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942AD" w:rsidRDefault="00F30643">
      <w:pPr>
        <w:pStyle w:val="aff3"/>
        <w:rPr>
          <w:b/>
          <w:bCs/>
          <w:sz w:val="28"/>
          <w:szCs w:val="24"/>
        </w:rPr>
      </w:pPr>
      <w:r>
        <w:rPr>
          <w:b/>
          <w:bCs/>
          <w:sz w:val="28"/>
          <w:szCs w:val="24"/>
        </w:rPr>
        <w:pict>
          <v:shapetype id="_x0000_t202" coordsize="21600,21600" o:spt="202" path="m,l,21600r21600,l21600,xe">
            <v:stroke joinstyle="miter"/>
            <v:path gradientshapeok="t" o:connecttype="rect"/>
          </v:shapetype>
          <v:shape id="fmFrame8" o:spid="_x0000_s1026" type="#_x0000_t202" style="position:absolute;left:0;text-align:left;margin-left:70.9pt;margin-top:68.55pt;width:416.65pt;height:45.8pt;z-index:251668480;mso-position-horizontal-relative:page;mso-position-vertical-relative:page" o:gfxdata="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Nrk4tgAAAAKAQAADwAAAAAAAAABACAAAAAiAAAAZHJzL2Rvd25yZXYueG1sUEsB&#10;AhQAFAAAAAgAh07iQCtHllz1AQAA3gMAAA4AAAAAAAAAAQAgAAAAJwEAAGRycy9lMm9Eb2MueG1s&#10;UEsFBgAAAAAGAAYAWQEAAI4FAAAAAA==&#10;" stroked="f">
            <v:textbox style="mso-next-textbox:#fmFrame8" inset="0,0,0,0">
              <w:txbxContent>
                <w:p w:rsidR="004E40B5" w:rsidRDefault="004E40B5">
                  <w:pPr>
                    <w:rPr>
                      <w:rFonts w:ascii="黑体" w:eastAsia="黑体" w:hAnsi="黑体"/>
                    </w:rPr>
                  </w:pPr>
                  <w:r>
                    <w:rPr>
                      <w:rFonts w:ascii="黑体" w:eastAsia="黑体" w:hAnsi="黑体"/>
                    </w:rPr>
                    <w:t>03.080</w:t>
                  </w:r>
                </w:p>
                <w:p w:rsidR="004E40B5" w:rsidRDefault="004E40B5">
                  <w:pPr>
                    <w:rPr>
                      <w:rFonts w:ascii="黑体" w:eastAsia="黑体" w:hAnsi="黑体"/>
                    </w:rPr>
                  </w:pPr>
                  <w:r>
                    <w:rPr>
                      <w:rFonts w:ascii="黑体" w:eastAsia="黑体" w:hAnsi="黑体" w:hint="eastAsia"/>
                    </w:rPr>
                    <w:t>C</w:t>
                  </w:r>
                  <w:r>
                    <w:rPr>
                      <w:rFonts w:ascii="黑体" w:eastAsia="黑体" w:hAnsi="黑体"/>
                    </w:rPr>
                    <w:t xml:space="preserve"> 50</w:t>
                  </w:r>
                </w:p>
              </w:txbxContent>
            </v:textbox>
            <w10:wrap anchorx="page" anchory="page"/>
            <w10:anchorlock/>
          </v:shape>
        </w:pict>
      </w:r>
      <w:r>
        <w:rPr>
          <w:b/>
          <w:bCs/>
          <w:sz w:val="28"/>
          <w:szCs w:val="24"/>
        </w:rPr>
        <w:pict>
          <v:shape id="fmFrame7" o:spid="_x0000_s1036" type="#_x0000_t202" style="position:absolute;left:0;text-align:left;margin-left:-18pt;margin-top:697.6pt;width:471.55pt;height:55.55pt;z-index:251666432;mso-position-horizontal-relative:margin;mso-position-vertical-relative:margin" o:gfxdata="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avhKDcAAAADQEAAA8AAAAAAAAAAQAgAAAAIgAAAGRycy9kb3ducmV2LnhtbFBL&#10;AQIUABQAAAAIAIdO4kB3fZvZ8gEAAN4DAAAOAAAAAAAAAAEAIAAAACsBAABkcnMvZTJvRG9jLnht&#10;bFBLBQYAAAAABgAGAFkBAACPBQAAAAA=&#10;" stroked="f">
            <v:textbox inset="0,0,0,0">
              <w:txbxContent>
                <w:p w:rsidR="004E40B5" w:rsidRDefault="004E40B5">
                  <w:pPr>
                    <w:pStyle w:val="af8"/>
                    <w:rPr>
                      <w:sz w:val="44"/>
                      <w:szCs w:val="44"/>
                    </w:rPr>
                  </w:pPr>
                  <w:r>
                    <w:rPr>
                      <w:rFonts w:hint="eastAsia"/>
                      <w:sz w:val="44"/>
                      <w:szCs w:val="44"/>
                    </w:rPr>
                    <w:t>中国健康管理协会发布</w:t>
                  </w:r>
                </w:p>
              </w:txbxContent>
            </v:textbox>
            <w10:wrap anchorx="margin" anchory="margin"/>
            <w10:anchorlock/>
          </v:shape>
        </w:pict>
      </w:r>
      <w:r>
        <w:rPr>
          <w:b/>
          <w:bCs/>
          <w:sz w:val="28"/>
          <w:szCs w:val="24"/>
        </w:rPr>
        <w:pict>
          <v:shape id="fmFrame6" o:spid="_x0000_s1035" type="#_x0000_t202" style="position:absolute;left:0;text-align:left;margin-left:253pt;margin-top:656.4pt;width:200.55pt;height:24.6pt;z-index:251665408;mso-position-horizontal-relative:margin;mso-position-vertical-relative:margin" o:gfxdata="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sp6CrbAAAADQEAAA8AAAAAAAAAAQAgAAAAIgAAAGRycy9kb3ducmV2Lnht&#10;bFBLAQIUABQAAAAIAIdO4kAVNLAB9gEAAN4DAAAOAAAAAAAAAAEAIAAAACoBAABkcnMvZTJvRG9j&#10;LnhtbFBLBQYAAAAABgAGAFkBAACSBQAAAAA=&#10;" stroked="f">
            <v:textbox inset="0,0,0,0">
              <w:txbxContent>
                <w:p w:rsidR="004E40B5" w:rsidRDefault="004E40B5" w:rsidP="003212DE">
                  <w:pPr>
                    <w:pStyle w:val="afb"/>
                    <w:ind w:right="420"/>
                  </w:pPr>
                  <w:r>
                    <w:rPr>
                      <w:rFonts w:hint="eastAsia"/>
                    </w:rPr>
                    <w:t>2020-01-01</w:t>
                  </w:r>
                  <w:r>
                    <w:rPr>
                      <w:rFonts w:hint="eastAsia"/>
                    </w:rPr>
                    <w:t>实施</w:t>
                  </w:r>
                </w:p>
              </w:txbxContent>
            </v:textbox>
            <w10:wrap anchorx="margin" anchory="margin"/>
            <w10:anchorlock/>
          </v:shape>
        </w:pict>
      </w:r>
      <w:r>
        <w:rPr>
          <w:b/>
          <w:bCs/>
          <w:sz w:val="28"/>
          <w:szCs w:val="24"/>
        </w:rPr>
        <w:pict>
          <v:shape id="fmFrame5" o:spid="_x0000_s1034" type="#_x0000_t202" style="position:absolute;left:0;text-align:left;margin-left:.5pt;margin-top:651.45pt;width:159pt;height:24.6pt;z-index:251664384;mso-position-horizontal-relative:margin;mso-position-vertical-relative:margin" o:gfxdata="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kLRtnYAAAACwEAAA8AAAAAAAAAAQAgAAAAIgAAAGRycy9kb3ducmV2LnhtbFBLAQIU&#10;ABQAAAAIAIdO4kALHl9A8wEAAN4DAAAOAAAAAAAAAAEAIAAAACcBAABkcnMvZTJvRG9jLnhtbFBL&#10;BQYAAAAABgAGAFkBAACMBQAAAAA=&#10;" stroked="f">
            <v:textbox inset="0,0,0,0">
              <w:txbxContent>
                <w:p w:rsidR="004E40B5" w:rsidRDefault="004E40B5" w:rsidP="003212DE">
                  <w:pPr>
                    <w:pStyle w:val="af6"/>
                    <w:jc w:val="both"/>
                  </w:pPr>
                  <w:r>
                    <w:rPr>
                      <w:rFonts w:hint="eastAsia"/>
                    </w:rPr>
                    <w:t>2019-11-01</w:t>
                  </w:r>
                  <w:r>
                    <w:rPr>
                      <w:rFonts w:hint="eastAsia"/>
                    </w:rPr>
                    <w:t>发布</w:t>
                  </w:r>
                </w:p>
              </w:txbxContent>
            </v:textbox>
            <w10:wrap anchorx="margin" anchory="margin"/>
            <w10:anchorlock/>
          </v:shape>
        </w:pict>
      </w:r>
      <w:r>
        <w:rPr>
          <w:b/>
          <w:bCs/>
          <w:sz w:val="28"/>
          <w:szCs w:val="24"/>
        </w:rPr>
        <w:pict>
          <v:shape id="Text Box 8" o:spid="_x0000_s1033" type="#_x0000_t202" style="position:absolute;left:0;text-align:left;margin-left:70.9pt;margin-top:326.05pt;width:470pt;height:46.7pt;z-index:251645952;mso-position-horizontal-relative:page;mso-position-vertical-relative:page" o:gfxdata="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dfbXZAAAADAEAAA8AAAAAAAAAAQAgAAAAIgAAAGRycy9kb3ducmV2LnhtbFBL&#10;AQIUABQAAAAIAIdO4kB0bdJ89QEAAOADAAAOAAAAAAAAAAEAIAAAACgBAABkcnMvZTJvRG9jLnht&#10;bFBLBQYAAAAABgAGAFkBAACPBQAAAAA=&#10;" stroked="f">
            <v:textbox inset="0,0,0,0">
              <w:txbxContent>
                <w:p w:rsidR="004E40B5" w:rsidRDefault="004E40B5">
                  <w:pPr>
                    <w:pStyle w:val="af2"/>
                  </w:pPr>
                  <w:r>
                    <w:rPr>
                      <w:rFonts w:hint="eastAsia"/>
                    </w:rPr>
                    <w:t xml:space="preserve"> 中小</w:t>
                  </w:r>
                  <w:r w:rsidRPr="00425278">
                    <w:rPr>
                      <w:rFonts w:hint="eastAsia"/>
                    </w:rPr>
                    <w:t>学生视力健康管理技术服务</w:t>
                  </w:r>
                  <w:r>
                    <w:rPr>
                      <w:rFonts w:hint="eastAsia"/>
                    </w:rPr>
                    <w:t>规范</w:t>
                  </w:r>
                </w:p>
                <w:p w:rsidR="004E40B5" w:rsidRDefault="004E40B5">
                  <w:pPr>
                    <w:pStyle w:val="aff"/>
                    <w:rPr>
                      <w:rFonts w:ascii="黑体" w:eastAsia="黑体"/>
                      <w:sz w:val="36"/>
                      <w:szCs w:val="13"/>
                    </w:rPr>
                  </w:pPr>
                </w:p>
                <w:p w:rsidR="004E40B5" w:rsidRDefault="004E40B5">
                  <w:pPr>
                    <w:pStyle w:val="aff0"/>
                  </w:pPr>
                </w:p>
                <w:p w:rsidR="004E40B5" w:rsidRDefault="004E40B5">
                  <w:pPr>
                    <w:pStyle w:val="afe"/>
                  </w:pPr>
                </w:p>
              </w:txbxContent>
            </v:textbox>
            <w10:wrap anchorx="page" anchory="page"/>
            <w10:anchorlock/>
          </v:shape>
        </w:pict>
      </w:r>
      <w:r>
        <w:rPr>
          <w:b/>
          <w:bCs/>
          <w:sz w:val="28"/>
          <w:szCs w:val="24"/>
        </w:rPr>
        <w:pict>
          <v:shape id="fmFrame3" o:spid="_x0000_s1032" type="#_x0000_t202" style="position:absolute;left:0;text-align:left;margin-left:32.35pt;margin-top:120.45pt;width:460pt;height:57.5pt;z-index:251663360;mso-position-horizontal-relative:margin;mso-position-vertical-relative:margin" o:gfxdata="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QMbuLaAAAACgEAAA8AAAAAAAAAAQAgAAAAIgAAAGRycy9kb3ducmV2LnhtbFBL&#10;AQIUABQAAAAIAIdO4kDyWyS19AEAAN4DAAAOAAAAAAAAAAEAIAAAACkBAABkcnMvZTJvRG9jLnht&#10;bFBLBQYAAAAABgAGAFkBAACPBQAAAAA=&#10;" stroked="f">
            <v:textbox inset="0,0,0,0">
              <w:txbxContent>
                <w:p w:rsidR="004E40B5" w:rsidRDefault="004E40B5" w:rsidP="001042BA">
                  <w:pPr>
                    <w:pStyle w:val="af6"/>
                    <w:ind w:right="840"/>
                    <w:jc w:val="right"/>
                    <w:rPr>
                      <w:rFonts w:ascii="黑体" w:hAnsi="黑体" w:cs="黑体"/>
                    </w:rPr>
                  </w:pPr>
                  <w:r>
                    <w:rPr>
                      <w:rFonts w:ascii="黑体" w:hAnsi="黑体" w:cs="黑体" w:hint="eastAsia"/>
                    </w:rPr>
                    <w:t>T/CHAA XXX—XXXX</w:t>
                  </w:r>
                </w:p>
                <w:p w:rsidR="004E40B5" w:rsidRDefault="004E40B5">
                  <w:pPr>
                    <w:pStyle w:val="11"/>
                    <w:jc w:val="center"/>
                  </w:pPr>
                </w:p>
                <w:p w:rsidR="004E40B5" w:rsidRDefault="004E40B5">
                  <w:pPr>
                    <w:pStyle w:val="afd"/>
                    <w:spacing w:line="240" w:lineRule="auto"/>
                  </w:pPr>
                </w:p>
                <w:p w:rsidR="004E40B5" w:rsidRDefault="004E40B5">
                  <w:pPr>
                    <w:pStyle w:val="afd"/>
                    <w:spacing w:line="240" w:lineRule="auto"/>
                  </w:pPr>
                </w:p>
                <w:p w:rsidR="004E40B5" w:rsidRDefault="004E40B5">
                  <w:pPr>
                    <w:pStyle w:val="11"/>
                  </w:pPr>
                </w:p>
                <w:p w:rsidR="004E40B5" w:rsidRDefault="004E40B5">
                  <w:pPr>
                    <w:pStyle w:val="11"/>
                  </w:pPr>
                </w:p>
                <w:p w:rsidR="004E40B5" w:rsidRDefault="004E40B5">
                  <w:pPr>
                    <w:pStyle w:val="11"/>
                  </w:pPr>
                </w:p>
                <w:p w:rsidR="004E40B5" w:rsidRDefault="004E40B5">
                  <w:pPr>
                    <w:pStyle w:val="11"/>
                  </w:pPr>
                </w:p>
              </w:txbxContent>
            </v:textbox>
            <w10:wrap anchorx="margin" anchory="margin"/>
            <w10:anchorlock/>
          </v:shape>
        </w:pict>
      </w:r>
      <w:r>
        <w:rPr>
          <w:b/>
          <w:bCs/>
          <w:sz w:val="28"/>
          <w:szCs w:val="24"/>
        </w:rPr>
        <w:pict>
          <v:shape id="fmFrame2" o:spid="_x0000_s1031" type="#_x0000_t202" style="position:absolute;left:0;text-align:left;margin-left:-1.45pt;margin-top:72.65pt;width:455pt;height:45.9pt;z-index:251662336;mso-position-horizontal-relative:margin;mso-position-vertical-relative:margin" o:gfxdata="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OX4vtkAAAAKAQAADwAAAAAAAAABACAAAAAiAAAAZHJzL2Rvd25yZXYueG1sUEsB&#10;AhQAFAAAAAgAh07iQDUZtkH0AQAA3gMAAA4AAAAAAAAAAQAgAAAAKAEAAGRycy9lMm9Eb2MueG1s&#10;UEsFBgAAAAAGAAYAWQEAAI4FAAAAAA==&#10;" stroked="f">
            <v:textbox inset="0,0,0,0">
              <w:txbxContent>
                <w:p w:rsidR="004E40B5" w:rsidRDefault="004E40B5">
                  <w:pPr>
                    <w:pStyle w:val="af5"/>
                    <w:rPr>
                      <w:sz w:val="72"/>
                      <w:szCs w:val="22"/>
                    </w:rPr>
                  </w:pPr>
                  <w:r>
                    <w:rPr>
                      <w:rFonts w:hint="eastAsia"/>
                      <w:sz w:val="72"/>
                      <w:szCs w:val="22"/>
                    </w:rPr>
                    <w:t>中国健康管理协会团体标准</w:t>
                  </w:r>
                </w:p>
              </w:txbxContent>
            </v:textbox>
            <w10:wrap anchorx="margin" anchory="margin"/>
            <w10:anchorlock/>
          </v:shape>
        </w:pict>
      </w:r>
    </w:p>
    <w:p w:rsidR="000942AD" w:rsidRDefault="000942AD">
      <w:pPr>
        <w:pStyle w:val="TOC1"/>
        <w:tabs>
          <w:tab w:val="right" w:leader="dot" w:pos="8306"/>
        </w:tabs>
        <w:jc w:val="center"/>
        <w:rPr>
          <w:b/>
          <w:bCs/>
          <w:sz w:val="28"/>
          <w:szCs w:val="24"/>
        </w:rPr>
      </w:pPr>
    </w:p>
    <w:p w:rsidR="000942AD" w:rsidRDefault="000942AD">
      <w:pPr>
        <w:pStyle w:val="TOC1"/>
        <w:tabs>
          <w:tab w:val="right" w:leader="dot" w:pos="8306"/>
        </w:tabs>
        <w:jc w:val="center"/>
        <w:rPr>
          <w:b/>
          <w:bCs/>
          <w:sz w:val="28"/>
          <w:szCs w:val="24"/>
        </w:rPr>
      </w:pPr>
    </w:p>
    <w:p w:rsidR="000942AD" w:rsidRDefault="000942AD">
      <w:pPr>
        <w:pStyle w:val="TOC1"/>
        <w:tabs>
          <w:tab w:val="right" w:leader="dot" w:pos="8306"/>
        </w:tabs>
        <w:jc w:val="center"/>
        <w:rPr>
          <w:b/>
          <w:bCs/>
          <w:sz w:val="28"/>
          <w:szCs w:val="24"/>
        </w:rPr>
      </w:pPr>
    </w:p>
    <w:p w:rsidR="000942AD" w:rsidRDefault="001042BA">
      <w:pPr>
        <w:pStyle w:val="TOC1"/>
        <w:tabs>
          <w:tab w:val="right" w:leader="dot" w:pos="8306"/>
        </w:tabs>
        <w:jc w:val="center"/>
        <w:rPr>
          <w:b/>
          <w:bCs/>
          <w:sz w:val="28"/>
          <w:szCs w:val="24"/>
        </w:rPr>
      </w:pPr>
      <w:r>
        <w:rPr>
          <w:b/>
          <w:bCs/>
          <w:sz w:val="28"/>
          <w:szCs w:val="24"/>
        </w:rPr>
        <w:pict>
          <v:line id="Line 10" o:spid="_x0000_s1030" style="position:absolute;left:0;text-align:left;z-index:251669504;mso-position-horizontal-relative:page;mso-position-vertical-relative:page" from="70.9pt,208.6pt" to="524.45pt,208.65pt" o:gfxdata="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8rm102AAAAAwBAAAPAAAAAAAAAAEAIAAAACIAAABkcnMvZG93bnJldi54bWxQSwECFAAUAAAA&#10;CACHTuJAx+zBZLUBAABVAwAADgAAAAAAAAABACAAAAAnAQAAZHJzL2Uyb0RvYy54bWxQSwUGAAAA&#10;AAYABgBZAQAATgUAAAAA&#10;" strokecolor="#800008" strokeweight="1pt">
            <w10:wrap anchorx="page" anchory="page"/>
          </v:line>
        </w:pict>
      </w:r>
    </w:p>
    <w:p w:rsidR="000942AD" w:rsidRDefault="000942AD">
      <w:pPr>
        <w:pStyle w:val="TOC1"/>
        <w:tabs>
          <w:tab w:val="right" w:leader="dot" w:pos="8306"/>
        </w:tabs>
        <w:jc w:val="center"/>
        <w:rPr>
          <w:b/>
          <w:bCs/>
          <w:sz w:val="28"/>
          <w:szCs w:val="24"/>
        </w:rPr>
      </w:pPr>
      <w:bookmarkStart w:id="0" w:name="_GoBack"/>
      <w:bookmarkEnd w:id="0"/>
    </w:p>
    <w:p w:rsidR="000942AD" w:rsidRDefault="000942AD">
      <w:pPr>
        <w:pStyle w:val="TOC1"/>
        <w:tabs>
          <w:tab w:val="right" w:leader="dot" w:pos="8306"/>
        </w:tabs>
        <w:jc w:val="center"/>
        <w:rPr>
          <w:b/>
          <w:bCs/>
          <w:sz w:val="28"/>
          <w:szCs w:val="24"/>
        </w:rPr>
      </w:pPr>
    </w:p>
    <w:p w:rsidR="000942AD" w:rsidRDefault="000942AD">
      <w:pPr>
        <w:pStyle w:val="TOC1"/>
        <w:tabs>
          <w:tab w:val="right" w:leader="dot" w:pos="8306"/>
        </w:tabs>
        <w:jc w:val="center"/>
        <w:rPr>
          <w:b/>
          <w:bCs/>
          <w:sz w:val="28"/>
          <w:szCs w:val="24"/>
        </w:rPr>
      </w:pPr>
    </w:p>
    <w:p w:rsidR="000942AD" w:rsidRDefault="000942AD">
      <w:pPr>
        <w:pStyle w:val="TOC1"/>
        <w:tabs>
          <w:tab w:val="right" w:leader="dot" w:pos="8306"/>
        </w:tabs>
        <w:jc w:val="center"/>
        <w:rPr>
          <w:b/>
          <w:bCs/>
          <w:sz w:val="28"/>
          <w:szCs w:val="24"/>
        </w:rPr>
      </w:pPr>
    </w:p>
    <w:p w:rsidR="000942AD" w:rsidRDefault="000942AD">
      <w:pPr>
        <w:pStyle w:val="TOC1"/>
        <w:tabs>
          <w:tab w:val="right" w:leader="dot" w:pos="8306"/>
        </w:tabs>
        <w:jc w:val="center"/>
        <w:rPr>
          <w:b/>
          <w:bCs/>
          <w:sz w:val="28"/>
          <w:szCs w:val="24"/>
        </w:rPr>
      </w:pPr>
    </w:p>
    <w:p w:rsidR="000942AD" w:rsidRDefault="000942AD">
      <w:pPr>
        <w:pStyle w:val="TOC1"/>
        <w:tabs>
          <w:tab w:val="right" w:leader="dot" w:pos="8306"/>
        </w:tabs>
        <w:jc w:val="center"/>
        <w:rPr>
          <w:b/>
          <w:bCs/>
          <w:sz w:val="28"/>
          <w:szCs w:val="24"/>
        </w:rPr>
      </w:pPr>
    </w:p>
    <w:p w:rsidR="000942AD" w:rsidRDefault="00F30643">
      <w:pPr>
        <w:pStyle w:val="TOC1"/>
        <w:tabs>
          <w:tab w:val="right" w:leader="dot" w:pos="8306"/>
        </w:tabs>
        <w:jc w:val="center"/>
        <w:rPr>
          <w:b/>
          <w:bCs/>
          <w:sz w:val="28"/>
          <w:szCs w:val="24"/>
        </w:rPr>
      </w:pPr>
      <w:r>
        <w:rPr>
          <w:b/>
          <w:bCs/>
          <w:sz w:val="28"/>
          <w:szCs w:val="24"/>
        </w:rPr>
      </w:r>
      <w:r>
        <w:rPr>
          <w:b/>
          <w:bCs/>
          <w:sz w:val="28"/>
          <w:szCs w:val="24"/>
        </w:rPr>
        <w:pict>
          <v:shape id="fmFrame4" o:spid="_x0000_s1069" type="#_x0000_t202" style="width:470pt;height:82.45pt;mso-left-percent:-10001;mso-top-percent:-10001;mso-position-horizontal:absolute;mso-position-horizontal-relative:char;mso-position-vertical:absolute;mso-position-vertical-relative:line;mso-left-percent:-10001;mso-top-percent:-10001" stroked="f">
            <v:textbox inset="0,0,0,0">
              <w:txbxContent>
                <w:p w:rsidR="004E40B5" w:rsidRDefault="004E40B5" w:rsidP="00B40A47">
                  <w:pPr>
                    <w:pStyle w:val="aff"/>
                    <w:rPr>
                      <w:rFonts w:ascii="黑体" w:eastAsia="黑体"/>
                      <w:szCs w:val="28"/>
                    </w:rPr>
                  </w:pPr>
                  <w:r w:rsidRPr="00B40A47">
                    <w:rPr>
                      <w:rFonts w:ascii="黑体" w:eastAsia="黑体"/>
                      <w:szCs w:val="28"/>
                    </w:rPr>
                    <w:t xml:space="preserve">Technical </w:t>
                  </w:r>
                  <w:proofErr w:type="spellStart"/>
                  <w:r w:rsidRPr="00B40A47">
                    <w:rPr>
                      <w:rFonts w:ascii="黑体" w:eastAsia="黑体"/>
                      <w:szCs w:val="28"/>
                    </w:rPr>
                    <w:t>service</w:t>
                  </w:r>
                  <w:r>
                    <w:rPr>
                      <w:rFonts w:ascii="黑体" w:eastAsia="黑体" w:hint="eastAsia"/>
                      <w:szCs w:val="28"/>
                    </w:rPr>
                    <w:t>ss</w:t>
                  </w:r>
                  <w:r w:rsidRPr="00B40A47">
                    <w:rPr>
                      <w:rFonts w:ascii="黑体" w:eastAsia="黑体"/>
                      <w:szCs w:val="28"/>
                    </w:rPr>
                    <w:t>tandard</w:t>
                  </w:r>
                  <w:proofErr w:type="spellEnd"/>
                  <w:r w:rsidRPr="00B40A47">
                    <w:rPr>
                      <w:rFonts w:ascii="黑体" w:eastAsia="黑体"/>
                      <w:szCs w:val="28"/>
                    </w:rPr>
                    <w:t xml:space="preserve"> of vision health managemen</w:t>
                  </w:r>
                  <w:r>
                    <w:rPr>
                      <w:rFonts w:ascii="黑体" w:eastAsia="黑体" w:hint="eastAsia"/>
                      <w:szCs w:val="28"/>
                    </w:rPr>
                    <w:t>t</w:t>
                  </w:r>
                  <w:r w:rsidRPr="00B40A47">
                    <w:rPr>
                      <w:rFonts w:ascii="黑体" w:eastAsia="黑体"/>
                      <w:szCs w:val="28"/>
                    </w:rPr>
                    <w:t xml:space="preserve"> for </w:t>
                  </w:r>
                </w:p>
                <w:p w:rsidR="004E40B5" w:rsidRDefault="004E40B5" w:rsidP="00B40A47">
                  <w:pPr>
                    <w:pStyle w:val="aff"/>
                  </w:pPr>
                  <w:r>
                    <w:rPr>
                      <w:rFonts w:ascii="黑体" w:eastAsia="黑体" w:hint="eastAsia"/>
                      <w:szCs w:val="28"/>
                    </w:rPr>
                    <w:t>p</w:t>
                  </w:r>
                  <w:r w:rsidRPr="00B40A47">
                    <w:rPr>
                      <w:rFonts w:ascii="黑体" w:eastAsia="黑体"/>
                      <w:szCs w:val="28"/>
                    </w:rPr>
                    <w:t>rimary and middle school students</w:t>
                  </w:r>
                </w:p>
                <w:p w:rsidR="004E40B5" w:rsidRDefault="004E40B5">
                  <w:pPr>
                    <w:pStyle w:val="afe"/>
                  </w:pPr>
                </w:p>
              </w:txbxContent>
            </v:textbox>
            <w10:anchorlock/>
          </v:shape>
        </w:pict>
      </w:r>
    </w:p>
    <w:p w:rsidR="000942AD" w:rsidRDefault="000942AD">
      <w:pPr>
        <w:pStyle w:val="TOC1"/>
        <w:tabs>
          <w:tab w:val="right" w:leader="dot" w:pos="8306"/>
        </w:tabs>
        <w:jc w:val="center"/>
        <w:rPr>
          <w:b/>
          <w:bCs/>
          <w:sz w:val="28"/>
          <w:szCs w:val="24"/>
        </w:rPr>
      </w:pPr>
    </w:p>
    <w:p w:rsidR="000942AD" w:rsidRDefault="000942AD">
      <w:pPr>
        <w:pStyle w:val="TOC1"/>
        <w:tabs>
          <w:tab w:val="right" w:leader="dot" w:pos="8306"/>
        </w:tabs>
        <w:jc w:val="center"/>
        <w:rPr>
          <w:b/>
          <w:bCs/>
          <w:sz w:val="28"/>
          <w:szCs w:val="24"/>
        </w:rPr>
      </w:pPr>
    </w:p>
    <w:p w:rsidR="000942AD" w:rsidRDefault="000942AD">
      <w:pPr>
        <w:pStyle w:val="TOC1"/>
        <w:tabs>
          <w:tab w:val="right" w:leader="dot" w:pos="8306"/>
        </w:tabs>
        <w:jc w:val="center"/>
        <w:rPr>
          <w:b/>
          <w:bCs/>
          <w:sz w:val="28"/>
          <w:szCs w:val="24"/>
        </w:rPr>
      </w:pPr>
    </w:p>
    <w:p w:rsidR="000942AD" w:rsidRDefault="000942AD">
      <w:pPr>
        <w:pStyle w:val="TOC1"/>
        <w:tabs>
          <w:tab w:val="right" w:leader="dot" w:pos="8306"/>
        </w:tabs>
        <w:jc w:val="center"/>
        <w:rPr>
          <w:b/>
          <w:bCs/>
          <w:sz w:val="28"/>
          <w:szCs w:val="24"/>
        </w:rPr>
      </w:pPr>
    </w:p>
    <w:p w:rsidR="002411A9" w:rsidRDefault="002411A9" w:rsidP="00200113">
      <w:pPr>
        <w:pStyle w:val="TOC1"/>
        <w:tabs>
          <w:tab w:val="right" w:leader="dot" w:pos="8306"/>
        </w:tabs>
        <w:rPr>
          <w:b/>
          <w:bCs/>
          <w:sz w:val="28"/>
          <w:szCs w:val="24"/>
        </w:rPr>
        <w:sectPr w:rsidR="002411A9">
          <w:headerReference w:type="even" r:id="rId9"/>
          <w:headerReference w:type="default" r:id="rId10"/>
          <w:footerReference w:type="even" r:id="rId11"/>
          <w:footerReference w:type="default" r:id="rId12"/>
          <w:headerReference w:type="first" r:id="rId13"/>
          <w:footerReference w:type="first" r:id="rId14"/>
          <w:pgSz w:w="11906" w:h="16838"/>
          <w:pgMar w:top="567" w:right="1134" w:bottom="1134" w:left="1418" w:header="851" w:footer="992" w:gutter="0"/>
          <w:pgNumType w:fmt="upperRoman"/>
          <w:cols w:space="720"/>
          <w:titlePg/>
          <w:docGrid w:type="lines" w:linePitch="312"/>
        </w:sectPr>
      </w:pPr>
    </w:p>
    <w:p w:rsidR="00BF0CE4" w:rsidRPr="007D2C89" w:rsidRDefault="00BF0CE4" w:rsidP="007D2C89">
      <w:pPr>
        <w:pStyle w:val="2"/>
        <w:jc w:val="center"/>
      </w:pPr>
      <w:bookmarkStart w:id="1" w:name="_Toc18579265"/>
      <w:r w:rsidRPr="007D2C89">
        <w:rPr>
          <w:rFonts w:hint="eastAsia"/>
        </w:rPr>
        <w:lastRenderedPageBreak/>
        <w:t>前</w:t>
      </w:r>
      <w:r w:rsidRPr="007D2C89">
        <w:t>言</w:t>
      </w:r>
      <w:bookmarkEnd w:id="1"/>
    </w:p>
    <w:p w:rsidR="00BF0CE4" w:rsidRDefault="00BF0CE4" w:rsidP="00BF0CE4">
      <w:pPr>
        <w:widowControl/>
        <w:jc w:val="left"/>
        <w:rPr>
          <w:rFonts w:ascii="宋体" w:hAnsi="宋体"/>
          <w:szCs w:val="21"/>
        </w:rPr>
      </w:pPr>
    </w:p>
    <w:p w:rsidR="00BF0CE4" w:rsidRDefault="00BF0CE4" w:rsidP="00BF0CE4">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本标准按照</w:t>
      </w:r>
      <w:r w:rsidRPr="005B7924">
        <w:rPr>
          <w:rFonts w:ascii="仿宋" w:eastAsia="仿宋" w:hAnsi="仿宋"/>
          <w:sz w:val="24"/>
          <w:szCs w:val="24"/>
        </w:rPr>
        <w:t>GB/T1.1-2009</w:t>
      </w:r>
      <w:r>
        <w:rPr>
          <w:rFonts w:ascii="仿宋" w:eastAsia="仿宋" w:hAnsi="仿宋"/>
          <w:sz w:val="24"/>
          <w:szCs w:val="24"/>
        </w:rPr>
        <w:t>给出的规则起草。</w:t>
      </w:r>
    </w:p>
    <w:p w:rsidR="00CB42B8" w:rsidRDefault="00BF0CE4" w:rsidP="006C2B51">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本标准起草单位：</w:t>
      </w:r>
      <w:r>
        <w:rPr>
          <w:rFonts w:ascii="仿宋" w:eastAsia="仿宋" w:hAnsi="仿宋" w:hint="eastAsia"/>
          <w:sz w:val="24"/>
          <w:szCs w:val="24"/>
        </w:rPr>
        <w:t>武汉市青少年视力</w:t>
      </w:r>
      <w:r>
        <w:rPr>
          <w:rFonts w:ascii="仿宋" w:eastAsia="仿宋" w:hAnsi="仿宋"/>
          <w:sz w:val="24"/>
          <w:szCs w:val="24"/>
        </w:rPr>
        <w:t>低下</w:t>
      </w:r>
      <w:r>
        <w:rPr>
          <w:rFonts w:ascii="仿宋" w:eastAsia="仿宋" w:hAnsi="仿宋" w:hint="eastAsia"/>
          <w:sz w:val="24"/>
          <w:szCs w:val="24"/>
        </w:rPr>
        <w:t>防</w:t>
      </w:r>
      <w:r>
        <w:rPr>
          <w:rFonts w:ascii="仿宋" w:eastAsia="仿宋" w:hAnsi="仿宋"/>
          <w:sz w:val="24"/>
          <w:szCs w:val="24"/>
        </w:rPr>
        <w:t>制</w:t>
      </w:r>
      <w:r w:rsidR="003D37B1">
        <w:rPr>
          <w:rFonts w:ascii="仿宋" w:eastAsia="仿宋" w:hAnsi="仿宋" w:hint="eastAsia"/>
          <w:sz w:val="24"/>
          <w:szCs w:val="24"/>
        </w:rPr>
        <w:t>（预防控制）</w:t>
      </w:r>
      <w:r>
        <w:rPr>
          <w:rFonts w:ascii="仿宋" w:eastAsia="仿宋" w:hAnsi="仿宋"/>
          <w:sz w:val="24"/>
          <w:szCs w:val="24"/>
        </w:rPr>
        <w:t>中心</w:t>
      </w:r>
      <w:r w:rsidR="006C2B51">
        <w:rPr>
          <w:rFonts w:ascii="仿宋" w:eastAsia="仿宋" w:hAnsi="仿宋" w:hint="eastAsia"/>
          <w:sz w:val="24"/>
          <w:szCs w:val="24"/>
        </w:rPr>
        <w:t>、</w:t>
      </w:r>
      <w:r w:rsidR="006C2B51" w:rsidRPr="006C2B51">
        <w:rPr>
          <w:rFonts w:ascii="仿宋" w:eastAsia="仿宋" w:hAnsi="仿宋" w:hint="eastAsia"/>
          <w:sz w:val="24"/>
          <w:szCs w:val="24"/>
        </w:rPr>
        <w:t>武汉市疾病预防控制中心、中国疾病预防控制中心</w:t>
      </w:r>
      <w:r w:rsidR="006C2B51">
        <w:rPr>
          <w:rFonts w:ascii="仿宋" w:eastAsia="仿宋" w:hAnsi="仿宋" w:hint="eastAsia"/>
          <w:sz w:val="24"/>
          <w:szCs w:val="24"/>
        </w:rPr>
        <w:t>、</w:t>
      </w:r>
      <w:r w:rsidR="001A6125" w:rsidRPr="006C2B51">
        <w:rPr>
          <w:rFonts w:ascii="仿宋" w:eastAsia="仿宋" w:hAnsi="仿宋" w:hint="eastAsia"/>
          <w:sz w:val="24"/>
          <w:szCs w:val="24"/>
        </w:rPr>
        <w:t>华中科技大学</w:t>
      </w:r>
      <w:r w:rsidR="001A6125">
        <w:rPr>
          <w:rFonts w:ascii="仿宋" w:eastAsia="仿宋" w:hAnsi="仿宋" w:hint="eastAsia"/>
          <w:sz w:val="24"/>
          <w:szCs w:val="24"/>
        </w:rPr>
        <w:t>同济医学院附属</w:t>
      </w:r>
      <w:r w:rsidR="001A6125" w:rsidRPr="006C2B51">
        <w:rPr>
          <w:rFonts w:ascii="仿宋" w:eastAsia="仿宋" w:hAnsi="仿宋" w:hint="eastAsia"/>
          <w:sz w:val="24"/>
          <w:szCs w:val="24"/>
        </w:rPr>
        <w:t>协和医院</w:t>
      </w:r>
      <w:r w:rsidR="001A6125">
        <w:rPr>
          <w:rFonts w:ascii="仿宋" w:eastAsia="仿宋" w:hAnsi="仿宋" w:hint="eastAsia"/>
          <w:sz w:val="24"/>
          <w:szCs w:val="24"/>
        </w:rPr>
        <w:t>、</w:t>
      </w:r>
      <w:r w:rsidR="00CB42B8" w:rsidRPr="006C2B51">
        <w:rPr>
          <w:rFonts w:ascii="仿宋" w:eastAsia="仿宋" w:hAnsi="仿宋" w:hint="eastAsia"/>
          <w:sz w:val="24"/>
          <w:szCs w:val="24"/>
        </w:rPr>
        <w:t>华中科技大学同济</w:t>
      </w:r>
      <w:r w:rsidR="00C8561D">
        <w:rPr>
          <w:rFonts w:ascii="仿宋" w:eastAsia="仿宋" w:hAnsi="仿宋" w:hint="eastAsia"/>
          <w:sz w:val="24"/>
          <w:szCs w:val="24"/>
        </w:rPr>
        <w:t>医学院</w:t>
      </w:r>
      <w:r w:rsidR="00CB42B8" w:rsidRPr="006C2B51">
        <w:rPr>
          <w:rFonts w:ascii="仿宋" w:eastAsia="仿宋" w:hAnsi="仿宋" w:hint="eastAsia"/>
          <w:sz w:val="24"/>
          <w:szCs w:val="24"/>
        </w:rPr>
        <w:t>公共卫生学院、</w:t>
      </w:r>
      <w:r w:rsidR="001A6125" w:rsidRPr="006C2B51">
        <w:rPr>
          <w:rFonts w:ascii="仿宋" w:eastAsia="仿宋" w:hAnsi="仿宋" w:hint="eastAsia"/>
          <w:sz w:val="24"/>
          <w:szCs w:val="24"/>
        </w:rPr>
        <w:t>武汉市教育科学研究院、</w:t>
      </w:r>
      <w:r w:rsidR="001A6125">
        <w:rPr>
          <w:rFonts w:ascii="仿宋" w:eastAsia="仿宋" w:hAnsi="仿宋" w:hint="eastAsia"/>
          <w:sz w:val="24"/>
          <w:szCs w:val="24"/>
        </w:rPr>
        <w:t>湖北省疾病预防控制中心、</w:t>
      </w:r>
      <w:r w:rsidR="00CB42B8" w:rsidRPr="006C2B51">
        <w:rPr>
          <w:rFonts w:ascii="仿宋" w:eastAsia="仿宋" w:hAnsi="仿宋" w:hint="eastAsia"/>
          <w:sz w:val="24"/>
          <w:szCs w:val="24"/>
        </w:rPr>
        <w:t>湖北省健康</w:t>
      </w:r>
      <w:r w:rsidR="00C8561D">
        <w:rPr>
          <w:rFonts w:ascii="仿宋" w:eastAsia="仿宋" w:hAnsi="仿宋" w:hint="eastAsia"/>
          <w:sz w:val="24"/>
          <w:szCs w:val="24"/>
        </w:rPr>
        <w:t>管理学会、湖北省预防学会视力健康管理专业委员会、武汉大学健康</w:t>
      </w:r>
      <w:r w:rsidR="00CB42B8" w:rsidRPr="006C2B51">
        <w:rPr>
          <w:rFonts w:ascii="仿宋" w:eastAsia="仿宋" w:hAnsi="仿宋" w:hint="eastAsia"/>
          <w:sz w:val="24"/>
          <w:szCs w:val="24"/>
        </w:rPr>
        <w:t>学院、浙江省疾病预防控制中心、深圳市疾病预防控制中心、厦门市疾病预防控制中心</w:t>
      </w:r>
      <w:r w:rsidR="001A6125">
        <w:rPr>
          <w:rFonts w:ascii="仿宋" w:eastAsia="仿宋" w:hAnsi="仿宋" w:hint="eastAsia"/>
          <w:sz w:val="24"/>
          <w:szCs w:val="24"/>
        </w:rPr>
        <w:t>、</w:t>
      </w:r>
      <w:r w:rsidR="00CB42B8" w:rsidRPr="006C2B51">
        <w:rPr>
          <w:rFonts w:ascii="仿宋" w:eastAsia="仿宋" w:hAnsi="仿宋" w:hint="eastAsia"/>
          <w:sz w:val="24"/>
          <w:szCs w:val="24"/>
        </w:rPr>
        <w:t>江西省教育厅、郑州市教育局、</w:t>
      </w:r>
      <w:r w:rsidR="00F549F3">
        <w:rPr>
          <w:rFonts w:ascii="仿宋" w:eastAsia="仿宋" w:hAnsi="仿宋" w:hint="eastAsia"/>
          <w:sz w:val="24"/>
          <w:szCs w:val="24"/>
        </w:rPr>
        <w:t>海南省中小学生视力低下防治中心、</w:t>
      </w:r>
      <w:r w:rsidR="00CB42B8" w:rsidRPr="006C2B51">
        <w:rPr>
          <w:rFonts w:ascii="仿宋" w:eastAsia="仿宋" w:hAnsi="仿宋" w:hint="eastAsia"/>
          <w:sz w:val="24"/>
          <w:szCs w:val="24"/>
        </w:rPr>
        <w:t>咸宁市青少年视力低下防制(预防控制)中心</w:t>
      </w:r>
    </w:p>
    <w:p w:rsidR="00E44070" w:rsidRPr="006C2B51" w:rsidRDefault="00E44070" w:rsidP="00E44070">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本标准主要起草人：杨莉华、龚洁、亓晓、</w:t>
      </w:r>
      <w:r w:rsidR="00B126FC" w:rsidRPr="006C2B51">
        <w:rPr>
          <w:rFonts w:ascii="仿宋" w:eastAsia="仿宋" w:hAnsi="仿宋" w:hint="eastAsia"/>
          <w:sz w:val="24"/>
          <w:szCs w:val="24"/>
        </w:rPr>
        <w:t>张明昌</w:t>
      </w:r>
      <w:r w:rsidR="001A6125">
        <w:rPr>
          <w:rFonts w:ascii="仿宋" w:eastAsia="仿宋" w:hAnsi="仿宋" w:hint="eastAsia"/>
          <w:sz w:val="24"/>
          <w:szCs w:val="24"/>
        </w:rPr>
        <w:t>、</w:t>
      </w:r>
      <w:r w:rsidRPr="006C2B51">
        <w:rPr>
          <w:rFonts w:ascii="仿宋" w:eastAsia="仿宋" w:hAnsi="仿宋" w:hint="eastAsia"/>
          <w:sz w:val="24"/>
          <w:szCs w:val="24"/>
        </w:rPr>
        <w:t>何华容、万玲、</w:t>
      </w:r>
      <w:r>
        <w:rPr>
          <w:rFonts w:ascii="仿宋" w:eastAsia="仿宋" w:hAnsi="仿宋" w:hint="eastAsia"/>
          <w:sz w:val="24"/>
          <w:szCs w:val="24"/>
        </w:rPr>
        <w:t>陈帆、</w:t>
      </w:r>
      <w:r w:rsidRPr="006C2B51">
        <w:rPr>
          <w:rFonts w:ascii="仿宋" w:eastAsia="仿宋" w:hAnsi="仿宋" w:hint="eastAsia"/>
          <w:sz w:val="24"/>
          <w:szCs w:val="24"/>
        </w:rPr>
        <w:t>余毅震、</w:t>
      </w:r>
      <w:r w:rsidR="00F549F3" w:rsidRPr="006C2B51">
        <w:rPr>
          <w:rFonts w:ascii="仿宋" w:eastAsia="仿宋" w:hAnsi="仿宋" w:hint="eastAsia"/>
          <w:sz w:val="24"/>
          <w:szCs w:val="24"/>
        </w:rPr>
        <w:t>汤佳、</w:t>
      </w:r>
      <w:r w:rsidRPr="006C2B51">
        <w:rPr>
          <w:rFonts w:ascii="仿宋" w:eastAsia="仿宋" w:hAnsi="仿宋" w:hint="eastAsia"/>
          <w:sz w:val="24"/>
          <w:szCs w:val="24"/>
        </w:rPr>
        <w:t>刘爽、杨芳、唐世琪、</w:t>
      </w:r>
      <w:r w:rsidR="001A6125" w:rsidRPr="006C2B51">
        <w:rPr>
          <w:rFonts w:ascii="仿宋" w:eastAsia="仿宋" w:hAnsi="仿宋" w:hint="eastAsia"/>
          <w:sz w:val="24"/>
          <w:szCs w:val="24"/>
        </w:rPr>
        <w:t>李芳、</w:t>
      </w:r>
      <w:r w:rsidRPr="006C2B51">
        <w:rPr>
          <w:rFonts w:ascii="仿宋" w:eastAsia="仿宋" w:hAnsi="仿宋" w:hint="eastAsia"/>
          <w:sz w:val="24"/>
          <w:szCs w:val="24"/>
        </w:rPr>
        <w:t>聂绍发、陈秋生、吕美霞、</w:t>
      </w:r>
      <w:r w:rsidRPr="006C2B51">
        <w:rPr>
          <w:rFonts w:ascii="仿宋" w:eastAsia="仿宋" w:hAnsi="仿宋"/>
          <w:sz w:val="24"/>
          <w:szCs w:val="24"/>
        </w:rPr>
        <w:t>谭晓东</w:t>
      </w:r>
      <w:r w:rsidRPr="006C2B51">
        <w:rPr>
          <w:rFonts w:ascii="仿宋" w:eastAsia="仿宋" w:hAnsi="仿宋" w:hint="eastAsia"/>
          <w:sz w:val="24"/>
          <w:szCs w:val="24"/>
        </w:rPr>
        <w:t xml:space="preserve"> </w:t>
      </w:r>
      <w:r w:rsidR="001A6125">
        <w:rPr>
          <w:rFonts w:ascii="仿宋" w:eastAsia="仿宋" w:hAnsi="仿宋" w:hint="eastAsia"/>
          <w:sz w:val="24"/>
          <w:szCs w:val="24"/>
        </w:rPr>
        <w:t>、</w:t>
      </w:r>
      <w:r w:rsidRPr="006C2B51">
        <w:rPr>
          <w:rFonts w:ascii="仿宋" w:eastAsia="仿宋" w:hAnsi="仿宋" w:hint="eastAsia"/>
          <w:sz w:val="24"/>
          <w:szCs w:val="24"/>
        </w:rPr>
        <w:t>顾肪、周丽、洪华荣、陈新、王克杰、</w:t>
      </w:r>
      <w:r w:rsidR="00F549F3">
        <w:rPr>
          <w:rFonts w:ascii="仿宋" w:eastAsia="仿宋" w:hAnsi="仿宋" w:hint="eastAsia"/>
          <w:sz w:val="24"/>
          <w:szCs w:val="24"/>
        </w:rPr>
        <w:t>李军、</w:t>
      </w:r>
      <w:r w:rsidRPr="006C2B51">
        <w:rPr>
          <w:rFonts w:ascii="仿宋" w:eastAsia="仿宋" w:hAnsi="仿宋" w:hint="eastAsia"/>
          <w:sz w:val="24"/>
          <w:szCs w:val="24"/>
        </w:rPr>
        <w:t>胡亚洲</w:t>
      </w:r>
    </w:p>
    <w:p w:rsidR="00E44070" w:rsidRPr="00E44070" w:rsidRDefault="00E44070" w:rsidP="00E44070">
      <w:pPr>
        <w:widowControl/>
        <w:spacing w:line="360" w:lineRule="auto"/>
        <w:ind w:firstLineChars="200" w:firstLine="480"/>
        <w:jc w:val="left"/>
        <w:rPr>
          <w:rFonts w:ascii="宋体" w:hAnsi="宋体"/>
          <w:sz w:val="24"/>
          <w:szCs w:val="24"/>
        </w:rPr>
      </w:pPr>
    </w:p>
    <w:p w:rsidR="00E44070" w:rsidRPr="00F549F3" w:rsidRDefault="00E44070" w:rsidP="006C2B51">
      <w:pPr>
        <w:widowControl/>
        <w:spacing w:line="360" w:lineRule="auto"/>
        <w:ind w:firstLineChars="200" w:firstLine="480"/>
        <w:jc w:val="left"/>
        <w:rPr>
          <w:rFonts w:ascii="仿宋" w:eastAsia="仿宋" w:hAnsi="仿宋"/>
          <w:sz w:val="24"/>
          <w:szCs w:val="24"/>
        </w:rPr>
      </w:pPr>
    </w:p>
    <w:p w:rsidR="00BF0CE4" w:rsidRPr="00B126FC" w:rsidRDefault="00BF0CE4" w:rsidP="00BF0CE4">
      <w:pPr>
        <w:widowControl/>
        <w:spacing w:line="360" w:lineRule="auto"/>
        <w:ind w:firstLineChars="200" w:firstLine="480"/>
        <w:jc w:val="left"/>
        <w:rPr>
          <w:rFonts w:ascii="宋体" w:hAnsi="宋体"/>
          <w:sz w:val="24"/>
          <w:szCs w:val="24"/>
        </w:rPr>
      </w:pPr>
    </w:p>
    <w:p w:rsidR="00BF0CE4" w:rsidRDefault="00BF0CE4" w:rsidP="00BF0CE4">
      <w:pPr>
        <w:widowControl/>
        <w:jc w:val="left"/>
        <w:rPr>
          <w:rFonts w:ascii="宋体" w:hAnsi="宋体"/>
          <w:sz w:val="24"/>
          <w:szCs w:val="24"/>
        </w:rPr>
      </w:pPr>
      <w:r>
        <w:rPr>
          <w:rFonts w:ascii="宋体" w:hAnsi="宋体"/>
          <w:sz w:val="24"/>
          <w:szCs w:val="24"/>
        </w:rPr>
        <w:br w:type="page"/>
      </w:r>
    </w:p>
    <w:p w:rsidR="007D2C89" w:rsidRDefault="007D2C89" w:rsidP="00E44070">
      <w:pPr>
        <w:pStyle w:val="TOC2"/>
        <w:tabs>
          <w:tab w:val="right" w:leader="dot" w:pos="9344"/>
        </w:tabs>
        <w:spacing w:line="480" w:lineRule="auto"/>
        <w:ind w:firstLineChars="1350" w:firstLine="3780"/>
        <w:rPr>
          <w:rFonts w:ascii="黑体" w:eastAsia="黑体" w:hAnsi="黑体"/>
          <w:sz w:val="28"/>
          <w:szCs w:val="28"/>
        </w:rPr>
      </w:pPr>
      <w:r>
        <w:rPr>
          <w:rFonts w:ascii="黑体" w:eastAsia="黑体" w:hAnsi="黑体" w:hint="eastAsia"/>
          <w:sz w:val="28"/>
          <w:szCs w:val="28"/>
        </w:rPr>
        <w:lastRenderedPageBreak/>
        <w:t>目 录</w:t>
      </w:r>
    </w:p>
    <w:p w:rsidR="00E44070" w:rsidRDefault="009E4FB6" w:rsidP="00E44070">
      <w:pPr>
        <w:pStyle w:val="TOC2"/>
        <w:tabs>
          <w:tab w:val="right" w:leader="dot" w:pos="9344"/>
        </w:tabs>
        <w:spacing w:line="480" w:lineRule="auto"/>
        <w:rPr>
          <w:rFonts w:asciiTheme="minorHAnsi" w:eastAsiaTheme="minorEastAsia" w:hAnsiTheme="minorHAnsi" w:cstheme="minorBidi"/>
          <w:noProof/>
          <w:szCs w:val="22"/>
        </w:rPr>
      </w:pPr>
      <w:r>
        <w:rPr>
          <w:rFonts w:ascii="黑体" w:eastAsia="黑体" w:hAnsi="黑体"/>
          <w:sz w:val="28"/>
          <w:szCs w:val="28"/>
        </w:rPr>
        <w:fldChar w:fldCharType="begin"/>
      </w:r>
      <w:r w:rsidR="007D2C89">
        <w:rPr>
          <w:rFonts w:ascii="黑体" w:eastAsia="黑体" w:hAnsi="黑体" w:hint="eastAsia"/>
          <w:sz w:val="28"/>
          <w:szCs w:val="28"/>
        </w:rPr>
        <w:instrText>TOC \o "1-3" \h \z \u</w:instrText>
      </w:r>
      <w:r>
        <w:rPr>
          <w:rFonts w:ascii="黑体" w:eastAsia="黑体" w:hAnsi="黑体"/>
          <w:sz w:val="28"/>
          <w:szCs w:val="28"/>
        </w:rPr>
        <w:fldChar w:fldCharType="separate"/>
      </w:r>
      <w:hyperlink w:anchor="_Toc18579265" w:history="1">
        <w:r w:rsidR="00E44070" w:rsidRPr="00FB7844">
          <w:rPr>
            <w:rStyle w:val="af"/>
            <w:rFonts w:hint="eastAsia"/>
            <w:noProof/>
          </w:rPr>
          <w:t>前言</w:t>
        </w:r>
        <w:r w:rsidR="00E44070">
          <w:rPr>
            <w:noProof/>
            <w:webHidden/>
          </w:rPr>
          <w:tab/>
        </w:r>
        <w:r>
          <w:rPr>
            <w:noProof/>
            <w:webHidden/>
          </w:rPr>
          <w:fldChar w:fldCharType="begin"/>
        </w:r>
        <w:r w:rsidR="00E44070">
          <w:rPr>
            <w:noProof/>
            <w:webHidden/>
          </w:rPr>
          <w:instrText xml:space="preserve"> PAGEREF _Toc18579265 \h </w:instrText>
        </w:r>
        <w:r>
          <w:rPr>
            <w:noProof/>
            <w:webHidden/>
          </w:rPr>
        </w:r>
        <w:r>
          <w:rPr>
            <w:noProof/>
            <w:webHidden/>
          </w:rPr>
          <w:fldChar w:fldCharType="separate"/>
        </w:r>
        <w:r w:rsidR="00E44070">
          <w:rPr>
            <w:noProof/>
            <w:webHidden/>
          </w:rPr>
          <w:t>1</w:t>
        </w:r>
        <w:r>
          <w:rPr>
            <w:noProof/>
            <w:webHidden/>
          </w:rPr>
          <w:fldChar w:fldCharType="end"/>
        </w:r>
      </w:hyperlink>
    </w:p>
    <w:p w:rsidR="00E44070" w:rsidRDefault="00F30643" w:rsidP="00E44070">
      <w:pPr>
        <w:pStyle w:val="TOC2"/>
        <w:tabs>
          <w:tab w:val="right" w:leader="dot" w:pos="9344"/>
        </w:tabs>
        <w:spacing w:line="480" w:lineRule="auto"/>
        <w:rPr>
          <w:rFonts w:asciiTheme="minorHAnsi" w:eastAsiaTheme="minorEastAsia" w:hAnsiTheme="minorHAnsi" w:cstheme="minorBidi"/>
          <w:noProof/>
          <w:szCs w:val="22"/>
        </w:rPr>
      </w:pPr>
      <w:hyperlink w:anchor="_Toc18579266" w:history="1">
        <w:r w:rsidR="00E44070" w:rsidRPr="00FB7844">
          <w:rPr>
            <w:rStyle w:val="af"/>
            <w:noProof/>
          </w:rPr>
          <w:t xml:space="preserve">1  </w:t>
        </w:r>
        <w:r w:rsidR="00E44070" w:rsidRPr="00FB7844">
          <w:rPr>
            <w:rStyle w:val="af"/>
            <w:rFonts w:hint="eastAsia"/>
            <w:noProof/>
          </w:rPr>
          <w:t>范围</w:t>
        </w:r>
        <w:r w:rsidR="00E44070">
          <w:rPr>
            <w:noProof/>
            <w:webHidden/>
          </w:rPr>
          <w:tab/>
        </w:r>
        <w:r w:rsidR="009E4FB6">
          <w:rPr>
            <w:noProof/>
            <w:webHidden/>
          </w:rPr>
          <w:fldChar w:fldCharType="begin"/>
        </w:r>
        <w:r w:rsidR="00E44070">
          <w:rPr>
            <w:noProof/>
            <w:webHidden/>
          </w:rPr>
          <w:instrText xml:space="preserve"> PAGEREF _Toc18579266 \h </w:instrText>
        </w:r>
        <w:r w:rsidR="009E4FB6">
          <w:rPr>
            <w:noProof/>
            <w:webHidden/>
          </w:rPr>
        </w:r>
        <w:r w:rsidR="009E4FB6">
          <w:rPr>
            <w:noProof/>
            <w:webHidden/>
          </w:rPr>
          <w:fldChar w:fldCharType="separate"/>
        </w:r>
        <w:r w:rsidR="00E44070">
          <w:rPr>
            <w:noProof/>
            <w:webHidden/>
          </w:rPr>
          <w:t>3</w:t>
        </w:r>
        <w:r w:rsidR="009E4FB6">
          <w:rPr>
            <w:noProof/>
            <w:webHidden/>
          </w:rPr>
          <w:fldChar w:fldCharType="end"/>
        </w:r>
      </w:hyperlink>
    </w:p>
    <w:p w:rsidR="00E44070" w:rsidRDefault="00F30643" w:rsidP="00E44070">
      <w:pPr>
        <w:pStyle w:val="TOC2"/>
        <w:tabs>
          <w:tab w:val="right" w:leader="dot" w:pos="9344"/>
        </w:tabs>
        <w:spacing w:line="480" w:lineRule="auto"/>
        <w:rPr>
          <w:rFonts w:asciiTheme="minorHAnsi" w:eastAsiaTheme="minorEastAsia" w:hAnsiTheme="minorHAnsi" w:cstheme="minorBidi"/>
          <w:noProof/>
          <w:szCs w:val="22"/>
        </w:rPr>
      </w:pPr>
      <w:hyperlink w:anchor="_Toc18579267" w:history="1">
        <w:r w:rsidR="00E44070" w:rsidRPr="00FB7844">
          <w:rPr>
            <w:rStyle w:val="af"/>
            <w:noProof/>
          </w:rPr>
          <w:t xml:space="preserve">2  </w:t>
        </w:r>
        <w:r w:rsidR="00E44070" w:rsidRPr="00FB7844">
          <w:rPr>
            <w:rStyle w:val="af"/>
            <w:rFonts w:hint="eastAsia"/>
            <w:noProof/>
          </w:rPr>
          <w:t>规范性引用文件</w:t>
        </w:r>
        <w:r w:rsidR="00E44070">
          <w:rPr>
            <w:noProof/>
            <w:webHidden/>
          </w:rPr>
          <w:tab/>
        </w:r>
        <w:r w:rsidR="009E4FB6">
          <w:rPr>
            <w:noProof/>
            <w:webHidden/>
          </w:rPr>
          <w:fldChar w:fldCharType="begin"/>
        </w:r>
        <w:r w:rsidR="00E44070">
          <w:rPr>
            <w:noProof/>
            <w:webHidden/>
          </w:rPr>
          <w:instrText xml:space="preserve"> PAGEREF _Toc18579267 \h </w:instrText>
        </w:r>
        <w:r w:rsidR="009E4FB6">
          <w:rPr>
            <w:noProof/>
            <w:webHidden/>
          </w:rPr>
        </w:r>
        <w:r w:rsidR="009E4FB6">
          <w:rPr>
            <w:noProof/>
            <w:webHidden/>
          </w:rPr>
          <w:fldChar w:fldCharType="separate"/>
        </w:r>
        <w:r w:rsidR="00E44070">
          <w:rPr>
            <w:noProof/>
            <w:webHidden/>
          </w:rPr>
          <w:t>3</w:t>
        </w:r>
        <w:r w:rsidR="009E4FB6">
          <w:rPr>
            <w:noProof/>
            <w:webHidden/>
          </w:rPr>
          <w:fldChar w:fldCharType="end"/>
        </w:r>
      </w:hyperlink>
    </w:p>
    <w:p w:rsidR="00E44070" w:rsidRDefault="00F30643" w:rsidP="00E44070">
      <w:pPr>
        <w:pStyle w:val="TOC2"/>
        <w:tabs>
          <w:tab w:val="right" w:leader="dot" w:pos="9344"/>
        </w:tabs>
        <w:spacing w:line="480" w:lineRule="auto"/>
        <w:rPr>
          <w:rFonts w:asciiTheme="minorHAnsi" w:eastAsiaTheme="minorEastAsia" w:hAnsiTheme="minorHAnsi" w:cstheme="minorBidi"/>
          <w:noProof/>
          <w:szCs w:val="22"/>
        </w:rPr>
      </w:pPr>
      <w:hyperlink w:anchor="_Toc18579268" w:history="1">
        <w:r w:rsidR="00E44070" w:rsidRPr="00FB7844">
          <w:rPr>
            <w:rStyle w:val="af"/>
            <w:noProof/>
          </w:rPr>
          <w:t xml:space="preserve">3  </w:t>
        </w:r>
        <w:r w:rsidR="00E44070" w:rsidRPr="00FB7844">
          <w:rPr>
            <w:rStyle w:val="af"/>
            <w:rFonts w:hint="eastAsia"/>
            <w:noProof/>
          </w:rPr>
          <w:t>术语和定义</w:t>
        </w:r>
        <w:r w:rsidR="00E44070">
          <w:rPr>
            <w:noProof/>
            <w:webHidden/>
          </w:rPr>
          <w:tab/>
        </w:r>
        <w:r w:rsidR="009E4FB6">
          <w:rPr>
            <w:noProof/>
            <w:webHidden/>
          </w:rPr>
          <w:fldChar w:fldCharType="begin"/>
        </w:r>
        <w:r w:rsidR="00E44070">
          <w:rPr>
            <w:noProof/>
            <w:webHidden/>
          </w:rPr>
          <w:instrText xml:space="preserve"> PAGEREF _Toc18579268 \h </w:instrText>
        </w:r>
        <w:r w:rsidR="009E4FB6">
          <w:rPr>
            <w:noProof/>
            <w:webHidden/>
          </w:rPr>
        </w:r>
        <w:r w:rsidR="009E4FB6">
          <w:rPr>
            <w:noProof/>
            <w:webHidden/>
          </w:rPr>
          <w:fldChar w:fldCharType="separate"/>
        </w:r>
        <w:r w:rsidR="00E44070">
          <w:rPr>
            <w:noProof/>
            <w:webHidden/>
          </w:rPr>
          <w:t>3</w:t>
        </w:r>
        <w:r w:rsidR="009E4FB6">
          <w:rPr>
            <w:noProof/>
            <w:webHidden/>
          </w:rPr>
          <w:fldChar w:fldCharType="end"/>
        </w:r>
      </w:hyperlink>
    </w:p>
    <w:p w:rsidR="00E44070" w:rsidRDefault="00F30643" w:rsidP="00E44070">
      <w:pPr>
        <w:pStyle w:val="TOC2"/>
        <w:tabs>
          <w:tab w:val="right" w:leader="dot" w:pos="9344"/>
        </w:tabs>
        <w:spacing w:line="480" w:lineRule="auto"/>
        <w:rPr>
          <w:rFonts w:asciiTheme="minorHAnsi" w:eastAsiaTheme="minorEastAsia" w:hAnsiTheme="minorHAnsi" w:cstheme="minorBidi"/>
          <w:noProof/>
          <w:szCs w:val="22"/>
        </w:rPr>
      </w:pPr>
      <w:hyperlink w:anchor="_Toc18579269" w:history="1">
        <w:r w:rsidR="00E44070" w:rsidRPr="00FB7844">
          <w:rPr>
            <w:rStyle w:val="af"/>
            <w:noProof/>
          </w:rPr>
          <w:t xml:space="preserve">4  </w:t>
        </w:r>
        <w:r w:rsidR="00E44070" w:rsidRPr="00FB7844">
          <w:rPr>
            <w:rStyle w:val="af"/>
            <w:rFonts w:hint="eastAsia"/>
            <w:noProof/>
          </w:rPr>
          <w:t>规范流程</w:t>
        </w:r>
        <w:r w:rsidR="00E44070">
          <w:rPr>
            <w:noProof/>
            <w:webHidden/>
          </w:rPr>
          <w:tab/>
        </w:r>
        <w:r w:rsidR="009E4FB6">
          <w:rPr>
            <w:noProof/>
            <w:webHidden/>
          </w:rPr>
          <w:fldChar w:fldCharType="begin"/>
        </w:r>
        <w:r w:rsidR="00E44070">
          <w:rPr>
            <w:noProof/>
            <w:webHidden/>
          </w:rPr>
          <w:instrText xml:space="preserve"> PAGEREF _Toc18579269 \h </w:instrText>
        </w:r>
        <w:r w:rsidR="009E4FB6">
          <w:rPr>
            <w:noProof/>
            <w:webHidden/>
          </w:rPr>
        </w:r>
        <w:r w:rsidR="009E4FB6">
          <w:rPr>
            <w:noProof/>
            <w:webHidden/>
          </w:rPr>
          <w:fldChar w:fldCharType="separate"/>
        </w:r>
        <w:r w:rsidR="00E44070">
          <w:rPr>
            <w:noProof/>
            <w:webHidden/>
          </w:rPr>
          <w:t>4</w:t>
        </w:r>
        <w:r w:rsidR="009E4FB6">
          <w:rPr>
            <w:noProof/>
            <w:webHidden/>
          </w:rPr>
          <w:fldChar w:fldCharType="end"/>
        </w:r>
      </w:hyperlink>
    </w:p>
    <w:p w:rsidR="00E44070" w:rsidRDefault="00F30643" w:rsidP="00E44070">
      <w:pPr>
        <w:pStyle w:val="TOC2"/>
        <w:tabs>
          <w:tab w:val="right" w:leader="dot" w:pos="9344"/>
        </w:tabs>
        <w:spacing w:line="480" w:lineRule="auto"/>
        <w:rPr>
          <w:rFonts w:asciiTheme="minorHAnsi" w:eastAsiaTheme="minorEastAsia" w:hAnsiTheme="minorHAnsi" w:cstheme="minorBidi"/>
          <w:noProof/>
          <w:szCs w:val="22"/>
        </w:rPr>
      </w:pPr>
      <w:hyperlink w:anchor="_Toc18579270" w:history="1">
        <w:r w:rsidR="00E44070" w:rsidRPr="00FB7844">
          <w:rPr>
            <w:rStyle w:val="af"/>
            <w:noProof/>
          </w:rPr>
          <w:t xml:space="preserve">5  </w:t>
        </w:r>
        <w:r w:rsidR="00E44070" w:rsidRPr="00FB7844">
          <w:rPr>
            <w:rStyle w:val="af"/>
            <w:rFonts w:hint="eastAsia"/>
            <w:noProof/>
          </w:rPr>
          <w:t>视力健康教育</w:t>
        </w:r>
        <w:r w:rsidR="00E44070">
          <w:rPr>
            <w:noProof/>
            <w:webHidden/>
          </w:rPr>
          <w:tab/>
        </w:r>
        <w:r w:rsidR="009E4FB6">
          <w:rPr>
            <w:noProof/>
            <w:webHidden/>
          </w:rPr>
          <w:fldChar w:fldCharType="begin"/>
        </w:r>
        <w:r w:rsidR="00E44070">
          <w:rPr>
            <w:noProof/>
            <w:webHidden/>
          </w:rPr>
          <w:instrText xml:space="preserve"> PAGEREF _Toc18579270 \h </w:instrText>
        </w:r>
        <w:r w:rsidR="009E4FB6">
          <w:rPr>
            <w:noProof/>
            <w:webHidden/>
          </w:rPr>
        </w:r>
        <w:r w:rsidR="009E4FB6">
          <w:rPr>
            <w:noProof/>
            <w:webHidden/>
          </w:rPr>
          <w:fldChar w:fldCharType="separate"/>
        </w:r>
        <w:r w:rsidR="00E44070">
          <w:rPr>
            <w:noProof/>
            <w:webHidden/>
          </w:rPr>
          <w:t>5</w:t>
        </w:r>
        <w:r w:rsidR="009E4FB6">
          <w:rPr>
            <w:noProof/>
            <w:webHidden/>
          </w:rPr>
          <w:fldChar w:fldCharType="end"/>
        </w:r>
      </w:hyperlink>
    </w:p>
    <w:p w:rsidR="00E44070" w:rsidRDefault="00F30643" w:rsidP="00E44070">
      <w:pPr>
        <w:pStyle w:val="TOC2"/>
        <w:tabs>
          <w:tab w:val="right" w:leader="dot" w:pos="9344"/>
        </w:tabs>
        <w:spacing w:line="480" w:lineRule="auto"/>
        <w:rPr>
          <w:rFonts w:asciiTheme="minorHAnsi" w:eastAsiaTheme="minorEastAsia" w:hAnsiTheme="minorHAnsi" w:cstheme="minorBidi"/>
          <w:noProof/>
          <w:szCs w:val="22"/>
        </w:rPr>
      </w:pPr>
      <w:hyperlink w:anchor="_Toc18579271" w:history="1">
        <w:r w:rsidR="00E44070" w:rsidRPr="00FB7844">
          <w:rPr>
            <w:rStyle w:val="af"/>
            <w:noProof/>
          </w:rPr>
          <w:t xml:space="preserve">6  </w:t>
        </w:r>
        <w:r w:rsidR="00E44070" w:rsidRPr="00FB7844">
          <w:rPr>
            <w:rStyle w:val="af"/>
            <w:rFonts w:hint="eastAsia"/>
            <w:noProof/>
          </w:rPr>
          <w:t>监测预警</w:t>
        </w:r>
        <w:r w:rsidR="00E44070">
          <w:rPr>
            <w:noProof/>
            <w:webHidden/>
          </w:rPr>
          <w:tab/>
        </w:r>
        <w:r w:rsidR="009E4FB6">
          <w:rPr>
            <w:noProof/>
            <w:webHidden/>
          </w:rPr>
          <w:fldChar w:fldCharType="begin"/>
        </w:r>
        <w:r w:rsidR="00E44070">
          <w:rPr>
            <w:noProof/>
            <w:webHidden/>
          </w:rPr>
          <w:instrText xml:space="preserve"> PAGEREF _Toc18579271 \h </w:instrText>
        </w:r>
        <w:r w:rsidR="009E4FB6">
          <w:rPr>
            <w:noProof/>
            <w:webHidden/>
          </w:rPr>
        </w:r>
        <w:r w:rsidR="009E4FB6">
          <w:rPr>
            <w:noProof/>
            <w:webHidden/>
          </w:rPr>
          <w:fldChar w:fldCharType="separate"/>
        </w:r>
        <w:r w:rsidR="00E44070">
          <w:rPr>
            <w:noProof/>
            <w:webHidden/>
          </w:rPr>
          <w:t>7</w:t>
        </w:r>
        <w:r w:rsidR="009E4FB6">
          <w:rPr>
            <w:noProof/>
            <w:webHidden/>
          </w:rPr>
          <w:fldChar w:fldCharType="end"/>
        </w:r>
      </w:hyperlink>
    </w:p>
    <w:p w:rsidR="00E44070" w:rsidRDefault="00F30643" w:rsidP="00E44070">
      <w:pPr>
        <w:pStyle w:val="TOC2"/>
        <w:tabs>
          <w:tab w:val="right" w:leader="dot" w:pos="9344"/>
        </w:tabs>
        <w:spacing w:line="480" w:lineRule="auto"/>
        <w:rPr>
          <w:rFonts w:asciiTheme="minorHAnsi" w:eastAsiaTheme="minorEastAsia" w:hAnsiTheme="minorHAnsi" w:cstheme="minorBidi"/>
          <w:noProof/>
          <w:szCs w:val="22"/>
        </w:rPr>
      </w:pPr>
      <w:hyperlink w:anchor="_Toc18579272" w:history="1">
        <w:r w:rsidR="00E44070" w:rsidRPr="00FB7844">
          <w:rPr>
            <w:rStyle w:val="af"/>
            <w:noProof/>
          </w:rPr>
          <w:t xml:space="preserve">7  </w:t>
        </w:r>
        <w:r w:rsidR="00E44070">
          <w:rPr>
            <w:rStyle w:val="af"/>
            <w:rFonts w:hint="eastAsia"/>
            <w:noProof/>
          </w:rPr>
          <w:t>综合干预</w:t>
        </w:r>
        <w:r w:rsidR="00E44070">
          <w:rPr>
            <w:noProof/>
            <w:webHidden/>
          </w:rPr>
          <w:tab/>
        </w:r>
        <w:r w:rsidR="009E4FB6">
          <w:rPr>
            <w:noProof/>
            <w:webHidden/>
          </w:rPr>
          <w:fldChar w:fldCharType="begin"/>
        </w:r>
        <w:r w:rsidR="00E44070">
          <w:rPr>
            <w:noProof/>
            <w:webHidden/>
          </w:rPr>
          <w:instrText xml:space="preserve"> PAGEREF _Toc18579272 \h </w:instrText>
        </w:r>
        <w:r w:rsidR="009E4FB6">
          <w:rPr>
            <w:noProof/>
            <w:webHidden/>
          </w:rPr>
        </w:r>
        <w:r w:rsidR="009E4FB6">
          <w:rPr>
            <w:noProof/>
            <w:webHidden/>
          </w:rPr>
          <w:fldChar w:fldCharType="separate"/>
        </w:r>
        <w:r w:rsidR="00E44070">
          <w:rPr>
            <w:noProof/>
            <w:webHidden/>
          </w:rPr>
          <w:t>15</w:t>
        </w:r>
        <w:r w:rsidR="009E4FB6">
          <w:rPr>
            <w:noProof/>
            <w:webHidden/>
          </w:rPr>
          <w:fldChar w:fldCharType="end"/>
        </w:r>
      </w:hyperlink>
    </w:p>
    <w:p w:rsidR="00E44070" w:rsidRDefault="00F30643" w:rsidP="00E44070">
      <w:pPr>
        <w:pStyle w:val="TOC2"/>
        <w:tabs>
          <w:tab w:val="right" w:leader="dot" w:pos="9344"/>
        </w:tabs>
        <w:spacing w:line="480" w:lineRule="auto"/>
        <w:rPr>
          <w:rFonts w:asciiTheme="minorHAnsi" w:eastAsiaTheme="minorEastAsia" w:hAnsiTheme="minorHAnsi" w:cstheme="minorBidi"/>
          <w:noProof/>
          <w:szCs w:val="22"/>
        </w:rPr>
      </w:pPr>
      <w:hyperlink w:anchor="_Toc18579273" w:history="1">
        <w:r w:rsidR="00E44070" w:rsidRPr="00FB7844">
          <w:rPr>
            <w:rStyle w:val="af"/>
            <w:noProof/>
          </w:rPr>
          <w:t xml:space="preserve">8  </w:t>
        </w:r>
        <w:r w:rsidR="00E44070">
          <w:rPr>
            <w:rStyle w:val="af"/>
            <w:rFonts w:hint="eastAsia"/>
            <w:noProof/>
          </w:rPr>
          <w:t>动态管理</w:t>
        </w:r>
        <w:r w:rsidR="00E44070">
          <w:rPr>
            <w:noProof/>
            <w:webHidden/>
          </w:rPr>
          <w:tab/>
        </w:r>
        <w:r w:rsidR="009E4FB6">
          <w:rPr>
            <w:noProof/>
            <w:webHidden/>
          </w:rPr>
          <w:fldChar w:fldCharType="begin"/>
        </w:r>
        <w:r w:rsidR="00E44070">
          <w:rPr>
            <w:noProof/>
            <w:webHidden/>
          </w:rPr>
          <w:instrText xml:space="preserve"> PAGEREF _Toc18579273 \h </w:instrText>
        </w:r>
        <w:r w:rsidR="009E4FB6">
          <w:rPr>
            <w:noProof/>
            <w:webHidden/>
          </w:rPr>
        </w:r>
        <w:r w:rsidR="009E4FB6">
          <w:rPr>
            <w:noProof/>
            <w:webHidden/>
          </w:rPr>
          <w:fldChar w:fldCharType="separate"/>
        </w:r>
        <w:r w:rsidR="00E44070">
          <w:rPr>
            <w:noProof/>
            <w:webHidden/>
          </w:rPr>
          <w:t>18</w:t>
        </w:r>
        <w:r w:rsidR="009E4FB6">
          <w:rPr>
            <w:noProof/>
            <w:webHidden/>
          </w:rPr>
          <w:fldChar w:fldCharType="end"/>
        </w:r>
      </w:hyperlink>
    </w:p>
    <w:p w:rsidR="00E44070" w:rsidRDefault="00F30643" w:rsidP="00E44070">
      <w:pPr>
        <w:pStyle w:val="TOC2"/>
        <w:tabs>
          <w:tab w:val="right" w:leader="dot" w:pos="9344"/>
        </w:tabs>
        <w:spacing w:line="480" w:lineRule="auto"/>
        <w:rPr>
          <w:rFonts w:asciiTheme="minorHAnsi" w:eastAsiaTheme="minorEastAsia" w:hAnsiTheme="minorHAnsi" w:cstheme="minorBidi"/>
          <w:noProof/>
          <w:szCs w:val="22"/>
        </w:rPr>
      </w:pPr>
      <w:hyperlink w:anchor="_Toc18579274" w:history="1">
        <w:r w:rsidR="00E44070" w:rsidRPr="00FB7844">
          <w:rPr>
            <w:rStyle w:val="af"/>
            <w:noProof/>
          </w:rPr>
          <w:t xml:space="preserve">9  </w:t>
        </w:r>
        <w:r w:rsidR="00E44070" w:rsidRPr="00FB7844">
          <w:rPr>
            <w:rStyle w:val="af"/>
            <w:rFonts w:hint="eastAsia"/>
            <w:noProof/>
          </w:rPr>
          <w:t>效果评价</w:t>
        </w:r>
        <w:r w:rsidR="00E44070">
          <w:rPr>
            <w:noProof/>
            <w:webHidden/>
          </w:rPr>
          <w:tab/>
        </w:r>
        <w:r w:rsidR="009E4FB6">
          <w:rPr>
            <w:noProof/>
            <w:webHidden/>
          </w:rPr>
          <w:fldChar w:fldCharType="begin"/>
        </w:r>
        <w:r w:rsidR="00E44070">
          <w:rPr>
            <w:noProof/>
            <w:webHidden/>
          </w:rPr>
          <w:instrText xml:space="preserve"> PAGEREF _Toc18579274 \h </w:instrText>
        </w:r>
        <w:r w:rsidR="009E4FB6">
          <w:rPr>
            <w:noProof/>
            <w:webHidden/>
          </w:rPr>
        </w:r>
        <w:r w:rsidR="009E4FB6">
          <w:rPr>
            <w:noProof/>
            <w:webHidden/>
          </w:rPr>
          <w:fldChar w:fldCharType="separate"/>
        </w:r>
        <w:r w:rsidR="00E44070">
          <w:rPr>
            <w:noProof/>
            <w:webHidden/>
          </w:rPr>
          <w:t>19</w:t>
        </w:r>
        <w:r w:rsidR="009E4FB6">
          <w:rPr>
            <w:noProof/>
            <w:webHidden/>
          </w:rPr>
          <w:fldChar w:fldCharType="end"/>
        </w:r>
      </w:hyperlink>
    </w:p>
    <w:p w:rsidR="00E44070" w:rsidRDefault="00F30643" w:rsidP="00E44070">
      <w:pPr>
        <w:pStyle w:val="TOC2"/>
        <w:tabs>
          <w:tab w:val="right" w:leader="dot" w:pos="9344"/>
        </w:tabs>
        <w:spacing w:line="480" w:lineRule="auto"/>
        <w:rPr>
          <w:rFonts w:asciiTheme="minorHAnsi" w:eastAsiaTheme="minorEastAsia" w:hAnsiTheme="minorHAnsi" w:cstheme="minorBidi"/>
          <w:noProof/>
          <w:szCs w:val="22"/>
        </w:rPr>
      </w:pPr>
      <w:hyperlink w:anchor="_Toc18579275" w:history="1">
        <w:r w:rsidR="00E44070" w:rsidRPr="00FB7844">
          <w:rPr>
            <w:rStyle w:val="af"/>
            <w:rFonts w:ascii="黑体" w:hAnsi="黑体" w:hint="eastAsia"/>
            <w:noProof/>
          </w:rPr>
          <w:t>附录</w:t>
        </w:r>
        <w:r w:rsidR="00E44070" w:rsidRPr="00FB7844">
          <w:rPr>
            <w:rStyle w:val="af"/>
            <w:rFonts w:ascii="黑体" w:hAnsi="黑体"/>
            <w:noProof/>
          </w:rPr>
          <w:t xml:space="preserve"> A</w:t>
        </w:r>
        <w:r w:rsidR="00E44070" w:rsidRPr="00E44070">
          <w:rPr>
            <w:rStyle w:val="af"/>
            <w:rFonts w:ascii="黑体" w:hAnsi="黑体" w:hint="eastAsia"/>
            <w:noProof/>
          </w:rPr>
          <w:t>（资料性附录）学生视力健康档案</w:t>
        </w:r>
        <w:r w:rsidR="00E44070">
          <w:rPr>
            <w:noProof/>
            <w:webHidden/>
          </w:rPr>
          <w:tab/>
        </w:r>
        <w:r w:rsidR="009E4FB6">
          <w:rPr>
            <w:noProof/>
            <w:webHidden/>
          </w:rPr>
          <w:fldChar w:fldCharType="begin"/>
        </w:r>
        <w:r w:rsidR="00E44070">
          <w:rPr>
            <w:noProof/>
            <w:webHidden/>
          </w:rPr>
          <w:instrText xml:space="preserve"> PAGEREF _Toc18579275 \h </w:instrText>
        </w:r>
        <w:r w:rsidR="009E4FB6">
          <w:rPr>
            <w:noProof/>
            <w:webHidden/>
          </w:rPr>
        </w:r>
        <w:r w:rsidR="009E4FB6">
          <w:rPr>
            <w:noProof/>
            <w:webHidden/>
          </w:rPr>
          <w:fldChar w:fldCharType="separate"/>
        </w:r>
        <w:r w:rsidR="00E44070">
          <w:rPr>
            <w:noProof/>
            <w:webHidden/>
          </w:rPr>
          <w:t>21</w:t>
        </w:r>
        <w:r w:rsidR="009E4FB6">
          <w:rPr>
            <w:noProof/>
            <w:webHidden/>
          </w:rPr>
          <w:fldChar w:fldCharType="end"/>
        </w:r>
      </w:hyperlink>
    </w:p>
    <w:p w:rsidR="00E44070" w:rsidRDefault="00F30643" w:rsidP="00E44070">
      <w:pPr>
        <w:pStyle w:val="TOC2"/>
        <w:tabs>
          <w:tab w:val="right" w:leader="dot" w:pos="9344"/>
        </w:tabs>
        <w:spacing w:line="480" w:lineRule="auto"/>
        <w:rPr>
          <w:rFonts w:asciiTheme="minorHAnsi" w:eastAsiaTheme="minorEastAsia" w:hAnsiTheme="minorHAnsi" w:cstheme="minorBidi"/>
          <w:noProof/>
          <w:szCs w:val="22"/>
        </w:rPr>
      </w:pPr>
      <w:hyperlink w:anchor="_Toc18579278" w:history="1">
        <w:r w:rsidR="00E44070" w:rsidRPr="00FB7844">
          <w:rPr>
            <w:rStyle w:val="af"/>
            <w:rFonts w:ascii="黑体" w:hAnsi="黑体" w:hint="eastAsia"/>
            <w:noProof/>
          </w:rPr>
          <w:t>附录</w:t>
        </w:r>
        <w:r w:rsidR="00E44070" w:rsidRPr="00FB7844">
          <w:rPr>
            <w:rStyle w:val="af"/>
            <w:rFonts w:ascii="黑体" w:hAnsi="黑体"/>
            <w:noProof/>
          </w:rPr>
          <w:t xml:space="preserve"> B</w:t>
        </w:r>
        <w:r w:rsidR="00E44070" w:rsidRPr="00E44070">
          <w:rPr>
            <w:rStyle w:val="af"/>
            <w:rFonts w:ascii="黑体" w:hAnsi="黑体" w:hint="eastAsia"/>
            <w:noProof/>
          </w:rPr>
          <w:t>（资料性附录）学生家庭视觉环境与行为调查问卷</w:t>
        </w:r>
        <w:r w:rsidR="00E44070">
          <w:rPr>
            <w:noProof/>
            <w:webHidden/>
          </w:rPr>
          <w:tab/>
        </w:r>
        <w:r w:rsidR="009E4FB6">
          <w:rPr>
            <w:noProof/>
            <w:webHidden/>
          </w:rPr>
          <w:fldChar w:fldCharType="begin"/>
        </w:r>
        <w:r w:rsidR="00E44070">
          <w:rPr>
            <w:noProof/>
            <w:webHidden/>
          </w:rPr>
          <w:instrText xml:space="preserve"> PAGEREF _Toc18579278 \h </w:instrText>
        </w:r>
        <w:r w:rsidR="009E4FB6">
          <w:rPr>
            <w:noProof/>
            <w:webHidden/>
          </w:rPr>
        </w:r>
        <w:r w:rsidR="009E4FB6">
          <w:rPr>
            <w:noProof/>
            <w:webHidden/>
          </w:rPr>
          <w:fldChar w:fldCharType="separate"/>
        </w:r>
        <w:r w:rsidR="00E44070">
          <w:rPr>
            <w:noProof/>
            <w:webHidden/>
          </w:rPr>
          <w:t>23</w:t>
        </w:r>
        <w:r w:rsidR="009E4FB6">
          <w:rPr>
            <w:noProof/>
            <w:webHidden/>
          </w:rPr>
          <w:fldChar w:fldCharType="end"/>
        </w:r>
      </w:hyperlink>
    </w:p>
    <w:p w:rsidR="00E44070" w:rsidRDefault="00F30643" w:rsidP="00E44070">
      <w:pPr>
        <w:pStyle w:val="TOC2"/>
        <w:tabs>
          <w:tab w:val="right" w:leader="dot" w:pos="9344"/>
        </w:tabs>
        <w:spacing w:line="480" w:lineRule="auto"/>
        <w:rPr>
          <w:rFonts w:asciiTheme="minorHAnsi" w:eastAsiaTheme="minorEastAsia" w:hAnsiTheme="minorHAnsi" w:cstheme="minorBidi"/>
          <w:noProof/>
          <w:szCs w:val="22"/>
        </w:rPr>
      </w:pPr>
      <w:hyperlink w:anchor="_Toc18579281" w:history="1">
        <w:r w:rsidR="00E44070" w:rsidRPr="00FB7844">
          <w:rPr>
            <w:rStyle w:val="af"/>
            <w:rFonts w:ascii="黑体" w:hAnsi="黑体" w:hint="eastAsia"/>
            <w:noProof/>
          </w:rPr>
          <w:t>附录</w:t>
        </w:r>
        <w:r w:rsidR="00E44070" w:rsidRPr="00FB7844">
          <w:rPr>
            <w:rStyle w:val="af"/>
            <w:rFonts w:ascii="黑体" w:hAnsi="黑体"/>
            <w:noProof/>
          </w:rPr>
          <w:t xml:space="preserve"> C</w:t>
        </w:r>
        <w:r w:rsidR="00E44070" w:rsidRPr="00E44070">
          <w:rPr>
            <w:rStyle w:val="af"/>
            <w:rFonts w:ascii="黑体" w:hAnsi="黑体" w:hint="eastAsia"/>
            <w:noProof/>
          </w:rPr>
          <w:t>（资料性附录）中小学生近视风险评估表卷</w:t>
        </w:r>
        <w:r w:rsidR="00E44070">
          <w:rPr>
            <w:noProof/>
            <w:webHidden/>
          </w:rPr>
          <w:tab/>
        </w:r>
        <w:r w:rsidR="009E4FB6">
          <w:rPr>
            <w:noProof/>
            <w:webHidden/>
          </w:rPr>
          <w:fldChar w:fldCharType="begin"/>
        </w:r>
        <w:r w:rsidR="00E44070">
          <w:rPr>
            <w:noProof/>
            <w:webHidden/>
          </w:rPr>
          <w:instrText xml:space="preserve"> PAGEREF _Toc18579281 \h </w:instrText>
        </w:r>
        <w:r w:rsidR="009E4FB6">
          <w:rPr>
            <w:noProof/>
            <w:webHidden/>
          </w:rPr>
        </w:r>
        <w:r w:rsidR="009E4FB6">
          <w:rPr>
            <w:noProof/>
            <w:webHidden/>
          </w:rPr>
          <w:fldChar w:fldCharType="separate"/>
        </w:r>
        <w:r w:rsidR="00E44070">
          <w:rPr>
            <w:noProof/>
            <w:webHidden/>
          </w:rPr>
          <w:t>25</w:t>
        </w:r>
        <w:r w:rsidR="009E4FB6">
          <w:rPr>
            <w:noProof/>
            <w:webHidden/>
          </w:rPr>
          <w:fldChar w:fldCharType="end"/>
        </w:r>
      </w:hyperlink>
    </w:p>
    <w:p w:rsidR="00E44070" w:rsidRDefault="00F30643" w:rsidP="00E44070">
      <w:pPr>
        <w:pStyle w:val="TOC2"/>
        <w:tabs>
          <w:tab w:val="right" w:leader="dot" w:pos="9344"/>
        </w:tabs>
        <w:spacing w:line="480" w:lineRule="auto"/>
        <w:rPr>
          <w:rFonts w:asciiTheme="minorHAnsi" w:eastAsiaTheme="minorEastAsia" w:hAnsiTheme="minorHAnsi" w:cstheme="minorBidi"/>
          <w:noProof/>
          <w:szCs w:val="22"/>
        </w:rPr>
      </w:pPr>
      <w:hyperlink w:anchor="_Toc18579284" w:history="1">
        <w:r w:rsidR="00E44070" w:rsidRPr="00FB7844">
          <w:rPr>
            <w:rStyle w:val="af"/>
            <w:rFonts w:ascii="黑体" w:hAnsi="黑体" w:hint="eastAsia"/>
            <w:noProof/>
          </w:rPr>
          <w:t>附录</w:t>
        </w:r>
        <w:r w:rsidR="00E44070" w:rsidRPr="00FB7844">
          <w:rPr>
            <w:rStyle w:val="af"/>
            <w:rFonts w:ascii="黑体" w:hAnsi="黑体"/>
            <w:noProof/>
          </w:rPr>
          <w:t xml:space="preserve"> D</w:t>
        </w:r>
        <w:r w:rsidR="00E44070" w:rsidRPr="00E44070">
          <w:rPr>
            <w:rStyle w:val="af"/>
            <w:rFonts w:ascii="黑体" w:hAnsi="黑体" w:hint="eastAsia"/>
            <w:noProof/>
          </w:rPr>
          <w:t>（资料性附录）学生视力健康管理服务技术手册</w:t>
        </w:r>
        <w:r w:rsidR="00E44070">
          <w:rPr>
            <w:noProof/>
            <w:webHidden/>
          </w:rPr>
          <w:tab/>
        </w:r>
        <w:r w:rsidR="009E4FB6">
          <w:rPr>
            <w:noProof/>
            <w:webHidden/>
          </w:rPr>
          <w:fldChar w:fldCharType="begin"/>
        </w:r>
        <w:r w:rsidR="00E44070">
          <w:rPr>
            <w:noProof/>
            <w:webHidden/>
          </w:rPr>
          <w:instrText xml:space="preserve"> PAGEREF _Toc18579284 \h </w:instrText>
        </w:r>
        <w:r w:rsidR="009E4FB6">
          <w:rPr>
            <w:noProof/>
            <w:webHidden/>
          </w:rPr>
        </w:r>
        <w:r w:rsidR="009E4FB6">
          <w:rPr>
            <w:noProof/>
            <w:webHidden/>
          </w:rPr>
          <w:fldChar w:fldCharType="separate"/>
        </w:r>
        <w:r w:rsidR="00E44070">
          <w:rPr>
            <w:noProof/>
            <w:webHidden/>
          </w:rPr>
          <w:t>26</w:t>
        </w:r>
        <w:r w:rsidR="009E4FB6">
          <w:rPr>
            <w:noProof/>
            <w:webHidden/>
          </w:rPr>
          <w:fldChar w:fldCharType="end"/>
        </w:r>
      </w:hyperlink>
    </w:p>
    <w:p w:rsidR="00A74E97" w:rsidRDefault="009E4FB6" w:rsidP="00E44070">
      <w:pPr>
        <w:widowControl/>
        <w:spacing w:line="480" w:lineRule="auto"/>
        <w:jc w:val="center"/>
        <w:rPr>
          <w:rFonts w:ascii="黑体" w:eastAsia="黑体" w:hAnsi="黑体"/>
          <w:sz w:val="28"/>
          <w:szCs w:val="28"/>
        </w:rPr>
      </w:pPr>
      <w:r>
        <w:rPr>
          <w:rFonts w:ascii="黑体" w:eastAsia="黑体" w:hAnsi="黑体"/>
          <w:sz w:val="28"/>
          <w:szCs w:val="28"/>
        </w:rPr>
        <w:fldChar w:fldCharType="end"/>
      </w:r>
    </w:p>
    <w:p w:rsidR="00A74E97" w:rsidRDefault="00A74E97" w:rsidP="00BF0CE4">
      <w:pPr>
        <w:widowControl/>
        <w:spacing w:line="360" w:lineRule="auto"/>
        <w:jc w:val="center"/>
        <w:rPr>
          <w:rFonts w:ascii="黑体" w:eastAsia="黑体" w:hAnsi="黑体"/>
          <w:sz w:val="28"/>
          <w:szCs w:val="28"/>
        </w:rPr>
      </w:pPr>
    </w:p>
    <w:p w:rsidR="007D2C89" w:rsidRDefault="007D2C89" w:rsidP="00BF0CE4">
      <w:pPr>
        <w:widowControl/>
        <w:spacing w:line="360" w:lineRule="auto"/>
        <w:jc w:val="center"/>
        <w:rPr>
          <w:rFonts w:ascii="黑体" w:eastAsia="黑体" w:hAnsi="黑体"/>
          <w:sz w:val="28"/>
          <w:szCs w:val="28"/>
        </w:rPr>
      </w:pPr>
    </w:p>
    <w:p w:rsidR="007D2C89" w:rsidRDefault="007D2C89" w:rsidP="00BF0CE4">
      <w:pPr>
        <w:widowControl/>
        <w:spacing w:line="360" w:lineRule="auto"/>
        <w:jc w:val="center"/>
        <w:rPr>
          <w:rFonts w:ascii="黑体" w:eastAsia="黑体" w:hAnsi="黑体"/>
          <w:sz w:val="28"/>
          <w:szCs w:val="28"/>
        </w:rPr>
      </w:pPr>
    </w:p>
    <w:p w:rsidR="007D2C89" w:rsidRDefault="007D2C89" w:rsidP="00BF0CE4">
      <w:pPr>
        <w:widowControl/>
        <w:spacing w:line="360" w:lineRule="auto"/>
        <w:jc w:val="center"/>
        <w:rPr>
          <w:rFonts w:ascii="黑体" w:eastAsia="黑体" w:hAnsi="黑体"/>
          <w:sz w:val="28"/>
          <w:szCs w:val="28"/>
        </w:rPr>
      </w:pPr>
    </w:p>
    <w:p w:rsidR="007D2C89" w:rsidRDefault="007D2C89" w:rsidP="00BF0CE4">
      <w:pPr>
        <w:widowControl/>
        <w:spacing w:line="360" w:lineRule="auto"/>
        <w:jc w:val="center"/>
        <w:rPr>
          <w:rFonts w:ascii="黑体" w:eastAsia="黑体" w:hAnsi="黑体"/>
          <w:sz w:val="28"/>
          <w:szCs w:val="28"/>
        </w:rPr>
      </w:pPr>
    </w:p>
    <w:p w:rsidR="007D2C89" w:rsidRDefault="007D2C89" w:rsidP="00BF0CE4">
      <w:pPr>
        <w:widowControl/>
        <w:spacing w:line="360" w:lineRule="auto"/>
        <w:jc w:val="center"/>
        <w:rPr>
          <w:rFonts w:ascii="黑体" w:eastAsia="黑体" w:hAnsi="黑体"/>
          <w:sz w:val="28"/>
          <w:szCs w:val="28"/>
        </w:rPr>
      </w:pPr>
    </w:p>
    <w:p w:rsidR="00626E83" w:rsidRDefault="00626E83" w:rsidP="007D2C89">
      <w:pPr>
        <w:widowControl/>
        <w:spacing w:line="360" w:lineRule="auto"/>
        <w:rPr>
          <w:rFonts w:ascii="黑体" w:eastAsia="黑体" w:hAnsi="黑体"/>
          <w:sz w:val="28"/>
          <w:szCs w:val="28"/>
        </w:rPr>
      </w:pPr>
    </w:p>
    <w:p w:rsidR="00BF0CE4" w:rsidRDefault="00485065" w:rsidP="00BF0CE4">
      <w:pPr>
        <w:widowControl/>
        <w:spacing w:line="360" w:lineRule="auto"/>
        <w:jc w:val="center"/>
        <w:rPr>
          <w:rFonts w:ascii="黑体" w:eastAsia="黑体" w:hAnsi="黑体"/>
          <w:sz w:val="28"/>
          <w:szCs w:val="28"/>
        </w:rPr>
      </w:pPr>
      <w:r w:rsidRPr="00D22133">
        <w:rPr>
          <w:rFonts w:ascii="黑体" w:eastAsia="黑体" w:hAnsi="黑体" w:hint="eastAsia"/>
          <w:sz w:val="28"/>
          <w:szCs w:val="28"/>
        </w:rPr>
        <w:t>中小</w:t>
      </w:r>
      <w:r w:rsidR="00453D90">
        <w:rPr>
          <w:rFonts w:ascii="黑体" w:eastAsia="黑体" w:hAnsi="黑体" w:hint="eastAsia"/>
          <w:sz w:val="28"/>
          <w:szCs w:val="28"/>
        </w:rPr>
        <w:t>学生视力健康管理技术服务</w:t>
      </w:r>
      <w:r w:rsidR="007050F9">
        <w:rPr>
          <w:rFonts w:ascii="黑体" w:eastAsia="黑体" w:hAnsi="黑体" w:hint="eastAsia"/>
          <w:sz w:val="28"/>
          <w:szCs w:val="28"/>
        </w:rPr>
        <w:t>规范</w:t>
      </w:r>
    </w:p>
    <w:p w:rsidR="00BF0CE4" w:rsidRDefault="00BF0CE4" w:rsidP="00ED42E9">
      <w:pPr>
        <w:pStyle w:val="2"/>
      </w:pPr>
      <w:bookmarkStart w:id="2" w:name="_Toc503260402"/>
      <w:bookmarkStart w:id="3" w:name="_Toc18579266"/>
      <w:r>
        <w:rPr>
          <w:rFonts w:hint="eastAsia"/>
        </w:rPr>
        <w:t>1</w:t>
      </w:r>
      <w:r>
        <w:rPr>
          <w:rFonts w:hint="eastAsia"/>
        </w:rPr>
        <w:t>范围</w:t>
      </w:r>
      <w:bookmarkEnd w:id="2"/>
      <w:bookmarkEnd w:id="3"/>
    </w:p>
    <w:p w:rsidR="00705D00" w:rsidRPr="00705D00" w:rsidRDefault="00705D00" w:rsidP="007050F9">
      <w:pPr>
        <w:spacing w:line="360" w:lineRule="auto"/>
        <w:ind w:firstLineChars="200" w:firstLine="480"/>
        <w:rPr>
          <w:rFonts w:ascii="仿宋" w:eastAsia="仿宋" w:hAnsi="仿宋"/>
          <w:sz w:val="24"/>
          <w:szCs w:val="24"/>
        </w:rPr>
      </w:pPr>
      <w:bookmarkStart w:id="4" w:name="_Toc503260403"/>
      <w:r w:rsidRPr="00705D00">
        <w:rPr>
          <w:rFonts w:ascii="仿宋" w:eastAsia="仿宋" w:hAnsi="仿宋" w:hint="eastAsia"/>
          <w:sz w:val="24"/>
          <w:szCs w:val="24"/>
        </w:rPr>
        <w:t>本</w:t>
      </w:r>
      <w:r w:rsidR="007050F9">
        <w:rPr>
          <w:rFonts w:ascii="仿宋" w:eastAsia="仿宋" w:hAnsi="仿宋" w:hint="eastAsia"/>
          <w:sz w:val="24"/>
          <w:szCs w:val="24"/>
        </w:rPr>
        <w:t>规范规定了中小学生视力健康管理</w:t>
      </w:r>
      <w:r w:rsidRPr="00705D00">
        <w:rPr>
          <w:rFonts w:ascii="仿宋" w:eastAsia="仿宋" w:hAnsi="仿宋" w:hint="eastAsia"/>
          <w:sz w:val="24"/>
          <w:szCs w:val="24"/>
        </w:rPr>
        <w:t>技术服务工作流程及适宜技术要求。</w:t>
      </w:r>
    </w:p>
    <w:p w:rsidR="007050F9" w:rsidRPr="007148ED" w:rsidRDefault="00705D00" w:rsidP="007050F9">
      <w:pPr>
        <w:spacing w:line="360" w:lineRule="auto"/>
        <w:ind w:firstLineChars="200" w:firstLine="480"/>
        <w:rPr>
          <w:rFonts w:ascii="仿宋" w:eastAsia="仿宋" w:hAnsi="仿宋"/>
          <w:sz w:val="24"/>
          <w:szCs w:val="24"/>
        </w:rPr>
      </w:pPr>
      <w:r w:rsidRPr="00705D00">
        <w:rPr>
          <w:rFonts w:ascii="仿宋" w:eastAsia="仿宋" w:hAnsi="仿宋" w:hint="eastAsia"/>
          <w:sz w:val="24"/>
          <w:szCs w:val="24"/>
        </w:rPr>
        <w:t>本规范适用于</w:t>
      </w:r>
      <w:r w:rsidR="00BC220F">
        <w:rPr>
          <w:rFonts w:ascii="仿宋" w:eastAsia="仿宋" w:hAnsi="仿宋" w:hint="eastAsia"/>
          <w:sz w:val="24"/>
          <w:szCs w:val="24"/>
        </w:rPr>
        <w:t>为</w:t>
      </w:r>
      <w:r w:rsidR="00BC220F" w:rsidRPr="007148ED">
        <w:rPr>
          <w:rFonts w:ascii="仿宋" w:eastAsia="仿宋" w:hAnsi="仿宋" w:hint="eastAsia"/>
          <w:sz w:val="24"/>
          <w:szCs w:val="24"/>
        </w:rPr>
        <w:t>中小学生提供</w:t>
      </w:r>
      <w:r w:rsidRPr="007148ED">
        <w:rPr>
          <w:rFonts w:ascii="仿宋" w:eastAsia="仿宋" w:hAnsi="仿宋" w:hint="eastAsia"/>
          <w:sz w:val="24"/>
          <w:szCs w:val="24"/>
        </w:rPr>
        <w:t>视力健康</w:t>
      </w:r>
      <w:r w:rsidR="0087002F" w:rsidRPr="007148ED">
        <w:rPr>
          <w:rFonts w:ascii="仿宋" w:eastAsia="仿宋" w:hAnsi="仿宋" w:hint="eastAsia"/>
          <w:sz w:val="24"/>
          <w:szCs w:val="24"/>
        </w:rPr>
        <w:t>管理</w:t>
      </w:r>
      <w:r w:rsidR="007148ED" w:rsidRPr="007148ED">
        <w:rPr>
          <w:rFonts w:ascii="仿宋" w:eastAsia="仿宋" w:hAnsi="仿宋" w:hint="eastAsia"/>
          <w:sz w:val="24"/>
          <w:szCs w:val="24"/>
        </w:rPr>
        <w:t>个性化</w:t>
      </w:r>
      <w:r w:rsidRPr="007148ED">
        <w:rPr>
          <w:rFonts w:ascii="仿宋" w:eastAsia="仿宋" w:hAnsi="仿宋" w:hint="eastAsia"/>
          <w:sz w:val="24"/>
          <w:szCs w:val="24"/>
        </w:rPr>
        <w:t>专业技术服务机构技术服务的基本要求。</w:t>
      </w:r>
    </w:p>
    <w:p w:rsidR="00BF0CE4" w:rsidRDefault="00BF0CE4" w:rsidP="00302C22">
      <w:pPr>
        <w:pStyle w:val="2"/>
      </w:pPr>
      <w:bookmarkStart w:id="5" w:name="_Toc18579267"/>
      <w:r>
        <w:t xml:space="preserve">2  </w:t>
      </w:r>
      <w:r>
        <w:t>规范性引用文件</w:t>
      </w:r>
      <w:bookmarkEnd w:id="4"/>
      <w:bookmarkEnd w:id="5"/>
    </w:p>
    <w:p w:rsidR="00BF0CE4" w:rsidRDefault="00BF0CE4" w:rsidP="00BF0CE4">
      <w:pPr>
        <w:spacing w:line="360" w:lineRule="auto"/>
        <w:ind w:firstLineChars="200" w:firstLine="480"/>
        <w:rPr>
          <w:rFonts w:ascii="仿宋" w:eastAsia="仿宋" w:hAnsi="仿宋"/>
          <w:sz w:val="24"/>
          <w:szCs w:val="24"/>
        </w:rPr>
      </w:pPr>
      <w:r>
        <w:rPr>
          <w:rFonts w:ascii="仿宋" w:eastAsia="仿宋" w:hAnsi="仿宋"/>
          <w:sz w:val="24"/>
          <w:szCs w:val="24"/>
        </w:rPr>
        <w:t>下列文件对于本文件的应用是必不可少的。凡是注日期的引用文件，仅注日期的版本适用于本文件。</w:t>
      </w:r>
    </w:p>
    <w:p w:rsidR="00BF0CE4" w:rsidRDefault="00BF0CE4" w:rsidP="00BF0CE4">
      <w:pPr>
        <w:spacing w:line="360" w:lineRule="auto"/>
        <w:ind w:firstLineChars="200" w:firstLine="480"/>
        <w:rPr>
          <w:rFonts w:ascii="仿宋" w:eastAsia="仿宋" w:hAnsi="仿宋"/>
          <w:sz w:val="24"/>
          <w:szCs w:val="24"/>
        </w:rPr>
      </w:pPr>
      <w:r>
        <w:rPr>
          <w:rFonts w:ascii="仿宋" w:eastAsia="仿宋" w:hAnsi="仿宋" w:hint="eastAsia"/>
          <w:sz w:val="24"/>
          <w:szCs w:val="24"/>
        </w:rPr>
        <w:t>凡是不注日期的引用文件，其最新版本（包括所有的修改单）适用于本文件。</w:t>
      </w:r>
    </w:p>
    <w:p w:rsidR="00B23A40" w:rsidRDefault="00B23A40" w:rsidP="00B23A40">
      <w:pPr>
        <w:spacing w:line="360" w:lineRule="auto"/>
        <w:ind w:firstLineChars="200" w:firstLine="480"/>
        <w:rPr>
          <w:rFonts w:ascii="仿宋" w:eastAsia="仿宋" w:hAnsi="仿宋"/>
          <w:sz w:val="24"/>
          <w:szCs w:val="24"/>
        </w:rPr>
      </w:pPr>
      <w:r w:rsidRPr="00B23A40">
        <w:rPr>
          <w:rFonts w:ascii="仿宋" w:eastAsia="仿宋" w:hAnsi="仿宋" w:hint="eastAsia"/>
          <w:sz w:val="24"/>
          <w:szCs w:val="24"/>
        </w:rPr>
        <w:t>GB 11533</w:t>
      </w:r>
      <w:r w:rsidR="001A7AAF">
        <w:rPr>
          <w:rFonts w:ascii="仿宋" w:eastAsia="仿宋" w:hAnsi="仿宋" w:hint="eastAsia"/>
          <w:sz w:val="24"/>
          <w:szCs w:val="24"/>
        </w:rPr>
        <w:t>-2011</w:t>
      </w:r>
      <w:r w:rsidRPr="00B23A40">
        <w:rPr>
          <w:rFonts w:ascii="仿宋" w:eastAsia="仿宋" w:hAnsi="仿宋" w:hint="eastAsia"/>
          <w:sz w:val="24"/>
          <w:szCs w:val="24"/>
        </w:rPr>
        <w:t xml:space="preserve">  标准对数视力表</w:t>
      </w:r>
    </w:p>
    <w:p w:rsidR="007148ED" w:rsidRPr="007B4030" w:rsidRDefault="007148ED" w:rsidP="00F074C0">
      <w:pPr>
        <w:spacing w:line="360" w:lineRule="auto"/>
        <w:ind w:firstLineChars="200" w:firstLine="480"/>
        <w:rPr>
          <w:rFonts w:ascii="仿宋" w:eastAsia="仿宋" w:hAnsi="仿宋"/>
          <w:sz w:val="24"/>
          <w:szCs w:val="24"/>
        </w:rPr>
      </w:pPr>
      <w:r w:rsidRPr="007B4030">
        <w:rPr>
          <w:rFonts w:ascii="仿宋" w:eastAsia="仿宋" w:hAnsi="仿宋"/>
          <w:sz w:val="24"/>
          <w:szCs w:val="24"/>
        </w:rPr>
        <w:t>GB/T 5699</w:t>
      </w:r>
      <w:r w:rsidR="001A7AAF">
        <w:rPr>
          <w:rFonts w:ascii="仿宋" w:eastAsia="仿宋" w:hAnsi="仿宋" w:hint="eastAsia"/>
          <w:sz w:val="24"/>
          <w:szCs w:val="24"/>
        </w:rPr>
        <w:t>-2008</w:t>
      </w:r>
      <w:r w:rsidR="00ED6AB6">
        <w:rPr>
          <w:rFonts w:ascii="仿宋" w:eastAsia="仿宋" w:hAnsi="仿宋" w:hint="eastAsia"/>
          <w:sz w:val="24"/>
          <w:szCs w:val="24"/>
        </w:rPr>
        <w:t xml:space="preserve"> </w:t>
      </w:r>
      <w:r w:rsidRPr="007B4030">
        <w:rPr>
          <w:rFonts w:ascii="仿宋" w:eastAsia="仿宋" w:hAnsi="仿宋" w:hint="eastAsia"/>
          <w:sz w:val="24"/>
          <w:szCs w:val="24"/>
        </w:rPr>
        <w:t>采光测量方法</w:t>
      </w:r>
    </w:p>
    <w:p w:rsidR="007148ED" w:rsidRDefault="007148ED" w:rsidP="00F074C0">
      <w:pPr>
        <w:spacing w:line="360" w:lineRule="auto"/>
        <w:ind w:firstLineChars="200" w:firstLine="480"/>
        <w:rPr>
          <w:rFonts w:ascii="仿宋" w:eastAsia="仿宋" w:hAnsi="仿宋"/>
          <w:sz w:val="24"/>
          <w:szCs w:val="24"/>
        </w:rPr>
      </w:pPr>
      <w:r w:rsidRPr="007B4030">
        <w:rPr>
          <w:rFonts w:ascii="仿宋" w:eastAsia="仿宋" w:hAnsi="仿宋"/>
          <w:sz w:val="24"/>
          <w:szCs w:val="24"/>
        </w:rPr>
        <w:t>GB/T 5700</w:t>
      </w:r>
      <w:r w:rsidR="00921AD2">
        <w:rPr>
          <w:rFonts w:ascii="仿宋" w:eastAsia="仿宋" w:hAnsi="仿宋" w:hint="eastAsia"/>
          <w:sz w:val="24"/>
          <w:szCs w:val="24"/>
        </w:rPr>
        <w:t>-2008</w:t>
      </w:r>
      <w:r w:rsidR="00ED6AB6">
        <w:rPr>
          <w:rFonts w:ascii="仿宋" w:eastAsia="仿宋" w:hAnsi="仿宋" w:hint="eastAsia"/>
          <w:sz w:val="24"/>
          <w:szCs w:val="24"/>
        </w:rPr>
        <w:t xml:space="preserve"> </w:t>
      </w:r>
      <w:r w:rsidRPr="007B4030">
        <w:rPr>
          <w:rFonts w:ascii="仿宋" w:eastAsia="仿宋" w:hAnsi="仿宋" w:hint="eastAsia"/>
          <w:sz w:val="24"/>
          <w:szCs w:val="24"/>
        </w:rPr>
        <w:t>照明测量方法</w:t>
      </w:r>
    </w:p>
    <w:p w:rsidR="007148ED" w:rsidRPr="007148ED" w:rsidRDefault="007148ED" w:rsidP="00F074C0">
      <w:pPr>
        <w:spacing w:line="360" w:lineRule="auto"/>
        <w:ind w:firstLineChars="200" w:firstLine="480"/>
        <w:rPr>
          <w:rFonts w:ascii="仿宋" w:eastAsia="仿宋" w:hAnsi="仿宋"/>
          <w:sz w:val="24"/>
          <w:szCs w:val="24"/>
        </w:rPr>
      </w:pPr>
      <w:r w:rsidRPr="007148ED">
        <w:rPr>
          <w:rFonts w:ascii="仿宋" w:eastAsia="仿宋" w:hAnsi="仿宋" w:hint="eastAsia"/>
          <w:sz w:val="24"/>
          <w:szCs w:val="24"/>
        </w:rPr>
        <w:t>GB</w:t>
      </w:r>
      <w:r>
        <w:rPr>
          <w:rFonts w:ascii="仿宋" w:eastAsia="仿宋" w:hAnsi="仿宋"/>
          <w:sz w:val="24"/>
          <w:szCs w:val="24"/>
        </w:rPr>
        <w:t>/</w:t>
      </w:r>
      <w:r>
        <w:rPr>
          <w:rFonts w:ascii="仿宋" w:eastAsia="仿宋" w:hAnsi="仿宋" w:hint="eastAsia"/>
          <w:sz w:val="24"/>
          <w:szCs w:val="24"/>
        </w:rPr>
        <w:t>T</w:t>
      </w:r>
      <w:r w:rsidRPr="007148ED">
        <w:rPr>
          <w:rFonts w:ascii="仿宋" w:eastAsia="仿宋" w:hAnsi="仿宋" w:hint="eastAsia"/>
          <w:sz w:val="24"/>
          <w:szCs w:val="24"/>
        </w:rPr>
        <w:t>9473</w:t>
      </w:r>
      <w:r w:rsidR="00921AD2">
        <w:rPr>
          <w:rFonts w:ascii="仿宋" w:eastAsia="仿宋" w:hAnsi="仿宋" w:hint="eastAsia"/>
          <w:sz w:val="24"/>
          <w:szCs w:val="24"/>
        </w:rPr>
        <w:t>-2017</w:t>
      </w:r>
      <w:r w:rsidR="00ED6AB6">
        <w:rPr>
          <w:rFonts w:ascii="仿宋" w:eastAsia="仿宋" w:hAnsi="仿宋" w:hint="eastAsia"/>
          <w:sz w:val="24"/>
          <w:szCs w:val="24"/>
        </w:rPr>
        <w:t xml:space="preserve"> </w:t>
      </w:r>
      <w:r w:rsidRPr="007148ED">
        <w:rPr>
          <w:rFonts w:ascii="仿宋" w:eastAsia="仿宋" w:hAnsi="仿宋" w:hint="eastAsia"/>
          <w:sz w:val="24"/>
          <w:szCs w:val="24"/>
        </w:rPr>
        <w:t>读写</w:t>
      </w:r>
      <w:r>
        <w:rPr>
          <w:rFonts w:ascii="仿宋" w:eastAsia="仿宋" w:hAnsi="仿宋" w:hint="eastAsia"/>
          <w:sz w:val="24"/>
          <w:szCs w:val="24"/>
        </w:rPr>
        <w:t>作业</w:t>
      </w:r>
      <w:r w:rsidRPr="007148ED">
        <w:rPr>
          <w:rFonts w:ascii="仿宋" w:eastAsia="仿宋" w:hAnsi="仿宋" w:hint="eastAsia"/>
          <w:sz w:val="24"/>
          <w:szCs w:val="24"/>
        </w:rPr>
        <w:t>台灯</w:t>
      </w:r>
      <w:r>
        <w:rPr>
          <w:rFonts w:ascii="仿宋" w:eastAsia="仿宋" w:hAnsi="仿宋" w:hint="eastAsia"/>
          <w:sz w:val="24"/>
          <w:szCs w:val="24"/>
        </w:rPr>
        <w:t xml:space="preserve">性能要求 </w:t>
      </w:r>
    </w:p>
    <w:p w:rsidR="005241D6" w:rsidRDefault="00BF0CE4" w:rsidP="005241D6">
      <w:pPr>
        <w:spacing w:line="360" w:lineRule="auto"/>
        <w:ind w:firstLineChars="200" w:firstLine="480"/>
        <w:rPr>
          <w:rFonts w:ascii="仿宋" w:eastAsia="仿宋" w:hAnsi="仿宋"/>
          <w:sz w:val="24"/>
          <w:szCs w:val="24"/>
        </w:rPr>
      </w:pPr>
      <w:r>
        <w:rPr>
          <w:rFonts w:ascii="仿宋" w:eastAsia="仿宋" w:hAnsi="仿宋"/>
          <w:sz w:val="24"/>
          <w:szCs w:val="24"/>
        </w:rPr>
        <w:t>GB/T 3976</w:t>
      </w:r>
      <w:r w:rsidR="001A7AAF">
        <w:rPr>
          <w:rFonts w:ascii="仿宋" w:eastAsia="仿宋" w:hAnsi="仿宋" w:hint="eastAsia"/>
          <w:sz w:val="24"/>
          <w:szCs w:val="24"/>
        </w:rPr>
        <w:t>-2014</w:t>
      </w:r>
      <w:r>
        <w:rPr>
          <w:rFonts w:ascii="仿宋" w:eastAsia="仿宋" w:hAnsi="仿宋"/>
          <w:sz w:val="24"/>
          <w:szCs w:val="24"/>
        </w:rPr>
        <w:t xml:space="preserve">  学校课桌椅功能尺寸及技术要求</w:t>
      </w:r>
    </w:p>
    <w:p w:rsidR="00443F94" w:rsidRPr="005241D6" w:rsidRDefault="005241D6" w:rsidP="005241D6">
      <w:pPr>
        <w:spacing w:line="360" w:lineRule="auto"/>
        <w:ind w:firstLineChars="200" w:firstLine="480"/>
        <w:rPr>
          <w:rFonts w:ascii="仿宋" w:eastAsia="仿宋" w:hAnsi="仿宋"/>
          <w:sz w:val="24"/>
          <w:szCs w:val="24"/>
        </w:rPr>
      </w:pPr>
      <w:r>
        <w:rPr>
          <w:rFonts w:ascii="仿宋" w:eastAsia="仿宋" w:hAnsi="仿宋"/>
          <w:sz w:val="24"/>
          <w:szCs w:val="24"/>
        </w:rPr>
        <w:t>GB/T 17223</w:t>
      </w:r>
      <w:r w:rsidR="001A7AAF">
        <w:rPr>
          <w:rFonts w:ascii="仿宋" w:eastAsia="仿宋" w:hAnsi="仿宋" w:hint="eastAsia"/>
          <w:sz w:val="24"/>
          <w:szCs w:val="24"/>
        </w:rPr>
        <w:t>-2012</w:t>
      </w:r>
      <w:r>
        <w:rPr>
          <w:rFonts w:ascii="仿宋" w:eastAsia="仿宋" w:hAnsi="仿宋" w:hint="eastAsia"/>
          <w:sz w:val="24"/>
          <w:szCs w:val="24"/>
        </w:rPr>
        <w:t>中小学生一日学习时间卫生要求</w:t>
      </w:r>
    </w:p>
    <w:p w:rsidR="00BF0CE4" w:rsidRDefault="00BF0CE4" w:rsidP="00BF0CE4">
      <w:pPr>
        <w:spacing w:line="360" w:lineRule="auto"/>
        <w:ind w:firstLineChars="200" w:firstLine="480"/>
        <w:rPr>
          <w:rFonts w:ascii="仿宋" w:eastAsia="仿宋" w:hAnsi="仿宋"/>
          <w:sz w:val="24"/>
          <w:szCs w:val="24"/>
        </w:rPr>
      </w:pPr>
      <w:r>
        <w:rPr>
          <w:rFonts w:ascii="仿宋" w:eastAsia="仿宋" w:hAnsi="仿宋"/>
          <w:sz w:val="24"/>
          <w:szCs w:val="24"/>
        </w:rPr>
        <w:t>GB/T 18206</w:t>
      </w:r>
      <w:r w:rsidR="00921AD2">
        <w:rPr>
          <w:rFonts w:ascii="仿宋" w:eastAsia="仿宋" w:hAnsi="仿宋" w:hint="eastAsia"/>
          <w:sz w:val="24"/>
          <w:szCs w:val="24"/>
        </w:rPr>
        <w:t>-2011</w:t>
      </w:r>
      <w:r>
        <w:rPr>
          <w:rFonts w:ascii="仿宋" w:eastAsia="仿宋" w:hAnsi="仿宋"/>
          <w:sz w:val="24"/>
          <w:szCs w:val="24"/>
        </w:rPr>
        <w:t xml:space="preserve">  中小学健康教育规范</w:t>
      </w:r>
    </w:p>
    <w:p w:rsidR="00BF0CE4" w:rsidRDefault="00BF0CE4" w:rsidP="00BF0CE4">
      <w:pPr>
        <w:spacing w:line="360" w:lineRule="auto"/>
        <w:ind w:firstLineChars="200" w:firstLine="480"/>
        <w:rPr>
          <w:rFonts w:ascii="仿宋" w:eastAsia="仿宋" w:hAnsi="仿宋"/>
          <w:sz w:val="24"/>
          <w:szCs w:val="24"/>
        </w:rPr>
      </w:pPr>
      <w:r>
        <w:rPr>
          <w:rFonts w:ascii="仿宋" w:eastAsia="仿宋" w:hAnsi="仿宋"/>
          <w:sz w:val="24"/>
          <w:szCs w:val="24"/>
        </w:rPr>
        <w:t>GB/T 2634</w:t>
      </w:r>
      <w:r w:rsidR="00921AD2">
        <w:rPr>
          <w:rFonts w:ascii="仿宋" w:eastAsia="仿宋" w:hAnsi="仿宋" w:hint="eastAsia"/>
          <w:sz w:val="24"/>
          <w:szCs w:val="24"/>
        </w:rPr>
        <w:t>-2010</w:t>
      </w:r>
      <w:r>
        <w:rPr>
          <w:rFonts w:ascii="仿宋" w:eastAsia="仿宋" w:hAnsi="仿宋"/>
          <w:sz w:val="24"/>
          <w:szCs w:val="24"/>
        </w:rPr>
        <w:t xml:space="preserve">  学生健康检查技术规范</w:t>
      </w:r>
    </w:p>
    <w:p w:rsidR="001760C8" w:rsidRPr="00A30D33" w:rsidRDefault="00A30D33" w:rsidP="001760C8">
      <w:pPr>
        <w:spacing w:line="360" w:lineRule="auto"/>
        <w:ind w:firstLineChars="200" w:firstLine="480"/>
        <w:rPr>
          <w:rFonts w:ascii="仿宋" w:eastAsia="仿宋" w:hAnsi="仿宋"/>
          <w:sz w:val="24"/>
          <w:szCs w:val="24"/>
        </w:rPr>
      </w:pPr>
      <w:r>
        <w:rPr>
          <w:rFonts w:ascii="仿宋" w:eastAsia="仿宋" w:hAnsi="仿宋" w:hint="eastAsia"/>
          <w:sz w:val="24"/>
          <w:szCs w:val="24"/>
        </w:rPr>
        <w:t>WS 219-2015</w:t>
      </w:r>
      <w:r w:rsidR="005241D6">
        <w:rPr>
          <w:rFonts w:ascii="仿宋" w:eastAsia="仿宋" w:hAnsi="仿宋" w:hint="eastAsia"/>
          <w:sz w:val="24"/>
          <w:szCs w:val="24"/>
        </w:rPr>
        <w:t xml:space="preserve"> 青少年矫正眼镜卫生要求</w:t>
      </w:r>
    </w:p>
    <w:p w:rsidR="00BF0CE4" w:rsidRPr="00302C22" w:rsidRDefault="00BF0CE4" w:rsidP="00302C22">
      <w:pPr>
        <w:pStyle w:val="2"/>
      </w:pPr>
      <w:bookmarkStart w:id="6" w:name="_Toc18579268"/>
      <w:r w:rsidRPr="00302C22">
        <w:t xml:space="preserve">3  </w:t>
      </w:r>
      <w:r w:rsidRPr="00302C22">
        <w:t>术语和定义</w:t>
      </w:r>
      <w:bookmarkEnd w:id="6"/>
    </w:p>
    <w:p w:rsidR="00BF0CE4" w:rsidRDefault="00BF0CE4" w:rsidP="00BF0CE4">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下列术语和定义适用于本文件。</w:t>
      </w:r>
    </w:p>
    <w:p w:rsidR="00BF0CE4" w:rsidRDefault="00BF0CE4" w:rsidP="00302C22">
      <w:pPr>
        <w:widowControl/>
        <w:spacing w:line="360" w:lineRule="auto"/>
        <w:jc w:val="left"/>
        <w:rPr>
          <w:rFonts w:ascii="仿宋" w:eastAsia="仿宋" w:hAnsi="仿宋"/>
          <w:b/>
          <w:sz w:val="24"/>
          <w:szCs w:val="24"/>
        </w:rPr>
      </w:pPr>
      <w:r>
        <w:rPr>
          <w:rFonts w:ascii="仿宋" w:eastAsia="仿宋" w:hAnsi="仿宋"/>
          <w:b/>
          <w:sz w:val="24"/>
          <w:szCs w:val="24"/>
        </w:rPr>
        <w:t xml:space="preserve">3.1  </w:t>
      </w:r>
      <w:r w:rsidR="00970A52">
        <w:rPr>
          <w:rFonts w:ascii="仿宋" w:eastAsia="仿宋" w:hAnsi="仿宋" w:hint="eastAsia"/>
          <w:b/>
          <w:sz w:val="24"/>
          <w:szCs w:val="24"/>
        </w:rPr>
        <w:t>中小学生</w:t>
      </w:r>
    </w:p>
    <w:p w:rsidR="00970A52" w:rsidRPr="00E551FF" w:rsidRDefault="00970A52" w:rsidP="00E551FF">
      <w:pPr>
        <w:widowControl/>
        <w:spacing w:line="360" w:lineRule="auto"/>
        <w:ind w:firstLineChars="200" w:firstLine="480"/>
        <w:jc w:val="left"/>
        <w:rPr>
          <w:rFonts w:ascii="仿宋" w:eastAsia="仿宋" w:hAnsi="仿宋"/>
          <w:color w:val="FF0000"/>
          <w:sz w:val="24"/>
          <w:szCs w:val="24"/>
        </w:rPr>
      </w:pPr>
      <w:r w:rsidRPr="00970A52">
        <w:rPr>
          <w:rFonts w:ascii="仿宋" w:eastAsia="仿宋" w:hAnsi="仿宋" w:hint="eastAsia"/>
          <w:sz w:val="24"/>
          <w:szCs w:val="24"/>
        </w:rPr>
        <w:t>中</w:t>
      </w:r>
      <w:r>
        <w:rPr>
          <w:rFonts w:ascii="仿宋" w:eastAsia="仿宋" w:hAnsi="仿宋" w:hint="eastAsia"/>
          <w:sz w:val="24"/>
          <w:szCs w:val="24"/>
        </w:rPr>
        <w:t>小</w:t>
      </w:r>
      <w:r w:rsidRPr="00970A52">
        <w:rPr>
          <w:rFonts w:ascii="仿宋" w:eastAsia="仿宋" w:hAnsi="仿宋" w:hint="eastAsia"/>
          <w:sz w:val="24"/>
          <w:szCs w:val="24"/>
        </w:rPr>
        <w:t>学生是指</w:t>
      </w:r>
      <w:r w:rsidR="008641BA" w:rsidRPr="008641BA">
        <w:rPr>
          <w:rFonts w:ascii="仿宋" w:eastAsia="仿宋" w:hAnsi="仿宋" w:hint="eastAsia"/>
          <w:sz w:val="24"/>
          <w:szCs w:val="24"/>
        </w:rPr>
        <w:t>在</w:t>
      </w:r>
      <w:r>
        <w:rPr>
          <w:rFonts w:ascii="仿宋" w:eastAsia="仿宋" w:hAnsi="仿宋" w:hint="eastAsia"/>
          <w:sz w:val="24"/>
          <w:szCs w:val="24"/>
        </w:rPr>
        <w:t>小学和</w:t>
      </w:r>
      <w:r w:rsidRPr="00970A52">
        <w:rPr>
          <w:rFonts w:ascii="仿宋" w:eastAsia="仿宋" w:hAnsi="仿宋" w:hint="eastAsia"/>
          <w:sz w:val="24"/>
          <w:szCs w:val="24"/>
        </w:rPr>
        <w:t>中</w:t>
      </w:r>
      <w:r w:rsidR="00BD070A">
        <w:rPr>
          <w:rFonts w:ascii="仿宋" w:eastAsia="仿宋" w:hAnsi="仿宋" w:hint="eastAsia"/>
          <w:sz w:val="24"/>
          <w:szCs w:val="24"/>
        </w:rPr>
        <w:t>学</w:t>
      </w:r>
      <w:r w:rsidR="00443F94">
        <w:rPr>
          <w:rFonts w:ascii="仿宋" w:eastAsia="仿宋" w:hAnsi="仿宋" w:hint="eastAsia"/>
          <w:sz w:val="24"/>
          <w:szCs w:val="24"/>
        </w:rPr>
        <w:t>（</w:t>
      </w:r>
      <w:r w:rsidR="00443F94">
        <w:rPr>
          <w:rFonts w:ascii="仿宋" w:eastAsia="仿宋" w:hAnsi="仿宋"/>
          <w:sz w:val="24"/>
          <w:szCs w:val="24"/>
        </w:rPr>
        <w:t>初中和高中）</w:t>
      </w:r>
      <w:r w:rsidR="008641BA">
        <w:rPr>
          <w:rFonts w:ascii="仿宋" w:eastAsia="仿宋" w:hAnsi="仿宋" w:hint="eastAsia"/>
          <w:sz w:val="24"/>
          <w:szCs w:val="24"/>
        </w:rPr>
        <w:t>读书</w:t>
      </w:r>
      <w:r w:rsidRPr="00970A52">
        <w:rPr>
          <w:rFonts w:ascii="仿宋" w:eastAsia="仿宋" w:hAnsi="仿宋" w:hint="eastAsia"/>
          <w:sz w:val="24"/>
          <w:szCs w:val="24"/>
        </w:rPr>
        <w:t>的</w:t>
      </w:r>
      <w:r w:rsidR="002C5A36">
        <w:rPr>
          <w:rFonts w:ascii="仿宋" w:eastAsia="仿宋" w:hAnsi="仿宋" w:hint="eastAsia"/>
          <w:sz w:val="24"/>
          <w:szCs w:val="24"/>
        </w:rPr>
        <w:t>儿童青少年</w:t>
      </w:r>
      <w:r w:rsidRPr="00970A52">
        <w:rPr>
          <w:rFonts w:ascii="仿宋" w:eastAsia="仿宋" w:hAnsi="仿宋" w:hint="eastAsia"/>
          <w:sz w:val="24"/>
          <w:szCs w:val="24"/>
        </w:rPr>
        <w:t>，</w:t>
      </w:r>
      <w:r w:rsidRPr="00443F94">
        <w:rPr>
          <w:rFonts w:ascii="仿宋" w:eastAsia="仿宋" w:hAnsi="仿宋" w:hint="eastAsia"/>
          <w:sz w:val="24"/>
          <w:szCs w:val="24"/>
        </w:rPr>
        <w:t>年龄一般为</w:t>
      </w:r>
      <w:r w:rsidR="002A5E79" w:rsidRPr="00443F94">
        <w:rPr>
          <w:rFonts w:ascii="仿宋" w:eastAsia="仿宋" w:hAnsi="仿宋"/>
          <w:sz w:val="24"/>
          <w:szCs w:val="24"/>
        </w:rPr>
        <w:t>6~</w:t>
      </w:r>
      <w:r w:rsidRPr="00443F94">
        <w:rPr>
          <w:rFonts w:ascii="仿宋" w:eastAsia="仿宋" w:hAnsi="仿宋" w:hint="eastAsia"/>
          <w:sz w:val="24"/>
          <w:szCs w:val="24"/>
        </w:rPr>
        <w:t>18</w:t>
      </w:r>
      <w:r w:rsidR="002A5E79" w:rsidRPr="00443F94">
        <w:rPr>
          <w:rFonts w:ascii="仿宋" w:eastAsia="仿宋" w:hAnsi="仿宋" w:hint="eastAsia"/>
          <w:sz w:val="24"/>
          <w:szCs w:val="24"/>
        </w:rPr>
        <w:t>岁</w:t>
      </w:r>
      <w:r w:rsidR="00CB4DC1">
        <w:rPr>
          <w:rFonts w:ascii="仿宋" w:eastAsia="仿宋" w:hAnsi="仿宋" w:hint="eastAsia"/>
          <w:sz w:val="24"/>
          <w:szCs w:val="24"/>
        </w:rPr>
        <w:t>。</w:t>
      </w:r>
      <w:r w:rsidR="00443F94">
        <w:rPr>
          <w:rFonts w:ascii="仿宋" w:eastAsia="仿宋" w:hAnsi="仿宋" w:hint="eastAsia"/>
          <w:sz w:val="24"/>
          <w:szCs w:val="24"/>
        </w:rPr>
        <w:t>此</w:t>
      </w:r>
      <w:r w:rsidR="00443F94">
        <w:rPr>
          <w:rFonts w:ascii="仿宋" w:eastAsia="仿宋" w:hAnsi="仿宋"/>
          <w:sz w:val="24"/>
          <w:szCs w:val="24"/>
        </w:rPr>
        <w:t>年龄段</w:t>
      </w:r>
      <w:r w:rsidR="00CB4DC1">
        <w:rPr>
          <w:rFonts w:ascii="仿宋" w:eastAsia="仿宋" w:hAnsi="仿宋" w:hint="eastAsia"/>
          <w:sz w:val="24"/>
          <w:szCs w:val="24"/>
        </w:rPr>
        <w:t>为</w:t>
      </w:r>
      <w:r w:rsidR="00443F94" w:rsidRPr="00443F94">
        <w:rPr>
          <w:rFonts w:ascii="仿宋" w:eastAsia="仿宋" w:hAnsi="仿宋" w:hint="eastAsia"/>
          <w:sz w:val="24"/>
          <w:szCs w:val="24"/>
        </w:rPr>
        <w:t>眼屈光</w:t>
      </w:r>
      <w:r w:rsidR="00443F94" w:rsidRPr="00443F94">
        <w:rPr>
          <w:rFonts w:ascii="仿宋" w:eastAsia="仿宋" w:hAnsi="仿宋"/>
          <w:sz w:val="24"/>
          <w:szCs w:val="24"/>
        </w:rPr>
        <w:t>发育的敏感期</w:t>
      </w:r>
      <w:r w:rsidR="00443F94">
        <w:rPr>
          <w:rFonts w:ascii="仿宋" w:eastAsia="仿宋" w:hAnsi="仿宋" w:hint="eastAsia"/>
          <w:sz w:val="24"/>
          <w:szCs w:val="24"/>
        </w:rPr>
        <w:t>，</w:t>
      </w:r>
      <w:r w:rsidR="00CB4DC1">
        <w:rPr>
          <w:rFonts w:ascii="仿宋" w:eastAsia="仿宋" w:hAnsi="仿宋" w:hint="eastAsia"/>
          <w:sz w:val="24"/>
          <w:szCs w:val="24"/>
        </w:rPr>
        <w:t>是</w:t>
      </w:r>
      <w:r w:rsidR="00443F94">
        <w:rPr>
          <w:rFonts w:ascii="仿宋" w:eastAsia="仿宋" w:hAnsi="仿宋"/>
          <w:sz w:val="24"/>
          <w:szCs w:val="24"/>
        </w:rPr>
        <w:t>近视的高发期</w:t>
      </w:r>
      <w:r w:rsidR="00443F94">
        <w:rPr>
          <w:rFonts w:ascii="仿宋" w:eastAsia="仿宋" w:hAnsi="仿宋" w:hint="eastAsia"/>
          <w:sz w:val="24"/>
          <w:szCs w:val="24"/>
        </w:rPr>
        <w:t>，</w:t>
      </w:r>
      <w:r w:rsidR="00443F94">
        <w:rPr>
          <w:rFonts w:ascii="仿宋" w:eastAsia="仿宋" w:hAnsi="仿宋"/>
          <w:sz w:val="24"/>
          <w:szCs w:val="24"/>
        </w:rPr>
        <w:t>也是近视防控的关键</w:t>
      </w:r>
      <w:r w:rsidR="00443F94">
        <w:rPr>
          <w:rFonts w:ascii="仿宋" w:eastAsia="仿宋" w:hAnsi="仿宋" w:hint="eastAsia"/>
          <w:sz w:val="24"/>
          <w:szCs w:val="24"/>
        </w:rPr>
        <w:t>期</w:t>
      </w:r>
      <w:r w:rsidR="007847FB">
        <w:rPr>
          <w:rFonts w:ascii="仿宋" w:eastAsia="仿宋" w:hAnsi="仿宋" w:hint="eastAsia"/>
          <w:sz w:val="24"/>
          <w:szCs w:val="24"/>
        </w:rPr>
        <w:t>。</w:t>
      </w:r>
    </w:p>
    <w:p w:rsidR="00474CE7" w:rsidRDefault="00474CE7" w:rsidP="00474CE7">
      <w:pPr>
        <w:widowControl/>
        <w:spacing w:line="360" w:lineRule="auto"/>
        <w:jc w:val="left"/>
        <w:rPr>
          <w:rFonts w:ascii="仿宋" w:eastAsia="仿宋" w:hAnsi="仿宋"/>
          <w:b/>
          <w:sz w:val="24"/>
          <w:szCs w:val="24"/>
        </w:rPr>
      </w:pPr>
      <w:r>
        <w:rPr>
          <w:rFonts w:ascii="仿宋" w:eastAsia="仿宋" w:hAnsi="仿宋"/>
          <w:b/>
          <w:sz w:val="24"/>
          <w:szCs w:val="24"/>
        </w:rPr>
        <w:t>3.</w:t>
      </w:r>
      <w:r>
        <w:rPr>
          <w:rFonts w:ascii="仿宋" w:eastAsia="仿宋" w:hAnsi="仿宋" w:hint="eastAsia"/>
          <w:b/>
          <w:sz w:val="24"/>
          <w:szCs w:val="24"/>
        </w:rPr>
        <w:t>2健康管理</w:t>
      </w:r>
    </w:p>
    <w:p w:rsidR="00474CE7" w:rsidRDefault="00D429E8" w:rsidP="00474CE7">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lastRenderedPageBreak/>
        <w:t>健康管理是对个体或群体的健康进行全面监测、分析和评估，提供健康咨询和指导，并对健康危险因素进行干预、管理的全过程。其核心是对健康危险因素的</w:t>
      </w:r>
      <w:r w:rsidR="00DA6572">
        <w:rPr>
          <w:rFonts w:ascii="仿宋" w:eastAsia="仿宋" w:hAnsi="仿宋" w:hint="eastAsia"/>
          <w:sz w:val="24"/>
          <w:szCs w:val="24"/>
        </w:rPr>
        <w:t>管理，具体地说，就是危险因素的识别、评估与预测以及干预。</w:t>
      </w:r>
    </w:p>
    <w:p w:rsidR="00474CE7" w:rsidRPr="00443F94" w:rsidRDefault="00474CE7" w:rsidP="00474CE7">
      <w:pPr>
        <w:widowControl/>
        <w:spacing w:line="360" w:lineRule="auto"/>
        <w:jc w:val="left"/>
        <w:rPr>
          <w:rFonts w:ascii="仿宋" w:eastAsia="仿宋" w:hAnsi="仿宋"/>
          <w:b/>
          <w:sz w:val="24"/>
          <w:szCs w:val="24"/>
        </w:rPr>
      </w:pPr>
      <w:r w:rsidRPr="00443F94">
        <w:rPr>
          <w:rFonts w:ascii="仿宋" w:eastAsia="仿宋" w:hAnsi="仿宋" w:hint="eastAsia"/>
          <w:b/>
          <w:sz w:val="24"/>
          <w:szCs w:val="24"/>
        </w:rPr>
        <w:t>3</w:t>
      </w:r>
      <w:r w:rsidRPr="00443F94">
        <w:rPr>
          <w:rFonts w:ascii="仿宋" w:eastAsia="仿宋" w:hAnsi="仿宋"/>
          <w:b/>
          <w:sz w:val="24"/>
          <w:szCs w:val="24"/>
        </w:rPr>
        <w:t>.</w:t>
      </w:r>
      <w:r>
        <w:rPr>
          <w:rFonts w:ascii="仿宋" w:eastAsia="仿宋" w:hAnsi="仿宋" w:hint="eastAsia"/>
          <w:b/>
          <w:sz w:val="24"/>
          <w:szCs w:val="24"/>
        </w:rPr>
        <w:t>3</w:t>
      </w:r>
      <w:r w:rsidRPr="00443F94">
        <w:rPr>
          <w:rFonts w:ascii="仿宋" w:eastAsia="仿宋" w:hAnsi="仿宋" w:hint="eastAsia"/>
          <w:b/>
          <w:sz w:val="24"/>
          <w:szCs w:val="24"/>
        </w:rPr>
        <w:t>视力</w:t>
      </w:r>
      <w:r w:rsidRPr="00443F94">
        <w:rPr>
          <w:rFonts w:ascii="仿宋" w:eastAsia="仿宋" w:hAnsi="仿宋"/>
          <w:b/>
          <w:sz w:val="24"/>
          <w:szCs w:val="24"/>
        </w:rPr>
        <w:t>健康</w:t>
      </w:r>
    </w:p>
    <w:p w:rsidR="00474CE7" w:rsidRPr="00474CE7" w:rsidRDefault="00474CE7" w:rsidP="00474CE7">
      <w:pPr>
        <w:widowControl/>
        <w:spacing w:line="360" w:lineRule="auto"/>
        <w:ind w:firstLineChars="200" w:firstLine="480"/>
        <w:jc w:val="left"/>
        <w:rPr>
          <w:rFonts w:ascii="仿宋" w:eastAsia="仿宋" w:hAnsi="仿宋"/>
          <w:sz w:val="24"/>
          <w:szCs w:val="24"/>
        </w:rPr>
      </w:pPr>
      <w:r w:rsidRPr="00E551FF">
        <w:rPr>
          <w:rFonts w:ascii="仿宋" w:eastAsia="仿宋" w:hAnsi="仿宋" w:hint="eastAsia"/>
          <w:sz w:val="24"/>
          <w:szCs w:val="24"/>
        </w:rPr>
        <w:t>视力健康是指在不患眼疾和没有视疲劳等异常症状的前提下，视觉生理与视觉心理正常以及视觉社会适应良好。根据视力健康状况</w:t>
      </w:r>
      <w:r>
        <w:rPr>
          <w:rFonts w:ascii="仿宋" w:eastAsia="仿宋" w:hAnsi="仿宋" w:hint="eastAsia"/>
          <w:sz w:val="24"/>
          <w:szCs w:val="24"/>
        </w:rPr>
        <w:t>可</w:t>
      </w:r>
      <w:r w:rsidRPr="00E551FF">
        <w:rPr>
          <w:rFonts w:ascii="仿宋" w:eastAsia="仿宋" w:hAnsi="仿宋" w:hint="eastAsia"/>
          <w:sz w:val="24"/>
          <w:szCs w:val="24"/>
        </w:rPr>
        <w:t>分为“视力健康、视力亚健康、视力不健康”三类。</w:t>
      </w:r>
    </w:p>
    <w:p w:rsidR="00BF0CE4" w:rsidRDefault="00BF0CE4" w:rsidP="00302C22">
      <w:pPr>
        <w:widowControl/>
        <w:spacing w:line="360" w:lineRule="auto"/>
        <w:jc w:val="left"/>
        <w:rPr>
          <w:rFonts w:ascii="仿宋" w:eastAsia="仿宋" w:hAnsi="仿宋"/>
          <w:b/>
          <w:sz w:val="24"/>
          <w:szCs w:val="24"/>
        </w:rPr>
      </w:pPr>
      <w:r>
        <w:rPr>
          <w:rFonts w:ascii="仿宋" w:eastAsia="仿宋" w:hAnsi="仿宋"/>
          <w:b/>
          <w:sz w:val="24"/>
          <w:szCs w:val="24"/>
        </w:rPr>
        <w:t>3.</w:t>
      </w:r>
      <w:r w:rsidR="00474CE7">
        <w:rPr>
          <w:rFonts w:ascii="仿宋" w:eastAsia="仿宋" w:hAnsi="仿宋" w:hint="eastAsia"/>
          <w:b/>
          <w:sz w:val="24"/>
          <w:szCs w:val="24"/>
        </w:rPr>
        <w:t>4</w:t>
      </w:r>
      <w:r w:rsidR="00BD070A">
        <w:rPr>
          <w:rFonts w:ascii="仿宋" w:eastAsia="仿宋" w:hAnsi="仿宋" w:hint="eastAsia"/>
          <w:b/>
          <w:sz w:val="24"/>
          <w:szCs w:val="24"/>
        </w:rPr>
        <w:t>视力健康管理</w:t>
      </w:r>
    </w:p>
    <w:p w:rsidR="00BD070A" w:rsidRDefault="00BD070A" w:rsidP="00BD070A">
      <w:pPr>
        <w:widowControl/>
        <w:spacing w:line="360" w:lineRule="auto"/>
        <w:ind w:firstLineChars="200" w:firstLine="480"/>
        <w:jc w:val="left"/>
        <w:rPr>
          <w:rFonts w:ascii="仿宋" w:eastAsia="仿宋" w:hAnsi="仿宋"/>
          <w:sz w:val="24"/>
          <w:szCs w:val="24"/>
        </w:rPr>
      </w:pPr>
      <w:r w:rsidRPr="00BD070A">
        <w:rPr>
          <w:rFonts w:ascii="仿宋" w:eastAsia="仿宋" w:hAnsi="仿宋" w:hint="eastAsia"/>
          <w:sz w:val="24"/>
          <w:szCs w:val="24"/>
        </w:rPr>
        <w:t>视力健康管理是以人的视力健康需求为导向，通过对个体和群体的视力健康状况以及各种危险因素进行全面监测</w:t>
      </w:r>
      <w:r w:rsidR="00132549">
        <w:rPr>
          <w:rFonts w:ascii="仿宋" w:eastAsia="仿宋" w:hAnsi="仿宋" w:hint="eastAsia"/>
          <w:sz w:val="24"/>
          <w:szCs w:val="24"/>
        </w:rPr>
        <w:t>、</w:t>
      </w:r>
      <w:r w:rsidRPr="00BD070A">
        <w:rPr>
          <w:rFonts w:ascii="仿宋" w:eastAsia="仿宋" w:hAnsi="仿宋" w:hint="eastAsia"/>
          <w:sz w:val="24"/>
          <w:szCs w:val="24"/>
        </w:rPr>
        <w:t>分析</w:t>
      </w:r>
      <w:r w:rsidR="00132549">
        <w:rPr>
          <w:rFonts w:ascii="仿宋" w:eastAsia="仿宋" w:hAnsi="仿宋" w:hint="eastAsia"/>
          <w:sz w:val="24"/>
          <w:szCs w:val="24"/>
        </w:rPr>
        <w:t>、</w:t>
      </w:r>
      <w:r w:rsidRPr="00BD070A">
        <w:rPr>
          <w:rFonts w:ascii="仿宋" w:eastAsia="仿宋" w:hAnsi="仿宋" w:hint="eastAsia"/>
          <w:sz w:val="24"/>
          <w:szCs w:val="24"/>
        </w:rPr>
        <w:t>评估和预</w:t>
      </w:r>
      <w:r w:rsidR="007847FB">
        <w:rPr>
          <w:rFonts w:ascii="仿宋" w:eastAsia="仿宋" w:hAnsi="仿宋" w:hint="eastAsia"/>
          <w:sz w:val="24"/>
          <w:szCs w:val="24"/>
        </w:rPr>
        <w:t>警</w:t>
      </w:r>
      <w:r w:rsidRPr="00BD070A">
        <w:rPr>
          <w:rFonts w:ascii="仿宋" w:eastAsia="仿宋" w:hAnsi="仿宋" w:hint="eastAsia"/>
          <w:sz w:val="24"/>
          <w:szCs w:val="24"/>
        </w:rPr>
        <w:t>，提供有针对性</w:t>
      </w:r>
      <w:r w:rsidR="003E1554">
        <w:rPr>
          <w:rFonts w:ascii="仿宋" w:eastAsia="仿宋" w:hAnsi="仿宋" w:hint="eastAsia"/>
          <w:sz w:val="24"/>
          <w:szCs w:val="24"/>
        </w:rPr>
        <w:t>的</w:t>
      </w:r>
      <w:r w:rsidRPr="00BD070A">
        <w:rPr>
          <w:rFonts w:ascii="仿宋" w:eastAsia="仿宋" w:hAnsi="仿宋" w:hint="eastAsia"/>
          <w:sz w:val="24"/>
          <w:szCs w:val="24"/>
        </w:rPr>
        <w:t>视力健康咨询和指导，并制</w:t>
      </w:r>
      <w:r w:rsidR="002A5E79">
        <w:rPr>
          <w:rFonts w:ascii="仿宋" w:eastAsia="仿宋" w:hAnsi="仿宋" w:hint="eastAsia"/>
          <w:sz w:val="24"/>
          <w:szCs w:val="24"/>
        </w:rPr>
        <w:t>订</w:t>
      </w:r>
      <w:r w:rsidRPr="00BD070A">
        <w:rPr>
          <w:rFonts w:ascii="仿宋" w:eastAsia="仿宋" w:hAnsi="仿宋" w:hint="eastAsia"/>
          <w:sz w:val="24"/>
          <w:szCs w:val="24"/>
        </w:rPr>
        <w:t>相应的健康管理方案和措施，协调个人、组织和社会的行为，针对各种危险因素进行系统干预和管理的全过程。</w:t>
      </w:r>
    </w:p>
    <w:p w:rsidR="00BF0CE4" w:rsidRDefault="00BF0CE4" w:rsidP="00302C22">
      <w:pPr>
        <w:widowControl/>
        <w:spacing w:line="360" w:lineRule="auto"/>
        <w:jc w:val="left"/>
        <w:rPr>
          <w:rFonts w:ascii="仿宋" w:eastAsia="仿宋" w:hAnsi="仿宋"/>
          <w:b/>
          <w:sz w:val="24"/>
          <w:szCs w:val="24"/>
        </w:rPr>
      </w:pPr>
      <w:r>
        <w:rPr>
          <w:rFonts w:ascii="仿宋" w:eastAsia="仿宋" w:hAnsi="仿宋"/>
          <w:b/>
          <w:sz w:val="24"/>
          <w:szCs w:val="24"/>
        </w:rPr>
        <w:t>3.</w:t>
      </w:r>
      <w:r w:rsidR="00DA6572">
        <w:rPr>
          <w:rFonts w:ascii="仿宋" w:eastAsia="仿宋" w:hAnsi="仿宋" w:hint="eastAsia"/>
          <w:b/>
          <w:sz w:val="24"/>
          <w:szCs w:val="24"/>
        </w:rPr>
        <w:t>5</w:t>
      </w:r>
      <w:r>
        <w:rPr>
          <w:rFonts w:ascii="仿宋" w:eastAsia="仿宋" w:hAnsi="仿宋"/>
          <w:b/>
          <w:sz w:val="24"/>
          <w:szCs w:val="24"/>
        </w:rPr>
        <w:t xml:space="preserve"> 学生</w:t>
      </w:r>
      <w:r>
        <w:rPr>
          <w:rFonts w:ascii="仿宋" w:eastAsia="仿宋" w:hAnsi="仿宋" w:hint="eastAsia"/>
          <w:b/>
          <w:sz w:val="24"/>
          <w:szCs w:val="24"/>
        </w:rPr>
        <w:t>视力</w:t>
      </w:r>
      <w:r>
        <w:rPr>
          <w:rFonts w:ascii="仿宋" w:eastAsia="仿宋" w:hAnsi="仿宋"/>
          <w:b/>
          <w:sz w:val="24"/>
          <w:szCs w:val="24"/>
        </w:rPr>
        <w:t>健康素养</w:t>
      </w:r>
    </w:p>
    <w:p w:rsidR="00BF0CE4" w:rsidRPr="0015445D" w:rsidRDefault="00BF0CE4" w:rsidP="00BF0CE4">
      <w:pPr>
        <w:spacing w:line="360" w:lineRule="auto"/>
        <w:ind w:firstLineChars="200" w:firstLine="480"/>
        <w:rPr>
          <w:rFonts w:ascii="仿宋" w:eastAsia="仿宋" w:hAnsi="仿宋"/>
          <w:color w:val="FF0000"/>
          <w:sz w:val="24"/>
          <w:szCs w:val="24"/>
        </w:rPr>
      </w:pPr>
      <w:r>
        <w:rPr>
          <w:rFonts w:ascii="仿宋" w:eastAsia="仿宋" w:hAnsi="仿宋"/>
          <w:sz w:val="24"/>
          <w:szCs w:val="24"/>
        </w:rPr>
        <w:t>学生通</w:t>
      </w:r>
      <w:r w:rsidR="0015445D">
        <w:rPr>
          <w:rFonts w:ascii="仿宋" w:eastAsia="仿宋" w:hAnsi="仿宋" w:hint="eastAsia"/>
          <w:sz w:val="24"/>
          <w:szCs w:val="24"/>
        </w:rPr>
        <w:t>过学习</w:t>
      </w:r>
      <w:r>
        <w:rPr>
          <w:rFonts w:ascii="仿宋" w:eastAsia="仿宋" w:hAnsi="仿宋" w:hint="eastAsia"/>
          <w:sz w:val="24"/>
          <w:szCs w:val="24"/>
        </w:rPr>
        <w:t>获取</w:t>
      </w:r>
      <w:r w:rsidR="0015445D">
        <w:rPr>
          <w:rFonts w:ascii="仿宋" w:eastAsia="仿宋" w:hAnsi="仿宋" w:hint="eastAsia"/>
          <w:sz w:val="24"/>
          <w:szCs w:val="24"/>
        </w:rPr>
        <w:t>和理解视力</w:t>
      </w:r>
      <w:r w:rsidR="0015445D">
        <w:rPr>
          <w:rFonts w:ascii="仿宋" w:eastAsia="仿宋" w:hAnsi="仿宋"/>
          <w:sz w:val="24"/>
          <w:szCs w:val="24"/>
        </w:rPr>
        <w:t>健康</w:t>
      </w:r>
      <w:r>
        <w:rPr>
          <w:rFonts w:ascii="仿宋" w:eastAsia="仿宋" w:hAnsi="仿宋" w:hint="eastAsia"/>
          <w:sz w:val="24"/>
          <w:szCs w:val="24"/>
        </w:rPr>
        <w:t>相关</w:t>
      </w:r>
      <w:r w:rsidR="0015445D">
        <w:rPr>
          <w:rFonts w:ascii="仿宋" w:eastAsia="仿宋" w:hAnsi="仿宋" w:hint="eastAsia"/>
          <w:sz w:val="24"/>
          <w:szCs w:val="24"/>
        </w:rPr>
        <w:t>知识</w:t>
      </w:r>
      <w:r>
        <w:rPr>
          <w:rFonts w:ascii="仿宋" w:eastAsia="仿宋" w:hAnsi="仿宋"/>
          <w:sz w:val="24"/>
          <w:szCs w:val="24"/>
        </w:rPr>
        <w:t>，并</w:t>
      </w:r>
      <w:r w:rsidR="0015445D">
        <w:rPr>
          <w:rFonts w:ascii="仿宋" w:eastAsia="仿宋" w:hAnsi="仿宋" w:hint="eastAsia"/>
          <w:sz w:val="24"/>
          <w:szCs w:val="24"/>
        </w:rPr>
        <w:t>自觉</w:t>
      </w:r>
      <w:r>
        <w:rPr>
          <w:rFonts w:ascii="仿宋" w:eastAsia="仿宋" w:hAnsi="仿宋"/>
          <w:sz w:val="24"/>
          <w:szCs w:val="24"/>
        </w:rPr>
        <w:t>运用这些</w:t>
      </w:r>
      <w:r w:rsidR="0015445D">
        <w:rPr>
          <w:rFonts w:ascii="仿宋" w:eastAsia="仿宋" w:hAnsi="仿宋" w:hint="eastAsia"/>
          <w:sz w:val="24"/>
          <w:szCs w:val="24"/>
        </w:rPr>
        <w:t>知识</w:t>
      </w:r>
      <w:r>
        <w:rPr>
          <w:rFonts w:ascii="仿宋" w:eastAsia="仿宋" w:hAnsi="仿宋"/>
          <w:sz w:val="24"/>
          <w:szCs w:val="24"/>
        </w:rPr>
        <w:t>维护和促进自身</w:t>
      </w:r>
      <w:r>
        <w:rPr>
          <w:rFonts w:ascii="仿宋" w:eastAsia="仿宋" w:hAnsi="仿宋" w:hint="eastAsia"/>
          <w:sz w:val="24"/>
          <w:szCs w:val="24"/>
        </w:rPr>
        <w:t>视力</w:t>
      </w:r>
      <w:r>
        <w:rPr>
          <w:rFonts w:ascii="仿宋" w:eastAsia="仿宋" w:hAnsi="仿宋"/>
          <w:sz w:val="24"/>
          <w:szCs w:val="24"/>
        </w:rPr>
        <w:t>健康的能力</w:t>
      </w:r>
      <w:r w:rsidR="00485065">
        <w:rPr>
          <w:rFonts w:ascii="仿宋" w:eastAsia="仿宋" w:hAnsi="仿宋" w:hint="eastAsia"/>
          <w:sz w:val="24"/>
          <w:szCs w:val="24"/>
        </w:rPr>
        <w:t>。</w:t>
      </w:r>
      <w:r w:rsidR="0015445D">
        <w:rPr>
          <w:rFonts w:ascii="仿宋" w:eastAsia="仿宋" w:hAnsi="仿宋" w:hint="eastAsia"/>
          <w:sz w:val="24"/>
          <w:szCs w:val="24"/>
        </w:rPr>
        <w:t>包括基本知识</w:t>
      </w:r>
      <w:r w:rsidR="0015445D">
        <w:rPr>
          <w:rFonts w:ascii="仿宋" w:eastAsia="仿宋" w:hAnsi="仿宋"/>
          <w:sz w:val="24"/>
          <w:szCs w:val="24"/>
        </w:rPr>
        <w:t>与理念</w:t>
      </w:r>
      <w:r w:rsidR="0015445D">
        <w:rPr>
          <w:rFonts w:ascii="仿宋" w:eastAsia="仿宋" w:hAnsi="仿宋" w:hint="eastAsia"/>
          <w:sz w:val="24"/>
          <w:szCs w:val="24"/>
        </w:rPr>
        <w:t>、健康</w:t>
      </w:r>
      <w:r w:rsidR="0015445D">
        <w:rPr>
          <w:rFonts w:ascii="仿宋" w:eastAsia="仿宋" w:hAnsi="仿宋"/>
          <w:sz w:val="24"/>
          <w:szCs w:val="24"/>
        </w:rPr>
        <w:t>生活方式与行为、基本技能三个方面</w:t>
      </w:r>
      <w:r w:rsidR="0015445D">
        <w:rPr>
          <w:rFonts w:ascii="仿宋" w:eastAsia="仿宋" w:hAnsi="仿宋" w:hint="eastAsia"/>
          <w:sz w:val="24"/>
          <w:szCs w:val="24"/>
        </w:rPr>
        <w:t>内容</w:t>
      </w:r>
      <w:r w:rsidR="0015445D">
        <w:rPr>
          <w:rFonts w:ascii="仿宋" w:eastAsia="仿宋" w:hAnsi="仿宋"/>
          <w:sz w:val="24"/>
          <w:szCs w:val="24"/>
        </w:rPr>
        <w:t>。</w:t>
      </w:r>
    </w:p>
    <w:p w:rsidR="00BF0CE4" w:rsidRDefault="00BF0CE4" w:rsidP="00302C22">
      <w:pPr>
        <w:pStyle w:val="2"/>
      </w:pPr>
      <w:bookmarkStart w:id="7" w:name="_Toc18579269"/>
      <w:r>
        <w:t xml:space="preserve">4  </w:t>
      </w:r>
      <w:r w:rsidR="00132549">
        <w:rPr>
          <w:rFonts w:hint="eastAsia"/>
        </w:rPr>
        <w:t>规范流程</w:t>
      </w:r>
      <w:bookmarkEnd w:id="7"/>
    </w:p>
    <w:p w:rsidR="003E7D0C" w:rsidRDefault="00553BA9" w:rsidP="00302C22">
      <w:pPr>
        <w:widowControl/>
        <w:spacing w:line="360" w:lineRule="auto"/>
        <w:jc w:val="left"/>
        <w:rPr>
          <w:rFonts w:ascii="仿宋" w:eastAsia="仿宋" w:hAnsi="仿宋"/>
          <w:b/>
          <w:sz w:val="24"/>
          <w:szCs w:val="24"/>
        </w:rPr>
      </w:pPr>
      <w:bookmarkStart w:id="8" w:name="_Toc512330412"/>
      <w:r w:rsidRPr="0055269C">
        <w:rPr>
          <w:rFonts w:ascii="仿宋" w:eastAsia="仿宋" w:hAnsi="仿宋" w:hint="eastAsia"/>
          <w:b/>
          <w:sz w:val="24"/>
          <w:szCs w:val="24"/>
        </w:rPr>
        <w:t>4.1  流程图</w:t>
      </w:r>
      <w:bookmarkEnd w:id="8"/>
    </w:p>
    <w:p w:rsidR="00553BA9" w:rsidRPr="0023055E" w:rsidRDefault="007148ED" w:rsidP="007148ED">
      <w:pPr>
        <w:widowControl/>
        <w:jc w:val="center"/>
        <w:rPr>
          <w:rFonts w:ascii="宋体" w:hAnsi="宋体" w:cs="宋体"/>
          <w:kern w:val="0"/>
          <w:sz w:val="24"/>
          <w:szCs w:val="24"/>
        </w:rPr>
      </w:pPr>
      <w:r>
        <w:rPr>
          <w:noProof/>
        </w:rPr>
        <w:drawing>
          <wp:inline distT="0" distB="0" distL="0" distR="0">
            <wp:extent cx="5729397" cy="272504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5245" cy="2727828"/>
                    </a:xfrm>
                    <a:prstGeom prst="rect">
                      <a:avLst/>
                    </a:prstGeom>
                  </pic:spPr>
                </pic:pic>
              </a:graphicData>
            </a:graphic>
          </wp:inline>
        </w:drawing>
      </w:r>
    </w:p>
    <w:p w:rsidR="00553BA9" w:rsidRDefault="00553BA9" w:rsidP="00553BA9">
      <w:pPr>
        <w:jc w:val="center"/>
      </w:pPr>
      <w:r>
        <w:rPr>
          <w:rFonts w:hint="eastAsia"/>
        </w:rPr>
        <w:t>图</w:t>
      </w:r>
      <w:r>
        <w:rPr>
          <w:rFonts w:hint="eastAsia"/>
        </w:rPr>
        <w:t xml:space="preserve">1  </w:t>
      </w:r>
      <w:r>
        <w:rPr>
          <w:rFonts w:ascii="宋体" w:hAnsi="宋体" w:hint="eastAsia"/>
          <w:szCs w:val="21"/>
        </w:rPr>
        <w:t>中</w:t>
      </w:r>
      <w:r>
        <w:rPr>
          <w:rFonts w:ascii="宋体" w:hAnsi="宋体"/>
          <w:szCs w:val="21"/>
        </w:rPr>
        <w:t>小学生</w:t>
      </w:r>
      <w:r>
        <w:rPr>
          <w:rFonts w:ascii="宋体" w:hAnsi="宋体" w:hint="eastAsia"/>
          <w:szCs w:val="21"/>
        </w:rPr>
        <w:t>视力健康管理</w:t>
      </w:r>
      <w:r w:rsidR="0023055E">
        <w:rPr>
          <w:rFonts w:ascii="宋体" w:hAnsi="宋体" w:hint="eastAsia"/>
          <w:szCs w:val="21"/>
        </w:rPr>
        <w:t>技术服务</w:t>
      </w:r>
      <w:r>
        <w:rPr>
          <w:rFonts w:ascii="宋体" w:hAnsi="宋体" w:hint="eastAsia"/>
          <w:szCs w:val="21"/>
        </w:rPr>
        <w:t>流程图</w:t>
      </w:r>
    </w:p>
    <w:p w:rsidR="00553BA9" w:rsidRPr="001260F7" w:rsidRDefault="00553BA9" w:rsidP="00302C22">
      <w:pPr>
        <w:widowControl/>
        <w:spacing w:line="360" w:lineRule="auto"/>
        <w:jc w:val="left"/>
        <w:rPr>
          <w:rFonts w:ascii="仿宋" w:eastAsia="仿宋" w:hAnsi="仿宋"/>
          <w:b/>
          <w:sz w:val="24"/>
          <w:szCs w:val="24"/>
        </w:rPr>
      </w:pPr>
      <w:bookmarkStart w:id="9" w:name="_Toc512330413"/>
      <w:r w:rsidRPr="001260F7">
        <w:rPr>
          <w:rFonts w:ascii="仿宋" w:eastAsia="仿宋" w:hAnsi="仿宋" w:hint="eastAsia"/>
          <w:b/>
          <w:sz w:val="24"/>
          <w:szCs w:val="24"/>
        </w:rPr>
        <w:t>4.2  流程图</w:t>
      </w:r>
      <w:r w:rsidRPr="001260F7">
        <w:rPr>
          <w:rFonts w:ascii="仿宋" w:eastAsia="仿宋" w:hAnsi="仿宋"/>
          <w:b/>
          <w:sz w:val="24"/>
          <w:szCs w:val="24"/>
        </w:rPr>
        <w:t>说明</w:t>
      </w:r>
      <w:bookmarkEnd w:id="9"/>
    </w:p>
    <w:p w:rsidR="00553BA9" w:rsidRDefault="00553BA9" w:rsidP="00302C22">
      <w:pPr>
        <w:widowControl/>
        <w:spacing w:line="360" w:lineRule="auto"/>
        <w:jc w:val="left"/>
        <w:rPr>
          <w:rFonts w:ascii="仿宋" w:eastAsia="仿宋" w:hAnsi="仿宋"/>
          <w:b/>
          <w:sz w:val="24"/>
          <w:szCs w:val="24"/>
        </w:rPr>
      </w:pPr>
      <w:r w:rsidRPr="001260F7">
        <w:rPr>
          <w:rFonts w:ascii="仿宋" w:eastAsia="仿宋" w:hAnsi="仿宋"/>
          <w:b/>
          <w:sz w:val="24"/>
          <w:szCs w:val="24"/>
        </w:rPr>
        <w:lastRenderedPageBreak/>
        <w:t xml:space="preserve">4.2.1  </w:t>
      </w:r>
      <w:r w:rsidR="00566C4E" w:rsidRPr="00566C4E">
        <w:rPr>
          <w:rFonts w:ascii="仿宋" w:eastAsia="仿宋" w:hAnsi="仿宋" w:hint="eastAsia"/>
          <w:b/>
          <w:sz w:val="24"/>
          <w:szCs w:val="24"/>
        </w:rPr>
        <w:t>健康教育</w:t>
      </w:r>
    </w:p>
    <w:p w:rsidR="00566C4E" w:rsidRPr="00443437" w:rsidRDefault="00443437" w:rsidP="00443437">
      <w:pPr>
        <w:widowControl/>
        <w:spacing w:line="360" w:lineRule="auto"/>
        <w:ind w:firstLineChars="196" w:firstLine="470"/>
        <w:jc w:val="left"/>
        <w:rPr>
          <w:rFonts w:ascii="仿宋" w:eastAsia="仿宋" w:hAnsi="仿宋"/>
          <w:sz w:val="24"/>
          <w:szCs w:val="24"/>
        </w:rPr>
      </w:pPr>
      <w:r w:rsidRPr="00443437">
        <w:rPr>
          <w:rFonts w:ascii="仿宋" w:eastAsia="仿宋" w:hAnsi="仿宋" w:hint="eastAsia"/>
          <w:sz w:val="24"/>
          <w:szCs w:val="24"/>
        </w:rPr>
        <w:t>通过</w:t>
      </w:r>
      <w:r>
        <w:rPr>
          <w:rFonts w:ascii="仿宋" w:eastAsia="仿宋" w:hAnsi="仿宋" w:hint="eastAsia"/>
          <w:sz w:val="24"/>
          <w:szCs w:val="24"/>
        </w:rPr>
        <w:t>视力健康基础知识的宣传教育、培训、干预指导与咨询等方法，</w:t>
      </w:r>
      <w:r w:rsidR="007148ED">
        <w:rPr>
          <w:rFonts w:ascii="仿宋" w:eastAsia="仿宋" w:hAnsi="仿宋" w:hint="eastAsia"/>
          <w:sz w:val="24"/>
          <w:szCs w:val="24"/>
        </w:rPr>
        <w:t>帮助家长掌握科学的视力健康基础知识与方法，</w:t>
      </w:r>
      <w:r>
        <w:rPr>
          <w:rFonts w:ascii="仿宋" w:eastAsia="仿宋" w:hAnsi="仿宋" w:hint="eastAsia"/>
          <w:sz w:val="24"/>
          <w:szCs w:val="24"/>
        </w:rPr>
        <w:t>提升学生及家长视力健康素养。</w:t>
      </w:r>
    </w:p>
    <w:p w:rsidR="00566C4E" w:rsidRDefault="00566C4E" w:rsidP="00302C22">
      <w:pPr>
        <w:widowControl/>
        <w:spacing w:line="360" w:lineRule="auto"/>
        <w:jc w:val="left"/>
        <w:rPr>
          <w:rFonts w:ascii="仿宋" w:eastAsia="仿宋" w:hAnsi="仿宋"/>
          <w:b/>
          <w:sz w:val="24"/>
          <w:szCs w:val="24"/>
        </w:rPr>
      </w:pPr>
      <w:r>
        <w:rPr>
          <w:rFonts w:ascii="仿宋" w:eastAsia="仿宋" w:hAnsi="仿宋" w:hint="eastAsia"/>
          <w:b/>
          <w:sz w:val="24"/>
          <w:szCs w:val="24"/>
        </w:rPr>
        <w:t>4.2.2  监测预警</w:t>
      </w:r>
    </w:p>
    <w:p w:rsidR="00573946" w:rsidRPr="00D870E2" w:rsidRDefault="00561BC7" w:rsidP="00D870E2">
      <w:pPr>
        <w:widowControl/>
        <w:spacing w:line="360" w:lineRule="auto"/>
        <w:ind w:firstLineChars="196" w:firstLine="470"/>
        <w:jc w:val="left"/>
        <w:rPr>
          <w:rFonts w:ascii="仿宋" w:eastAsia="仿宋" w:hAnsi="仿宋"/>
          <w:sz w:val="24"/>
          <w:szCs w:val="24"/>
        </w:rPr>
      </w:pPr>
      <w:r>
        <w:rPr>
          <w:rFonts w:ascii="仿宋" w:eastAsia="仿宋" w:hAnsi="仿宋" w:hint="eastAsia"/>
          <w:sz w:val="24"/>
          <w:szCs w:val="24"/>
        </w:rPr>
        <w:t>对</w:t>
      </w:r>
      <w:r w:rsidR="00573946" w:rsidRPr="00D870E2">
        <w:rPr>
          <w:rFonts w:ascii="仿宋" w:eastAsia="仿宋" w:hAnsi="仿宋" w:hint="eastAsia"/>
          <w:sz w:val="24"/>
          <w:szCs w:val="24"/>
        </w:rPr>
        <w:t>视力健康状况以及</w:t>
      </w:r>
      <w:r w:rsidR="007148ED">
        <w:rPr>
          <w:rFonts w:ascii="仿宋" w:eastAsia="仿宋" w:hAnsi="仿宋" w:hint="eastAsia"/>
          <w:sz w:val="24"/>
          <w:szCs w:val="24"/>
        </w:rPr>
        <w:t>视觉</w:t>
      </w:r>
      <w:r w:rsidR="00573946" w:rsidRPr="00D870E2">
        <w:rPr>
          <w:rFonts w:ascii="仿宋" w:eastAsia="仿宋" w:hAnsi="仿宋" w:hint="eastAsia"/>
          <w:sz w:val="24"/>
          <w:szCs w:val="24"/>
        </w:rPr>
        <w:t>环境、视觉行为</w:t>
      </w:r>
      <w:r w:rsidR="007148ED">
        <w:rPr>
          <w:rFonts w:ascii="仿宋" w:eastAsia="仿宋" w:hAnsi="仿宋" w:hint="eastAsia"/>
          <w:sz w:val="24"/>
          <w:szCs w:val="24"/>
        </w:rPr>
        <w:t>、户外活动</w:t>
      </w:r>
      <w:r w:rsidR="00573946" w:rsidRPr="00D870E2">
        <w:rPr>
          <w:rFonts w:ascii="仿宋" w:eastAsia="仿宋" w:hAnsi="仿宋" w:hint="eastAsia"/>
          <w:sz w:val="24"/>
          <w:szCs w:val="24"/>
        </w:rPr>
        <w:t>等主要</w:t>
      </w:r>
      <w:r w:rsidR="007148ED">
        <w:rPr>
          <w:rFonts w:ascii="仿宋" w:eastAsia="仿宋" w:hAnsi="仿宋" w:hint="eastAsia"/>
          <w:sz w:val="24"/>
          <w:szCs w:val="24"/>
        </w:rPr>
        <w:t>影响</w:t>
      </w:r>
      <w:r w:rsidR="00573946" w:rsidRPr="00D870E2">
        <w:rPr>
          <w:rFonts w:ascii="仿宋" w:eastAsia="仿宋" w:hAnsi="仿宋" w:hint="eastAsia"/>
          <w:sz w:val="24"/>
          <w:szCs w:val="24"/>
        </w:rPr>
        <w:t>因素进行监测，</w:t>
      </w:r>
      <w:r w:rsidR="00D870E2" w:rsidRPr="00D870E2">
        <w:rPr>
          <w:rFonts w:ascii="仿宋" w:eastAsia="仿宋" w:hAnsi="仿宋" w:hint="eastAsia"/>
          <w:sz w:val="24"/>
          <w:szCs w:val="24"/>
        </w:rPr>
        <w:t>发现视力健康问题。</w:t>
      </w:r>
    </w:p>
    <w:p w:rsidR="00443437" w:rsidRPr="00443437" w:rsidRDefault="00443437" w:rsidP="00302C22">
      <w:pPr>
        <w:widowControl/>
        <w:spacing w:line="360" w:lineRule="auto"/>
        <w:jc w:val="left"/>
        <w:rPr>
          <w:rFonts w:ascii="仿宋" w:eastAsia="仿宋" w:hAnsi="仿宋"/>
          <w:b/>
          <w:sz w:val="24"/>
          <w:szCs w:val="24"/>
        </w:rPr>
      </w:pPr>
      <w:r w:rsidRPr="00443437">
        <w:rPr>
          <w:rFonts w:ascii="仿宋" w:eastAsia="仿宋" w:hAnsi="仿宋" w:hint="eastAsia"/>
          <w:b/>
          <w:sz w:val="24"/>
          <w:szCs w:val="24"/>
        </w:rPr>
        <w:t>4.2.3  综合干预</w:t>
      </w:r>
    </w:p>
    <w:p w:rsidR="00443437" w:rsidRDefault="00775D17" w:rsidP="00775D17">
      <w:pPr>
        <w:spacing w:line="360" w:lineRule="auto"/>
        <w:ind w:firstLineChars="200" w:firstLine="480"/>
        <w:rPr>
          <w:rFonts w:ascii="仿宋" w:eastAsia="仿宋" w:hAnsi="仿宋"/>
          <w:sz w:val="24"/>
          <w:szCs w:val="24"/>
        </w:rPr>
      </w:pPr>
      <w:r>
        <w:rPr>
          <w:rFonts w:ascii="仿宋" w:eastAsia="仿宋" w:hAnsi="仿宋" w:hint="eastAsia"/>
          <w:sz w:val="24"/>
          <w:szCs w:val="24"/>
        </w:rPr>
        <w:t>针对视觉环境、视觉行为调查以及视力健康状况监测发现的问题，采取针对性的视觉环境、视觉行为、眼生理功能、光学干预等综合干预方案。</w:t>
      </w:r>
    </w:p>
    <w:p w:rsidR="005453CD" w:rsidRPr="00443437" w:rsidRDefault="005453CD" w:rsidP="005453CD">
      <w:pPr>
        <w:widowControl/>
        <w:spacing w:line="360" w:lineRule="auto"/>
        <w:jc w:val="left"/>
        <w:rPr>
          <w:rFonts w:ascii="仿宋" w:eastAsia="仿宋" w:hAnsi="仿宋"/>
          <w:b/>
          <w:sz w:val="24"/>
          <w:szCs w:val="24"/>
        </w:rPr>
      </w:pPr>
      <w:r w:rsidRPr="00443437">
        <w:rPr>
          <w:rFonts w:ascii="仿宋" w:eastAsia="仿宋" w:hAnsi="仿宋" w:hint="eastAsia"/>
          <w:b/>
          <w:sz w:val="24"/>
          <w:szCs w:val="24"/>
        </w:rPr>
        <w:t>4.2.</w:t>
      </w:r>
      <w:r>
        <w:rPr>
          <w:rFonts w:ascii="仿宋" w:eastAsia="仿宋" w:hAnsi="仿宋" w:hint="eastAsia"/>
          <w:b/>
          <w:sz w:val="24"/>
          <w:szCs w:val="24"/>
        </w:rPr>
        <w:t>4动态管理</w:t>
      </w:r>
    </w:p>
    <w:p w:rsidR="00E54A13" w:rsidRPr="00FE68CE" w:rsidRDefault="007148ED" w:rsidP="00FE68CE">
      <w:pPr>
        <w:spacing w:line="360" w:lineRule="auto"/>
        <w:ind w:firstLineChars="200" w:firstLine="480"/>
        <w:rPr>
          <w:rFonts w:ascii="仿宋" w:eastAsia="仿宋" w:hAnsi="仿宋"/>
          <w:sz w:val="24"/>
          <w:szCs w:val="24"/>
        </w:rPr>
      </w:pPr>
      <w:r w:rsidRPr="007148ED">
        <w:rPr>
          <w:rFonts w:ascii="仿宋" w:eastAsia="仿宋" w:hAnsi="仿宋" w:hint="eastAsia"/>
          <w:sz w:val="24"/>
          <w:szCs w:val="24"/>
        </w:rPr>
        <w:t>对</w:t>
      </w:r>
      <w:r w:rsidR="00AD54C9">
        <w:rPr>
          <w:rFonts w:ascii="仿宋" w:eastAsia="仿宋" w:hAnsi="仿宋"/>
          <w:sz w:val="24"/>
          <w:szCs w:val="24"/>
        </w:rPr>
        <w:t>中小</w:t>
      </w:r>
      <w:r w:rsidRPr="007148ED">
        <w:rPr>
          <w:rFonts w:ascii="仿宋" w:eastAsia="仿宋" w:hAnsi="仿宋" w:hint="eastAsia"/>
          <w:sz w:val="24"/>
          <w:szCs w:val="24"/>
        </w:rPr>
        <w:t>学</w:t>
      </w:r>
      <w:r w:rsidRPr="007148ED">
        <w:rPr>
          <w:rFonts w:ascii="仿宋" w:eastAsia="仿宋" w:hAnsi="仿宋"/>
          <w:sz w:val="24"/>
          <w:szCs w:val="24"/>
        </w:rPr>
        <w:t>生</w:t>
      </w:r>
      <w:r w:rsidRPr="007148ED">
        <w:rPr>
          <w:rFonts w:ascii="仿宋" w:eastAsia="仿宋" w:hAnsi="仿宋" w:hint="eastAsia"/>
          <w:sz w:val="24"/>
          <w:szCs w:val="24"/>
        </w:rPr>
        <w:t>视力</w:t>
      </w:r>
      <w:r w:rsidRPr="007148ED">
        <w:rPr>
          <w:rFonts w:ascii="仿宋" w:eastAsia="仿宋" w:hAnsi="仿宋"/>
          <w:sz w:val="24"/>
          <w:szCs w:val="24"/>
        </w:rPr>
        <w:t>健康状况、视</w:t>
      </w:r>
      <w:r w:rsidRPr="007148ED">
        <w:rPr>
          <w:rFonts w:ascii="仿宋" w:eastAsia="仿宋" w:hAnsi="仿宋" w:hint="eastAsia"/>
          <w:sz w:val="24"/>
          <w:szCs w:val="24"/>
        </w:rPr>
        <w:t>觉</w:t>
      </w:r>
      <w:r w:rsidRPr="007148ED">
        <w:rPr>
          <w:rFonts w:ascii="仿宋" w:eastAsia="仿宋" w:hAnsi="仿宋"/>
          <w:sz w:val="24"/>
          <w:szCs w:val="24"/>
        </w:rPr>
        <w:t>行为、视觉环境进行监测</w:t>
      </w:r>
      <w:r w:rsidR="00AD54C9">
        <w:rPr>
          <w:rFonts w:ascii="仿宋" w:eastAsia="仿宋" w:hAnsi="仿宋" w:hint="eastAsia"/>
          <w:sz w:val="24"/>
          <w:szCs w:val="24"/>
        </w:rPr>
        <w:t>后，</w:t>
      </w:r>
      <w:r w:rsidRPr="007148ED">
        <w:rPr>
          <w:rFonts w:ascii="仿宋" w:eastAsia="仿宋" w:hAnsi="仿宋"/>
          <w:sz w:val="24"/>
          <w:szCs w:val="24"/>
        </w:rPr>
        <w:t>根据监测数据</w:t>
      </w:r>
      <w:r w:rsidRPr="007148ED">
        <w:rPr>
          <w:rFonts w:ascii="仿宋" w:eastAsia="仿宋" w:hAnsi="仿宋" w:hint="eastAsia"/>
          <w:sz w:val="24"/>
          <w:szCs w:val="24"/>
        </w:rPr>
        <w:t>进</w:t>
      </w:r>
      <w:r w:rsidRPr="007148ED">
        <w:rPr>
          <w:rFonts w:ascii="仿宋" w:eastAsia="仿宋" w:hAnsi="仿宋"/>
          <w:sz w:val="24"/>
          <w:szCs w:val="24"/>
        </w:rPr>
        <w:t>行</w:t>
      </w:r>
      <w:r w:rsidRPr="007148ED">
        <w:rPr>
          <w:rFonts w:ascii="仿宋" w:eastAsia="仿宋" w:hAnsi="仿宋" w:hint="eastAsia"/>
          <w:sz w:val="24"/>
          <w:szCs w:val="24"/>
        </w:rPr>
        <w:t>综合性的动态</w:t>
      </w:r>
      <w:r w:rsidRPr="007148ED">
        <w:rPr>
          <w:rFonts w:ascii="仿宋" w:eastAsia="仿宋" w:hAnsi="仿宋"/>
          <w:sz w:val="24"/>
          <w:szCs w:val="24"/>
        </w:rPr>
        <w:t>分析与评估</w:t>
      </w:r>
      <w:r w:rsidRPr="007148ED">
        <w:rPr>
          <w:rFonts w:ascii="仿宋" w:eastAsia="仿宋" w:hAnsi="仿宋" w:hint="eastAsia"/>
          <w:sz w:val="24"/>
          <w:szCs w:val="24"/>
        </w:rPr>
        <w:t>；对已</w:t>
      </w:r>
      <w:r w:rsidRPr="007148ED">
        <w:rPr>
          <w:rFonts w:ascii="仿宋" w:eastAsia="仿宋" w:hAnsi="仿宋"/>
          <w:sz w:val="24"/>
          <w:szCs w:val="24"/>
        </w:rPr>
        <w:t>形成的风险与趋势进行监控，</w:t>
      </w:r>
      <w:r w:rsidRPr="007148ED">
        <w:rPr>
          <w:rFonts w:ascii="仿宋" w:eastAsia="仿宋" w:hAnsi="仿宋" w:hint="eastAsia"/>
          <w:sz w:val="24"/>
          <w:szCs w:val="24"/>
        </w:rPr>
        <w:t>运用数据开展学生视力健康教育，</w:t>
      </w:r>
      <w:r w:rsidR="00AD54C9" w:rsidRPr="007148ED">
        <w:rPr>
          <w:rFonts w:ascii="仿宋" w:eastAsia="仿宋" w:hAnsi="仿宋" w:hint="eastAsia"/>
          <w:sz w:val="24"/>
          <w:szCs w:val="24"/>
        </w:rPr>
        <w:t>以学生视力健康档案为载体，及时更新和追踪数据，形</w:t>
      </w:r>
      <w:r w:rsidR="00AD54C9" w:rsidRPr="007148ED">
        <w:rPr>
          <w:rFonts w:ascii="仿宋" w:eastAsia="仿宋" w:hAnsi="仿宋"/>
          <w:sz w:val="24"/>
          <w:szCs w:val="24"/>
        </w:rPr>
        <w:t>成</w:t>
      </w:r>
      <w:r w:rsidR="00AD54C9" w:rsidRPr="007148ED">
        <w:rPr>
          <w:rFonts w:ascii="仿宋" w:eastAsia="仿宋" w:hAnsi="仿宋" w:hint="eastAsia"/>
          <w:sz w:val="24"/>
          <w:szCs w:val="24"/>
        </w:rPr>
        <w:t>有效的动态监</w:t>
      </w:r>
      <w:r w:rsidR="00AD54C9" w:rsidRPr="007148ED">
        <w:rPr>
          <w:rFonts w:ascii="仿宋" w:eastAsia="仿宋" w:hAnsi="仿宋"/>
          <w:sz w:val="24"/>
          <w:szCs w:val="24"/>
        </w:rPr>
        <w:t>管</w:t>
      </w:r>
      <w:r w:rsidR="00AD54C9">
        <w:rPr>
          <w:rFonts w:ascii="仿宋" w:eastAsia="仿宋" w:hAnsi="仿宋" w:hint="eastAsia"/>
          <w:sz w:val="24"/>
          <w:szCs w:val="24"/>
        </w:rPr>
        <w:t>，</w:t>
      </w:r>
      <w:r w:rsidRPr="007148ED">
        <w:rPr>
          <w:rFonts w:ascii="仿宋" w:eastAsia="仿宋" w:hAnsi="仿宋" w:hint="eastAsia"/>
          <w:sz w:val="24"/>
          <w:szCs w:val="24"/>
        </w:rPr>
        <w:t>推进学校、家庭、专业机构全过程的动态管理，持续维护学生的视力健康</w:t>
      </w:r>
      <w:r w:rsidR="00AD54C9">
        <w:rPr>
          <w:rFonts w:ascii="仿宋" w:eastAsia="仿宋" w:hAnsi="仿宋" w:hint="eastAsia"/>
          <w:sz w:val="24"/>
          <w:szCs w:val="24"/>
        </w:rPr>
        <w:t>。</w:t>
      </w:r>
    </w:p>
    <w:p w:rsidR="000942AD" w:rsidRDefault="00877AAA" w:rsidP="00302C22">
      <w:pPr>
        <w:pStyle w:val="2"/>
      </w:pPr>
      <w:bookmarkStart w:id="10" w:name="_Toc18579270"/>
      <w:r>
        <w:rPr>
          <w:rFonts w:hint="eastAsia"/>
        </w:rPr>
        <w:t>5</w:t>
      </w:r>
      <w:r w:rsidRPr="00877AAA">
        <w:rPr>
          <w:rFonts w:hint="eastAsia"/>
        </w:rPr>
        <w:t>视力健康教育</w:t>
      </w:r>
      <w:bookmarkEnd w:id="10"/>
    </w:p>
    <w:p w:rsidR="00644ADC" w:rsidRPr="00644ADC" w:rsidRDefault="00514ADA" w:rsidP="00644ADC">
      <w:pPr>
        <w:spacing w:line="360" w:lineRule="auto"/>
        <w:ind w:firstLineChars="200" w:firstLine="480"/>
        <w:rPr>
          <w:rFonts w:ascii="仿宋" w:eastAsia="仿宋" w:hAnsi="仿宋"/>
          <w:sz w:val="24"/>
          <w:szCs w:val="24"/>
        </w:rPr>
      </w:pPr>
      <w:r w:rsidRPr="00514ADA">
        <w:rPr>
          <w:rFonts w:ascii="仿宋" w:eastAsia="仿宋" w:hAnsi="仿宋" w:hint="eastAsia"/>
          <w:sz w:val="24"/>
          <w:szCs w:val="24"/>
        </w:rPr>
        <w:t>以儿童青少年为对象，以视力健康管理为主线，</w:t>
      </w:r>
      <w:r w:rsidR="00644ADC">
        <w:rPr>
          <w:rFonts w:ascii="仿宋" w:eastAsia="仿宋" w:hAnsi="仿宋" w:hint="eastAsia"/>
          <w:sz w:val="24"/>
          <w:szCs w:val="24"/>
        </w:rPr>
        <w:t>在提供视力健康管理个性化服务的全过程，开展有针对性的个性化视力健康知识和健康技能的教育，</w:t>
      </w:r>
      <w:r w:rsidR="00644ADC" w:rsidRPr="00514ADA">
        <w:rPr>
          <w:rFonts w:ascii="仿宋" w:eastAsia="仿宋" w:hAnsi="仿宋" w:hint="eastAsia"/>
          <w:sz w:val="24"/>
          <w:szCs w:val="24"/>
        </w:rPr>
        <w:t>普及视力健康</w:t>
      </w:r>
      <w:r w:rsidR="00644ADC">
        <w:rPr>
          <w:rFonts w:ascii="仿宋" w:eastAsia="仿宋" w:hAnsi="仿宋" w:hint="eastAsia"/>
          <w:sz w:val="24"/>
          <w:szCs w:val="24"/>
        </w:rPr>
        <w:t>管理知识为目的，增强预防意识，提高视力健康素养。针对个性化视力健康问题进行专业咨询指导，提供符合个人需求的合理视力健康管理建议，改变不健康行为，养成良好用眼卫生习惯。</w:t>
      </w:r>
    </w:p>
    <w:p w:rsidR="00306FB2" w:rsidRDefault="00306FB2" w:rsidP="00302C22">
      <w:pPr>
        <w:widowControl/>
        <w:spacing w:line="360" w:lineRule="auto"/>
        <w:jc w:val="left"/>
        <w:rPr>
          <w:rFonts w:ascii="仿宋" w:eastAsia="仿宋" w:hAnsi="仿宋"/>
          <w:b/>
          <w:sz w:val="24"/>
          <w:szCs w:val="24"/>
        </w:rPr>
      </w:pPr>
      <w:r>
        <w:rPr>
          <w:rFonts w:ascii="仿宋" w:eastAsia="仿宋" w:hAnsi="仿宋" w:hint="eastAsia"/>
          <w:b/>
          <w:sz w:val="24"/>
          <w:szCs w:val="24"/>
        </w:rPr>
        <w:t>5.1</w:t>
      </w:r>
      <w:r w:rsidRPr="00306FB2">
        <w:rPr>
          <w:rFonts w:ascii="仿宋" w:eastAsia="仿宋" w:hAnsi="仿宋" w:hint="eastAsia"/>
          <w:b/>
          <w:sz w:val="24"/>
          <w:szCs w:val="24"/>
        </w:rPr>
        <w:t>内容</w:t>
      </w:r>
      <w:r w:rsidR="00514ADA">
        <w:rPr>
          <w:rFonts w:ascii="仿宋" w:eastAsia="仿宋" w:hAnsi="仿宋" w:hint="eastAsia"/>
          <w:b/>
          <w:sz w:val="24"/>
          <w:szCs w:val="24"/>
        </w:rPr>
        <w:t>与形式</w:t>
      </w:r>
    </w:p>
    <w:p w:rsidR="00514ADA" w:rsidRPr="00644ADC" w:rsidRDefault="00514ADA" w:rsidP="00816B17">
      <w:pPr>
        <w:widowControl/>
        <w:spacing w:line="360" w:lineRule="auto"/>
        <w:ind w:firstLineChars="200" w:firstLine="480"/>
        <w:jc w:val="left"/>
        <w:rPr>
          <w:rFonts w:ascii="仿宋" w:eastAsia="仿宋" w:hAnsi="仿宋"/>
          <w:sz w:val="24"/>
          <w:szCs w:val="24"/>
        </w:rPr>
      </w:pPr>
      <w:r w:rsidRPr="00E75A2E">
        <w:rPr>
          <w:rFonts w:ascii="仿宋" w:eastAsia="仿宋" w:hAnsi="仿宋" w:hint="eastAsia"/>
          <w:sz w:val="24"/>
          <w:szCs w:val="24"/>
        </w:rPr>
        <w:t>提供</w:t>
      </w:r>
      <w:r w:rsidR="00644ADC">
        <w:rPr>
          <w:rFonts w:ascii="仿宋" w:eastAsia="仿宋" w:hAnsi="仿宋" w:hint="eastAsia"/>
          <w:sz w:val="24"/>
          <w:szCs w:val="24"/>
        </w:rPr>
        <w:t>《视力健康管理家长手册》等印刷</w:t>
      </w:r>
      <w:r>
        <w:rPr>
          <w:rFonts w:ascii="仿宋" w:eastAsia="仿宋" w:hAnsi="仿宋" w:hint="eastAsia"/>
          <w:sz w:val="24"/>
          <w:szCs w:val="24"/>
        </w:rPr>
        <w:t>、</w:t>
      </w:r>
      <w:r w:rsidRPr="00E75A2E">
        <w:rPr>
          <w:rFonts w:ascii="仿宋" w:eastAsia="仿宋" w:hAnsi="仿宋" w:hint="eastAsia"/>
          <w:sz w:val="24"/>
          <w:szCs w:val="24"/>
        </w:rPr>
        <w:t>音像</w:t>
      </w:r>
      <w:r w:rsidR="00644ADC">
        <w:rPr>
          <w:rFonts w:ascii="仿宋" w:eastAsia="仿宋" w:hAnsi="仿宋" w:hint="eastAsia"/>
          <w:sz w:val="24"/>
          <w:szCs w:val="24"/>
        </w:rPr>
        <w:t>资料，以及</w:t>
      </w:r>
      <w:r w:rsidRPr="00E62537">
        <w:rPr>
          <w:rFonts w:ascii="仿宋" w:eastAsia="仿宋" w:hAnsi="仿宋" w:hint="eastAsia"/>
          <w:sz w:val="24"/>
          <w:szCs w:val="24"/>
        </w:rPr>
        <w:t>在线知识题库</w:t>
      </w:r>
      <w:r>
        <w:rPr>
          <w:rFonts w:ascii="仿宋" w:eastAsia="仿宋" w:hAnsi="仿宋" w:hint="eastAsia"/>
          <w:sz w:val="24"/>
          <w:szCs w:val="24"/>
        </w:rPr>
        <w:t>等</w:t>
      </w:r>
      <w:r w:rsidRPr="00E75A2E">
        <w:rPr>
          <w:rFonts w:ascii="仿宋" w:eastAsia="仿宋" w:hAnsi="仿宋" w:hint="eastAsia"/>
          <w:sz w:val="24"/>
          <w:szCs w:val="24"/>
        </w:rPr>
        <w:t>视力健康教育</w:t>
      </w:r>
      <w:r>
        <w:rPr>
          <w:rFonts w:ascii="仿宋" w:eastAsia="仿宋" w:hAnsi="仿宋" w:hint="eastAsia"/>
          <w:sz w:val="24"/>
          <w:szCs w:val="24"/>
        </w:rPr>
        <w:t>学习</w:t>
      </w:r>
      <w:r w:rsidRPr="00E75A2E">
        <w:rPr>
          <w:rFonts w:ascii="仿宋" w:eastAsia="仿宋" w:hAnsi="仿宋" w:hint="eastAsia"/>
          <w:sz w:val="24"/>
          <w:szCs w:val="24"/>
        </w:rPr>
        <w:t>资料</w:t>
      </w:r>
      <w:r>
        <w:rPr>
          <w:rFonts w:ascii="仿宋" w:eastAsia="仿宋" w:hAnsi="仿宋" w:hint="eastAsia"/>
          <w:sz w:val="24"/>
          <w:szCs w:val="24"/>
        </w:rPr>
        <w:t>，</w:t>
      </w:r>
      <w:r w:rsidRPr="00E75A2E">
        <w:rPr>
          <w:rFonts w:ascii="仿宋" w:eastAsia="仿宋" w:hAnsi="仿宋" w:hint="eastAsia"/>
          <w:sz w:val="24"/>
          <w:szCs w:val="24"/>
        </w:rPr>
        <w:t>开</w:t>
      </w:r>
      <w:r>
        <w:rPr>
          <w:rFonts w:ascii="仿宋" w:eastAsia="仿宋" w:hAnsi="仿宋" w:hint="eastAsia"/>
          <w:sz w:val="24"/>
          <w:szCs w:val="24"/>
        </w:rPr>
        <w:t>放</w:t>
      </w:r>
      <w:r w:rsidRPr="00E75A2E">
        <w:rPr>
          <w:rFonts w:ascii="仿宋" w:eastAsia="仿宋" w:hAnsi="仿宋" w:hint="eastAsia"/>
          <w:sz w:val="24"/>
          <w:szCs w:val="24"/>
        </w:rPr>
        <w:t>视力健康教育</w:t>
      </w:r>
      <w:r>
        <w:rPr>
          <w:rFonts w:ascii="仿宋" w:eastAsia="仿宋" w:hAnsi="仿宋" w:hint="eastAsia"/>
          <w:sz w:val="24"/>
          <w:szCs w:val="24"/>
        </w:rPr>
        <w:t>馆、</w:t>
      </w:r>
      <w:r w:rsidRPr="00E75A2E">
        <w:rPr>
          <w:rFonts w:ascii="仿宋" w:eastAsia="仿宋" w:hAnsi="仿宋" w:hint="eastAsia"/>
          <w:sz w:val="24"/>
          <w:szCs w:val="24"/>
        </w:rPr>
        <w:t>开展公众健康咨询、宣教活动</w:t>
      </w:r>
      <w:r>
        <w:rPr>
          <w:rFonts w:ascii="仿宋" w:eastAsia="仿宋" w:hAnsi="仿宋" w:hint="eastAsia"/>
          <w:sz w:val="24"/>
          <w:szCs w:val="24"/>
        </w:rPr>
        <w:t>、</w:t>
      </w:r>
      <w:r w:rsidRPr="00E75A2E">
        <w:rPr>
          <w:rFonts w:ascii="仿宋" w:eastAsia="仿宋" w:hAnsi="仿宋" w:hint="eastAsia"/>
          <w:sz w:val="24"/>
          <w:szCs w:val="24"/>
        </w:rPr>
        <w:t>开展个性化视力健康教育</w:t>
      </w:r>
      <w:r>
        <w:rPr>
          <w:rFonts w:ascii="仿宋" w:eastAsia="仿宋" w:hAnsi="仿宋" w:hint="eastAsia"/>
          <w:sz w:val="24"/>
          <w:szCs w:val="24"/>
        </w:rPr>
        <w:t>与</w:t>
      </w:r>
      <w:r>
        <w:rPr>
          <w:rFonts w:ascii="仿宋" w:eastAsia="仿宋" w:hAnsi="仿宋"/>
          <w:sz w:val="24"/>
          <w:szCs w:val="24"/>
        </w:rPr>
        <w:t>一对一</w:t>
      </w:r>
      <w:r>
        <w:rPr>
          <w:rFonts w:ascii="仿宋" w:eastAsia="仿宋" w:hAnsi="仿宋" w:hint="eastAsia"/>
          <w:sz w:val="24"/>
          <w:szCs w:val="24"/>
        </w:rPr>
        <w:t>咨询</w:t>
      </w:r>
      <w:r>
        <w:rPr>
          <w:rFonts w:ascii="仿宋" w:eastAsia="仿宋" w:hAnsi="仿宋"/>
          <w:sz w:val="24"/>
          <w:szCs w:val="24"/>
        </w:rPr>
        <w:t>。</w:t>
      </w:r>
    </w:p>
    <w:p w:rsidR="00514ADA" w:rsidRPr="00514ADA" w:rsidRDefault="00514ADA" w:rsidP="00514ADA">
      <w:pPr>
        <w:widowControl/>
        <w:spacing w:line="360" w:lineRule="auto"/>
        <w:jc w:val="left"/>
        <w:rPr>
          <w:rFonts w:ascii="仿宋" w:eastAsia="仿宋" w:hAnsi="仿宋"/>
          <w:b/>
          <w:sz w:val="24"/>
          <w:szCs w:val="24"/>
        </w:rPr>
      </w:pPr>
      <w:r w:rsidRPr="00514ADA">
        <w:rPr>
          <w:rFonts w:ascii="仿宋" w:eastAsia="仿宋" w:hAnsi="仿宋"/>
          <w:b/>
          <w:sz w:val="24"/>
          <w:szCs w:val="24"/>
        </w:rPr>
        <w:t>5.1.1</w:t>
      </w:r>
      <w:r w:rsidRPr="00514ADA">
        <w:rPr>
          <w:rFonts w:ascii="仿宋" w:eastAsia="仿宋" w:hAnsi="仿宋" w:hint="eastAsia"/>
          <w:b/>
          <w:sz w:val="24"/>
          <w:szCs w:val="24"/>
        </w:rPr>
        <w:tab/>
        <w:t>视力健康教育馆</w:t>
      </w:r>
    </w:p>
    <w:p w:rsidR="00514ADA" w:rsidRPr="00514ADA" w:rsidRDefault="00514ADA" w:rsidP="00644ADC">
      <w:pPr>
        <w:widowControl/>
        <w:spacing w:line="360" w:lineRule="auto"/>
        <w:ind w:firstLineChars="200" w:firstLine="480"/>
        <w:jc w:val="left"/>
        <w:rPr>
          <w:rFonts w:ascii="仿宋" w:eastAsia="仿宋" w:hAnsi="仿宋"/>
          <w:sz w:val="24"/>
          <w:szCs w:val="24"/>
        </w:rPr>
      </w:pPr>
      <w:r w:rsidRPr="00514ADA">
        <w:rPr>
          <w:rFonts w:ascii="仿宋" w:eastAsia="仿宋" w:hAnsi="仿宋" w:hint="eastAsia"/>
          <w:sz w:val="24"/>
          <w:szCs w:val="24"/>
        </w:rPr>
        <w:t>开展视力健康教育、指导中小学生及家长树立科学的视力健康观念，提升近视防控的能力，增强健康意识，加强预防观念，变被动的“疾病诊治”为主动的视力健康管理与维护。</w:t>
      </w:r>
    </w:p>
    <w:p w:rsidR="00514ADA" w:rsidRPr="00514ADA" w:rsidRDefault="00514ADA" w:rsidP="00514ADA">
      <w:pPr>
        <w:widowControl/>
        <w:spacing w:line="360" w:lineRule="auto"/>
        <w:jc w:val="left"/>
        <w:rPr>
          <w:rFonts w:ascii="仿宋" w:eastAsia="仿宋" w:hAnsi="仿宋"/>
          <w:b/>
          <w:sz w:val="24"/>
          <w:szCs w:val="24"/>
        </w:rPr>
      </w:pPr>
      <w:r w:rsidRPr="00514ADA">
        <w:rPr>
          <w:rFonts w:ascii="仿宋" w:eastAsia="仿宋" w:hAnsi="仿宋" w:hint="eastAsia"/>
          <w:b/>
          <w:sz w:val="24"/>
          <w:szCs w:val="24"/>
        </w:rPr>
        <w:t>5.1.2 一对一咨询指导</w:t>
      </w:r>
    </w:p>
    <w:p w:rsidR="00514ADA" w:rsidRPr="00514ADA" w:rsidRDefault="00514ADA" w:rsidP="00644ADC">
      <w:pPr>
        <w:widowControl/>
        <w:spacing w:line="360" w:lineRule="auto"/>
        <w:ind w:firstLineChars="200" w:firstLine="480"/>
        <w:jc w:val="left"/>
        <w:rPr>
          <w:rFonts w:ascii="仿宋" w:eastAsia="仿宋" w:hAnsi="仿宋"/>
          <w:sz w:val="24"/>
          <w:szCs w:val="24"/>
        </w:rPr>
      </w:pPr>
      <w:r w:rsidRPr="00514ADA">
        <w:rPr>
          <w:rFonts w:ascii="仿宋" w:eastAsia="仿宋" w:hAnsi="仿宋" w:hint="eastAsia"/>
          <w:sz w:val="24"/>
          <w:szCs w:val="24"/>
        </w:rPr>
        <w:lastRenderedPageBreak/>
        <w:t>根据学生的视力健康</w:t>
      </w:r>
      <w:r w:rsidRPr="00514ADA">
        <w:rPr>
          <w:rFonts w:ascii="仿宋" w:eastAsia="仿宋" w:hAnsi="仿宋"/>
          <w:sz w:val="24"/>
          <w:szCs w:val="24"/>
        </w:rPr>
        <w:t>状况及</w:t>
      </w:r>
      <w:r w:rsidRPr="00514ADA">
        <w:rPr>
          <w:rFonts w:ascii="仿宋" w:eastAsia="仿宋" w:hAnsi="仿宋" w:hint="eastAsia"/>
          <w:sz w:val="24"/>
          <w:szCs w:val="24"/>
        </w:rPr>
        <w:t>主要危险</w:t>
      </w:r>
      <w:r w:rsidRPr="00514ADA">
        <w:rPr>
          <w:rFonts w:ascii="仿宋" w:eastAsia="仿宋" w:hAnsi="仿宋"/>
          <w:sz w:val="24"/>
          <w:szCs w:val="24"/>
        </w:rPr>
        <w:t>因素</w:t>
      </w:r>
      <w:r w:rsidRPr="00514ADA">
        <w:rPr>
          <w:rFonts w:ascii="仿宋" w:eastAsia="仿宋" w:hAnsi="仿宋" w:hint="eastAsia"/>
          <w:sz w:val="24"/>
          <w:szCs w:val="24"/>
        </w:rPr>
        <w:t>暴露</w:t>
      </w:r>
      <w:r w:rsidRPr="00514ADA">
        <w:rPr>
          <w:rFonts w:ascii="仿宋" w:eastAsia="仿宋" w:hAnsi="仿宋"/>
          <w:sz w:val="24"/>
          <w:szCs w:val="24"/>
        </w:rPr>
        <w:t>情况</w:t>
      </w:r>
      <w:r w:rsidRPr="00514ADA">
        <w:rPr>
          <w:rFonts w:ascii="仿宋" w:eastAsia="仿宋" w:hAnsi="仿宋" w:hint="eastAsia"/>
          <w:sz w:val="24"/>
          <w:szCs w:val="24"/>
        </w:rPr>
        <w:t>进行健康教育与咨询指导，</w:t>
      </w:r>
      <w:r w:rsidR="00644ADC">
        <w:rPr>
          <w:rFonts w:ascii="仿宋" w:eastAsia="仿宋" w:hAnsi="仿宋" w:hint="eastAsia"/>
          <w:sz w:val="24"/>
          <w:szCs w:val="24"/>
        </w:rPr>
        <w:t>纠正个体视力健康观念误区，</w:t>
      </w:r>
      <w:r w:rsidRPr="00514ADA">
        <w:rPr>
          <w:rFonts w:ascii="仿宋" w:eastAsia="仿宋" w:hAnsi="仿宋" w:hint="eastAsia"/>
          <w:sz w:val="24"/>
          <w:szCs w:val="24"/>
        </w:rPr>
        <w:t>提出改进意见和改进目标；</w:t>
      </w:r>
      <w:r w:rsidRPr="00514ADA">
        <w:rPr>
          <w:rFonts w:ascii="仿宋" w:eastAsia="仿宋" w:hAnsi="仿宋"/>
          <w:sz w:val="24"/>
          <w:szCs w:val="24"/>
        </w:rPr>
        <w:t>讲解</w:t>
      </w:r>
      <w:r w:rsidRPr="00514ADA">
        <w:rPr>
          <w:rFonts w:ascii="仿宋" w:eastAsia="仿宋" w:hAnsi="仿宋" w:hint="eastAsia"/>
          <w:sz w:val="24"/>
          <w:szCs w:val="24"/>
        </w:rPr>
        <w:t>中小学生视力健康管理各环节的基本原理、要点及注意事项；</w:t>
      </w:r>
    </w:p>
    <w:p w:rsidR="00514ADA" w:rsidRPr="00514ADA" w:rsidRDefault="00514ADA" w:rsidP="00514ADA">
      <w:pPr>
        <w:widowControl/>
        <w:spacing w:line="360" w:lineRule="auto"/>
        <w:jc w:val="left"/>
        <w:rPr>
          <w:rFonts w:ascii="仿宋" w:eastAsia="仿宋" w:hAnsi="仿宋"/>
          <w:b/>
          <w:sz w:val="24"/>
          <w:szCs w:val="24"/>
        </w:rPr>
      </w:pPr>
      <w:r w:rsidRPr="00514ADA">
        <w:rPr>
          <w:rFonts w:ascii="仿宋" w:eastAsia="仿宋" w:hAnsi="仿宋"/>
          <w:b/>
          <w:sz w:val="24"/>
          <w:szCs w:val="24"/>
        </w:rPr>
        <w:t xml:space="preserve">5.1.3  </w:t>
      </w:r>
      <w:r w:rsidRPr="00514ADA">
        <w:rPr>
          <w:rFonts w:ascii="仿宋" w:eastAsia="仿宋" w:hAnsi="仿宋" w:hint="eastAsia"/>
          <w:b/>
          <w:sz w:val="24"/>
          <w:szCs w:val="24"/>
        </w:rPr>
        <w:t>在线网络咨询</w:t>
      </w:r>
    </w:p>
    <w:p w:rsidR="00514ADA" w:rsidRPr="00514ADA" w:rsidRDefault="00514ADA" w:rsidP="00644ADC">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通过网络健康教育平台在线</w:t>
      </w:r>
      <w:r w:rsidRPr="00514ADA">
        <w:rPr>
          <w:rFonts w:ascii="仿宋" w:eastAsia="仿宋" w:hAnsi="仿宋" w:hint="eastAsia"/>
          <w:sz w:val="24"/>
          <w:szCs w:val="24"/>
        </w:rPr>
        <w:t>回复家长在日常视力健康家庭管理中的疑难问题，讲解履行家庭视力健康管理责任的主要方法和途径，针对个性化视力健康问题进行专业咨询指导。</w:t>
      </w:r>
    </w:p>
    <w:p w:rsidR="00514ADA" w:rsidRPr="00514ADA" w:rsidRDefault="00514ADA" w:rsidP="00514ADA">
      <w:pPr>
        <w:widowControl/>
        <w:spacing w:line="360" w:lineRule="auto"/>
        <w:jc w:val="left"/>
        <w:rPr>
          <w:rFonts w:ascii="仿宋" w:eastAsia="仿宋" w:hAnsi="仿宋"/>
          <w:b/>
          <w:sz w:val="24"/>
          <w:szCs w:val="24"/>
        </w:rPr>
      </w:pPr>
      <w:r w:rsidRPr="00514ADA">
        <w:rPr>
          <w:rFonts w:ascii="仿宋" w:eastAsia="仿宋" w:hAnsi="仿宋"/>
          <w:b/>
          <w:sz w:val="24"/>
          <w:szCs w:val="24"/>
        </w:rPr>
        <w:t xml:space="preserve">5.1.4  </w:t>
      </w:r>
      <w:r w:rsidRPr="00514ADA">
        <w:rPr>
          <w:rFonts w:ascii="仿宋" w:eastAsia="仿宋" w:hAnsi="仿宋" w:hint="eastAsia"/>
          <w:b/>
          <w:sz w:val="24"/>
          <w:szCs w:val="24"/>
        </w:rPr>
        <w:t>知识问答</w:t>
      </w:r>
    </w:p>
    <w:p w:rsidR="00514ADA" w:rsidRPr="00514ADA" w:rsidRDefault="00514ADA" w:rsidP="00644ADC">
      <w:pPr>
        <w:widowControl/>
        <w:spacing w:line="360" w:lineRule="auto"/>
        <w:ind w:firstLineChars="200" w:firstLine="480"/>
        <w:jc w:val="left"/>
        <w:rPr>
          <w:rFonts w:ascii="仿宋" w:eastAsia="仿宋" w:hAnsi="仿宋"/>
          <w:sz w:val="24"/>
          <w:szCs w:val="24"/>
        </w:rPr>
      </w:pPr>
      <w:r w:rsidRPr="00514ADA">
        <w:rPr>
          <w:rFonts w:ascii="仿宋" w:eastAsia="仿宋" w:hAnsi="仿宋" w:hint="eastAsia"/>
          <w:sz w:val="24"/>
          <w:szCs w:val="24"/>
        </w:rPr>
        <w:t>通过</w:t>
      </w:r>
      <w:r>
        <w:rPr>
          <w:rFonts w:ascii="仿宋" w:eastAsia="仿宋" w:hAnsi="仿宋" w:hint="eastAsia"/>
          <w:sz w:val="24"/>
          <w:szCs w:val="24"/>
        </w:rPr>
        <w:t>视力健康基础知识题库中</w:t>
      </w:r>
      <w:r w:rsidRPr="00514ADA">
        <w:rPr>
          <w:rFonts w:ascii="仿宋" w:eastAsia="仿宋" w:hAnsi="仿宋" w:hint="eastAsia"/>
          <w:sz w:val="24"/>
          <w:szCs w:val="24"/>
        </w:rPr>
        <w:t>知识问答的方式，提升中小学生对视力健康管理的认知度，科学掌握视力健康管理的基础知识。</w:t>
      </w:r>
    </w:p>
    <w:p w:rsidR="00D56F16" w:rsidRPr="00D56F16" w:rsidRDefault="00B576A9" w:rsidP="00644ADC">
      <w:pPr>
        <w:widowControl/>
        <w:spacing w:line="360" w:lineRule="auto"/>
        <w:jc w:val="left"/>
        <w:rPr>
          <w:rFonts w:ascii="仿宋" w:eastAsia="仿宋" w:hAnsi="仿宋"/>
          <w:sz w:val="24"/>
          <w:szCs w:val="24"/>
        </w:rPr>
      </w:pPr>
      <w:r w:rsidRPr="00644ADC">
        <w:rPr>
          <w:rFonts w:ascii="仿宋" w:eastAsia="仿宋" w:hAnsi="仿宋" w:hint="eastAsia"/>
          <w:sz w:val="24"/>
          <w:szCs w:val="24"/>
        </w:rPr>
        <w:t>5.</w:t>
      </w:r>
      <w:r w:rsidR="00514ADA" w:rsidRPr="00644ADC">
        <w:rPr>
          <w:rFonts w:ascii="仿宋" w:eastAsia="仿宋" w:hAnsi="仿宋"/>
          <w:sz w:val="24"/>
          <w:szCs w:val="24"/>
        </w:rPr>
        <w:t>2</w:t>
      </w:r>
      <w:r w:rsidR="00D56F16" w:rsidRPr="00644ADC">
        <w:rPr>
          <w:rFonts w:ascii="仿宋" w:eastAsia="仿宋" w:hAnsi="仿宋" w:hint="eastAsia"/>
          <w:sz w:val="24"/>
          <w:szCs w:val="24"/>
        </w:rPr>
        <w:t>要求</w:t>
      </w:r>
    </w:p>
    <w:p w:rsidR="00D56F16" w:rsidRDefault="00D56F16" w:rsidP="00302C22">
      <w:pPr>
        <w:spacing w:line="360" w:lineRule="auto"/>
        <w:rPr>
          <w:rFonts w:ascii="仿宋" w:eastAsia="仿宋" w:hAnsi="仿宋"/>
          <w:sz w:val="24"/>
          <w:szCs w:val="24"/>
        </w:rPr>
      </w:pPr>
      <w:r w:rsidRPr="00D56F16">
        <w:rPr>
          <w:rFonts w:ascii="仿宋" w:eastAsia="仿宋" w:hAnsi="仿宋" w:hint="eastAsia"/>
          <w:sz w:val="24"/>
          <w:szCs w:val="24"/>
        </w:rPr>
        <w:t>5.</w:t>
      </w:r>
      <w:r w:rsidR="00514ADA">
        <w:rPr>
          <w:rFonts w:ascii="仿宋" w:eastAsia="仿宋" w:hAnsi="仿宋"/>
          <w:sz w:val="24"/>
          <w:szCs w:val="24"/>
        </w:rPr>
        <w:t>2</w:t>
      </w:r>
      <w:r w:rsidRPr="00D56F16">
        <w:rPr>
          <w:rFonts w:ascii="仿宋" w:eastAsia="仿宋" w:hAnsi="仿宋" w:hint="eastAsia"/>
          <w:sz w:val="24"/>
          <w:szCs w:val="24"/>
        </w:rPr>
        <w:t>.1配备专（兼）职人员开展视力健康教育</w:t>
      </w:r>
      <w:r w:rsidR="00514ADA">
        <w:rPr>
          <w:rFonts w:ascii="仿宋" w:eastAsia="仿宋" w:hAnsi="仿宋" w:hint="eastAsia"/>
          <w:sz w:val="24"/>
          <w:szCs w:val="24"/>
        </w:rPr>
        <w:t>与咨询</w:t>
      </w:r>
      <w:r w:rsidRPr="00D56F16">
        <w:rPr>
          <w:rFonts w:ascii="仿宋" w:eastAsia="仿宋" w:hAnsi="仿宋" w:hint="eastAsia"/>
          <w:sz w:val="24"/>
          <w:szCs w:val="24"/>
        </w:rPr>
        <w:t>工作，每年接受健康教育专业知识和技能培训不少于8学时。</w:t>
      </w:r>
    </w:p>
    <w:p w:rsidR="00D56F16" w:rsidRDefault="00D56F16" w:rsidP="00302C22">
      <w:pPr>
        <w:spacing w:line="360" w:lineRule="auto"/>
        <w:rPr>
          <w:rFonts w:ascii="仿宋" w:eastAsia="仿宋" w:hAnsi="仿宋"/>
          <w:sz w:val="24"/>
          <w:szCs w:val="24"/>
        </w:rPr>
      </w:pPr>
      <w:r w:rsidRPr="00D56F16">
        <w:rPr>
          <w:rFonts w:ascii="仿宋" w:eastAsia="仿宋" w:hAnsi="仿宋" w:hint="eastAsia"/>
          <w:sz w:val="24"/>
          <w:szCs w:val="24"/>
        </w:rPr>
        <w:t>5.</w:t>
      </w:r>
      <w:r w:rsidR="00514ADA">
        <w:rPr>
          <w:rFonts w:ascii="仿宋" w:eastAsia="仿宋" w:hAnsi="仿宋"/>
          <w:sz w:val="24"/>
          <w:szCs w:val="24"/>
        </w:rPr>
        <w:t>2</w:t>
      </w:r>
      <w:r w:rsidR="00B576A9">
        <w:rPr>
          <w:rFonts w:ascii="仿宋" w:eastAsia="仿宋" w:hAnsi="仿宋" w:hint="eastAsia"/>
          <w:sz w:val="24"/>
          <w:szCs w:val="24"/>
        </w:rPr>
        <w:t>.</w:t>
      </w:r>
      <w:r w:rsidRPr="00D56F16">
        <w:rPr>
          <w:rFonts w:ascii="仿宋" w:eastAsia="仿宋" w:hAnsi="仿宋" w:hint="eastAsia"/>
          <w:sz w:val="24"/>
          <w:szCs w:val="24"/>
        </w:rPr>
        <w:t>2确保开展视力健康教育</w:t>
      </w:r>
      <w:r w:rsidR="00514ADA">
        <w:rPr>
          <w:rFonts w:ascii="仿宋" w:eastAsia="仿宋" w:hAnsi="仿宋" w:hint="eastAsia"/>
          <w:sz w:val="24"/>
          <w:szCs w:val="24"/>
        </w:rPr>
        <w:t>与咨询</w:t>
      </w:r>
      <w:r w:rsidRPr="00D56F16">
        <w:rPr>
          <w:rFonts w:ascii="仿宋" w:eastAsia="仿宋" w:hAnsi="仿宋" w:hint="eastAsia"/>
          <w:sz w:val="24"/>
          <w:szCs w:val="24"/>
        </w:rPr>
        <w:t>的场地、设施、设备</w:t>
      </w:r>
      <w:r w:rsidR="009C09C4">
        <w:rPr>
          <w:rFonts w:ascii="仿宋" w:eastAsia="仿宋" w:hAnsi="仿宋" w:hint="eastAsia"/>
          <w:sz w:val="24"/>
          <w:szCs w:val="24"/>
        </w:rPr>
        <w:t>。</w:t>
      </w:r>
    </w:p>
    <w:p w:rsidR="00D56F16" w:rsidRPr="00D56F16" w:rsidRDefault="009C09C4" w:rsidP="00302C22">
      <w:pPr>
        <w:spacing w:line="360" w:lineRule="auto"/>
        <w:rPr>
          <w:rFonts w:ascii="仿宋" w:eastAsia="仿宋" w:hAnsi="仿宋"/>
          <w:sz w:val="24"/>
          <w:szCs w:val="24"/>
        </w:rPr>
      </w:pPr>
      <w:r w:rsidRPr="00D56F16">
        <w:rPr>
          <w:rFonts w:ascii="仿宋" w:eastAsia="仿宋" w:hAnsi="仿宋" w:hint="eastAsia"/>
          <w:sz w:val="24"/>
          <w:szCs w:val="24"/>
        </w:rPr>
        <w:t>5.</w:t>
      </w:r>
      <w:r w:rsidR="00514ADA">
        <w:rPr>
          <w:rFonts w:ascii="仿宋" w:eastAsia="仿宋" w:hAnsi="仿宋"/>
          <w:sz w:val="24"/>
          <w:szCs w:val="24"/>
        </w:rPr>
        <w:t>2</w:t>
      </w:r>
      <w:r w:rsidRPr="00D56F16">
        <w:rPr>
          <w:rFonts w:ascii="仿宋" w:eastAsia="仿宋" w:hAnsi="仿宋" w:hint="eastAsia"/>
          <w:sz w:val="24"/>
          <w:szCs w:val="24"/>
        </w:rPr>
        <w:t>.</w:t>
      </w:r>
      <w:r w:rsidR="00514ADA">
        <w:rPr>
          <w:rFonts w:ascii="仿宋" w:eastAsia="仿宋" w:hAnsi="仿宋"/>
          <w:sz w:val="24"/>
          <w:szCs w:val="24"/>
        </w:rPr>
        <w:t>3</w:t>
      </w:r>
      <w:r w:rsidR="00D56F16" w:rsidRPr="00D56F16">
        <w:rPr>
          <w:rFonts w:ascii="仿宋" w:eastAsia="仿宋" w:hAnsi="仿宋" w:hint="eastAsia"/>
          <w:sz w:val="24"/>
          <w:szCs w:val="24"/>
        </w:rPr>
        <w:t>有完整的视力健康教育活动记录和资料并存档保存</w:t>
      </w:r>
      <w:r>
        <w:rPr>
          <w:rFonts w:ascii="仿宋" w:eastAsia="仿宋" w:hAnsi="仿宋" w:hint="eastAsia"/>
          <w:sz w:val="24"/>
          <w:szCs w:val="24"/>
        </w:rPr>
        <w:t>，</w:t>
      </w:r>
      <w:r w:rsidR="00D56F16" w:rsidRPr="00D56F16">
        <w:rPr>
          <w:rFonts w:ascii="仿宋" w:eastAsia="仿宋" w:hAnsi="仿宋" w:hint="eastAsia"/>
          <w:sz w:val="24"/>
          <w:szCs w:val="24"/>
        </w:rPr>
        <w:t>每年做好年度视力健康教育</w:t>
      </w:r>
      <w:r w:rsidR="00514ADA">
        <w:rPr>
          <w:rFonts w:ascii="仿宋" w:eastAsia="仿宋" w:hAnsi="仿宋" w:hint="eastAsia"/>
          <w:sz w:val="24"/>
          <w:szCs w:val="24"/>
        </w:rPr>
        <w:t>与咨询</w:t>
      </w:r>
      <w:r w:rsidR="00D56F16" w:rsidRPr="00D56F16">
        <w:rPr>
          <w:rFonts w:ascii="仿宋" w:eastAsia="仿宋" w:hAnsi="仿宋" w:hint="eastAsia"/>
          <w:sz w:val="24"/>
          <w:szCs w:val="24"/>
        </w:rPr>
        <w:t>工作的总结评价。</w:t>
      </w:r>
    </w:p>
    <w:p w:rsidR="009C09C4" w:rsidRPr="00306FB2" w:rsidRDefault="009C09C4" w:rsidP="00302C22">
      <w:pPr>
        <w:widowControl/>
        <w:spacing w:line="360" w:lineRule="auto"/>
        <w:jc w:val="left"/>
        <w:rPr>
          <w:rFonts w:ascii="仿宋" w:eastAsia="仿宋" w:hAnsi="仿宋"/>
          <w:b/>
          <w:sz w:val="24"/>
          <w:szCs w:val="24"/>
        </w:rPr>
      </w:pPr>
      <w:r w:rsidRPr="009C09C4">
        <w:rPr>
          <w:rFonts w:ascii="仿宋" w:eastAsia="仿宋" w:hAnsi="仿宋" w:hint="eastAsia"/>
          <w:b/>
          <w:sz w:val="24"/>
          <w:szCs w:val="24"/>
        </w:rPr>
        <w:t>5.</w:t>
      </w:r>
      <w:r w:rsidR="00514ADA">
        <w:rPr>
          <w:rFonts w:ascii="仿宋" w:eastAsia="仿宋" w:hAnsi="仿宋"/>
          <w:b/>
          <w:sz w:val="24"/>
          <w:szCs w:val="24"/>
        </w:rPr>
        <w:t>3</w:t>
      </w:r>
      <w:r w:rsidRPr="009C09C4">
        <w:rPr>
          <w:rFonts w:ascii="仿宋" w:eastAsia="仿宋" w:hAnsi="仿宋" w:hint="eastAsia"/>
          <w:b/>
          <w:sz w:val="24"/>
          <w:szCs w:val="24"/>
        </w:rPr>
        <w:t>考核指标</w:t>
      </w:r>
    </w:p>
    <w:p w:rsidR="009C09C4" w:rsidRPr="009C09C4" w:rsidRDefault="009C09C4" w:rsidP="00302C22">
      <w:pPr>
        <w:widowControl/>
        <w:spacing w:line="360" w:lineRule="auto"/>
        <w:jc w:val="left"/>
        <w:rPr>
          <w:rFonts w:ascii="仿宋" w:eastAsia="仿宋" w:hAnsi="仿宋"/>
          <w:sz w:val="24"/>
          <w:szCs w:val="24"/>
        </w:rPr>
      </w:pPr>
      <w:r>
        <w:rPr>
          <w:rFonts w:ascii="仿宋" w:eastAsia="仿宋" w:hAnsi="仿宋" w:hint="eastAsia"/>
          <w:sz w:val="24"/>
          <w:szCs w:val="24"/>
        </w:rPr>
        <w:t>5.</w:t>
      </w:r>
      <w:r w:rsidR="00514ADA">
        <w:rPr>
          <w:rFonts w:ascii="仿宋" w:eastAsia="仿宋" w:hAnsi="仿宋"/>
          <w:sz w:val="24"/>
          <w:szCs w:val="24"/>
        </w:rPr>
        <w:t>3</w:t>
      </w:r>
      <w:r>
        <w:rPr>
          <w:rFonts w:ascii="仿宋" w:eastAsia="仿宋" w:hAnsi="仿宋" w:hint="eastAsia"/>
          <w:sz w:val="24"/>
          <w:szCs w:val="24"/>
        </w:rPr>
        <w:t>.1</w:t>
      </w:r>
      <w:r w:rsidRPr="009C09C4">
        <w:rPr>
          <w:rFonts w:ascii="仿宋" w:eastAsia="仿宋" w:hAnsi="仿宋" w:hint="eastAsia"/>
          <w:sz w:val="24"/>
          <w:szCs w:val="24"/>
        </w:rPr>
        <w:t>发放视力健康教育印刷资料的种类和数量。</w:t>
      </w:r>
    </w:p>
    <w:p w:rsidR="009C09C4" w:rsidRPr="009C09C4" w:rsidRDefault="009C09C4" w:rsidP="00302C22">
      <w:pPr>
        <w:widowControl/>
        <w:spacing w:line="360" w:lineRule="auto"/>
        <w:jc w:val="left"/>
        <w:rPr>
          <w:rFonts w:ascii="仿宋" w:eastAsia="仿宋" w:hAnsi="仿宋"/>
          <w:sz w:val="24"/>
          <w:szCs w:val="24"/>
        </w:rPr>
      </w:pPr>
      <w:r>
        <w:rPr>
          <w:rFonts w:ascii="仿宋" w:eastAsia="仿宋" w:hAnsi="仿宋" w:hint="eastAsia"/>
          <w:sz w:val="24"/>
          <w:szCs w:val="24"/>
        </w:rPr>
        <w:t>5.</w:t>
      </w:r>
      <w:r w:rsidR="00514ADA">
        <w:rPr>
          <w:rFonts w:ascii="仿宋" w:eastAsia="仿宋" w:hAnsi="仿宋"/>
          <w:sz w:val="24"/>
          <w:szCs w:val="24"/>
        </w:rPr>
        <w:t>3</w:t>
      </w:r>
      <w:r>
        <w:rPr>
          <w:rFonts w:ascii="仿宋" w:eastAsia="仿宋" w:hAnsi="仿宋" w:hint="eastAsia"/>
          <w:sz w:val="24"/>
          <w:szCs w:val="24"/>
        </w:rPr>
        <w:t>.2</w:t>
      </w:r>
      <w:r w:rsidRPr="009C09C4">
        <w:rPr>
          <w:rFonts w:ascii="仿宋" w:eastAsia="仿宋" w:hAnsi="仿宋" w:hint="eastAsia"/>
          <w:sz w:val="24"/>
          <w:szCs w:val="24"/>
        </w:rPr>
        <w:t>发放、播放视力健康教育音像资料的种类、次数和时间。</w:t>
      </w:r>
    </w:p>
    <w:p w:rsidR="00E75A2E" w:rsidRPr="009C09C4" w:rsidRDefault="009C09C4" w:rsidP="00302C22">
      <w:pPr>
        <w:widowControl/>
        <w:spacing w:line="360" w:lineRule="auto"/>
        <w:jc w:val="left"/>
        <w:rPr>
          <w:rFonts w:ascii="仿宋" w:eastAsia="仿宋" w:hAnsi="仿宋"/>
          <w:sz w:val="24"/>
          <w:szCs w:val="24"/>
        </w:rPr>
      </w:pPr>
      <w:r>
        <w:rPr>
          <w:rFonts w:ascii="仿宋" w:eastAsia="仿宋" w:hAnsi="仿宋" w:hint="eastAsia"/>
          <w:sz w:val="24"/>
          <w:szCs w:val="24"/>
        </w:rPr>
        <w:t>5.</w:t>
      </w:r>
      <w:r w:rsidR="00514ADA">
        <w:rPr>
          <w:rFonts w:ascii="仿宋" w:eastAsia="仿宋" w:hAnsi="仿宋"/>
          <w:sz w:val="24"/>
          <w:szCs w:val="24"/>
        </w:rPr>
        <w:t>3</w:t>
      </w:r>
      <w:r>
        <w:rPr>
          <w:rFonts w:ascii="仿宋" w:eastAsia="仿宋" w:hAnsi="仿宋" w:hint="eastAsia"/>
          <w:sz w:val="24"/>
          <w:szCs w:val="24"/>
        </w:rPr>
        <w:t>.</w:t>
      </w:r>
      <w:r w:rsidR="00514ADA">
        <w:rPr>
          <w:rFonts w:ascii="仿宋" w:eastAsia="仿宋" w:hAnsi="仿宋"/>
          <w:sz w:val="24"/>
          <w:szCs w:val="24"/>
        </w:rPr>
        <w:t>3</w:t>
      </w:r>
      <w:r w:rsidRPr="009C09C4">
        <w:rPr>
          <w:rFonts w:ascii="仿宋" w:eastAsia="仿宋" w:hAnsi="仿宋" w:hint="eastAsia"/>
          <w:sz w:val="24"/>
          <w:szCs w:val="24"/>
        </w:rPr>
        <w:t>举办视力健康教育</w:t>
      </w:r>
      <w:r w:rsidR="00514ADA">
        <w:rPr>
          <w:rFonts w:ascii="仿宋" w:eastAsia="仿宋" w:hAnsi="仿宋" w:hint="eastAsia"/>
          <w:sz w:val="24"/>
          <w:szCs w:val="24"/>
        </w:rPr>
        <w:t>馆</w:t>
      </w:r>
      <w:r w:rsidRPr="009C09C4">
        <w:rPr>
          <w:rFonts w:ascii="仿宋" w:eastAsia="仿宋" w:hAnsi="仿宋" w:hint="eastAsia"/>
          <w:sz w:val="24"/>
          <w:szCs w:val="24"/>
        </w:rPr>
        <w:t>讲座和健康教育咨询活动的次数和参加人数。</w:t>
      </w:r>
    </w:p>
    <w:p w:rsidR="00F10BBA" w:rsidRDefault="00436880" w:rsidP="00302C22">
      <w:pPr>
        <w:pStyle w:val="2"/>
      </w:pPr>
      <w:bookmarkStart w:id="11" w:name="_Toc18579271"/>
      <w:r>
        <w:rPr>
          <w:rFonts w:hint="eastAsia"/>
        </w:rPr>
        <w:t>6</w:t>
      </w:r>
      <w:r w:rsidRPr="00436880">
        <w:rPr>
          <w:rFonts w:hint="eastAsia"/>
        </w:rPr>
        <w:t>监测</w:t>
      </w:r>
      <w:r w:rsidR="009827B9">
        <w:rPr>
          <w:rFonts w:hint="eastAsia"/>
        </w:rPr>
        <w:t>预警</w:t>
      </w:r>
      <w:bookmarkEnd w:id="11"/>
    </w:p>
    <w:p w:rsidR="00EF6BAB" w:rsidRPr="00EF6BAB" w:rsidRDefault="00EF6BAB" w:rsidP="00302C22">
      <w:pPr>
        <w:widowControl/>
        <w:spacing w:line="360" w:lineRule="auto"/>
        <w:jc w:val="left"/>
        <w:rPr>
          <w:rFonts w:ascii="仿宋" w:eastAsia="仿宋" w:hAnsi="仿宋"/>
          <w:b/>
          <w:sz w:val="24"/>
          <w:szCs w:val="24"/>
        </w:rPr>
      </w:pPr>
      <w:r>
        <w:rPr>
          <w:rFonts w:ascii="仿宋" w:eastAsia="仿宋" w:hAnsi="仿宋" w:hint="eastAsia"/>
          <w:b/>
          <w:sz w:val="24"/>
          <w:szCs w:val="24"/>
        </w:rPr>
        <w:t xml:space="preserve">6.1  </w:t>
      </w:r>
      <w:r w:rsidRPr="00EF6BAB">
        <w:rPr>
          <w:rFonts w:ascii="仿宋" w:eastAsia="仿宋" w:hAnsi="仿宋" w:hint="eastAsia"/>
          <w:b/>
          <w:sz w:val="24"/>
          <w:szCs w:val="24"/>
        </w:rPr>
        <w:t>服务内容</w:t>
      </w:r>
    </w:p>
    <w:p w:rsidR="00EF6BAB" w:rsidRDefault="00EF6BAB" w:rsidP="00EF6BAB">
      <w:pPr>
        <w:widowControl/>
        <w:spacing w:line="360" w:lineRule="auto"/>
        <w:ind w:firstLineChars="200" w:firstLine="480"/>
        <w:jc w:val="left"/>
        <w:rPr>
          <w:rFonts w:ascii="仿宋" w:eastAsia="仿宋" w:hAnsi="仿宋"/>
          <w:sz w:val="24"/>
          <w:szCs w:val="24"/>
        </w:rPr>
      </w:pPr>
      <w:r w:rsidRPr="00EF6BAB">
        <w:rPr>
          <w:rFonts w:ascii="仿宋" w:eastAsia="仿宋" w:hAnsi="仿宋" w:hint="eastAsia"/>
          <w:sz w:val="24"/>
          <w:szCs w:val="24"/>
        </w:rPr>
        <w:t>通过对学生进行“视觉环境、视觉行为与视力健康状况”的定期监测，并对照相关卫生标准和各年龄段青少年眼屈光发育指标正常阈值，从而对不同学生个体将来近视发生、发展及并发症发生的风险做出评估，为针对性地实施科学干预提供依据。</w:t>
      </w:r>
    </w:p>
    <w:p w:rsidR="00644ADC" w:rsidRPr="00644ADC" w:rsidRDefault="00E97626" w:rsidP="00302C22">
      <w:pPr>
        <w:widowControl/>
        <w:spacing w:line="360" w:lineRule="auto"/>
        <w:jc w:val="left"/>
        <w:rPr>
          <w:rFonts w:ascii="仿宋" w:eastAsia="仿宋" w:hAnsi="仿宋"/>
          <w:b/>
          <w:sz w:val="24"/>
          <w:szCs w:val="24"/>
        </w:rPr>
      </w:pPr>
      <w:r w:rsidRPr="00644ADC">
        <w:rPr>
          <w:rFonts w:ascii="仿宋" w:eastAsia="仿宋" w:hAnsi="仿宋" w:hint="eastAsia"/>
          <w:b/>
          <w:sz w:val="24"/>
          <w:szCs w:val="24"/>
        </w:rPr>
        <w:t>6.1.1</w:t>
      </w:r>
      <w:r w:rsidR="00B326F1" w:rsidRPr="00644ADC">
        <w:rPr>
          <w:rFonts w:ascii="仿宋" w:eastAsia="仿宋" w:hAnsi="仿宋" w:hint="eastAsia"/>
          <w:b/>
          <w:sz w:val="24"/>
          <w:szCs w:val="24"/>
        </w:rPr>
        <w:t>检查</w:t>
      </w:r>
      <w:r w:rsidR="00EF6BAB" w:rsidRPr="00644ADC">
        <w:rPr>
          <w:rFonts w:ascii="仿宋" w:eastAsia="仿宋" w:hAnsi="仿宋" w:hint="eastAsia"/>
          <w:b/>
          <w:sz w:val="24"/>
          <w:szCs w:val="24"/>
        </w:rPr>
        <w:t>监测内容</w:t>
      </w:r>
    </w:p>
    <w:p w:rsidR="00EF6BAB" w:rsidRDefault="007A6CC8" w:rsidP="00644ADC">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视力健康管理基础知识、</w:t>
      </w:r>
      <w:r w:rsidR="00E97626">
        <w:rPr>
          <w:rFonts w:ascii="仿宋" w:eastAsia="仿宋" w:hAnsi="仿宋" w:hint="eastAsia"/>
          <w:sz w:val="24"/>
          <w:szCs w:val="24"/>
        </w:rPr>
        <w:t>家庭视觉环境现状、</w:t>
      </w:r>
      <w:r w:rsidR="00B326F1">
        <w:rPr>
          <w:rFonts w:ascii="仿宋" w:eastAsia="仿宋" w:hAnsi="仿宋" w:hint="eastAsia"/>
          <w:sz w:val="24"/>
          <w:szCs w:val="24"/>
        </w:rPr>
        <w:t>日常视觉行为现状</w:t>
      </w:r>
      <w:r w:rsidR="00E97626">
        <w:rPr>
          <w:rFonts w:ascii="仿宋" w:eastAsia="仿宋" w:hAnsi="仿宋" w:hint="eastAsia"/>
          <w:sz w:val="24"/>
          <w:szCs w:val="24"/>
        </w:rPr>
        <w:t>、</w:t>
      </w:r>
      <w:r w:rsidR="00051CBA" w:rsidRPr="00051CBA">
        <w:rPr>
          <w:rFonts w:ascii="仿宋" w:eastAsia="仿宋" w:hAnsi="仿宋" w:hint="eastAsia"/>
          <w:sz w:val="24"/>
          <w:szCs w:val="24"/>
        </w:rPr>
        <w:t>视力健康初始检测</w:t>
      </w:r>
      <w:r w:rsidR="00051CBA">
        <w:rPr>
          <w:rFonts w:ascii="仿宋" w:eastAsia="仿宋" w:hAnsi="仿宋" w:hint="eastAsia"/>
          <w:sz w:val="24"/>
          <w:szCs w:val="24"/>
        </w:rPr>
        <w:t>、</w:t>
      </w:r>
      <w:r w:rsidR="00B326F1">
        <w:rPr>
          <w:rFonts w:ascii="仿宋" w:eastAsia="仿宋" w:hAnsi="仿宋" w:hint="eastAsia"/>
          <w:sz w:val="24"/>
          <w:szCs w:val="24"/>
        </w:rPr>
        <w:t>静态屈光状态（远视储备）</w:t>
      </w:r>
      <w:r w:rsidR="00E97626">
        <w:rPr>
          <w:rFonts w:ascii="仿宋" w:eastAsia="仿宋" w:hAnsi="仿宋" w:hint="eastAsia"/>
          <w:sz w:val="24"/>
          <w:szCs w:val="24"/>
        </w:rPr>
        <w:t>、</w:t>
      </w:r>
      <w:r w:rsidR="00B326F1">
        <w:rPr>
          <w:rFonts w:ascii="仿宋" w:eastAsia="仿宋" w:hAnsi="仿宋" w:hint="eastAsia"/>
          <w:sz w:val="24"/>
          <w:szCs w:val="24"/>
        </w:rPr>
        <w:t>眼屈光发育走势</w:t>
      </w:r>
      <w:r w:rsidR="00E97626">
        <w:rPr>
          <w:rFonts w:ascii="仿宋" w:eastAsia="仿宋" w:hAnsi="仿宋" w:hint="eastAsia"/>
          <w:sz w:val="24"/>
          <w:szCs w:val="24"/>
        </w:rPr>
        <w:t>、</w:t>
      </w:r>
      <w:r w:rsidR="00B326F1">
        <w:rPr>
          <w:rFonts w:ascii="仿宋" w:eastAsia="仿宋" w:hAnsi="仿宋" w:hint="eastAsia"/>
          <w:sz w:val="24"/>
          <w:szCs w:val="24"/>
        </w:rPr>
        <w:t>眼生理功能</w:t>
      </w:r>
      <w:r w:rsidR="00E97626">
        <w:rPr>
          <w:rFonts w:ascii="仿宋" w:eastAsia="仿宋" w:hAnsi="仿宋" w:hint="eastAsia"/>
          <w:sz w:val="24"/>
          <w:szCs w:val="24"/>
        </w:rPr>
        <w:t>、</w:t>
      </w:r>
      <w:r w:rsidR="00EF6BAB" w:rsidRPr="00EF6BAB">
        <w:rPr>
          <w:rFonts w:ascii="仿宋" w:eastAsia="仿宋" w:hAnsi="仿宋" w:hint="eastAsia"/>
          <w:sz w:val="24"/>
          <w:szCs w:val="24"/>
        </w:rPr>
        <w:t>非屈光不正性眼病排查；</w:t>
      </w:r>
    </w:p>
    <w:p w:rsidR="00644ADC" w:rsidRPr="00644ADC" w:rsidRDefault="00B326F1" w:rsidP="00302C22">
      <w:pPr>
        <w:widowControl/>
        <w:spacing w:line="360" w:lineRule="auto"/>
        <w:jc w:val="left"/>
        <w:rPr>
          <w:rFonts w:ascii="仿宋" w:eastAsia="仿宋" w:hAnsi="仿宋"/>
          <w:b/>
          <w:sz w:val="24"/>
          <w:szCs w:val="24"/>
        </w:rPr>
      </w:pPr>
      <w:r w:rsidRPr="00644ADC">
        <w:rPr>
          <w:rFonts w:ascii="仿宋" w:eastAsia="仿宋" w:hAnsi="仿宋" w:hint="eastAsia"/>
          <w:b/>
          <w:sz w:val="24"/>
          <w:szCs w:val="24"/>
        </w:rPr>
        <w:t>6.1.2评估预警内容</w:t>
      </w:r>
    </w:p>
    <w:p w:rsidR="00816B17" w:rsidRDefault="000E6F93" w:rsidP="00816B17">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lastRenderedPageBreak/>
        <w:t>对以上检查监测内容进行分析评估和风险预警。</w:t>
      </w:r>
    </w:p>
    <w:p w:rsidR="00816B17" w:rsidRDefault="00816B17" w:rsidP="00816B17">
      <w:pPr>
        <w:spacing w:line="360" w:lineRule="auto"/>
        <w:rPr>
          <w:rFonts w:ascii="仿宋" w:eastAsia="仿宋" w:hAnsi="仿宋"/>
          <w:b/>
          <w:sz w:val="24"/>
          <w:szCs w:val="24"/>
        </w:rPr>
      </w:pPr>
      <w:r>
        <w:rPr>
          <w:rFonts w:ascii="仿宋" w:eastAsia="仿宋" w:hAnsi="仿宋" w:hint="eastAsia"/>
          <w:b/>
          <w:sz w:val="24"/>
          <w:szCs w:val="24"/>
        </w:rPr>
        <w:t>6.2  建立视力健康档案</w:t>
      </w:r>
    </w:p>
    <w:p w:rsidR="00816B17" w:rsidRDefault="00816B17" w:rsidP="00816B17">
      <w:pPr>
        <w:spacing w:line="360" w:lineRule="auto"/>
        <w:ind w:firstLineChars="200" w:firstLine="480"/>
        <w:rPr>
          <w:rFonts w:ascii="仿宋" w:eastAsia="仿宋" w:hAnsi="仿宋"/>
          <w:sz w:val="24"/>
          <w:szCs w:val="24"/>
        </w:rPr>
      </w:pPr>
      <w:r>
        <w:rPr>
          <w:rFonts w:ascii="仿宋" w:eastAsia="仿宋" w:hAnsi="仿宋" w:hint="eastAsia"/>
          <w:sz w:val="24"/>
          <w:szCs w:val="24"/>
        </w:rPr>
        <w:t>视力健康档案是指对个人基本信息与历次视力健康的检查结果、视力健康主要影响因素的调查结果、处置建议等过程的规范、科学记录。档案的记载形式分为：纸质档案和电子档案。</w:t>
      </w:r>
    </w:p>
    <w:p w:rsidR="00816B17" w:rsidRDefault="00816B17" w:rsidP="00816B17">
      <w:pPr>
        <w:spacing w:line="360" w:lineRule="auto"/>
        <w:rPr>
          <w:rFonts w:ascii="仿宋" w:eastAsia="仿宋" w:hAnsi="仿宋"/>
          <w:b/>
          <w:sz w:val="24"/>
          <w:szCs w:val="24"/>
        </w:rPr>
      </w:pPr>
      <w:r>
        <w:rPr>
          <w:rFonts w:ascii="仿宋" w:eastAsia="仿宋" w:hAnsi="仿宋" w:hint="eastAsia"/>
          <w:b/>
          <w:sz w:val="24"/>
          <w:szCs w:val="24"/>
        </w:rPr>
        <w:t>6.2.1 档案内容</w:t>
      </w:r>
    </w:p>
    <w:p w:rsidR="00816B17" w:rsidRDefault="00816B17" w:rsidP="00816B17">
      <w:pPr>
        <w:widowControl/>
        <w:spacing w:line="360" w:lineRule="auto"/>
        <w:jc w:val="left"/>
        <w:rPr>
          <w:rFonts w:ascii="仿宋" w:eastAsia="仿宋" w:hAnsi="仿宋"/>
          <w:sz w:val="24"/>
          <w:szCs w:val="24"/>
        </w:rPr>
      </w:pPr>
      <w:r>
        <w:rPr>
          <w:rFonts w:ascii="仿宋" w:eastAsia="仿宋" w:hAnsi="仿宋" w:hint="eastAsia"/>
          <w:sz w:val="24"/>
          <w:szCs w:val="24"/>
        </w:rPr>
        <w:t>6.2.1.1个人基本信息主要包括姓名、性别、出生年月日、学校和班级等基础信息（以便于和</w:t>
      </w:r>
      <w:r w:rsidRPr="00816B17">
        <w:rPr>
          <w:rFonts w:ascii="仿宋" w:eastAsia="仿宋" w:hAnsi="仿宋"/>
          <w:sz w:val="24"/>
          <w:szCs w:val="24"/>
        </w:rPr>
        <w:t>学校档案</w:t>
      </w:r>
      <w:r>
        <w:rPr>
          <w:rFonts w:ascii="仿宋" w:eastAsia="仿宋" w:hAnsi="仿宋"/>
          <w:sz w:val="24"/>
          <w:szCs w:val="24"/>
        </w:rPr>
        <w:t>对接合并</w:t>
      </w:r>
      <w:r>
        <w:rPr>
          <w:rFonts w:ascii="仿宋" w:eastAsia="仿宋" w:hAnsi="仿宋" w:hint="eastAsia"/>
          <w:sz w:val="24"/>
          <w:szCs w:val="24"/>
        </w:rPr>
        <w:t>），以及家族史、既往史、戴镜史等基本健康信息；</w:t>
      </w:r>
    </w:p>
    <w:p w:rsidR="00816B17" w:rsidRDefault="00816B17" w:rsidP="00816B17">
      <w:pPr>
        <w:spacing w:line="360" w:lineRule="auto"/>
        <w:rPr>
          <w:rFonts w:ascii="仿宋" w:eastAsia="仿宋" w:hAnsi="仿宋"/>
          <w:sz w:val="24"/>
          <w:szCs w:val="24"/>
        </w:rPr>
      </w:pPr>
      <w:r>
        <w:rPr>
          <w:rFonts w:ascii="仿宋" w:eastAsia="仿宋" w:hAnsi="仿宋" w:hint="eastAsia"/>
          <w:sz w:val="24"/>
          <w:szCs w:val="24"/>
        </w:rPr>
        <w:t>6.2.1.2 视力健康主要影响因素调查主要包括视力健康知识掌握情况、视觉环境与日常视觉行为习惯调查。</w:t>
      </w:r>
    </w:p>
    <w:p w:rsidR="00816B17" w:rsidRDefault="00816B17" w:rsidP="00816B17">
      <w:pPr>
        <w:spacing w:line="360" w:lineRule="auto"/>
        <w:rPr>
          <w:rFonts w:ascii="仿宋" w:eastAsia="仿宋" w:hAnsi="仿宋"/>
          <w:sz w:val="24"/>
          <w:szCs w:val="24"/>
        </w:rPr>
      </w:pPr>
      <w:r>
        <w:rPr>
          <w:rFonts w:ascii="仿宋" w:eastAsia="仿宋" w:hAnsi="仿宋" w:hint="eastAsia"/>
          <w:sz w:val="24"/>
          <w:szCs w:val="24"/>
        </w:rPr>
        <w:t>6.2.1.3 视力健康状况检查的主要包括视力检查、屈光状态检查、眼屈光要素生物学检查、眼生理功能检测、非屈光不正性眼病排查等项目。</w:t>
      </w:r>
    </w:p>
    <w:p w:rsidR="00816B17" w:rsidRDefault="00816B17" w:rsidP="00816B17">
      <w:pPr>
        <w:spacing w:line="360" w:lineRule="auto"/>
        <w:rPr>
          <w:rFonts w:ascii="仿宋" w:eastAsia="仿宋" w:hAnsi="仿宋"/>
          <w:sz w:val="24"/>
          <w:szCs w:val="24"/>
        </w:rPr>
      </w:pPr>
      <w:r>
        <w:rPr>
          <w:rFonts w:ascii="仿宋" w:eastAsia="仿宋" w:hAnsi="仿宋" w:hint="eastAsia"/>
          <w:sz w:val="24"/>
          <w:szCs w:val="24"/>
        </w:rPr>
        <w:t>6.2.1.4 处置建议主要包括视觉环境与行为干预、光学干预、眼生理功能干预、药物干预、营养与运动干预等措施。</w:t>
      </w:r>
    </w:p>
    <w:p w:rsidR="00816B17" w:rsidRDefault="00816B17" w:rsidP="00816B17">
      <w:pPr>
        <w:spacing w:line="360" w:lineRule="auto"/>
        <w:rPr>
          <w:rFonts w:ascii="仿宋" w:eastAsia="仿宋" w:hAnsi="仿宋"/>
          <w:b/>
          <w:sz w:val="24"/>
          <w:szCs w:val="24"/>
        </w:rPr>
      </w:pPr>
      <w:r>
        <w:rPr>
          <w:rFonts w:ascii="仿宋" w:eastAsia="仿宋" w:hAnsi="仿宋" w:hint="eastAsia"/>
          <w:b/>
          <w:sz w:val="24"/>
          <w:szCs w:val="24"/>
        </w:rPr>
        <w:t>6.2.2  建立方法</w:t>
      </w:r>
    </w:p>
    <w:p w:rsidR="00816B17" w:rsidRPr="00952DC6" w:rsidRDefault="00816B17" w:rsidP="00816B17">
      <w:pPr>
        <w:spacing w:line="360" w:lineRule="auto"/>
        <w:ind w:firstLineChars="200" w:firstLine="480"/>
        <w:rPr>
          <w:rFonts w:ascii="仿宋" w:eastAsia="仿宋" w:hAnsi="仿宋"/>
          <w:sz w:val="24"/>
          <w:szCs w:val="24"/>
        </w:rPr>
      </w:pPr>
      <w:r>
        <w:rPr>
          <w:rFonts w:ascii="仿宋" w:eastAsia="仿宋" w:hAnsi="仿宋" w:hint="eastAsia"/>
          <w:sz w:val="24"/>
          <w:szCs w:val="24"/>
        </w:rPr>
        <w:t>学生至专业技术服务机构接受相关视力健康检测服务建立《视力健康档案》</w:t>
      </w:r>
      <w:r w:rsidRPr="00952DC6">
        <w:rPr>
          <w:rFonts w:ascii="仿宋" w:eastAsia="仿宋" w:hAnsi="仿宋" w:hint="eastAsia"/>
          <w:sz w:val="24"/>
          <w:szCs w:val="24"/>
        </w:rPr>
        <w:t>（见附录A）。</w:t>
      </w:r>
    </w:p>
    <w:p w:rsidR="00816B17" w:rsidRDefault="00816B17" w:rsidP="00816B17">
      <w:pPr>
        <w:spacing w:line="360" w:lineRule="auto"/>
        <w:rPr>
          <w:rFonts w:ascii="仿宋" w:eastAsia="仿宋" w:hAnsi="仿宋"/>
          <w:b/>
          <w:sz w:val="24"/>
          <w:szCs w:val="24"/>
        </w:rPr>
      </w:pPr>
      <w:r w:rsidRPr="00952DC6">
        <w:rPr>
          <w:rFonts w:ascii="仿宋" w:eastAsia="仿宋" w:hAnsi="仿宋" w:hint="eastAsia"/>
          <w:b/>
          <w:sz w:val="24"/>
          <w:szCs w:val="24"/>
        </w:rPr>
        <w:t>6.2.3 注意事项</w:t>
      </w:r>
    </w:p>
    <w:p w:rsidR="00816B17" w:rsidRDefault="00816B17" w:rsidP="00816B17">
      <w:pPr>
        <w:spacing w:line="360" w:lineRule="auto"/>
        <w:rPr>
          <w:rFonts w:ascii="仿宋" w:eastAsia="仿宋" w:hAnsi="仿宋"/>
          <w:sz w:val="24"/>
          <w:szCs w:val="24"/>
        </w:rPr>
      </w:pPr>
      <w:r>
        <w:rPr>
          <w:rFonts w:ascii="仿宋" w:eastAsia="仿宋" w:hAnsi="仿宋" w:hint="eastAsia"/>
          <w:sz w:val="24"/>
          <w:szCs w:val="24"/>
        </w:rPr>
        <w:t>6.2.3.1为保证健康档案的连续性（内容能得及时的更新、补充与完善）和充分利用，实现无纸化信息网络平台管理，提高工作效率，传统的纸质档案应逐步过渡到电子档案。电子健康档案在建立完善、信息系统开发、信息传输全过程中应遵循国家统一的相关数据标准与规范。</w:t>
      </w:r>
    </w:p>
    <w:p w:rsidR="00816B17" w:rsidRDefault="00816B17" w:rsidP="00816B17">
      <w:pPr>
        <w:spacing w:line="360" w:lineRule="auto"/>
        <w:rPr>
          <w:rFonts w:ascii="仿宋" w:eastAsia="仿宋" w:hAnsi="仿宋"/>
          <w:sz w:val="24"/>
          <w:szCs w:val="24"/>
        </w:rPr>
      </w:pPr>
      <w:r>
        <w:rPr>
          <w:rFonts w:ascii="仿宋" w:eastAsia="仿宋" w:hAnsi="仿宋" w:hint="eastAsia"/>
          <w:sz w:val="24"/>
          <w:szCs w:val="24"/>
        </w:rPr>
        <w:t>6.2.3.2视力健康管理专业技术服务机构负责视力健康档案电子信息库的建立、维护和更新，以保持相关资料与信息的连续性。各级卫生部门负责视力健康档案的监督与管理。</w:t>
      </w:r>
    </w:p>
    <w:p w:rsidR="00816B17" w:rsidRDefault="00816B17" w:rsidP="00816B17">
      <w:pPr>
        <w:spacing w:line="360" w:lineRule="auto"/>
        <w:rPr>
          <w:rFonts w:ascii="仿宋" w:eastAsia="仿宋" w:hAnsi="仿宋"/>
          <w:sz w:val="24"/>
          <w:szCs w:val="24"/>
        </w:rPr>
      </w:pPr>
      <w:r>
        <w:rPr>
          <w:rFonts w:ascii="仿宋" w:eastAsia="仿宋" w:hAnsi="仿宋" w:hint="eastAsia"/>
          <w:sz w:val="24"/>
          <w:szCs w:val="24"/>
        </w:rPr>
        <w:t>6.2.3.3视力健康档案的建立要遵循自愿与引导相结合的原则，在使用过程中要注意保护服务对象的个人隐私，建立电子健康档案的地区，要注意保护信息系统的数据安全。</w:t>
      </w:r>
    </w:p>
    <w:p w:rsidR="00816B17" w:rsidRPr="00816B17" w:rsidRDefault="00816B17" w:rsidP="00816B17">
      <w:pPr>
        <w:widowControl/>
        <w:spacing w:line="360" w:lineRule="auto"/>
        <w:jc w:val="left"/>
        <w:rPr>
          <w:rFonts w:ascii="仿宋" w:eastAsia="仿宋" w:hAnsi="仿宋"/>
          <w:sz w:val="24"/>
          <w:szCs w:val="24"/>
        </w:rPr>
      </w:pPr>
    </w:p>
    <w:p w:rsidR="00816B17" w:rsidRDefault="00816B17" w:rsidP="00816B17">
      <w:pPr>
        <w:widowControl/>
        <w:spacing w:line="360" w:lineRule="auto"/>
        <w:jc w:val="left"/>
        <w:rPr>
          <w:rFonts w:ascii="仿宋" w:eastAsia="仿宋" w:hAnsi="仿宋"/>
          <w:sz w:val="24"/>
          <w:szCs w:val="24"/>
        </w:rPr>
      </w:pPr>
    </w:p>
    <w:p w:rsidR="00816B17" w:rsidRDefault="00816B17" w:rsidP="00816B17">
      <w:pPr>
        <w:widowControl/>
        <w:spacing w:line="360" w:lineRule="auto"/>
        <w:jc w:val="left"/>
        <w:rPr>
          <w:rFonts w:ascii="仿宋" w:eastAsia="仿宋" w:hAnsi="仿宋"/>
          <w:sz w:val="24"/>
          <w:szCs w:val="24"/>
        </w:rPr>
      </w:pPr>
    </w:p>
    <w:p w:rsidR="00E97626" w:rsidRPr="00E97626" w:rsidRDefault="00E97626" w:rsidP="00816B17">
      <w:pPr>
        <w:widowControl/>
        <w:spacing w:line="360" w:lineRule="auto"/>
        <w:jc w:val="left"/>
        <w:rPr>
          <w:rFonts w:ascii="仿宋" w:eastAsia="仿宋" w:hAnsi="仿宋"/>
          <w:b/>
          <w:sz w:val="24"/>
          <w:szCs w:val="24"/>
        </w:rPr>
      </w:pPr>
      <w:r w:rsidRPr="00E97626">
        <w:rPr>
          <w:rFonts w:ascii="仿宋" w:eastAsia="仿宋" w:hAnsi="仿宋" w:hint="eastAsia"/>
          <w:b/>
          <w:sz w:val="24"/>
          <w:szCs w:val="24"/>
        </w:rPr>
        <w:lastRenderedPageBreak/>
        <w:t>6.</w:t>
      </w:r>
      <w:r w:rsidR="00816B17">
        <w:rPr>
          <w:rFonts w:ascii="仿宋" w:eastAsia="仿宋" w:hAnsi="仿宋"/>
          <w:b/>
          <w:sz w:val="24"/>
          <w:szCs w:val="24"/>
        </w:rPr>
        <w:t>3</w:t>
      </w:r>
      <w:r w:rsidR="00EF6BAB" w:rsidRPr="00E97626">
        <w:rPr>
          <w:rFonts w:ascii="仿宋" w:eastAsia="仿宋" w:hAnsi="仿宋" w:hint="eastAsia"/>
          <w:b/>
          <w:sz w:val="24"/>
          <w:szCs w:val="24"/>
        </w:rPr>
        <w:t>服务形式</w:t>
      </w:r>
    </w:p>
    <w:p w:rsidR="00061DF1" w:rsidRDefault="00EF6BAB" w:rsidP="00061DF1">
      <w:pPr>
        <w:widowControl/>
        <w:spacing w:line="360" w:lineRule="auto"/>
        <w:ind w:firstLineChars="200" w:firstLine="480"/>
        <w:jc w:val="left"/>
        <w:rPr>
          <w:rFonts w:ascii="仿宋" w:eastAsia="仿宋" w:hAnsi="仿宋"/>
          <w:sz w:val="24"/>
          <w:szCs w:val="24"/>
        </w:rPr>
      </w:pPr>
      <w:r w:rsidRPr="00EF6BAB">
        <w:rPr>
          <w:rFonts w:ascii="仿宋" w:eastAsia="仿宋" w:hAnsi="仿宋" w:hint="eastAsia"/>
          <w:sz w:val="24"/>
          <w:szCs w:val="24"/>
        </w:rPr>
        <w:t>由学生和家长</w:t>
      </w:r>
      <w:r w:rsidR="004D1242">
        <w:rPr>
          <w:rFonts w:ascii="仿宋" w:eastAsia="仿宋" w:hAnsi="仿宋" w:hint="eastAsia"/>
          <w:sz w:val="24"/>
          <w:szCs w:val="24"/>
        </w:rPr>
        <w:t>自主</w:t>
      </w:r>
      <w:r w:rsidRPr="00EF6BAB">
        <w:rPr>
          <w:rFonts w:ascii="仿宋" w:eastAsia="仿宋" w:hAnsi="仿宋" w:hint="eastAsia"/>
          <w:sz w:val="24"/>
          <w:szCs w:val="24"/>
        </w:rPr>
        <w:t>自愿至</w:t>
      </w:r>
      <w:r w:rsidR="009E2807">
        <w:rPr>
          <w:rFonts w:ascii="仿宋" w:eastAsia="仿宋" w:hAnsi="仿宋" w:hint="eastAsia"/>
          <w:sz w:val="24"/>
          <w:szCs w:val="24"/>
        </w:rPr>
        <w:t>个性化</w:t>
      </w:r>
      <w:r w:rsidRPr="00EF6BAB">
        <w:rPr>
          <w:rFonts w:ascii="仿宋" w:eastAsia="仿宋" w:hAnsi="仿宋" w:hint="eastAsia"/>
          <w:sz w:val="24"/>
          <w:szCs w:val="24"/>
        </w:rPr>
        <w:t>专业技术服务机构进行相关</w:t>
      </w:r>
      <w:r w:rsidR="009E2807">
        <w:rPr>
          <w:rFonts w:ascii="仿宋" w:eastAsia="仿宋" w:hAnsi="仿宋" w:hint="eastAsia"/>
          <w:sz w:val="24"/>
          <w:szCs w:val="24"/>
        </w:rPr>
        <w:t>检查监测、评估</w:t>
      </w:r>
      <w:r w:rsidRPr="00EF6BAB">
        <w:rPr>
          <w:rFonts w:ascii="仿宋" w:eastAsia="仿宋" w:hAnsi="仿宋" w:hint="eastAsia"/>
          <w:sz w:val="24"/>
          <w:szCs w:val="24"/>
        </w:rPr>
        <w:t>。</w:t>
      </w:r>
    </w:p>
    <w:p w:rsidR="00816B17" w:rsidRDefault="00C00212" w:rsidP="00C00212">
      <w:pPr>
        <w:widowControl/>
        <w:spacing w:line="360" w:lineRule="auto"/>
        <w:jc w:val="left"/>
        <w:rPr>
          <w:rFonts w:ascii="仿宋" w:eastAsia="仿宋" w:hAnsi="仿宋"/>
          <w:b/>
          <w:sz w:val="24"/>
          <w:szCs w:val="24"/>
        </w:rPr>
      </w:pPr>
      <w:r w:rsidRPr="00C00212">
        <w:rPr>
          <w:rFonts w:ascii="仿宋" w:eastAsia="仿宋" w:hAnsi="仿宋" w:hint="eastAsia"/>
          <w:b/>
          <w:sz w:val="24"/>
          <w:szCs w:val="24"/>
        </w:rPr>
        <w:t>6</w:t>
      </w:r>
      <w:r w:rsidRPr="00C00212">
        <w:rPr>
          <w:rFonts w:ascii="仿宋" w:eastAsia="仿宋" w:hAnsi="仿宋"/>
          <w:b/>
          <w:sz w:val="24"/>
          <w:szCs w:val="24"/>
        </w:rPr>
        <w:t>.</w:t>
      </w:r>
      <w:r w:rsidR="00816B17">
        <w:rPr>
          <w:rFonts w:ascii="仿宋" w:eastAsia="仿宋" w:hAnsi="仿宋"/>
          <w:b/>
          <w:sz w:val="24"/>
          <w:szCs w:val="24"/>
        </w:rPr>
        <w:t>4</w:t>
      </w:r>
      <w:r w:rsidR="002114B1">
        <w:rPr>
          <w:rFonts w:ascii="仿宋" w:eastAsia="仿宋" w:hAnsi="仿宋"/>
          <w:b/>
          <w:sz w:val="24"/>
          <w:szCs w:val="24"/>
        </w:rPr>
        <w:t>主要影响因素监测</w:t>
      </w:r>
    </w:p>
    <w:p w:rsidR="002114B1" w:rsidRPr="005873D3" w:rsidRDefault="00AF7D13" w:rsidP="00816B17">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依据GB/T 9473-2017、GB/T 17223-2012、GB/T 3976-2014的相关标准，以及《综合防控儿童青少年近视实施方案》</w:t>
      </w:r>
      <w:r>
        <w:rPr>
          <w:rFonts w:ascii="仿宋" w:eastAsia="仿宋" w:hAnsi="仿宋" w:hint="eastAsia"/>
          <w:bCs/>
          <w:kern w:val="44"/>
          <w:sz w:val="24"/>
          <w:szCs w:val="24"/>
        </w:rPr>
        <w:t>（教体艺</w:t>
      </w:r>
      <w:r>
        <w:rPr>
          <w:rFonts w:ascii="楷体" w:eastAsia="楷体" w:hAnsi="楷体" w:hint="eastAsia"/>
          <w:color w:val="333333"/>
        </w:rPr>
        <w:t>〔2018〕</w:t>
      </w:r>
      <w:r>
        <w:rPr>
          <w:rFonts w:ascii="仿宋" w:eastAsia="仿宋" w:hAnsi="仿宋" w:hint="eastAsia"/>
          <w:bCs/>
          <w:kern w:val="44"/>
          <w:sz w:val="24"/>
          <w:szCs w:val="24"/>
        </w:rPr>
        <w:t>3号）</w:t>
      </w:r>
      <w:r>
        <w:rPr>
          <w:rFonts w:ascii="仿宋" w:eastAsia="仿宋" w:hAnsi="仿宋" w:hint="eastAsia"/>
          <w:sz w:val="24"/>
          <w:szCs w:val="24"/>
        </w:rPr>
        <w:t>的要求,</w:t>
      </w:r>
      <w:r w:rsidR="005873D3" w:rsidRPr="005873D3">
        <w:rPr>
          <w:rFonts w:ascii="仿宋" w:eastAsia="仿宋" w:hAnsi="仿宋" w:hint="eastAsia"/>
          <w:sz w:val="24"/>
          <w:szCs w:val="24"/>
        </w:rPr>
        <w:t>通过学生视力健康管理系统，对影响学生视力健康的主要因素进行调查、监测，为分析评估以及制定针对性干预方法提供依据。</w:t>
      </w:r>
    </w:p>
    <w:p w:rsidR="00816B17" w:rsidRPr="00816B17" w:rsidRDefault="002114B1" w:rsidP="00C00212">
      <w:pPr>
        <w:widowControl/>
        <w:spacing w:line="360" w:lineRule="auto"/>
        <w:jc w:val="left"/>
        <w:rPr>
          <w:rFonts w:ascii="仿宋" w:eastAsia="仿宋" w:hAnsi="仿宋"/>
          <w:b/>
          <w:sz w:val="24"/>
          <w:szCs w:val="24"/>
        </w:rPr>
      </w:pPr>
      <w:r w:rsidRPr="00816B17">
        <w:rPr>
          <w:rFonts w:ascii="仿宋" w:eastAsia="仿宋" w:hAnsi="仿宋"/>
          <w:b/>
          <w:sz w:val="24"/>
          <w:szCs w:val="24"/>
        </w:rPr>
        <w:t>6.</w:t>
      </w:r>
      <w:r w:rsidR="00816B17" w:rsidRPr="00816B17">
        <w:rPr>
          <w:rFonts w:ascii="仿宋" w:eastAsia="仿宋" w:hAnsi="仿宋"/>
          <w:b/>
          <w:sz w:val="24"/>
          <w:szCs w:val="24"/>
        </w:rPr>
        <w:t>4</w:t>
      </w:r>
      <w:r w:rsidRPr="00816B17">
        <w:rPr>
          <w:rFonts w:ascii="仿宋" w:eastAsia="仿宋" w:hAnsi="仿宋"/>
          <w:b/>
          <w:sz w:val="24"/>
          <w:szCs w:val="24"/>
        </w:rPr>
        <w:t xml:space="preserve">.1 </w:t>
      </w:r>
      <w:r w:rsidR="00C00212" w:rsidRPr="00816B17">
        <w:rPr>
          <w:rFonts w:ascii="仿宋" w:eastAsia="仿宋" w:hAnsi="仿宋"/>
          <w:b/>
          <w:sz w:val="24"/>
          <w:szCs w:val="24"/>
        </w:rPr>
        <w:t>视力健康知识</w:t>
      </w:r>
      <w:r w:rsidR="00816B17" w:rsidRPr="00816B17">
        <w:rPr>
          <w:rFonts w:ascii="仿宋" w:eastAsia="仿宋" w:hAnsi="仿宋" w:hint="eastAsia"/>
          <w:b/>
          <w:sz w:val="24"/>
          <w:szCs w:val="24"/>
        </w:rPr>
        <w:t>监测</w:t>
      </w:r>
    </w:p>
    <w:p w:rsidR="00C00212" w:rsidRDefault="00C00212" w:rsidP="00816B17">
      <w:pPr>
        <w:widowControl/>
        <w:spacing w:line="360" w:lineRule="auto"/>
        <w:ind w:firstLineChars="200" w:firstLine="480"/>
        <w:jc w:val="left"/>
        <w:rPr>
          <w:rFonts w:ascii="仿宋" w:eastAsia="仿宋" w:hAnsi="仿宋"/>
          <w:sz w:val="24"/>
          <w:szCs w:val="24"/>
        </w:rPr>
      </w:pPr>
      <w:r w:rsidRPr="00C00212">
        <w:rPr>
          <w:rFonts w:ascii="仿宋" w:eastAsia="仿宋" w:hAnsi="仿宋" w:hint="eastAsia"/>
          <w:sz w:val="24"/>
          <w:szCs w:val="24"/>
        </w:rPr>
        <w:t>通过</w:t>
      </w:r>
      <w:r w:rsidR="00EE66E8">
        <w:rPr>
          <w:rFonts w:ascii="仿宋" w:eastAsia="仿宋" w:hAnsi="仿宋" w:hint="eastAsia"/>
          <w:sz w:val="24"/>
          <w:szCs w:val="24"/>
        </w:rPr>
        <w:t>学生、</w:t>
      </w:r>
      <w:r>
        <w:rPr>
          <w:rFonts w:ascii="仿宋" w:eastAsia="仿宋" w:hAnsi="仿宋" w:hint="eastAsia"/>
          <w:sz w:val="24"/>
          <w:szCs w:val="24"/>
        </w:rPr>
        <w:t>家长自主参与视力健康知识在线答题和竞答，了解</w:t>
      </w:r>
      <w:r w:rsidR="00362D80">
        <w:rPr>
          <w:rFonts w:ascii="仿宋" w:eastAsia="仿宋" w:hAnsi="仿宋" w:hint="eastAsia"/>
          <w:sz w:val="24"/>
          <w:szCs w:val="24"/>
        </w:rPr>
        <w:t>通过视力健康教育、宣传后，</w:t>
      </w:r>
      <w:r>
        <w:rPr>
          <w:rFonts w:ascii="仿宋" w:eastAsia="仿宋" w:hAnsi="仿宋" w:hint="eastAsia"/>
          <w:sz w:val="24"/>
          <w:szCs w:val="24"/>
        </w:rPr>
        <w:t>家长</w:t>
      </w:r>
      <w:r w:rsidR="00362D80">
        <w:rPr>
          <w:rFonts w:ascii="仿宋" w:eastAsia="仿宋" w:hAnsi="仿宋" w:hint="eastAsia"/>
          <w:sz w:val="24"/>
          <w:szCs w:val="24"/>
        </w:rPr>
        <w:t>掌握视力健康基础知识与方法的情况，并根据</w:t>
      </w:r>
      <w:r w:rsidR="00EE66E8">
        <w:rPr>
          <w:rFonts w:ascii="仿宋" w:eastAsia="仿宋" w:hAnsi="仿宋" w:hint="eastAsia"/>
          <w:sz w:val="24"/>
          <w:szCs w:val="24"/>
        </w:rPr>
        <w:t>学生、</w:t>
      </w:r>
      <w:r w:rsidR="00362D80">
        <w:rPr>
          <w:rFonts w:ascii="仿宋" w:eastAsia="仿宋" w:hAnsi="仿宋" w:hint="eastAsia"/>
          <w:sz w:val="24"/>
          <w:szCs w:val="24"/>
        </w:rPr>
        <w:t>家长测试结果给予评分反馈和改进建议。</w:t>
      </w:r>
    </w:p>
    <w:p w:rsidR="00816B17" w:rsidRPr="00816B17" w:rsidRDefault="002114B1" w:rsidP="00C00212">
      <w:pPr>
        <w:widowControl/>
        <w:spacing w:line="360" w:lineRule="auto"/>
        <w:jc w:val="left"/>
        <w:rPr>
          <w:rFonts w:ascii="仿宋" w:eastAsia="仿宋" w:hAnsi="仿宋"/>
          <w:b/>
          <w:sz w:val="24"/>
          <w:szCs w:val="24"/>
        </w:rPr>
      </w:pPr>
      <w:r w:rsidRPr="00816B17">
        <w:rPr>
          <w:rFonts w:ascii="仿宋" w:eastAsia="仿宋" w:hAnsi="仿宋" w:hint="eastAsia"/>
          <w:b/>
          <w:sz w:val="24"/>
          <w:szCs w:val="24"/>
        </w:rPr>
        <w:t>6.</w:t>
      </w:r>
      <w:r w:rsidR="00816B17" w:rsidRPr="00816B17">
        <w:rPr>
          <w:rFonts w:ascii="仿宋" w:eastAsia="仿宋" w:hAnsi="仿宋"/>
          <w:b/>
          <w:sz w:val="24"/>
          <w:szCs w:val="24"/>
        </w:rPr>
        <w:t>4</w:t>
      </w:r>
      <w:r w:rsidRPr="00816B17">
        <w:rPr>
          <w:rFonts w:ascii="仿宋" w:eastAsia="仿宋" w:hAnsi="仿宋" w:hint="eastAsia"/>
          <w:b/>
          <w:sz w:val="24"/>
          <w:szCs w:val="24"/>
        </w:rPr>
        <w:t>.2 家庭视觉环境与行为</w:t>
      </w:r>
      <w:r w:rsidR="00816B17" w:rsidRPr="00816B17">
        <w:rPr>
          <w:rFonts w:ascii="仿宋" w:eastAsia="仿宋" w:hAnsi="仿宋" w:hint="eastAsia"/>
          <w:b/>
          <w:sz w:val="24"/>
          <w:szCs w:val="24"/>
        </w:rPr>
        <w:t>监测</w:t>
      </w:r>
    </w:p>
    <w:p w:rsidR="00AF7D13" w:rsidRDefault="00AF7D13" w:rsidP="00816B17">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，通过视力健康管理工具（APP等）和制定家庭视觉环境与日常视觉行为调查问卷</w:t>
      </w:r>
      <w:r w:rsidRPr="00952DC6">
        <w:rPr>
          <w:rFonts w:ascii="仿宋" w:eastAsia="仿宋" w:hAnsi="仿宋" w:hint="eastAsia"/>
          <w:sz w:val="24"/>
          <w:szCs w:val="24"/>
        </w:rPr>
        <w:t>（见附录</w:t>
      </w:r>
      <w:r w:rsidRPr="00952DC6">
        <w:rPr>
          <w:rFonts w:ascii="仿宋" w:eastAsia="仿宋" w:hAnsi="仿宋"/>
          <w:sz w:val="24"/>
          <w:szCs w:val="24"/>
        </w:rPr>
        <w:t>B</w:t>
      </w:r>
      <w:r w:rsidRPr="00952DC6">
        <w:rPr>
          <w:rFonts w:ascii="仿宋" w:eastAsia="仿宋" w:hAnsi="仿宋" w:hint="eastAsia"/>
          <w:sz w:val="24"/>
          <w:szCs w:val="24"/>
        </w:rPr>
        <w:t>），监测和调查学生的家庭视觉环境、采光与照明是否达到标准，监测了解学生的</w:t>
      </w:r>
      <w:r>
        <w:rPr>
          <w:rFonts w:ascii="仿宋" w:eastAsia="仿宋" w:hAnsi="仿宋" w:hint="eastAsia"/>
          <w:sz w:val="24"/>
          <w:szCs w:val="24"/>
        </w:rPr>
        <w:t>读写姿势、握笔姿势、持续近距离用眼时间、远眺情况以及眼保健操、眼肌操等健眼锻炼以及睡眠时间等情况。</w:t>
      </w:r>
    </w:p>
    <w:p w:rsidR="00816B17" w:rsidRPr="00816B17" w:rsidRDefault="002114B1" w:rsidP="00C00212">
      <w:pPr>
        <w:widowControl/>
        <w:spacing w:line="360" w:lineRule="auto"/>
        <w:jc w:val="left"/>
        <w:rPr>
          <w:rFonts w:ascii="仿宋" w:eastAsia="仿宋" w:hAnsi="仿宋"/>
          <w:b/>
          <w:sz w:val="24"/>
          <w:szCs w:val="24"/>
        </w:rPr>
      </w:pPr>
      <w:r w:rsidRPr="00816B17">
        <w:rPr>
          <w:rFonts w:ascii="仿宋" w:eastAsia="仿宋" w:hAnsi="仿宋" w:hint="eastAsia"/>
          <w:b/>
          <w:sz w:val="24"/>
          <w:szCs w:val="24"/>
        </w:rPr>
        <w:t>6.</w:t>
      </w:r>
      <w:r w:rsidR="00816B17" w:rsidRPr="00816B17">
        <w:rPr>
          <w:rFonts w:ascii="仿宋" w:eastAsia="仿宋" w:hAnsi="仿宋"/>
          <w:b/>
          <w:sz w:val="24"/>
          <w:szCs w:val="24"/>
        </w:rPr>
        <w:t>4</w:t>
      </w:r>
      <w:r w:rsidRPr="00816B17">
        <w:rPr>
          <w:rFonts w:ascii="仿宋" w:eastAsia="仿宋" w:hAnsi="仿宋" w:hint="eastAsia"/>
          <w:b/>
          <w:sz w:val="24"/>
          <w:szCs w:val="24"/>
        </w:rPr>
        <w:t>.</w:t>
      </w:r>
      <w:r w:rsidR="00816B17" w:rsidRPr="00816B17">
        <w:rPr>
          <w:rFonts w:ascii="仿宋" w:eastAsia="仿宋" w:hAnsi="仿宋"/>
          <w:b/>
          <w:sz w:val="24"/>
          <w:szCs w:val="24"/>
        </w:rPr>
        <w:t>3</w:t>
      </w:r>
      <w:r w:rsidR="00816B17" w:rsidRPr="00816B17">
        <w:rPr>
          <w:rFonts w:ascii="仿宋" w:eastAsia="仿宋" w:hAnsi="仿宋" w:hint="eastAsia"/>
          <w:b/>
          <w:sz w:val="24"/>
          <w:szCs w:val="24"/>
        </w:rPr>
        <w:t>电子产品使用情况监测</w:t>
      </w:r>
    </w:p>
    <w:p w:rsidR="002114B1" w:rsidRPr="002114B1" w:rsidRDefault="002114B1" w:rsidP="00816B17">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对学生在家期间使用手机、IPAD、电脑等电子产品的频率、单次使用时长以及累计时长等。</w:t>
      </w:r>
    </w:p>
    <w:p w:rsidR="00816B17" w:rsidRPr="00816B17" w:rsidRDefault="002114B1" w:rsidP="00C00212">
      <w:pPr>
        <w:widowControl/>
        <w:spacing w:line="360" w:lineRule="auto"/>
        <w:jc w:val="left"/>
        <w:rPr>
          <w:rFonts w:ascii="仿宋" w:eastAsia="仿宋" w:hAnsi="仿宋"/>
          <w:sz w:val="24"/>
          <w:szCs w:val="24"/>
        </w:rPr>
      </w:pPr>
      <w:r w:rsidRPr="00816B17">
        <w:rPr>
          <w:rFonts w:ascii="仿宋" w:eastAsia="仿宋" w:hAnsi="仿宋"/>
          <w:b/>
          <w:sz w:val="24"/>
          <w:szCs w:val="24"/>
        </w:rPr>
        <w:t>6.</w:t>
      </w:r>
      <w:r w:rsidR="00816B17" w:rsidRPr="00816B17">
        <w:rPr>
          <w:rFonts w:ascii="仿宋" w:eastAsia="仿宋" w:hAnsi="仿宋"/>
          <w:b/>
          <w:sz w:val="24"/>
          <w:szCs w:val="24"/>
        </w:rPr>
        <w:t>4</w:t>
      </w:r>
      <w:r w:rsidRPr="00816B17">
        <w:rPr>
          <w:rFonts w:ascii="仿宋" w:eastAsia="仿宋" w:hAnsi="仿宋"/>
          <w:b/>
          <w:sz w:val="24"/>
          <w:szCs w:val="24"/>
        </w:rPr>
        <w:t>.</w:t>
      </w:r>
      <w:r w:rsidR="00816B17" w:rsidRPr="00816B17">
        <w:rPr>
          <w:rFonts w:ascii="仿宋" w:eastAsia="仿宋" w:hAnsi="仿宋"/>
          <w:b/>
          <w:sz w:val="24"/>
          <w:szCs w:val="24"/>
        </w:rPr>
        <w:t>4</w:t>
      </w:r>
      <w:r w:rsidRPr="00816B17">
        <w:rPr>
          <w:rFonts w:ascii="仿宋" w:eastAsia="仿宋" w:hAnsi="仿宋"/>
          <w:b/>
          <w:sz w:val="24"/>
          <w:szCs w:val="24"/>
        </w:rPr>
        <w:t xml:space="preserve"> 户外活动情况监测</w:t>
      </w:r>
    </w:p>
    <w:p w:rsidR="002114B1" w:rsidRPr="002114B1" w:rsidRDefault="002114B1" w:rsidP="00816B17">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通过问卷调查与在线阳光运动打卡，监测学生在家期间的户外阳光活动频率、每天活动时长以及每周、每月累计时长等。</w:t>
      </w:r>
    </w:p>
    <w:p w:rsidR="00D337BD" w:rsidRPr="00A65E78" w:rsidRDefault="00D337BD" w:rsidP="00302C22">
      <w:pPr>
        <w:widowControl/>
        <w:spacing w:line="360" w:lineRule="auto"/>
        <w:jc w:val="left"/>
        <w:rPr>
          <w:rFonts w:ascii="仿宋" w:eastAsia="仿宋" w:hAnsi="仿宋"/>
          <w:b/>
          <w:sz w:val="24"/>
          <w:szCs w:val="24"/>
        </w:rPr>
      </w:pPr>
      <w:r w:rsidRPr="00A65E78">
        <w:rPr>
          <w:rFonts w:ascii="仿宋" w:eastAsia="仿宋" w:hAnsi="仿宋" w:hint="eastAsia"/>
          <w:b/>
          <w:sz w:val="24"/>
          <w:szCs w:val="24"/>
        </w:rPr>
        <w:t>6.</w:t>
      </w:r>
      <w:r w:rsidR="00816B17">
        <w:rPr>
          <w:rFonts w:ascii="仿宋" w:eastAsia="仿宋" w:hAnsi="仿宋"/>
          <w:b/>
          <w:sz w:val="24"/>
          <w:szCs w:val="24"/>
        </w:rPr>
        <w:t>5</w:t>
      </w:r>
      <w:r w:rsidR="00061DF1" w:rsidRPr="00061DF1">
        <w:rPr>
          <w:rFonts w:ascii="仿宋" w:eastAsia="仿宋" w:hAnsi="仿宋" w:hint="eastAsia"/>
          <w:b/>
          <w:sz w:val="24"/>
          <w:szCs w:val="24"/>
        </w:rPr>
        <w:t>视力健康初始检测与</w:t>
      </w:r>
      <w:r w:rsidR="00A65E78" w:rsidRPr="00A65E78">
        <w:rPr>
          <w:rFonts w:ascii="仿宋" w:eastAsia="仿宋" w:hAnsi="仿宋" w:hint="eastAsia"/>
          <w:b/>
          <w:sz w:val="24"/>
          <w:szCs w:val="24"/>
        </w:rPr>
        <w:t>评估预警</w:t>
      </w:r>
    </w:p>
    <w:p w:rsidR="00A65E78" w:rsidRPr="00AF7D13" w:rsidRDefault="00A65E78" w:rsidP="00302C22">
      <w:pPr>
        <w:widowControl/>
        <w:spacing w:line="360" w:lineRule="auto"/>
        <w:jc w:val="left"/>
        <w:rPr>
          <w:rFonts w:ascii="仿宋" w:eastAsia="仿宋" w:hAnsi="仿宋"/>
          <w:b/>
          <w:sz w:val="24"/>
          <w:szCs w:val="24"/>
        </w:rPr>
      </w:pPr>
      <w:r w:rsidRPr="00AF7D13">
        <w:rPr>
          <w:rFonts w:ascii="仿宋" w:eastAsia="仿宋" w:hAnsi="仿宋" w:hint="eastAsia"/>
          <w:b/>
          <w:sz w:val="24"/>
          <w:szCs w:val="24"/>
        </w:rPr>
        <w:t>6</w:t>
      </w:r>
      <w:r w:rsidR="00BB3B8F" w:rsidRPr="00AF7D13">
        <w:rPr>
          <w:rFonts w:ascii="仿宋" w:eastAsia="仿宋" w:hAnsi="仿宋" w:hint="eastAsia"/>
          <w:b/>
          <w:sz w:val="24"/>
          <w:szCs w:val="24"/>
        </w:rPr>
        <w:t>.</w:t>
      </w:r>
      <w:r w:rsidR="00816B17" w:rsidRPr="00AF7D13">
        <w:rPr>
          <w:rFonts w:ascii="仿宋" w:eastAsia="仿宋" w:hAnsi="仿宋"/>
          <w:b/>
          <w:sz w:val="24"/>
          <w:szCs w:val="24"/>
        </w:rPr>
        <w:t>5</w:t>
      </w:r>
      <w:r w:rsidR="00BB3B8F" w:rsidRPr="00AF7D13">
        <w:rPr>
          <w:rFonts w:ascii="仿宋" w:eastAsia="仿宋" w:hAnsi="仿宋" w:hint="eastAsia"/>
          <w:b/>
          <w:sz w:val="24"/>
          <w:szCs w:val="24"/>
        </w:rPr>
        <w:t xml:space="preserve">.1 </w:t>
      </w:r>
      <w:r w:rsidR="007C1DC0" w:rsidRPr="00AF7D13">
        <w:rPr>
          <w:rFonts w:ascii="仿宋" w:eastAsia="仿宋" w:hAnsi="仿宋" w:hint="eastAsia"/>
          <w:b/>
          <w:sz w:val="24"/>
          <w:szCs w:val="24"/>
        </w:rPr>
        <w:t>仪器</w:t>
      </w:r>
      <w:r w:rsidRPr="00AF7D13">
        <w:rPr>
          <w:rFonts w:ascii="仿宋" w:eastAsia="仿宋" w:hAnsi="仿宋" w:hint="eastAsia"/>
          <w:b/>
          <w:sz w:val="24"/>
          <w:szCs w:val="24"/>
        </w:rPr>
        <w:t>设备</w:t>
      </w:r>
      <w:r w:rsidR="009827B9" w:rsidRPr="00AF7D13">
        <w:rPr>
          <w:rFonts w:ascii="仿宋" w:eastAsia="仿宋" w:hAnsi="仿宋" w:hint="eastAsia"/>
          <w:b/>
          <w:sz w:val="24"/>
          <w:szCs w:val="24"/>
        </w:rPr>
        <w:t>与方法</w:t>
      </w:r>
    </w:p>
    <w:p w:rsidR="00C13CCD" w:rsidRPr="00495172" w:rsidRDefault="00C13CCD" w:rsidP="00C13CCD">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各仪器设备操作规范应按照该仪器设备的《作业指导书》</w:t>
      </w:r>
      <w:r>
        <w:rPr>
          <w:rFonts w:ascii="仿宋" w:eastAsia="仿宋" w:hAnsi="仿宋" w:hint="eastAsia"/>
          <w:sz w:val="24"/>
          <w:szCs w:val="24"/>
        </w:rPr>
        <w:t>执行</w:t>
      </w:r>
      <w:r w:rsidRPr="00495172">
        <w:rPr>
          <w:rFonts w:ascii="仿宋" w:eastAsia="仿宋" w:hAnsi="仿宋" w:hint="eastAsia"/>
          <w:sz w:val="24"/>
          <w:szCs w:val="24"/>
        </w:rPr>
        <w:t>。</w:t>
      </w:r>
      <w:r w:rsidR="00816B17">
        <w:rPr>
          <w:rFonts w:ascii="仿宋" w:eastAsia="仿宋" w:hAnsi="仿宋" w:hint="eastAsia"/>
          <w:sz w:val="24"/>
          <w:szCs w:val="24"/>
        </w:rPr>
        <w:t>在学校近期已进行裸眼远视力、动态屈光监测的学生，可直接进行后续监测项目，有波动的</w:t>
      </w:r>
      <w:r w:rsidR="00AF7D13">
        <w:rPr>
          <w:rFonts w:ascii="仿宋" w:eastAsia="仿宋" w:hAnsi="仿宋" w:hint="eastAsia"/>
          <w:sz w:val="24"/>
          <w:szCs w:val="24"/>
        </w:rPr>
        <w:t>学生需</w:t>
      </w:r>
      <w:r w:rsidR="00816B17">
        <w:rPr>
          <w:rFonts w:ascii="仿宋" w:eastAsia="仿宋" w:hAnsi="仿宋" w:hint="eastAsia"/>
          <w:sz w:val="24"/>
          <w:szCs w:val="24"/>
        </w:rPr>
        <w:t>进行复检。</w:t>
      </w:r>
    </w:p>
    <w:p w:rsidR="00A65E78" w:rsidRPr="00A65E78" w:rsidRDefault="00AF7D13" w:rsidP="00A65E78">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a</w:t>
      </w:r>
      <w:r w:rsidR="00A65E78" w:rsidRPr="00A65E78">
        <w:rPr>
          <w:rFonts w:ascii="仿宋" w:eastAsia="仿宋" w:hAnsi="仿宋" w:hint="eastAsia"/>
          <w:sz w:val="24"/>
          <w:szCs w:val="24"/>
        </w:rPr>
        <w:t>）使用自觉视力检查器对被检者的裸眼远、近视力状况，有无隐斜、立体视等进行初步测试；</w:t>
      </w:r>
    </w:p>
    <w:p w:rsidR="00A65E78" w:rsidRPr="00A65E78" w:rsidRDefault="00AF7D13" w:rsidP="00A65E78">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b</w:t>
      </w:r>
      <w:r w:rsidR="00A65E78" w:rsidRPr="00A65E78">
        <w:rPr>
          <w:rFonts w:ascii="仿宋" w:eastAsia="仿宋" w:hAnsi="仿宋" w:hint="eastAsia"/>
          <w:sz w:val="24"/>
          <w:szCs w:val="24"/>
        </w:rPr>
        <w:t>）使用电脑验光仪测量被检者动态屈光值；</w:t>
      </w:r>
    </w:p>
    <w:p w:rsidR="00A65E78" w:rsidRPr="00A65E78" w:rsidRDefault="00AF7D13" w:rsidP="00A65E78">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lastRenderedPageBreak/>
        <w:t>c</w:t>
      </w:r>
      <w:r w:rsidR="00301242">
        <w:rPr>
          <w:rFonts w:ascii="仿宋" w:eastAsia="仿宋" w:hAnsi="仿宋" w:hint="eastAsia"/>
          <w:sz w:val="24"/>
          <w:szCs w:val="24"/>
        </w:rPr>
        <w:t>）使用电脑查片仪</w:t>
      </w:r>
      <w:r w:rsidR="00301242" w:rsidRPr="00A65E78">
        <w:rPr>
          <w:rFonts w:ascii="仿宋" w:eastAsia="仿宋" w:hAnsi="仿宋" w:hint="eastAsia"/>
          <w:sz w:val="24"/>
          <w:szCs w:val="24"/>
        </w:rPr>
        <w:t>检测</w:t>
      </w:r>
      <w:r w:rsidR="00A65E78" w:rsidRPr="00A65E78">
        <w:rPr>
          <w:rFonts w:ascii="仿宋" w:eastAsia="仿宋" w:hAnsi="仿宋" w:hint="eastAsia"/>
          <w:sz w:val="24"/>
          <w:szCs w:val="24"/>
        </w:rPr>
        <w:t>已配眼镜者自戴镜的各项光学参数（顶焦度、光学中心距等）。</w:t>
      </w:r>
    </w:p>
    <w:p w:rsidR="00A65E78" w:rsidRPr="00A65E78" w:rsidRDefault="00AF7D13" w:rsidP="00A65E78">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d</w:t>
      </w:r>
      <w:r w:rsidR="00A65E78" w:rsidRPr="00A65E78">
        <w:rPr>
          <w:rFonts w:ascii="仿宋" w:eastAsia="仿宋" w:hAnsi="仿宋" w:hint="eastAsia"/>
          <w:sz w:val="24"/>
          <w:szCs w:val="24"/>
        </w:rPr>
        <w:t>）使用</w:t>
      </w:r>
      <w:r w:rsidR="00A65E78" w:rsidRPr="00E54A13">
        <w:rPr>
          <w:rFonts w:ascii="仿宋" w:eastAsia="仿宋" w:hAnsi="仿宋" w:hint="eastAsia"/>
          <w:sz w:val="24"/>
          <w:szCs w:val="24"/>
        </w:rPr>
        <w:t>自动视力表投影仪</w:t>
      </w:r>
      <w:r w:rsidR="008D73CE" w:rsidRPr="00E54A13">
        <w:rPr>
          <w:rFonts w:ascii="仿宋" w:eastAsia="仿宋" w:hAnsi="仿宋" w:hint="eastAsia"/>
          <w:sz w:val="24"/>
          <w:szCs w:val="24"/>
        </w:rPr>
        <w:t>/智能视力监测仪</w:t>
      </w:r>
      <w:r w:rsidR="00A65E78" w:rsidRPr="00E54A13">
        <w:rPr>
          <w:rFonts w:ascii="仿宋" w:eastAsia="仿宋" w:hAnsi="仿宋" w:hint="eastAsia"/>
          <w:sz w:val="24"/>
          <w:szCs w:val="24"/>
        </w:rPr>
        <w:t>对</w:t>
      </w:r>
      <w:r w:rsidR="00A65E78" w:rsidRPr="00A65E78">
        <w:rPr>
          <w:rFonts w:ascii="仿宋" w:eastAsia="仿宋" w:hAnsi="仿宋" w:hint="eastAsia"/>
          <w:sz w:val="24"/>
          <w:szCs w:val="24"/>
        </w:rPr>
        <w:t>被检者的裸眼远视力和戴镜矫正视力进行检测，再使用近用视力表对被检者的裸眼近视力进行检测。</w:t>
      </w:r>
    </w:p>
    <w:p w:rsidR="00A65E78" w:rsidRPr="00A65E78" w:rsidRDefault="00AF7D13" w:rsidP="00A65E78">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2</w:t>
      </w:r>
      <w:r w:rsidR="00A65E78" w:rsidRPr="00A65E78">
        <w:rPr>
          <w:rFonts w:ascii="仿宋" w:eastAsia="仿宋" w:hAnsi="仿宋" w:hint="eastAsia"/>
          <w:sz w:val="24"/>
          <w:szCs w:val="24"/>
        </w:rPr>
        <w:t>）使用瞳距仪测量被检者瞳距；</w:t>
      </w:r>
    </w:p>
    <w:p w:rsidR="00A65E78" w:rsidRPr="00A65E78" w:rsidRDefault="00AF7D13" w:rsidP="00A65E78">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f</w:t>
      </w:r>
      <w:r w:rsidR="00A65E78" w:rsidRPr="00A65E78">
        <w:rPr>
          <w:rFonts w:ascii="仿宋" w:eastAsia="仿宋" w:hAnsi="仿宋" w:hint="eastAsia"/>
          <w:sz w:val="24"/>
          <w:szCs w:val="24"/>
        </w:rPr>
        <w:t>）使用电筒依据实际情况，选择进行角膜映光实验，遮盖实验，去遮盖实验和交替遮盖实验对被检者进行眼球运动、眼位和外眼检查，初步判断有无斜视和眼病。</w:t>
      </w:r>
    </w:p>
    <w:p w:rsidR="00A65E78" w:rsidRPr="00A65E78" w:rsidRDefault="00AF7D13" w:rsidP="00A65E78">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g</w:t>
      </w:r>
      <w:r w:rsidR="00A65E78" w:rsidRPr="00A65E78">
        <w:rPr>
          <w:rFonts w:ascii="仿宋" w:eastAsia="仿宋" w:hAnsi="仿宋" w:hint="eastAsia"/>
          <w:sz w:val="24"/>
          <w:szCs w:val="24"/>
        </w:rPr>
        <w:t>）使用裂隙灯对疑似有眼病者进行眼前节检查，判断是否需要进行非屈光不正性眼病排查。</w:t>
      </w:r>
    </w:p>
    <w:p w:rsidR="00A65E78" w:rsidRDefault="00AF7D13" w:rsidP="00A65E78">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h</w:t>
      </w:r>
      <w:r w:rsidR="00A65E78" w:rsidRPr="00A65E78">
        <w:rPr>
          <w:rFonts w:ascii="仿宋" w:eastAsia="仿宋" w:hAnsi="仿宋" w:hint="eastAsia"/>
          <w:sz w:val="24"/>
          <w:szCs w:val="24"/>
        </w:rPr>
        <w:t>) 使用《色盲检查图》对被检者的色觉检查，筛查先天性色觉异常（色盲、色弱）、后天性色觉异常，判断是否需要进行非屈光不正性眼病排查。</w:t>
      </w:r>
    </w:p>
    <w:p w:rsidR="00D97011" w:rsidRPr="009D0AC3" w:rsidRDefault="00D97011" w:rsidP="00495172">
      <w:pPr>
        <w:widowControl/>
        <w:spacing w:line="360" w:lineRule="auto"/>
        <w:jc w:val="left"/>
        <w:rPr>
          <w:rFonts w:ascii="仿宋" w:eastAsia="仿宋" w:hAnsi="仿宋"/>
          <w:b/>
          <w:sz w:val="24"/>
          <w:szCs w:val="24"/>
        </w:rPr>
      </w:pPr>
      <w:r w:rsidRPr="009D0AC3">
        <w:rPr>
          <w:rFonts w:ascii="仿宋" w:eastAsia="仿宋" w:hAnsi="仿宋" w:hint="eastAsia"/>
          <w:b/>
          <w:sz w:val="24"/>
          <w:szCs w:val="24"/>
        </w:rPr>
        <w:t>6.</w:t>
      </w:r>
      <w:r w:rsidR="009D0AC3" w:rsidRPr="009D0AC3">
        <w:rPr>
          <w:rFonts w:ascii="仿宋" w:eastAsia="仿宋" w:hAnsi="仿宋"/>
          <w:b/>
          <w:sz w:val="24"/>
          <w:szCs w:val="24"/>
        </w:rPr>
        <w:t>5</w:t>
      </w:r>
      <w:r w:rsidRPr="009D0AC3">
        <w:rPr>
          <w:rFonts w:ascii="仿宋" w:eastAsia="仿宋" w:hAnsi="仿宋" w:hint="eastAsia"/>
          <w:b/>
          <w:sz w:val="24"/>
          <w:szCs w:val="24"/>
        </w:rPr>
        <w:t>.</w:t>
      </w:r>
      <w:r w:rsidR="00061DF1" w:rsidRPr="009D0AC3">
        <w:rPr>
          <w:rFonts w:ascii="仿宋" w:eastAsia="仿宋" w:hAnsi="仿宋" w:hint="eastAsia"/>
          <w:b/>
          <w:sz w:val="24"/>
          <w:szCs w:val="24"/>
        </w:rPr>
        <w:t>2</w:t>
      </w:r>
      <w:r w:rsidRPr="009D0AC3">
        <w:rPr>
          <w:rFonts w:ascii="仿宋" w:eastAsia="仿宋" w:hAnsi="仿宋" w:hint="eastAsia"/>
          <w:b/>
          <w:sz w:val="24"/>
          <w:szCs w:val="24"/>
        </w:rPr>
        <w:t xml:space="preserve"> 检查结果判断</w:t>
      </w:r>
    </w:p>
    <w:p w:rsidR="00A65E78" w:rsidRPr="00A65E78" w:rsidRDefault="00A65E78" w:rsidP="00D97011">
      <w:pPr>
        <w:widowControl/>
        <w:spacing w:line="360" w:lineRule="auto"/>
        <w:ind w:firstLineChars="200" w:firstLine="480"/>
        <w:jc w:val="left"/>
        <w:rPr>
          <w:rFonts w:ascii="仿宋" w:eastAsia="仿宋" w:hAnsi="仿宋"/>
          <w:sz w:val="24"/>
          <w:szCs w:val="24"/>
        </w:rPr>
      </w:pPr>
      <w:r w:rsidRPr="00A65E78">
        <w:rPr>
          <w:rFonts w:ascii="仿宋" w:eastAsia="仿宋" w:hAnsi="仿宋" w:hint="eastAsia"/>
          <w:sz w:val="24"/>
          <w:szCs w:val="24"/>
        </w:rPr>
        <w:t>自觉视力检查器检查：立体视觉检查正常值为“感觉3号黑色方形图标离自己最远”。隐斜视检查正常值为“人坐于车上第5号位置”。</w:t>
      </w:r>
    </w:p>
    <w:p w:rsidR="00A65E78" w:rsidRPr="00A65E78" w:rsidRDefault="00A65E78" w:rsidP="00A65E78">
      <w:pPr>
        <w:widowControl/>
        <w:spacing w:line="360" w:lineRule="auto"/>
        <w:ind w:firstLineChars="200" w:firstLine="480"/>
        <w:jc w:val="left"/>
        <w:rPr>
          <w:rFonts w:ascii="仿宋" w:eastAsia="仿宋" w:hAnsi="仿宋"/>
          <w:sz w:val="24"/>
          <w:szCs w:val="24"/>
        </w:rPr>
      </w:pPr>
      <w:r w:rsidRPr="00A65E78">
        <w:rPr>
          <w:rFonts w:ascii="仿宋" w:eastAsia="仿宋" w:hAnsi="仿宋" w:hint="eastAsia"/>
          <w:sz w:val="24"/>
          <w:szCs w:val="24"/>
        </w:rPr>
        <w:t>动态屈光检测：球镜度为-0.25～+0.25D记为正视，≥+0.50D记为远视，≥-0.50D记为近视，柱镜度≥0.50D记为散光。双眼的屈光度相差球镜≥1</w:t>
      </w:r>
      <w:r w:rsidR="00D97011">
        <w:rPr>
          <w:rFonts w:ascii="仿宋" w:eastAsia="仿宋" w:hAnsi="仿宋" w:hint="eastAsia"/>
          <w:sz w:val="24"/>
          <w:szCs w:val="24"/>
        </w:rPr>
        <w:t>.</w:t>
      </w:r>
      <w:r w:rsidRPr="00A65E78">
        <w:rPr>
          <w:rFonts w:ascii="仿宋" w:eastAsia="仿宋" w:hAnsi="仿宋" w:hint="eastAsia"/>
          <w:sz w:val="24"/>
          <w:szCs w:val="24"/>
        </w:rPr>
        <w:t xml:space="preserve">5D，柱镜≥l.0D为屈光参差。 </w:t>
      </w:r>
    </w:p>
    <w:p w:rsidR="00A65E78" w:rsidRDefault="00A65E78" w:rsidP="00A65E78">
      <w:pPr>
        <w:widowControl/>
        <w:spacing w:line="360" w:lineRule="auto"/>
        <w:ind w:firstLineChars="200" w:firstLine="480"/>
        <w:jc w:val="left"/>
        <w:rPr>
          <w:rFonts w:ascii="仿宋" w:eastAsia="仿宋" w:hAnsi="仿宋"/>
          <w:sz w:val="24"/>
          <w:szCs w:val="24"/>
        </w:rPr>
      </w:pPr>
      <w:r w:rsidRPr="00A65E78">
        <w:rPr>
          <w:rFonts w:ascii="仿宋" w:eastAsia="仿宋" w:hAnsi="仿宋" w:hint="eastAsia"/>
          <w:sz w:val="24"/>
          <w:szCs w:val="24"/>
        </w:rPr>
        <w:t>裸眼远视力检测：3岁0.5～0.6，4岁0.6～0.7，5岁0.7～0.8，6岁0.8～1.0，7岁≥1.0，视力低于以上正常范围的记为视力低下。</w:t>
      </w:r>
    </w:p>
    <w:p w:rsidR="009D0AC3" w:rsidRPr="009D0AC3" w:rsidRDefault="008F74E8" w:rsidP="00566DA0">
      <w:pPr>
        <w:widowControl/>
        <w:spacing w:line="360" w:lineRule="auto"/>
        <w:jc w:val="left"/>
        <w:rPr>
          <w:rFonts w:ascii="仿宋" w:eastAsia="仿宋" w:hAnsi="仿宋"/>
          <w:b/>
          <w:sz w:val="24"/>
          <w:szCs w:val="24"/>
        </w:rPr>
      </w:pPr>
      <w:r w:rsidRPr="009D0AC3">
        <w:rPr>
          <w:rFonts w:ascii="仿宋" w:eastAsia="仿宋" w:hAnsi="仿宋" w:hint="eastAsia"/>
          <w:b/>
          <w:sz w:val="24"/>
          <w:szCs w:val="24"/>
        </w:rPr>
        <w:t>6.</w:t>
      </w:r>
      <w:r w:rsidR="009D0AC3">
        <w:rPr>
          <w:rFonts w:ascii="仿宋" w:eastAsia="仿宋" w:hAnsi="仿宋"/>
          <w:b/>
          <w:sz w:val="24"/>
          <w:szCs w:val="24"/>
        </w:rPr>
        <w:t>5</w:t>
      </w:r>
      <w:r w:rsidRPr="009D0AC3">
        <w:rPr>
          <w:rFonts w:ascii="仿宋" w:eastAsia="仿宋" w:hAnsi="仿宋" w:hint="eastAsia"/>
          <w:b/>
          <w:sz w:val="24"/>
          <w:szCs w:val="24"/>
        </w:rPr>
        <w:t>.3 初始检测风险预警</w:t>
      </w:r>
    </w:p>
    <w:p w:rsidR="00566DA0" w:rsidRPr="00566DA0" w:rsidRDefault="00566DA0" w:rsidP="009D0AC3">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根据</w:t>
      </w:r>
      <w:r w:rsidRPr="00566DA0">
        <w:rPr>
          <w:rFonts w:ascii="仿宋" w:eastAsia="仿宋" w:hAnsi="仿宋" w:hint="eastAsia"/>
          <w:sz w:val="24"/>
          <w:szCs w:val="24"/>
        </w:rPr>
        <w:t>收集各类基本信息与检测数据，并进行量化分析</w:t>
      </w:r>
      <w:r>
        <w:rPr>
          <w:rFonts w:ascii="仿宋" w:eastAsia="仿宋" w:hAnsi="仿宋" w:hint="eastAsia"/>
          <w:sz w:val="24"/>
          <w:szCs w:val="24"/>
        </w:rPr>
        <w:t>、结果判断</w:t>
      </w:r>
      <w:r w:rsidRPr="00566DA0">
        <w:rPr>
          <w:rFonts w:ascii="仿宋" w:eastAsia="仿宋" w:hAnsi="仿宋" w:hint="eastAsia"/>
          <w:sz w:val="24"/>
          <w:szCs w:val="24"/>
        </w:rPr>
        <w:t>后，可对不同个体发出三色预警。</w:t>
      </w:r>
    </w:p>
    <w:p w:rsidR="00EA616C" w:rsidRPr="00EA616C" w:rsidRDefault="00FC33B1" w:rsidP="00EA616C">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a</w:t>
      </w:r>
      <w:r w:rsidRPr="00566DA0">
        <w:rPr>
          <w:rFonts w:ascii="仿宋" w:eastAsia="仿宋" w:hAnsi="仿宋" w:hint="eastAsia"/>
          <w:sz w:val="24"/>
          <w:szCs w:val="24"/>
        </w:rPr>
        <w:t>）</w:t>
      </w:r>
      <w:r w:rsidR="00EA616C" w:rsidRPr="00EA616C">
        <w:rPr>
          <w:rFonts w:ascii="仿宋" w:eastAsia="仿宋" w:hAnsi="仿宋" w:hint="eastAsia"/>
          <w:sz w:val="24"/>
          <w:szCs w:val="24"/>
        </w:rPr>
        <w:t>黄色预警：针对远视力≥1.0，但存在近视高危风险（裸</w:t>
      </w:r>
      <w:r w:rsidR="00EA616C" w:rsidRPr="00EA616C">
        <w:rPr>
          <w:rFonts w:ascii="仿宋" w:eastAsia="仿宋" w:hAnsi="仿宋"/>
          <w:sz w:val="24"/>
          <w:szCs w:val="24"/>
        </w:rPr>
        <w:t>眼</w:t>
      </w:r>
      <w:r w:rsidR="00EA616C" w:rsidRPr="00EA616C">
        <w:rPr>
          <w:rFonts w:ascii="仿宋" w:eastAsia="仿宋" w:hAnsi="仿宋" w:hint="eastAsia"/>
          <w:sz w:val="24"/>
          <w:szCs w:val="24"/>
        </w:rPr>
        <w:t>远视力在</w:t>
      </w:r>
      <w:r w:rsidR="00EA616C" w:rsidRPr="00EA616C">
        <w:rPr>
          <w:rFonts w:ascii="仿宋" w:eastAsia="仿宋" w:hAnsi="仿宋"/>
          <w:sz w:val="24"/>
          <w:szCs w:val="24"/>
        </w:rPr>
        <w:t>正常范围，</w:t>
      </w:r>
      <w:r w:rsidR="007A1576">
        <w:rPr>
          <w:rFonts w:ascii="仿宋" w:eastAsia="仿宋" w:hAnsi="仿宋" w:hint="eastAsia"/>
          <w:sz w:val="24"/>
          <w:szCs w:val="24"/>
        </w:rPr>
        <w:t>具备不良视觉</w:t>
      </w:r>
      <w:r w:rsidR="009D0AC3">
        <w:rPr>
          <w:rFonts w:ascii="仿宋" w:eastAsia="仿宋" w:hAnsi="仿宋" w:hint="eastAsia"/>
          <w:sz w:val="24"/>
          <w:szCs w:val="24"/>
        </w:rPr>
        <w:t>环境和</w:t>
      </w:r>
      <w:r w:rsidR="007A1576">
        <w:rPr>
          <w:rFonts w:ascii="仿宋" w:eastAsia="仿宋" w:hAnsi="仿宋" w:hint="eastAsia"/>
          <w:sz w:val="24"/>
          <w:szCs w:val="24"/>
        </w:rPr>
        <w:t>行为</w:t>
      </w:r>
      <w:r w:rsidR="00EA616C" w:rsidRPr="00EA616C">
        <w:rPr>
          <w:rFonts w:ascii="仿宋" w:eastAsia="仿宋" w:hAnsi="仿宋"/>
          <w:sz w:val="24"/>
          <w:szCs w:val="24"/>
        </w:rPr>
        <w:t>）</w:t>
      </w:r>
      <w:r w:rsidR="00EA616C" w:rsidRPr="00EA616C">
        <w:rPr>
          <w:rFonts w:ascii="仿宋" w:eastAsia="仿宋" w:hAnsi="仿宋" w:hint="eastAsia"/>
          <w:sz w:val="24"/>
          <w:szCs w:val="24"/>
        </w:rPr>
        <w:t>的人群，预警</w:t>
      </w:r>
      <w:r>
        <w:rPr>
          <w:rFonts w:ascii="仿宋" w:eastAsia="仿宋" w:hAnsi="仿宋" w:hint="eastAsia"/>
          <w:sz w:val="24"/>
          <w:szCs w:val="24"/>
        </w:rPr>
        <w:t>的</w:t>
      </w:r>
      <w:r w:rsidR="00EA616C" w:rsidRPr="00EA616C">
        <w:rPr>
          <w:rFonts w:ascii="仿宋" w:eastAsia="仿宋" w:hAnsi="仿宋" w:hint="eastAsia"/>
          <w:sz w:val="24"/>
          <w:szCs w:val="24"/>
        </w:rPr>
        <w:t>目的是让其不近视或推迟其发生近视的年龄。</w:t>
      </w:r>
    </w:p>
    <w:p w:rsidR="00EA616C" w:rsidRPr="00EA616C" w:rsidRDefault="00FC33B1" w:rsidP="00EA616C">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b</w:t>
      </w:r>
      <w:r w:rsidRPr="00566DA0">
        <w:rPr>
          <w:rFonts w:ascii="仿宋" w:eastAsia="仿宋" w:hAnsi="仿宋" w:hint="eastAsia"/>
          <w:sz w:val="24"/>
          <w:szCs w:val="24"/>
        </w:rPr>
        <w:t>)</w:t>
      </w:r>
      <w:r w:rsidR="00EA616C" w:rsidRPr="00EA616C">
        <w:rPr>
          <w:rFonts w:ascii="仿宋" w:eastAsia="仿宋" w:hAnsi="仿宋" w:hint="eastAsia"/>
          <w:sz w:val="24"/>
          <w:szCs w:val="24"/>
        </w:rPr>
        <w:t>橙色预警：针对远视力＜1.0，动态屈光检测等效球镜值为负值，存在近视加深高危风险的人群，预警目的是</w:t>
      </w:r>
      <w:r w:rsidRPr="00566DA0">
        <w:rPr>
          <w:rFonts w:ascii="仿宋" w:eastAsia="仿宋" w:hAnsi="仿宋" w:hint="eastAsia"/>
          <w:sz w:val="24"/>
          <w:szCs w:val="24"/>
        </w:rPr>
        <w:t>帮助减缓近视度的累积叠加</w:t>
      </w:r>
      <w:r>
        <w:rPr>
          <w:rFonts w:ascii="仿宋" w:eastAsia="仿宋" w:hAnsi="仿宋" w:hint="eastAsia"/>
          <w:sz w:val="24"/>
          <w:szCs w:val="24"/>
        </w:rPr>
        <w:t>，</w:t>
      </w:r>
      <w:r w:rsidR="00EA616C" w:rsidRPr="00EA616C">
        <w:rPr>
          <w:rFonts w:ascii="仿宋" w:eastAsia="仿宋" w:hAnsi="仿宋" w:hint="eastAsia"/>
          <w:sz w:val="24"/>
          <w:szCs w:val="24"/>
        </w:rPr>
        <w:t>控制其近视发展速度。</w:t>
      </w:r>
    </w:p>
    <w:p w:rsidR="00EA616C" w:rsidRPr="00EA616C" w:rsidRDefault="00FC33B1" w:rsidP="00EA616C">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c</w:t>
      </w:r>
      <w:r w:rsidRPr="00566DA0">
        <w:rPr>
          <w:rFonts w:ascii="仿宋" w:eastAsia="仿宋" w:hAnsi="仿宋" w:hint="eastAsia"/>
          <w:sz w:val="24"/>
          <w:szCs w:val="24"/>
        </w:rPr>
        <w:t>)</w:t>
      </w:r>
      <w:r w:rsidR="00EA616C" w:rsidRPr="00EA616C">
        <w:rPr>
          <w:rFonts w:ascii="仿宋" w:eastAsia="仿宋" w:hAnsi="仿宋" w:hint="eastAsia"/>
          <w:sz w:val="24"/>
          <w:szCs w:val="24"/>
        </w:rPr>
        <w:t>红色预警：针对等效球镜度负值≥6.00D，存在并发症风险的人群，预警目的是最大限度降低其并发症地产生，预防视力障残。</w:t>
      </w:r>
    </w:p>
    <w:p w:rsidR="009D0AC3" w:rsidRPr="009D0AC3" w:rsidRDefault="00EB18A6" w:rsidP="00302C22">
      <w:pPr>
        <w:widowControl/>
        <w:spacing w:line="360" w:lineRule="auto"/>
        <w:jc w:val="left"/>
        <w:rPr>
          <w:rFonts w:ascii="仿宋" w:eastAsia="仿宋" w:hAnsi="仿宋"/>
          <w:b/>
          <w:sz w:val="24"/>
          <w:szCs w:val="24"/>
        </w:rPr>
      </w:pPr>
      <w:r w:rsidRPr="009D0AC3">
        <w:rPr>
          <w:rFonts w:ascii="仿宋" w:eastAsia="仿宋" w:hAnsi="仿宋" w:hint="eastAsia"/>
          <w:b/>
          <w:sz w:val="24"/>
          <w:szCs w:val="24"/>
        </w:rPr>
        <w:t>6.</w:t>
      </w:r>
      <w:r w:rsidR="009D0AC3">
        <w:rPr>
          <w:rFonts w:ascii="仿宋" w:eastAsia="仿宋" w:hAnsi="仿宋"/>
          <w:b/>
          <w:sz w:val="24"/>
          <w:szCs w:val="24"/>
        </w:rPr>
        <w:t>5</w:t>
      </w:r>
      <w:r w:rsidRPr="009D0AC3">
        <w:rPr>
          <w:rFonts w:ascii="仿宋" w:eastAsia="仿宋" w:hAnsi="仿宋" w:hint="eastAsia"/>
          <w:b/>
          <w:sz w:val="24"/>
          <w:szCs w:val="24"/>
        </w:rPr>
        <w:t>.</w:t>
      </w:r>
      <w:r w:rsidR="008F74E8" w:rsidRPr="009D0AC3">
        <w:rPr>
          <w:rFonts w:ascii="仿宋" w:eastAsia="仿宋" w:hAnsi="仿宋" w:hint="eastAsia"/>
          <w:b/>
          <w:sz w:val="24"/>
          <w:szCs w:val="24"/>
        </w:rPr>
        <w:t>4</w:t>
      </w:r>
      <w:r w:rsidR="00A65E78" w:rsidRPr="009D0AC3">
        <w:rPr>
          <w:rFonts w:ascii="仿宋" w:eastAsia="仿宋" w:hAnsi="仿宋" w:hint="eastAsia"/>
          <w:b/>
          <w:sz w:val="24"/>
          <w:szCs w:val="24"/>
        </w:rPr>
        <w:t>注意事项</w:t>
      </w:r>
    </w:p>
    <w:p w:rsidR="00A65E78" w:rsidRPr="00A65E78" w:rsidRDefault="00A65E78" w:rsidP="009D0AC3">
      <w:pPr>
        <w:widowControl/>
        <w:spacing w:line="360" w:lineRule="auto"/>
        <w:ind w:firstLineChars="200" w:firstLine="480"/>
        <w:jc w:val="left"/>
        <w:rPr>
          <w:rFonts w:ascii="仿宋" w:eastAsia="仿宋" w:hAnsi="仿宋"/>
          <w:sz w:val="24"/>
          <w:szCs w:val="24"/>
        </w:rPr>
      </w:pPr>
      <w:r w:rsidRPr="00A65E78">
        <w:rPr>
          <w:rFonts w:ascii="仿宋" w:eastAsia="仿宋" w:hAnsi="仿宋" w:hint="eastAsia"/>
          <w:sz w:val="24"/>
          <w:szCs w:val="24"/>
        </w:rPr>
        <w:lastRenderedPageBreak/>
        <w:t>需说明动态屈光检测因未散瞳消除孩子的调节假象，故检测值与真实状态可能存在差异。孩子的眼睛在12岁前应处于生理性远视状态，如孩子当前的远视度数低于同年龄正常屈光阈值，则预示孩子将来成为近视眼的风险极大。</w:t>
      </w:r>
    </w:p>
    <w:p w:rsidR="009D0AC3" w:rsidRPr="009D0AC3" w:rsidRDefault="00EB18A6" w:rsidP="00495172">
      <w:pPr>
        <w:widowControl/>
        <w:spacing w:line="360" w:lineRule="auto"/>
        <w:jc w:val="left"/>
        <w:rPr>
          <w:rFonts w:ascii="仿宋" w:eastAsia="仿宋" w:hAnsi="仿宋"/>
          <w:b/>
          <w:sz w:val="24"/>
          <w:szCs w:val="24"/>
        </w:rPr>
      </w:pPr>
      <w:r w:rsidRPr="009D0AC3">
        <w:rPr>
          <w:rFonts w:ascii="仿宋" w:eastAsia="仿宋" w:hAnsi="仿宋" w:hint="eastAsia"/>
          <w:b/>
          <w:sz w:val="24"/>
          <w:szCs w:val="24"/>
        </w:rPr>
        <w:t>6.</w:t>
      </w:r>
      <w:r w:rsidR="009D0AC3">
        <w:rPr>
          <w:rFonts w:ascii="仿宋" w:eastAsia="仿宋" w:hAnsi="仿宋"/>
          <w:b/>
          <w:sz w:val="24"/>
          <w:szCs w:val="24"/>
        </w:rPr>
        <w:t>5.</w:t>
      </w:r>
      <w:r w:rsidRPr="009D0AC3">
        <w:rPr>
          <w:rFonts w:ascii="仿宋" w:eastAsia="仿宋" w:hAnsi="仿宋" w:hint="eastAsia"/>
          <w:b/>
          <w:sz w:val="24"/>
          <w:szCs w:val="24"/>
        </w:rPr>
        <w:t>4</w:t>
      </w:r>
      <w:r w:rsidR="00A65E78" w:rsidRPr="009D0AC3">
        <w:rPr>
          <w:rFonts w:ascii="仿宋" w:eastAsia="仿宋" w:hAnsi="仿宋" w:hint="eastAsia"/>
          <w:b/>
          <w:sz w:val="24"/>
          <w:szCs w:val="24"/>
        </w:rPr>
        <w:t xml:space="preserve"> 咨询指导</w:t>
      </w:r>
    </w:p>
    <w:p w:rsidR="00A65E78" w:rsidRPr="00A65E78" w:rsidRDefault="00495172" w:rsidP="00495172">
      <w:pPr>
        <w:widowControl/>
        <w:spacing w:line="360" w:lineRule="auto"/>
        <w:jc w:val="left"/>
        <w:rPr>
          <w:rFonts w:ascii="仿宋" w:eastAsia="仿宋" w:hAnsi="仿宋"/>
          <w:sz w:val="24"/>
          <w:szCs w:val="24"/>
        </w:rPr>
      </w:pPr>
      <w:r>
        <w:rPr>
          <w:rFonts w:ascii="仿宋" w:eastAsia="仿宋" w:hAnsi="仿宋" w:hint="eastAsia"/>
          <w:sz w:val="24"/>
          <w:szCs w:val="24"/>
        </w:rPr>
        <w:t>初始检测中</w:t>
      </w:r>
      <w:r w:rsidR="00A65E78" w:rsidRPr="00A65E78">
        <w:rPr>
          <w:rFonts w:ascii="仿宋" w:eastAsia="仿宋" w:hAnsi="仿宋" w:hint="eastAsia"/>
          <w:sz w:val="24"/>
          <w:szCs w:val="24"/>
        </w:rPr>
        <w:t>根据视力健康初始检测中各项目问询和检查结果进行综合分析，并结合被检者的实际情况，进行视力健康教育和指导。</w:t>
      </w:r>
    </w:p>
    <w:p w:rsidR="00A65E78" w:rsidRPr="00A65E78" w:rsidRDefault="00A65E78" w:rsidP="00A65E78">
      <w:pPr>
        <w:widowControl/>
        <w:spacing w:line="360" w:lineRule="auto"/>
        <w:ind w:firstLineChars="200" w:firstLine="480"/>
        <w:jc w:val="left"/>
        <w:rPr>
          <w:rFonts w:ascii="仿宋" w:eastAsia="仿宋" w:hAnsi="仿宋"/>
          <w:sz w:val="24"/>
          <w:szCs w:val="24"/>
        </w:rPr>
      </w:pPr>
      <w:r w:rsidRPr="00A65E78">
        <w:rPr>
          <w:rFonts w:ascii="仿宋" w:eastAsia="仿宋" w:hAnsi="仿宋" w:hint="eastAsia"/>
          <w:sz w:val="24"/>
          <w:szCs w:val="24"/>
        </w:rPr>
        <w:t>a) 对视力、动态屈光检测结果尚处正常范围者，建议建立完善的视力健康档案，每半年进行一次眼屈光要素生物学监测-近视预警（</w:t>
      </w:r>
      <w:r w:rsidR="009D0AC3">
        <w:rPr>
          <w:rFonts w:ascii="仿宋" w:eastAsia="仿宋" w:hAnsi="仿宋" w:hint="eastAsia"/>
          <w:sz w:val="24"/>
          <w:szCs w:val="24"/>
        </w:rPr>
        <w:t>进行</w:t>
      </w:r>
      <w:r w:rsidRPr="00A65E78">
        <w:rPr>
          <w:rFonts w:ascii="仿宋" w:eastAsia="仿宋" w:hAnsi="仿宋" w:hint="eastAsia"/>
          <w:sz w:val="24"/>
          <w:szCs w:val="24"/>
        </w:rPr>
        <w:t>眼屈光发育评估），了解孩子的眼屈光发育现状，提前知晓孩子近视风险。</w:t>
      </w:r>
    </w:p>
    <w:p w:rsidR="00A65E78" w:rsidRPr="00A65E78" w:rsidRDefault="00A65E78" w:rsidP="00A65E78">
      <w:pPr>
        <w:widowControl/>
        <w:spacing w:line="360" w:lineRule="auto"/>
        <w:ind w:firstLineChars="200" w:firstLine="480"/>
        <w:jc w:val="left"/>
        <w:rPr>
          <w:rFonts w:ascii="仿宋" w:eastAsia="仿宋" w:hAnsi="仿宋"/>
          <w:sz w:val="24"/>
          <w:szCs w:val="24"/>
        </w:rPr>
      </w:pPr>
      <w:r w:rsidRPr="00A65E78">
        <w:rPr>
          <w:rFonts w:ascii="仿宋" w:eastAsia="仿宋" w:hAnsi="仿宋" w:hint="eastAsia"/>
          <w:sz w:val="24"/>
          <w:szCs w:val="24"/>
        </w:rPr>
        <w:t>b) 对视力尚处正常范围，动态屈光检测结果显示远视储备不足者，建议进行散瞳验光与眼生物、眼生理检测，了解孩子的眼屈光发育与眼生理功能状况，为针对性进行康复，光学矫治提供依据，提前预防控制近视的发生与发展。</w:t>
      </w:r>
    </w:p>
    <w:p w:rsidR="00A65E78" w:rsidRPr="00A65E78" w:rsidRDefault="00A65E78" w:rsidP="00A65E78">
      <w:pPr>
        <w:widowControl/>
        <w:spacing w:line="360" w:lineRule="auto"/>
        <w:ind w:firstLineChars="200" w:firstLine="480"/>
        <w:jc w:val="left"/>
        <w:rPr>
          <w:rFonts w:ascii="仿宋" w:eastAsia="仿宋" w:hAnsi="仿宋"/>
          <w:sz w:val="24"/>
          <w:szCs w:val="24"/>
        </w:rPr>
      </w:pPr>
      <w:r w:rsidRPr="00A65E78">
        <w:rPr>
          <w:rFonts w:ascii="仿宋" w:eastAsia="仿宋" w:hAnsi="仿宋" w:hint="eastAsia"/>
          <w:sz w:val="24"/>
          <w:szCs w:val="24"/>
        </w:rPr>
        <w:t>c) 对于视力低下，动态屈光检测结果显示有屈光不正现象者，建议进行眼病排查与眼生物与眼生理功能检测，排除因眼疾导致的眼屈光不正，找出导致眼屈光不正的眼结构与眼生理变化的影响因素，为针对性地康复，光学矫正提供依据，发现因眼疾导致的屈光不正时，及时转诊。</w:t>
      </w:r>
    </w:p>
    <w:p w:rsidR="00A65E78" w:rsidRPr="00A65E78" w:rsidRDefault="00A65E78" w:rsidP="00A65E78">
      <w:pPr>
        <w:widowControl/>
        <w:spacing w:line="360" w:lineRule="auto"/>
        <w:ind w:firstLineChars="200" w:firstLine="480"/>
        <w:jc w:val="left"/>
        <w:rPr>
          <w:rFonts w:ascii="仿宋" w:eastAsia="仿宋" w:hAnsi="仿宋"/>
          <w:sz w:val="24"/>
          <w:szCs w:val="24"/>
        </w:rPr>
      </w:pPr>
      <w:r w:rsidRPr="00A65E78">
        <w:rPr>
          <w:rFonts w:ascii="仿宋" w:eastAsia="仿宋" w:hAnsi="仿宋" w:hint="eastAsia"/>
          <w:sz w:val="24"/>
          <w:szCs w:val="24"/>
        </w:rPr>
        <w:t>d) 对于视觉功能检测项存在问题者，建议通过进一步视觉功能检测来定性定量。</w:t>
      </w:r>
    </w:p>
    <w:p w:rsidR="006B62C2" w:rsidRPr="00A65E78" w:rsidRDefault="00A65E78" w:rsidP="00A65E78">
      <w:pPr>
        <w:widowControl/>
        <w:spacing w:line="360" w:lineRule="auto"/>
        <w:ind w:firstLineChars="200" w:firstLine="480"/>
        <w:jc w:val="left"/>
        <w:rPr>
          <w:rFonts w:ascii="仿宋" w:eastAsia="仿宋" w:hAnsi="仿宋"/>
          <w:sz w:val="24"/>
          <w:szCs w:val="24"/>
        </w:rPr>
      </w:pPr>
      <w:r w:rsidRPr="00A65E78">
        <w:rPr>
          <w:rFonts w:ascii="仿宋" w:eastAsia="仿宋" w:hAnsi="仿宋" w:hint="eastAsia"/>
          <w:sz w:val="24"/>
          <w:szCs w:val="24"/>
        </w:rPr>
        <w:t>e）对有疑似有眼病或近视并发症者进行非屈光不正性眼病排查。</w:t>
      </w:r>
    </w:p>
    <w:p w:rsidR="00495172" w:rsidRPr="00061DF1" w:rsidRDefault="00C13CCD" w:rsidP="00495172">
      <w:pPr>
        <w:widowControl/>
        <w:spacing w:line="360" w:lineRule="auto"/>
        <w:jc w:val="left"/>
        <w:rPr>
          <w:rFonts w:ascii="仿宋" w:eastAsia="仿宋" w:hAnsi="仿宋"/>
          <w:b/>
          <w:sz w:val="24"/>
          <w:szCs w:val="24"/>
        </w:rPr>
      </w:pPr>
      <w:r w:rsidRPr="00061DF1">
        <w:rPr>
          <w:rFonts w:ascii="仿宋" w:eastAsia="仿宋" w:hAnsi="仿宋" w:hint="eastAsia"/>
          <w:b/>
          <w:sz w:val="24"/>
          <w:szCs w:val="24"/>
        </w:rPr>
        <w:t>6.</w:t>
      </w:r>
      <w:r w:rsidR="009D0AC3">
        <w:rPr>
          <w:rFonts w:ascii="仿宋" w:eastAsia="仿宋" w:hAnsi="仿宋"/>
          <w:b/>
          <w:sz w:val="24"/>
          <w:szCs w:val="24"/>
        </w:rPr>
        <w:t xml:space="preserve">6 </w:t>
      </w:r>
      <w:r w:rsidR="00495172" w:rsidRPr="00061DF1">
        <w:rPr>
          <w:rFonts w:ascii="仿宋" w:eastAsia="仿宋" w:hAnsi="仿宋" w:hint="eastAsia"/>
          <w:b/>
          <w:sz w:val="24"/>
          <w:szCs w:val="24"/>
        </w:rPr>
        <w:t>视力健康视光学检测</w:t>
      </w:r>
      <w:r w:rsidR="00061DF1">
        <w:rPr>
          <w:rFonts w:ascii="仿宋" w:eastAsia="仿宋" w:hAnsi="仿宋" w:hint="eastAsia"/>
          <w:b/>
          <w:sz w:val="24"/>
          <w:szCs w:val="24"/>
        </w:rPr>
        <w:t>与评估预警</w:t>
      </w:r>
    </w:p>
    <w:p w:rsidR="00495172" w:rsidRPr="00413738" w:rsidRDefault="00C13CCD" w:rsidP="00C13CCD">
      <w:pPr>
        <w:widowControl/>
        <w:spacing w:line="360" w:lineRule="auto"/>
        <w:jc w:val="left"/>
        <w:rPr>
          <w:rFonts w:ascii="仿宋" w:eastAsia="仿宋" w:hAnsi="仿宋"/>
          <w:b/>
          <w:sz w:val="24"/>
          <w:szCs w:val="24"/>
        </w:rPr>
      </w:pPr>
      <w:r w:rsidRPr="00413738">
        <w:rPr>
          <w:rFonts w:ascii="仿宋" w:eastAsia="仿宋" w:hAnsi="仿宋" w:hint="eastAsia"/>
          <w:b/>
          <w:sz w:val="24"/>
          <w:szCs w:val="24"/>
        </w:rPr>
        <w:t>6.</w:t>
      </w:r>
      <w:r w:rsidR="009D0AC3" w:rsidRPr="00413738">
        <w:rPr>
          <w:rFonts w:ascii="仿宋" w:eastAsia="仿宋" w:hAnsi="仿宋"/>
          <w:b/>
          <w:sz w:val="24"/>
          <w:szCs w:val="24"/>
        </w:rPr>
        <w:t>6</w:t>
      </w:r>
      <w:r w:rsidR="00495172" w:rsidRPr="00413738">
        <w:rPr>
          <w:rFonts w:ascii="仿宋" w:eastAsia="仿宋" w:hAnsi="仿宋" w:hint="eastAsia"/>
          <w:b/>
          <w:sz w:val="24"/>
          <w:szCs w:val="24"/>
        </w:rPr>
        <w:t xml:space="preserve">.1  </w:t>
      </w:r>
      <w:r w:rsidRPr="00413738">
        <w:rPr>
          <w:rFonts w:ascii="仿宋" w:eastAsia="仿宋" w:hAnsi="仿宋" w:hint="eastAsia"/>
          <w:b/>
          <w:sz w:val="24"/>
          <w:szCs w:val="24"/>
        </w:rPr>
        <w:t>仪器设备与方法</w:t>
      </w:r>
    </w:p>
    <w:p w:rsidR="00495172" w:rsidRPr="00495172" w:rsidRDefault="00495172" w:rsidP="00495172">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各仪器设备操作规范应按照该仪器设备的《作业指导书》</w:t>
      </w:r>
      <w:r w:rsidR="00C13CCD">
        <w:rPr>
          <w:rFonts w:ascii="仿宋" w:eastAsia="仿宋" w:hAnsi="仿宋" w:hint="eastAsia"/>
          <w:sz w:val="24"/>
          <w:szCs w:val="24"/>
        </w:rPr>
        <w:t>执行</w:t>
      </w:r>
      <w:r w:rsidRPr="00495172">
        <w:rPr>
          <w:rFonts w:ascii="仿宋" w:eastAsia="仿宋" w:hAnsi="仿宋" w:hint="eastAsia"/>
          <w:sz w:val="24"/>
          <w:szCs w:val="24"/>
        </w:rPr>
        <w:t>。</w:t>
      </w:r>
    </w:p>
    <w:p w:rsidR="00495172" w:rsidRPr="00495172" w:rsidRDefault="00FF6867" w:rsidP="00FF6867">
      <w:pPr>
        <w:widowControl/>
        <w:spacing w:line="360" w:lineRule="auto"/>
        <w:jc w:val="left"/>
        <w:rPr>
          <w:rFonts w:ascii="仿宋" w:eastAsia="仿宋" w:hAnsi="仿宋"/>
          <w:sz w:val="24"/>
          <w:szCs w:val="24"/>
        </w:rPr>
      </w:pPr>
      <w:r>
        <w:rPr>
          <w:rFonts w:ascii="仿宋" w:eastAsia="仿宋" w:hAnsi="仿宋" w:hint="eastAsia"/>
          <w:sz w:val="24"/>
          <w:szCs w:val="24"/>
        </w:rPr>
        <w:t>6.</w:t>
      </w:r>
      <w:r w:rsidR="009D0AC3">
        <w:rPr>
          <w:rFonts w:ascii="仿宋" w:eastAsia="仿宋" w:hAnsi="仿宋"/>
          <w:sz w:val="24"/>
          <w:szCs w:val="24"/>
        </w:rPr>
        <w:t>6</w:t>
      </w:r>
      <w:r>
        <w:rPr>
          <w:rFonts w:ascii="仿宋" w:eastAsia="仿宋" w:hAnsi="仿宋" w:hint="eastAsia"/>
          <w:sz w:val="24"/>
          <w:szCs w:val="24"/>
        </w:rPr>
        <w:t>.1.1</w:t>
      </w:r>
      <w:r w:rsidR="00495172" w:rsidRPr="00495172">
        <w:rPr>
          <w:rFonts w:ascii="仿宋" w:eastAsia="仿宋" w:hAnsi="仿宋" w:hint="eastAsia"/>
          <w:sz w:val="24"/>
          <w:szCs w:val="24"/>
        </w:rPr>
        <w:t xml:space="preserve">  动态屈光检测</w:t>
      </w:r>
      <w:r>
        <w:rPr>
          <w:rFonts w:ascii="仿宋" w:eastAsia="仿宋" w:hAnsi="仿宋" w:hint="eastAsia"/>
          <w:sz w:val="24"/>
          <w:szCs w:val="24"/>
        </w:rPr>
        <w:t>。</w:t>
      </w:r>
      <w:r w:rsidR="00495172" w:rsidRPr="00495172">
        <w:rPr>
          <w:rFonts w:ascii="仿宋" w:eastAsia="仿宋" w:hAnsi="仿宋" w:hint="eastAsia"/>
          <w:sz w:val="24"/>
          <w:szCs w:val="24"/>
        </w:rPr>
        <w:t>使用综合验光仪对被检者进行MPMVA动态屈光检测。</w:t>
      </w:r>
    </w:p>
    <w:p w:rsidR="00495172" w:rsidRPr="00495172" w:rsidRDefault="00FF6867" w:rsidP="00FF6867">
      <w:pPr>
        <w:widowControl/>
        <w:spacing w:line="360" w:lineRule="auto"/>
        <w:jc w:val="left"/>
        <w:rPr>
          <w:rFonts w:ascii="仿宋" w:eastAsia="仿宋" w:hAnsi="仿宋"/>
          <w:sz w:val="24"/>
          <w:szCs w:val="24"/>
        </w:rPr>
      </w:pPr>
      <w:r>
        <w:rPr>
          <w:rFonts w:ascii="仿宋" w:eastAsia="仿宋" w:hAnsi="仿宋" w:hint="eastAsia"/>
          <w:sz w:val="24"/>
          <w:szCs w:val="24"/>
        </w:rPr>
        <w:t>6.</w:t>
      </w:r>
      <w:r w:rsidR="009D0AC3">
        <w:rPr>
          <w:rFonts w:ascii="仿宋" w:eastAsia="仿宋" w:hAnsi="仿宋"/>
          <w:sz w:val="24"/>
          <w:szCs w:val="24"/>
        </w:rPr>
        <w:t>6</w:t>
      </w:r>
      <w:r>
        <w:rPr>
          <w:rFonts w:ascii="仿宋" w:eastAsia="仿宋" w:hAnsi="仿宋" w:hint="eastAsia"/>
          <w:sz w:val="24"/>
          <w:szCs w:val="24"/>
        </w:rPr>
        <w:t>.1.</w:t>
      </w:r>
      <w:r w:rsidR="00495172" w:rsidRPr="00495172">
        <w:rPr>
          <w:rFonts w:ascii="仿宋" w:eastAsia="仿宋" w:hAnsi="仿宋" w:hint="eastAsia"/>
          <w:sz w:val="24"/>
          <w:szCs w:val="24"/>
        </w:rPr>
        <w:t>2  角膜曲率检测</w:t>
      </w:r>
      <w:r>
        <w:rPr>
          <w:rFonts w:ascii="仿宋" w:eastAsia="仿宋" w:hAnsi="仿宋" w:hint="eastAsia"/>
          <w:sz w:val="24"/>
          <w:szCs w:val="24"/>
        </w:rPr>
        <w:t>。</w:t>
      </w:r>
      <w:r w:rsidR="00495172" w:rsidRPr="00495172">
        <w:rPr>
          <w:rFonts w:ascii="仿宋" w:eastAsia="仿宋" w:hAnsi="仿宋" w:hint="eastAsia"/>
          <w:sz w:val="24"/>
          <w:szCs w:val="24"/>
        </w:rPr>
        <w:t>使用角膜曲率计测量眼角膜前表面曲率半径及曲率。</w:t>
      </w:r>
    </w:p>
    <w:p w:rsidR="00495172" w:rsidRPr="00495172" w:rsidRDefault="00FF6867" w:rsidP="00DA3158">
      <w:pPr>
        <w:widowControl/>
        <w:spacing w:line="360" w:lineRule="auto"/>
        <w:jc w:val="left"/>
        <w:rPr>
          <w:rFonts w:ascii="仿宋" w:eastAsia="仿宋" w:hAnsi="仿宋"/>
          <w:sz w:val="24"/>
          <w:szCs w:val="24"/>
        </w:rPr>
      </w:pPr>
      <w:r>
        <w:rPr>
          <w:rFonts w:ascii="仿宋" w:eastAsia="仿宋" w:hAnsi="仿宋" w:hint="eastAsia"/>
          <w:sz w:val="24"/>
          <w:szCs w:val="24"/>
        </w:rPr>
        <w:t>6.</w:t>
      </w:r>
      <w:r w:rsidR="009D0AC3">
        <w:rPr>
          <w:rFonts w:ascii="仿宋" w:eastAsia="仿宋" w:hAnsi="仿宋"/>
          <w:sz w:val="24"/>
          <w:szCs w:val="24"/>
        </w:rPr>
        <w:t>6</w:t>
      </w:r>
      <w:r>
        <w:rPr>
          <w:rFonts w:ascii="仿宋" w:eastAsia="仿宋" w:hAnsi="仿宋" w:hint="eastAsia"/>
          <w:sz w:val="24"/>
          <w:szCs w:val="24"/>
        </w:rPr>
        <w:t>.1</w:t>
      </w:r>
      <w:r w:rsidR="00495172" w:rsidRPr="00495172">
        <w:rPr>
          <w:rFonts w:ascii="仿宋" w:eastAsia="仿宋" w:hAnsi="仿宋" w:hint="eastAsia"/>
          <w:sz w:val="24"/>
          <w:szCs w:val="24"/>
        </w:rPr>
        <w:t>.3  眼屈光要素生物学检测</w:t>
      </w:r>
      <w:r>
        <w:rPr>
          <w:rFonts w:ascii="仿宋" w:eastAsia="仿宋" w:hAnsi="仿宋" w:hint="eastAsia"/>
          <w:sz w:val="24"/>
          <w:szCs w:val="24"/>
        </w:rPr>
        <w:t>。</w:t>
      </w:r>
      <w:r w:rsidR="00495172" w:rsidRPr="00495172">
        <w:rPr>
          <w:rFonts w:ascii="仿宋" w:eastAsia="仿宋" w:hAnsi="仿宋" w:hint="eastAsia"/>
          <w:sz w:val="24"/>
          <w:szCs w:val="24"/>
        </w:rPr>
        <w:t>使用光学生物测量仪对被检者两眼的眼球生物学各参数进行检测并记录，评估眼屈光发育情况。主要检测记录项为：眼轴长度AL、前房深度ACD、晶体厚度LENS、玻璃体腔长度UITR、角膜曲率半径与角膜屈光比值CR/K(H)、角膜曲率半径与角膜屈光比值CR/K(V)、角膜曲率半径（H.V均值）、中央角膜厚度（CCT）。</w:t>
      </w:r>
    </w:p>
    <w:p w:rsidR="00495172" w:rsidRPr="00495172" w:rsidRDefault="00DA3158" w:rsidP="00DA3158">
      <w:pPr>
        <w:widowControl/>
        <w:spacing w:line="360" w:lineRule="auto"/>
        <w:jc w:val="left"/>
        <w:rPr>
          <w:rFonts w:ascii="仿宋" w:eastAsia="仿宋" w:hAnsi="仿宋"/>
          <w:sz w:val="24"/>
          <w:szCs w:val="24"/>
        </w:rPr>
      </w:pPr>
      <w:r>
        <w:rPr>
          <w:rFonts w:ascii="仿宋" w:eastAsia="仿宋" w:hAnsi="仿宋" w:hint="eastAsia"/>
          <w:sz w:val="24"/>
          <w:szCs w:val="24"/>
        </w:rPr>
        <w:t>6.</w:t>
      </w:r>
      <w:r w:rsidR="009D0AC3">
        <w:rPr>
          <w:rFonts w:ascii="仿宋" w:eastAsia="仿宋" w:hAnsi="仿宋"/>
          <w:sz w:val="24"/>
          <w:szCs w:val="24"/>
        </w:rPr>
        <w:t>6</w:t>
      </w:r>
      <w:r>
        <w:rPr>
          <w:rFonts w:ascii="仿宋" w:eastAsia="仿宋" w:hAnsi="仿宋" w:hint="eastAsia"/>
          <w:sz w:val="24"/>
          <w:szCs w:val="24"/>
        </w:rPr>
        <w:t>.1.</w:t>
      </w:r>
      <w:r w:rsidR="00495172" w:rsidRPr="00495172">
        <w:rPr>
          <w:rFonts w:ascii="仿宋" w:eastAsia="仿宋" w:hAnsi="仿宋" w:hint="eastAsia"/>
          <w:sz w:val="24"/>
          <w:szCs w:val="24"/>
        </w:rPr>
        <w:t>4  眼生理功能检测</w:t>
      </w:r>
      <w:r>
        <w:rPr>
          <w:rFonts w:ascii="仿宋" w:eastAsia="仿宋" w:hAnsi="仿宋" w:hint="eastAsia"/>
          <w:sz w:val="24"/>
          <w:szCs w:val="24"/>
        </w:rPr>
        <w:t>。</w:t>
      </w:r>
      <w:r w:rsidR="00495172" w:rsidRPr="00495172">
        <w:rPr>
          <w:rFonts w:ascii="仿宋" w:eastAsia="仿宋" w:hAnsi="仿宋" w:hint="eastAsia"/>
          <w:sz w:val="24"/>
          <w:szCs w:val="24"/>
        </w:rPr>
        <w:t xml:space="preserve">了解中小学生眼生长发育过程中存在的近视高危的风险指标。 </w:t>
      </w:r>
    </w:p>
    <w:p w:rsidR="00495172" w:rsidRPr="00495172" w:rsidRDefault="00495172" w:rsidP="00DA3158">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lastRenderedPageBreak/>
        <w:t>a) 调节近点(ANP)检测</w:t>
      </w:r>
      <w:r w:rsidR="00DA3158">
        <w:rPr>
          <w:rFonts w:ascii="仿宋" w:eastAsia="仿宋" w:hAnsi="仿宋" w:hint="eastAsia"/>
          <w:sz w:val="24"/>
          <w:szCs w:val="24"/>
        </w:rPr>
        <w:t>。</w:t>
      </w:r>
      <w:r w:rsidRPr="00495172">
        <w:rPr>
          <w:rFonts w:ascii="仿宋" w:eastAsia="仿宋" w:hAnsi="仿宋" w:hint="eastAsia"/>
          <w:sz w:val="24"/>
          <w:szCs w:val="24"/>
        </w:rPr>
        <w:t>使用近用视标，米尺对被检者在极度调节时，所能看清的最近点测定并记录。</w:t>
      </w:r>
    </w:p>
    <w:p w:rsidR="00495172" w:rsidRPr="00495172" w:rsidRDefault="00495172" w:rsidP="00DA3158">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b) 调节幅度 (AMP)检测</w:t>
      </w:r>
      <w:r w:rsidR="00DA3158">
        <w:rPr>
          <w:rFonts w:ascii="仿宋" w:eastAsia="仿宋" w:hAnsi="仿宋" w:hint="eastAsia"/>
          <w:sz w:val="24"/>
          <w:szCs w:val="24"/>
        </w:rPr>
        <w:t>。</w:t>
      </w:r>
      <w:r w:rsidRPr="00495172">
        <w:rPr>
          <w:rFonts w:ascii="仿宋" w:eastAsia="仿宋" w:hAnsi="仿宋" w:hint="eastAsia"/>
          <w:sz w:val="24"/>
          <w:szCs w:val="24"/>
        </w:rPr>
        <w:t>通过公式计算：调节幅度=1/调节近点（m），HOSTETTER公式计算，眼睛注视远点与注视近点时的调节力之差，并记录。</w:t>
      </w:r>
    </w:p>
    <w:p w:rsidR="00495172" w:rsidRPr="00495172" w:rsidRDefault="00495172" w:rsidP="00DA3158">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c) 调节反应FCC检测</w:t>
      </w:r>
      <w:r w:rsidR="00DA3158">
        <w:rPr>
          <w:rFonts w:ascii="仿宋" w:eastAsia="仿宋" w:hAnsi="仿宋" w:hint="eastAsia"/>
          <w:sz w:val="24"/>
          <w:szCs w:val="24"/>
        </w:rPr>
        <w:t>。</w:t>
      </w:r>
      <w:r w:rsidRPr="00495172">
        <w:rPr>
          <w:rFonts w:ascii="仿宋" w:eastAsia="仿宋" w:hAnsi="仿宋" w:hint="eastAsia"/>
          <w:sz w:val="24"/>
          <w:szCs w:val="24"/>
        </w:rPr>
        <w:t>使用综合验光仪对被检者在调节刺激时，人眼将作出的调节反应量检测并记录。</w:t>
      </w:r>
    </w:p>
    <w:p w:rsidR="00495172" w:rsidRPr="00495172" w:rsidRDefault="00495172" w:rsidP="00DA3158">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d) 调节灵活度检测</w:t>
      </w:r>
      <w:r w:rsidR="00DA3158">
        <w:rPr>
          <w:rFonts w:ascii="仿宋" w:eastAsia="仿宋" w:hAnsi="仿宋" w:hint="eastAsia"/>
          <w:sz w:val="24"/>
          <w:szCs w:val="24"/>
        </w:rPr>
        <w:t>。</w:t>
      </w:r>
      <w:r w:rsidRPr="00495172">
        <w:rPr>
          <w:rFonts w:ascii="仿宋" w:eastAsia="仿宋" w:hAnsi="仿宋" w:hint="eastAsia"/>
          <w:sz w:val="24"/>
          <w:szCs w:val="24"/>
        </w:rPr>
        <w:t>使用“反转镜、近距视力表、计时器、计数器、遮盖片、试镜架、综合验光仪”对被检者的调节幅度检查、调节反应检查、相对调节检查、调节灵活度进行测定并记录。</w:t>
      </w:r>
    </w:p>
    <w:p w:rsidR="00495172" w:rsidRPr="00495172" w:rsidRDefault="00495172" w:rsidP="00DA3158">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e) 负相对调节（NRA）检测</w:t>
      </w:r>
      <w:r w:rsidR="00DA3158">
        <w:rPr>
          <w:rFonts w:ascii="仿宋" w:eastAsia="仿宋" w:hAnsi="仿宋" w:hint="eastAsia"/>
          <w:sz w:val="24"/>
          <w:szCs w:val="24"/>
        </w:rPr>
        <w:t>。</w:t>
      </w:r>
      <w:r w:rsidRPr="00495172">
        <w:rPr>
          <w:rFonts w:ascii="仿宋" w:eastAsia="仿宋" w:hAnsi="仿宋" w:hint="eastAsia"/>
          <w:sz w:val="24"/>
          <w:szCs w:val="24"/>
        </w:rPr>
        <w:t>使用综合验光仪对被检者在集合固定不变的情况下，维持双眼单视，能放松的调节量检测并记录。</w:t>
      </w:r>
    </w:p>
    <w:p w:rsidR="00495172" w:rsidRPr="00495172" w:rsidRDefault="00495172" w:rsidP="00DA3158">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f) 正相对调节（PRA）检测</w:t>
      </w:r>
      <w:r w:rsidR="00DA3158">
        <w:rPr>
          <w:rFonts w:ascii="仿宋" w:eastAsia="仿宋" w:hAnsi="仿宋" w:hint="eastAsia"/>
          <w:sz w:val="24"/>
          <w:szCs w:val="24"/>
        </w:rPr>
        <w:t>。</w:t>
      </w:r>
      <w:r w:rsidRPr="00495172">
        <w:rPr>
          <w:rFonts w:ascii="仿宋" w:eastAsia="仿宋" w:hAnsi="仿宋" w:hint="eastAsia"/>
          <w:sz w:val="24"/>
          <w:szCs w:val="24"/>
        </w:rPr>
        <w:t>使用综合验光仪对被检者在集合固定不变的情况下，维持双眼单视，能作出的最大调节量检测并记录。</w:t>
      </w:r>
    </w:p>
    <w:p w:rsidR="00495172" w:rsidRPr="00495172" w:rsidRDefault="00495172" w:rsidP="00DA3158">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g) 集合近点（NPC）检测</w:t>
      </w:r>
      <w:r w:rsidR="00DA3158">
        <w:rPr>
          <w:rFonts w:ascii="仿宋" w:eastAsia="仿宋" w:hAnsi="仿宋" w:hint="eastAsia"/>
          <w:sz w:val="24"/>
          <w:szCs w:val="24"/>
        </w:rPr>
        <w:t>。</w:t>
      </w:r>
      <w:r w:rsidRPr="00495172">
        <w:rPr>
          <w:rFonts w:ascii="仿宋" w:eastAsia="仿宋" w:hAnsi="仿宋" w:hint="eastAsia"/>
          <w:sz w:val="24"/>
          <w:szCs w:val="24"/>
        </w:rPr>
        <w:t>使用近用视标、米尺对被检者在保持双眼单视的最近点进行检测并记录。</w:t>
      </w:r>
    </w:p>
    <w:p w:rsidR="00495172" w:rsidRPr="00495172" w:rsidRDefault="00495172" w:rsidP="00DA3158">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h) 负相对集合（NRC）检测</w:t>
      </w:r>
      <w:r w:rsidR="00DA3158">
        <w:rPr>
          <w:rFonts w:ascii="仿宋" w:eastAsia="仿宋" w:hAnsi="仿宋" w:hint="eastAsia"/>
          <w:sz w:val="24"/>
          <w:szCs w:val="24"/>
        </w:rPr>
        <w:t>。</w:t>
      </w:r>
      <w:r w:rsidRPr="00495172">
        <w:rPr>
          <w:rFonts w:ascii="仿宋" w:eastAsia="仿宋" w:hAnsi="仿宋" w:hint="eastAsia"/>
          <w:sz w:val="24"/>
          <w:szCs w:val="24"/>
        </w:rPr>
        <w:t>使用综合验光仪对被检者在双眼调节固定不变，保持视标清晰时，能够放松的集合程度进行检测并记录。</w:t>
      </w:r>
    </w:p>
    <w:p w:rsidR="00495172" w:rsidRPr="00495172" w:rsidRDefault="00495172" w:rsidP="00DA3158">
      <w:pPr>
        <w:widowControl/>
        <w:spacing w:line="360" w:lineRule="auto"/>
        <w:ind w:firstLineChars="200" w:firstLine="480"/>
        <w:jc w:val="left"/>
        <w:rPr>
          <w:rFonts w:ascii="仿宋" w:eastAsia="仿宋" w:hAnsi="仿宋"/>
          <w:sz w:val="24"/>
          <w:szCs w:val="24"/>
        </w:rPr>
      </w:pPr>
      <w:proofErr w:type="spellStart"/>
      <w:r w:rsidRPr="00495172">
        <w:rPr>
          <w:rFonts w:ascii="仿宋" w:eastAsia="仿宋" w:hAnsi="仿宋" w:hint="eastAsia"/>
          <w:sz w:val="24"/>
          <w:szCs w:val="24"/>
        </w:rPr>
        <w:t>i</w:t>
      </w:r>
      <w:proofErr w:type="spellEnd"/>
      <w:r w:rsidRPr="00495172">
        <w:rPr>
          <w:rFonts w:ascii="仿宋" w:eastAsia="仿宋" w:hAnsi="仿宋" w:hint="eastAsia"/>
          <w:sz w:val="24"/>
          <w:szCs w:val="24"/>
        </w:rPr>
        <w:t>) 正相对集合（PRC）检测</w:t>
      </w:r>
      <w:r w:rsidR="00DA3158">
        <w:rPr>
          <w:rFonts w:ascii="仿宋" w:eastAsia="仿宋" w:hAnsi="仿宋" w:hint="eastAsia"/>
          <w:sz w:val="24"/>
          <w:szCs w:val="24"/>
        </w:rPr>
        <w:t>。</w:t>
      </w:r>
      <w:r w:rsidRPr="00495172">
        <w:rPr>
          <w:rFonts w:ascii="仿宋" w:eastAsia="仿宋" w:hAnsi="仿宋" w:hint="eastAsia"/>
          <w:sz w:val="24"/>
          <w:szCs w:val="24"/>
        </w:rPr>
        <w:t>使用综合验光仪对被检者在双眼调节固定不变，保持视标清晰时，能够增加的集合程度进行检测并记录。</w:t>
      </w:r>
    </w:p>
    <w:p w:rsidR="00495172" w:rsidRPr="00495172" w:rsidRDefault="00495172" w:rsidP="00DA3158">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j) 远/近距离水平的聚散力检测</w:t>
      </w:r>
      <w:r w:rsidR="00DA3158">
        <w:rPr>
          <w:rFonts w:ascii="仿宋" w:eastAsia="仿宋" w:hAnsi="仿宋" w:hint="eastAsia"/>
          <w:sz w:val="24"/>
          <w:szCs w:val="24"/>
        </w:rPr>
        <w:t>。</w:t>
      </w:r>
      <w:r w:rsidRPr="00495172">
        <w:rPr>
          <w:rFonts w:ascii="仿宋" w:eastAsia="仿宋" w:hAnsi="仿宋" w:hint="eastAsia"/>
          <w:sz w:val="24"/>
          <w:szCs w:val="24"/>
        </w:rPr>
        <w:t>使用综合验光仪对被检者双眼在5米处及40厘米处用棱镜诱发水平位置视网膜像分离，逐渐增加棱镜度数，使被检者运用水平聚散储备能力补偿物像分离，维持双眼单视的检查并记录。</w:t>
      </w:r>
    </w:p>
    <w:p w:rsidR="00495172" w:rsidRPr="00495172" w:rsidRDefault="00495172" w:rsidP="00DA3158">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k) 集合灵敏度检测</w:t>
      </w:r>
      <w:r w:rsidR="00DA3158">
        <w:rPr>
          <w:rFonts w:ascii="仿宋" w:eastAsia="仿宋" w:hAnsi="仿宋" w:hint="eastAsia"/>
          <w:sz w:val="24"/>
          <w:szCs w:val="24"/>
        </w:rPr>
        <w:t>。</w:t>
      </w:r>
      <w:r w:rsidRPr="00495172">
        <w:rPr>
          <w:rFonts w:ascii="仿宋" w:eastAsia="仿宋" w:hAnsi="仿宋" w:hint="eastAsia"/>
          <w:sz w:val="24"/>
          <w:szCs w:val="24"/>
        </w:rPr>
        <w:t>使用“反转棱镜、近距视力表、计时器、计数器、遮盖片、试镜架、综合验光仪”对被检者的集合反应速度进行测定并记录。</w:t>
      </w:r>
    </w:p>
    <w:p w:rsidR="00495172" w:rsidRPr="00495172" w:rsidRDefault="00C00212" w:rsidP="00C00212">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l</w:t>
      </w:r>
      <w:r w:rsidR="00495172" w:rsidRPr="00495172">
        <w:rPr>
          <w:rFonts w:ascii="仿宋" w:eastAsia="仿宋" w:hAnsi="仿宋" w:hint="eastAsia"/>
          <w:sz w:val="24"/>
          <w:szCs w:val="24"/>
        </w:rPr>
        <w:t>) 调节性集合/调节（AC/A）检测</w:t>
      </w:r>
      <w:r w:rsidR="00DA3158">
        <w:rPr>
          <w:rFonts w:ascii="仿宋" w:eastAsia="仿宋" w:hAnsi="仿宋" w:hint="eastAsia"/>
          <w:sz w:val="24"/>
          <w:szCs w:val="24"/>
        </w:rPr>
        <w:t>。</w:t>
      </w:r>
      <w:r w:rsidR="00495172" w:rsidRPr="00495172">
        <w:rPr>
          <w:rFonts w:ascii="仿宋" w:eastAsia="仿宋" w:hAnsi="仿宋" w:hint="eastAsia"/>
          <w:sz w:val="24"/>
          <w:szCs w:val="24"/>
        </w:rPr>
        <w:t>通过</w:t>
      </w:r>
      <w:proofErr w:type="spellStart"/>
      <w:r w:rsidR="00495172" w:rsidRPr="00495172">
        <w:rPr>
          <w:rFonts w:ascii="仿宋" w:eastAsia="仿宋" w:hAnsi="仿宋" w:hint="eastAsia"/>
          <w:sz w:val="24"/>
          <w:szCs w:val="24"/>
        </w:rPr>
        <w:t>Hettrophoria</w:t>
      </w:r>
      <w:proofErr w:type="spellEnd"/>
      <w:r w:rsidR="00495172" w:rsidRPr="00495172">
        <w:rPr>
          <w:rFonts w:ascii="仿宋" w:eastAsia="仿宋" w:hAnsi="仿宋" w:hint="eastAsia"/>
          <w:sz w:val="24"/>
          <w:szCs w:val="24"/>
        </w:rPr>
        <w:t>法公式计算：AC/A=(40cm隐斜-5m隐斜)/2.50+PD即的比值，对被检者调节性集合与调节的关系进行检测并记录。</w:t>
      </w:r>
    </w:p>
    <w:p w:rsidR="00495172" w:rsidRPr="00495172" w:rsidRDefault="00DA3158" w:rsidP="00DA3158">
      <w:pPr>
        <w:widowControl/>
        <w:spacing w:line="360" w:lineRule="auto"/>
        <w:jc w:val="left"/>
        <w:rPr>
          <w:rFonts w:ascii="仿宋" w:eastAsia="仿宋" w:hAnsi="仿宋"/>
          <w:sz w:val="24"/>
          <w:szCs w:val="24"/>
        </w:rPr>
      </w:pPr>
      <w:r>
        <w:rPr>
          <w:rFonts w:ascii="仿宋" w:eastAsia="仿宋" w:hAnsi="仿宋" w:hint="eastAsia"/>
          <w:sz w:val="24"/>
          <w:szCs w:val="24"/>
        </w:rPr>
        <w:t>6.</w:t>
      </w:r>
      <w:r w:rsidR="009D0AC3">
        <w:rPr>
          <w:rFonts w:ascii="仿宋" w:eastAsia="仿宋" w:hAnsi="仿宋"/>
          <w:sz w:val="24"/>
          <w:szCs w:val="24"/>
        </w:rPr>
        <w:t>6</w:t>
      </w:r>
      <w:r>
        <w:rPr>
          <w:rFonts w:ascii="仿宋" w:eastAsia="仿宋" w:hAnsi="仿宋" w:hint="eastAsia"/>
          <w:sz w:val="24"/>
          <w:szCs w:val="24"/>
        </w:rPr>
        <w:t>.1.5</w:t>
      </w:r>
      <w:r w:rsidR="00495172" w:rsidRPr="00495172">
        <w:rPr>
          <w:rFonts w:ascii="仿宋" w:eastAsia="仿宋" w:hAnsi="仿宋" w:hint="eastAsia"/>
          <w:sz w:val="24"/>
          <w:szCs w:val="24"/>
        </w:rPr>
        <w:t xml:space="preserve"> 双眼视功能检查</w:t>
      </w:r>
    </w:p>
    <w:p w:rsidR="00495172" w:rsidRPr="00495172" w:rsidRDefault="00495172" w:rsidP="00DA3158">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a) 主观眼位检查</w:t>
      </w:r>
      <w:r w:rsidR="00DA3158">
        <w:rPr>
          <w:rFonts w:ascii="仿宋" w:eastAsia="仿宋" w:hAnsi="仿宋" w:hint="eastAsia"/>
          <w:sz w:val="24"/>
          <w:szCs w:val="24"/>
        </w:rPr>
        <w:t>。</w:t>
      </w:r>
      <w:r w:rsidRPr="00495172">
        <w:rPr>
          <w:rFonts w:ascii="仿宋" w:eastAsia="仿宋" w:hAnsi="仿宋" w:hint="eastAsia"/>
          <w:sz w:val="24"/>
          <w:szCs w:val="24"/>
        </w:rPr>
        <w:t>使用综合验光仪，通过马氏杆检查法对被检者远、近眼位进行检查并记录。</w:t>
      </w:r>
    </w:p>
    <w:p w:rsidR="00495172" w:rsidRPr="00495172" w:rsidRDefault="00495172" w:rsidP="00DA3158">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lastRenderedPageBreak/>
        <w:t>b) Worth 4 Dots检查</w:t>
      </w:r>
      <w:r w:rsidR="00DA3158">
        <w:rPr>
          <w:rFonts w:ascii="仿宋" w:eastAsia="仿宋" w:hAnsi="仿宋" w:hint="eastAsia"/>
          <w:sz w:val="24"/>
          <w:szCs w:val="24"/>
        </w:rPr>
        <w:t>。</w:t>
      </w:r>
      <w:r w:rsidRPr="00495172">
        <w:rPr>
          <w:rFonts w:ascii="仿宋" w:eastAsia="仿宋" w:hAnsi="仿宋" w:hint="eastAsia"/>
          <w:sz w:val="24"/>
          <w:szCs w:val="24"/>
        </w:rPr>
        <w:t>使用综合验光仪对被检者感觉性融像的检测，是否存在单眼抑制、复视、双眼融像功能进行检查并记录。</w:t>
      </w:r>
    </w:p>
    <w:p w:rsidR="00495172" w:rsidRPr="00495172" w:rsidRDefault="00495172" w:rsidP="00DA3158">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c) 主导眼检测</w:t>
      </w:r>
      <w:r w:rsidR="00DA3158">
        <w:rPr>
          <w:rFonts w:ascii="仿宋" w:eastAsia="仿宋" w:hAnsi="仿宋" w:hint="eastAsia"/>
          <w:sz w:val="24"/>
          <w:szCs w:val="24"/>
        </w:rPr>
        <w:t>。</w:t>
      </w:r>
      <w:r w:rsidRPr="00495172">
        <w:rPr>
          <w:rFonts w:ascii="仿宋" w:eastAsia="仿宋" w:hAnsi="仿宋" w:hint="eastAsia"/>
          <w:sz w:val="24"/>
          <w:szCs w:val="24"/>
        </w:rPr>
        <w:t>通过卡洞法，手指法对被检者的主导眼进行检测并记录。</w:t>
      </w:r>
    </w:p>
    <w:p w:rsidR="00495172" w:rsidRPr="00495172" w:rsidRDefault="00495172" w:rsidP="00DA3158">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d) 双眼不等像（Aniseikonia）检测</w:t>
      </w:r>
      <w:r w:rsidR="00DA3158">
        <w:rPr>
          <w:rFonts w:ascii="仿宋" w:eastAsia="仿宋" w:hAnsi="仿宋" w:hint="eastAsia"/>
          <w:sz w:val="24"/>
          <w:szCs w:val="24"/>
        </w:rPr>
        <w:t>。</w:t>
      </w:r>
      <w:r w:rsidRPr="00495172">
        <w:rPr>
          <w:rFonts w:ascii="仿宋" w:eastAsia="仿宋" w:hAnsi="仿宋" w:hint="eastAsia"/>
          <w:sz w:val="24"/>
          <w:szCs w:val="24"/>
        </w:rPr>
        <w:t>使用综合验光仪对被检者两眼视网膜像差进行检查并记录。</w:t>
      </w:r>
    </w:p>
    <w:p w:rsidR="00495172" w:rsidRPr="00495172" w:rsidRDefault="00495172" w:rsidP="00DA3158">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e) 同视机检查</w:t>
      </w:r>
      <w:r w:rsidR="00DA3158">
        <w:rPr>
          <w:rFonts w:ascii="仿宋" w:eastAsia="仿宋" w:hAnsi="仿宋" w:hint="eastAsia"/>
          <w:sz w:val="24"/>
          <w:szCs w:val="24"/>
        </w:rPr>
        <w:t>。</w:t>
      </w:r>
      <w:r w:rsidRPr="00495172">
        <w:rPr>
          <w:rFonts w:ascii="仿宋" w:eastAsia="仿宋" w:hAnsi="仿宋" w:hint="eastAsia"/>
          <w:sz w:val="24"/>
          <w:szCs w:val="24"/>
        </w:rPr>
        <w:t>使用同视机对被检者三级视觉功能进行检查并记录。</w:t>
      </w:r>
    </w:p>
    <w:p w:rsidR="00495172" w:rsidRPr="00495172" w:rsidRDefault="00DA3158" w:rsidP="00DA3158">
      <w:pPr>
        <w:widowControl/>
        <w:spacing w:line="360" w:lineRule="auto"/>
        <w:jc w:val="left"/>
        <w:rPr>
          <w:rFonts w:ascii="仿宋" w:eastAsia="仿宋" w:hAnsi="仿宋"/>
          <w:sz w:val="24"/>
          <w:szCs w:val="24"/>
        </w:rPr>
      </w:pPr>
      <w:r>
        <w:rPr>
          <w:rFonts w:ascii="仿宋" w:eastAsia="仿宋" w:hAnsi="仿宋" w:hint="eastAsia"/>
          <w:sz w:val="24"/>
          <w:szCs w:val="24"/>
        </w:rPr>
        <w:t>6.</w:t>
      </w:r>
      <w:r w:rsidR="009D0AC3">
        <w:rPr>
          <w:rFonts w:ascii="仿宋" w:eastAsia="仿宋" w:hAnsi="仿宋"/>
          <w:sz w:val="24"/>
          <w:szCs w:val="24"/>
        </w:rPr>
        <w:t>6</w:t>
      </w:r>
      <w:r>
        <w:rPr>
          <w:rFonts w:ascii="仿宋" w:eastAsia="仿宋" w:hAnsi="仿宋" w:hint="eastAsia"/>
          <w:sz w:val="24"/>
          <w:szCs w:val="24"/>
        </w:rPr>
        <w:t>.1.6</w:t>
      </w:r>
      <w:r w:rsidR="00495172" w:rsidRPr="00495172">
        <w:rPr>
          <w:rFonts w:ascii="仿宋" w:eastAsia="仿宋" w:hAnsi="仿宋" w:hint="eastAsia"/>
          <w:sz w:val="24"/>
          <w:szCs w:val="24"/>
        </w:rPr>
        <w:t xml:space="preserve">  非屈光不正性眼病排查</w:t>
      </w:r>
    </w:p>
    <w:p w:rsidR="00495172" w:rsidRPr="00495172" w:rsidRDefault="00495172" w:rsidP="00DA3158">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a）眼前节的检查</w:t>
      </w:r>
      <w:r w:rsidR="00DA3158">
        <w:rPr>
          <w:rFonts w:ascii="仿宋" w:eastAsia="仿宋" w:hAnsi="仿宋" w:hint="eastAsia"/>
          <w:sz w:val="24"/>
          <w:szCs w:val="24"/>
        </w:rPr>
        <w:t>。</w:t>
      </w:r>
      <w:r w:rsidR="00A06740">
        <w:rPr>
          <w:rFonts w:ascii="仿宋" w:eastAsia="仿宋" w:hAnsi="仿宋" w:hint="eastAsia"/>
          <w:sz w:val="24"/>
          <w:szCs w:val="24"/>
        </w:rPr>
        <w:t>按仪器操作流程标准</w:t>
      </w:r>
      <w:r w:rsidRPr="00495172">
        <w:rPr>
          <w:rFonts w:ascii="仿宋" w:eastAsia="仿宋" w:hAnsi="仿宋" w:hint="eastAsia"/>
          <w:sz w:val="24"/>
          <w:szCs w:val="24"/>
        </w:rPr>
        <w:t>对被检者眼前节状况进行检查并记录。</w:t>
      </w:r>
    </w:p>
    <w:p w:rsidR="00495172" w:rsidRPr="00495172" w:rsidRDefault="00495172" w:rsidP="00DA3158">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b) 眼压检测</w:t>
      </w:r>
      <w:r w:rsidR="00DA3158">
        <w:rPr>
          <w:rFonts w:ascii="仿宋" w:eastAsia="仿宋" w:hAnsi="仿宋" w:hint="eastAsia"/>
          <w:sz w:val="24"/>
          <w:szCs w:val="24"/>
        </w:rPr>
        <w:t>。</w:t>
      </w:r>
      <w:r w:rsidR="00A06740">
        <w:rPr>
          <w:rFonts w:ascii="仿宋" w:eastAsia="仿宋" w:hAnsi="仿宋" w:hint="eastAsia"/>
          <w:sz w:val="24"/>
          <w:szCs w:val="24"/>
        </w:rPr>
        <w:t>按仪器操作流程标准</w:t>
      </w:r>
      <w:r w:rsidRPr="00495172">
        <w:rPr>
          <w:rFonts w:ascii="仿宋" w:eastAsia="仿宋" w:hAnsi="仿宋" w:hint="eastAsia"/>
          <w:sz w:val="24"/>
          <w:szCs w:val="24"/>
        </w:rPr>
        <w:t>对被检者眼压进行检测并记录。</w:t>
      </w:r>
    </w:p>
    <w:p w:rsidR="00495172" w:rsidRPr="00495172" w:rsidRDefault="00495172" w:rsidP="00DA3158">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c) 泪液分泌检测</w:t>
      </w:r>
      <w:r w:rsidR="00DA3158">
        <w:rPr>
          <w:rFonts w:ascii="仿宋" w:eastAsia="仿宋" w:hAnsi="仿宋" w:hint="eastAsia"/>
          <w:sz w:val="24"/>
          <w:szCs w:val="24"/>
        </w:rPr>
        <w:t>。</w:t>
      </w:r>
      <w:r w:rsidRPr="00495172">
        <w:rPr>
          <w:rFonts w:ascii="仿宋" w:eastAsia="仿宋" w:hAnsi="仿宋" w:hint="eastAsia"/>
          <w:sz w:val="24"/>
          <w:szCs w:val="24"/>
        </w:rPr>
        <w:t>对被检者泪膜破裂时间BUT，泪液分泌（</w:t>
      </w:r>
      <w:proofErr w:type="spellStart"/>
      <w:r w:rsidRPr="00495172">
        <w:rPr>
          <w:rFonts w:ascii="仿宋" w:eastAsia="仿宋" w:hAnsi="仿宋" w:hint="eastAsia"/>
          <w:sz w:val="24"/>
          <w:szCs w:val="24"/>
        </w:rPr>
        <w:t>Schrmer</w:t>
      </w:r>
      <w:proofErr w:type="spellEnd"/>
      <w:r w:rsidRPr="00495172">
        <w:rPr>
          <w:rFonts w:ascii="仿宋" w:eastAsia="仿宋" w:hAnsi="仿宋" w:hint="eastAsia"/>
          <w:sz w:val="24"/>
          <w:szCs w:val="24"/>
        </w:rPr>
        <w:t>试验）进行检测并记录。</w:t>
      </w:r>
    </w:p>
    <w:p w:rsidR="00495172" w:rsidRPr="00495172" w:rsidRDefault="00495172" w:rsidP="00DA3158">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d） 眼底检查</w:t>
      </w:r>
      <w:r w:rsidR="00DA3158">
        <w:rPr>
          <w:rFonts w:ascii="仿宋" w:eastAsia="仿宋" w:hAnsi="仿宋" w:hint="eastAsia"/>
          <w:sz w:val="24"/>
          <w:szCs w:val="24"/>
        </w:rPr>
        <w:t>。</w:t>
      </w:r>
      <w:r w:rsidRPr="00495172">
        <w:rPr>
          <w:rFonts w:ascii="仿宋" w:eastAsia="仿宋" w:hAnsi="仿宋" w:hint="eastAsia"/>
          <w:sz w:val="24"/>
          <w:szCs w:val="24"/>
        </w:rPr>
        <w:t>按照</w:t>
      </w:r>
      <w:r w:rsidR="00A06740">
        <w:rPr>
          <w:rFonts w:ascii="仿宋" w:eastAsia="仿宋" w:hAnsi="仿宋" w:hint="eastAsia"/>
          <w:sz w:val="24"/>
          <w:szCs w:val="24"/>
        </w:rPr>
        <w:t>按仪器操作流程标准</w:t>
      </w:r>
      <w:r w:rsidRPr="00495172">
        <w:rPr>
          <w:rFonts w:ascii="仿宋" w:eastAsia="仿宋" w:hAnsi="仿宋" w:hint="eastAsia"/>
          <w:sz w:val="24"/>
          <w:szCs w:val="24"/>
        </w:rPr>
        <w:t>对被检者两眼眼底状况进行检查并记录。</w:t>
      </w:r>
    </w:p>
    <w:p w:rsidR="00495172" w:rsidRPr="00495172" w:rsidRDefault="00495172" w:rsidP="00DA3158">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e）视野检查</w:t>
      </w:r>
      <w:r w:rsidR="00DA3158">
        <w:rPr>
          <w:rFonts w:ascii="仿宋" w:eastAsia="仿宋" w:hAnsi="仿宋" w:hint="eastAsia"/>
          <w:sz w:val="24"/>
          <w:szCs w:val="24"/>
        </w:rPr>
        <w:t>。</w:t>
      </w:r>
      <w:r w:rsidRPr="00495172">
        <w:rPr>
          <w:rFonts w:ascii="仿宋" w:eastAsia="仿宋" w:hAnsi="仿宋" w:hint="eastAsia"/>
          <w:sz w:val="24"/>
          <w:szCs w:val="24"/>
        </w:rPr>
        <w:t>按照</w:t>
      </w:r>
      <w:r w:rsidR="00A06740">
        <w:rPr>
          <w:rFonts w:ascii="仿宋" w:eastAsia="仿宋" w:hAnsi="仿宋" w:hint="eastAsia"/>
          <w:sz w:val="24"/>
          <w:szCs w:val="24"/>
        </w:rPr>
        <w:t>仪器操作流程标准</w:t>
      </w:r>
      <w:r w:rsidRPr="00495172">
        <w:rPr>
          <w:rFonts w:ascii="仿宋" w:eastAsia="仿宋" w:hAnsi="仿宋" w:hint="eastAsia"/>
          <w:sz w:val="24"/>
          <w:szCs w:val="24"/>
        </w:rPr>
        <w:t>对被检者两眼视野状况进行检查并记录。</w:t>
      </w:r>
    </w:p>
    <w:p w:rsidR="00495172" w:rsidRPr="00495172" w:rsidRDefault="00DA3158" w:rsidP="00DA3158">
      <w:pPr>
        <w:widowControl/>
        <w:spacing w:line="360" w:lineRule="auto"/>
        <w:jc w:val="left"/>
        <w:rPr>
          <w:rFonts w:ascii="仿宋" w:eastAsia="仿宋" w:hAnsi="仿宋"/>
          <w:sz w:val="24"/>
          <w:szCs w:val="24"/>
        </w:rPr>
      </w:pPr>
      <w:r>
        <w:rPr>
          <w:rFonts w:ascii="仿宋" w:eastAsia="仿宋" w:hAnsi="仿宋" w:hint="eastAsia"/>
          <w:sz w:val="24"/>
          <w:szCs w:val="24"/>
        </w:rPr>
        <w:t>6.</w:t>
      </w:r>
      <w:r w:rsidR="009D0AC3">
        <w:rPr>
          <w:rFonts w:ascii="仿宋" w:eastAsia="仿宋" w:hAnsi="仿宋"/>
          <w:sz w:val="24"/>
          <w:szCs w:val="24"/>
        </w:rPr>
        <w:t>6</w:t>
      </w:r>
      <w:r>
        <w:rPr>
          <w:rFonts w:ascii="仿宋" w:eastAsia="仿宋" w:hAnsi="仿宋" w:hint="eastAsia"/>
          <w:sz w:val="24"/>
          <w:szCs w:val="24"/>
        </w:rPr>
        <w:t>.1.7</w:t>
      </w:r>
      <w:r w:rsidR="00495172" w:rsidRPr="00495172">
        <w:rPr>
          <w:rFonts w:ascii="仿宋" w:eastAsia="仿宋" w:hAnsi="仿宋" w:hint="eastAsia"/>
          <w:sz w:val="24"/>
          <w:szCs w:val="24"/>
        </w:rPr>
        <w:t xml:space="preserve">  静态屈光检测</w:t>
      </w:r>
    </w:p>
    <w:p w:rsidR="00413738" w:rsidRPr="00413738" w:rsidRDefault="00495172" w:rsidP="00413738">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对眼压检测值符合散瞳要求的，给予散瞳，并使用电脑验光仪对被检者进行散瞳后的静态屈光检测，再使用综合验光仪对被检者进行MPMVA静态屈光检测。</w:t>
      </w:r>
    </w:p>
    <w:p w:rsidR="00413738" w:rsidRDefault="002E63BD" w:rsidP="002E63BD">
      <w:pPr>
        <w:widowControl/>
        <w:spacing w:line="360" w:lineRule="auto"/>
        <w:jc w:val="left"/>
        <w:rPr>
          <w:rFonts w:ascii="仿宋" w:eastAsia="仿宋" w:hAnsi="仿宋"/>
          <w:b/>
          <w:sz w:val="24"/>
          <w:szCs w:val="24"/>
        </w:rPr>
      </w:pPr>
      <w:r w:rsidRPr="002E63BD">
        <w:rPr>
          <w:rFonts w:ascii="仿宋" w:eastAsia="仿宋" w:hAnsi="仿宋" w:hint="eastAsia"/>
          <w:b/>
          <w:sz w:val="24"/>
          <w:szCs w:val="24"/>
        </w:rPr>
        <w:t>6.</w:t>
      </w:r>
      <w:r w:rsidR="009D0AC3">
        <w:rPr>
          <w:rFonts w:ascii="仿宋" w:eastAsia="仿宋" w:hAnsi="仿宋"/>
          <w:b/>
          <w:sz w:val="24"/>
          <w:szCs w:val="24"/>
        </w:rPr>
        <w:t>6</w:t>
      </w:r>
      <w:r w:rsidRPr="002E63BD">
        <w:rPr>
          <w:rFonts w:ascii="仿宋" w:eastAsia="仿宋" w:hAnsi="仿宋" w:hint="eastAsia"/>
          <w:b/>
          <w:sz w:val="24"/>
          <w:szCs w:val="24"/>
        </w:rPr>
        <w:t>.2</w:t>
      </w:r>
      <w:r w:rsidR="00495172" w:rsidRPr="002E63BD">
        <w:rPr>
          <w:rFonts w:ascii="仿宋" w:eastAsia="仿宋" w:hAnsi="仿宋" w:hint="eastAsia"/>
          <w:b/>
          <w:sz w:val="24"/>
          <w:szCs w:val="24"/>
        </w:rPr>
        <w:t xml:space="preserve">  检查结果</w:t>
      </w:r>
      <w:r w:rsidR="00413738">
        <w:rPr>
          <w:rFonts w:ascii="仿宋" w:eastAsia="仿宋" w:hAnsi="仿宋" w:hint="eastAsia"/>
          <w:b/>
          <w:sz w:val="24"/>
          <w:szCs w:val="24"/>
        </w:rPr>
        <w:t>判断</w:t>
      </w:r>
    </w:p>
    <w:p w:rsidR="00495172" w:rsidRPr="00495172" w:rsidRDefault="002E63BD" w:rsidP="002E63BD">
      <w:pPr>
        <w:widowControl/>
        <w:spacing w:line="360" w:lineRule="auto"/>
        <w:jc w:val="left"/>
        <w:rPr>
          <w:rFonts w:ascii="仿宋" w:eastAsia="仿宋" w:hAnsi="仿宋"/>
          <w:sz w:val="24"/>
          <w:szCs w:val="24"/>
        </w:rPr>
      </w:pPr>
      <w:r>
        <w:rPr>
          <w:rFonts w:ascii="仿宋" w:eastAsia="仿宋" w:hAnsi="仿宋" w:hint="eastAsia"/>
          <w:sz w:val="24"/>
          <w:szCs w:val="24"/>
        </w:rPr>
        <w:t>6.</w:t>
      </w:r>
      <w:r w:rsidR="009D0AC3">
        <w:rPr>
          <w:rFonts w:ascii="仿宋" w:eastAsia="仿宋" w:hAnsi="仿宋"/>
          <w:sz w:val="24"/>
          <w:szCs w:val="24"/>
        </w:rPr>
        <w:t>6</w:t>
      </w:r>
      <w:r w:rsidRPr="00495172">
        <w:rPr>
          <w:rFonts w:ascii="仿宋" w:eastAsia="仿宋" w:hAnsi="仿宋" w:hint="eastAsia"/>
          <w:sz w:val="24"/>
          <w:szCs w:val="24"/>
        </w:rPr>
        <w:t>.</w:t>
      </w:r>
      <w:r>
        <w:rPr>
          <w:rFonts w:ascii="仿宋" w:eastAsia="仿宋" w:hAnsi="仿宋" w:hint="eastAsia"/>
          <w:sz w:val="24"/>
          <w:szCs w:val="24"/>
        </w:rPr>
        <w:t xml:space="preserve">2.1  </w:t>
      </w:r>
      <w:r w:rsidR="00495172" w:rsidRPr="00495172">
        <w:rPr>
          <w:rFonts w:ascii="仿宋" w:eastAsia="仿宋" w:hAnsi="仿宋" w:hint="eastAsia"/>
          <w:sz w:val="24"/>
          <w:szCs w:val="24"/>
        </w:rPr>
        <w:t>Worth 4 Dots检查：定性分析被测双眼同时视功能，在双眼同时注视的情况下，若看到四点视标像，为双眼同时视和平面融像功能正常，看不到上方菱形红色视标像，且下方的圆形视标像偏绿，为右眼黄斑抑制。若看不到左右十字形绿色视标像，且下方的圆形视标像偏红，为左眼黄斑抑制。定性平面融像功能，在双眼同时注视的情况下，若看到下方的圆形视标分离为两个圆形视标像，为双眼平面融像功能障碍。麻痹性斜视者看到5个光孔。</w:t>
      </w:r>
    </w:p>
    <w:p w:rsidR="00495172" w:rsidRPr="00495172" w:rsidRDefault="002E63BD" w:rsidP="002E63BD">
      <w:pPr>
        <w:widowControl/>
        <w:spacing w:line="360" w:lineRule="auto"/>
        <w:jc w:val="left"/>
        <w:rPr>
          <w:rFonts w:ascii="仿宋" w:eastAsia="仿宋" w:hAnsi="仿宋"/>
          <w:sz w:val="24"/>
          <w:szCs w:val="24"/>
        </w:rPr>
      </w:pPr>
      <w:r>
        <w:rPr>
          <w:rFonts w:ascii="仿宋" w:eastAsia="仿宋" w:hAnsi="仿宋" w:hint="eastAsia"/>
          <w:sz w:val="24"/>
          <w:szCs w:val="24"/>
        </w:rPr>
        <w:t>6.</w:t>
      </w:r>
      <w:r w:rsidR="009D0AC3">
        <w:rPr>
          <w:rFonts w:ascii="仿宋" w:eastAsia="仿宋" w:hAnsi="仿宋"/>
          <w:sz w:val="24"/>
          <w:szCs w:val="24"/>
        </w:rPr>
        <w:t>6</w:t>
      </w:r>
      <w:r w:rsidRPr="00495172">
        <w:rPr>
          <w:rFonts w:ascii="仿宋" w:eastAsia="仿宋" w:hAnsi="仿宋" w:hint="eastAsia"/>
          <w:sz w:val="24"/>
          <w:szCs w:val="24"/>
        </w:rPr>
        <w:t>.</w:t>
      </w:r>
      <w:r>
        <w:rPr>
          <w:rFonts w:ascii="仿宋" w:eastAsia="仿宋" w:hAnsi="仿宋" w:hint="eastAsia"/>
          <w:sz w:val="24"/>
          <w:szCs w:val="24"/>
        </w:rPr>
        <w:t xml:space="preserve">2.2  </w:t>
      </w:r>
      <w:r w:rsidR="00495172" w:rsidRPr="00495172">
        <w:rPr>
          <w:rFonts w:ascii="仿宋" w:eastAsia="仿宋" w:hAnsi="仿宋" w:hint="eastAsia"/>
          <w:sz w:val="24"/>
          <w:szCs w:val="24"/>
        </w:rPr>
        <w:t>同视机检查正常范围：</w:t>
      </w:r>
    </w:p>
    <w:p w:rsidR="00495172" w:rsidRPr="00495172" w:rsidRDefault="00495172" w:rsidP="00495172">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a) 无同时视功能：两个画片不能重合。其表现有两种情况:一种是只看到一侧画片，另一种是看到两个画片但不能重合。仅仅单眼注视到画片，一般有两种情况</w:t>
      </w:r>
      <w:r w:rsidR="009E2807">
        <w:rPr>
          <w:rFonts w:ascii="仿宋" w:eastAsia="仿宋" w:hAnsi="仿宋" w:hint="eastAsia"/>
          <w:sz w:val="24"/>
          <w:szCs w:val="24"/>
        </w:rPr>
        <w:t>：</w:t>
      </w:r>
      <w:r w:rsidRPr="00495172">
        <w:rPr>
          <w:rFonts w:ascii="仿宋" w:eastAsia="仿宋" w:hAnsi="仿宋" w:hint="eastAsia"/>
          <w:sz w:val="24"/>
          <w:szCs w:val="24"/>
        </w:rPr>
        <w:t>一种可能是由于被检者有水平或垂直斜视，目镜的角度与斜视的角度不一致，被检者不能看到画片，这时要调整好目镜的角度与被检者的斜度相一致，另一种可能是单眼抑制。</w:t>
      </w:r>
    </w:p>
    <w:p w:rsidR="00495172" w:rsidRPr="00495172" w:rsidRDefault="00495172" w:rsidP="00495172">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lastRenderedPageBreak/>
        <w:t xml:space="preserve">b) 正常视网膜对应：自觉斜角与他觉斜角相同，相差在5度以下者可认为正常。才能再进行融合范围及立体视检查; </w:t>
      </w:r>
    </w:p>
    <w:p w:rsidR="00495172" w:rsidRPr="00495172" w:rsidRDefault="00495172" w:rsidP="00495172">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c) 融合范围：辐辏和分开的最大限度。正常融合范围（平均）:辐辏平均为25</w:t>
      </w:r>
      <w:r w:rsidRPr="00495172">
        <w:rPr>
          <w:rFonts w:ascii="宋体" w:hAnsi="宋体" w:cs="宋体" w:hint="eastAsia"/>
          <w:sz w:val="24"/>
          <w:szCs w:val="24"/>
        </w:rPr>
        <w:t>º</w:t>
      </w:r>
      <w:r w:rsidRPr="00495172">
        <w:rPr>
          <w:rFonts w:ascii="仿宋" w:eastAsia="仿宋" w:hAnsi="仿宋" w:cs="仿宋" w:hint="eastAsia"/>
          <w:sz w:val="24"/>
          <w:szCs w:val="24"/>
        </w:rPr>
        <w:t>～</w:t>
      </w:r>
      <w:r w:rsidRPr="00495172">
        <w:rPr>
          <w:rFonts w:ascii="仿宋" w:eastAsia="仿宋" w:hAnsi="仿宋" w:hint="eastAsia"/>
          <w:sz w:val="24"/>
          <w:szCs w:val="24"/>
        </w:rPr>
        <w:t>30</w:t>
      </w:r>
      <w:r w:rsidRPr="00495172">
        <w:rPr>
          <w:rFonts w:ascii="宋体" w:hAnsi="宋体" w:cs="宋体" w:hint="eastAsia"/>
          <w:sz w:val="24"/>
          <w:szCs w:val="24"/>
        </w:rPr>
        <w:t>º</w:t>
      </w:r>
      <w:r w:rsidRPr="00495172">
        <w:rPr>
          <w:rFonts w:ascii="仿宋" w:eastAsia="仿宋" w:hAnsi="仿宋" w:cs="仿宋" w:hint="eastAsia"/>
          <w:sz w:val="24"/>
          <w:szCs w:val="24"/>
        </w:rPr>
        <w:t>（儿童略小）；水平分开为</w:t>
      </w:r>
      <w:r w:rsidRPr="00495172">
        <w:rPr>
          <w:rFonts w:ascii="仿宋" w:eastAsia="仿宋" w:hAnsi="仿宋" w:hint="eastAsia"/>
          <w:sz w:val="24"/>
          <w:szCs w:val="24"/>
        </w:rPr>
        <w:t>4</w:t>
      </w:r>
      <w:r w:rsidRPr="00495172">
        <w:rPr>
          <w:rFonts w:ascii="宋体" w:hAnsi="宋体" w:cs="宋体" w:hint="eastAsia"/>
          <w:sz w:val="24"/>
          <w:szCs w:val="24"/>
        </w:rPr>
        <w:t>º</w:t>
      </w:r>
      <w:r w:rsidRPr="00495172">
        <w:rPr>
          <w:rFonts w:ascii="仿宋" w:eastAsia="仿宋" w:hAnsi="仿宋" w:cs="仿宋" w:hint="eastAsia"/>
          <w:sz w:val="24"/>
          <w:szCs w:val="24"/>
        </w:rPr>
        <w:t>～</w:t>
      </w:r>
      <w:r w:rsidRPr="00495172">
        <w:rPr>
          <w:rFonts w:ascii="仿宋" w:eastAsia="仿宋" w:hAnsi="仿宋" w:hint="eastAsia"/>
          <w:sz w:val="24"/>
          <w:szCs w:val="24"/>
        </w:rPr>
        <w:t>6</w:t>
      </w:r>
      <w:r w:rsidRPr="00495172">
        <w:rPr>
          <w:rFonts w:ascii="宋体" w:hAnsi="宋体" w:cs="宋体" w:hint="eastAsia"/>
          <w:sz w:val="24"/>
          <w:szCs w:val="24"/>
        </w:rPr>
        <w:t>º</w:t>
      </w:r>
      <w:r w:rsidRPr="00495172">
        <w:rPr>
          <w:rFonts w:ascii="仿宋" w:eastAsia="仿宋" w:hAnsi="仿宋" w:cs="仿宋" w:hint="eastAsia"/>
          <w:sz w:val="24"/>
          <w:szCs w:val="24"/>
        </w:rPr>
        <w:t>；垂直分开为</w:t>
      </w:r>
      <w:r w:rsidRPr="00495172">
        <w:rPr>
          <w:rFonts w:ascii="仿宋" w:eastAsia="仿宋" w:hAnsi="仿宋" w:hint="eastAsia"/>
          <w:sz w:val="24"/>
          <w:szCs w:val="24"/>
        </w:rPr>
        <w:t>2△～4△；旋转融合为-15</w:t>
      </w:r>
      <w:r w:rsidRPr="00495172">
        <w:rPr>
          <w:rFonts w:ascii="宋体" w:hAnsi="宋体" w:cs="宋体" w:hint="eastAsia"/>
          <w:sz w:val="24"/>
          <w:szCs w:val="24"/>
        </w:rPr>
        <w:t>º</w:t>
      </w:r>
      <w:r w:rsidRPr="00495172">
        <w:rPr>
          <w:rFonts w:ascii="仿宋" w:eastAsia="仿宋" w:hAnsi="仿宋" w:cs="仿宋" w:hint="eastAsia"/>
          <w:sz w:val="24"/>
          <w:szCs w:val="24"/>
        </w:rPr>
        <w:t>～</w:t>
      </w:r>
      <w:r w:rsidRPr="00495172">
        <w:rPr>
          <w:rFonts w:ascii="仿宋" w:eastAsia="仿宋" w:hAnsi="仿宋" w:hint="eastAsia"/>
          <w:sz w:val="24"/>
          <w:szCs w:val="24"/>
        </w:rPr>
        <w:t>+25</w:t>
      </w:r>
      <w:r w:rsidRPr="00495172">
        <w:rPr>
          <w:rFonts w:ascii="宋体" w:hAnsi="宋体" w:cs="宋体" w:hint="eastAsia"/>
          <w:sz w:val="24"/>
          <w:szCs w:val="24"/>
        </w:rPr>
        <w:t>º</w:t>
      </w:r>
      <w:r w:rsidRPr="00495172">
        <w:rPr>
          <w:rFonts w:ascii="仿宋" w:eastAsia="仿宋" w:hAnsi="仿宋" w:cs="仿宋" w:hint="eastAsia"/>
          <w:sz w:val="24"/>
          <w:szCs w:val="24"/>
        </w:rPr>
        <w:t>。</w:t>
      </w:r>
    </w:p>
    <w:p w:rsidR="00495172" w:rsidRPr="00495172" w:rsidRDefault="00495172" w:rsidP="00495172">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d) 立体视的检查:立体视是一项具有深度感觉的高级视功能，多采用二维视标测定，种类繁多，有些属定性检查，有些属定量检查，可测出立体视觉的灵敏度，以秒弧度为单位，度数越小，灵敏度越高。</w:t>
      </w:r>
    </w:p>
    <w:p w:rsidR="00495172" w:rsidRPr="00495172" w:rsidRDefault="002E63BD" w:rsidP="002E63BD">
      <w:pPr>
        <w:widowControl/>
        <w:spacing w:line="360" w:lineRule="auto"/>
        <w:jc w:val="left"/>
        <w:rPr>
          <w:rFonts w:ascii="仿宋" w:eastAsia="仿宋" w:hAnsi="仿宋"/>
          <w:sz w:val="24"/>
          <w:szCs w:val="24"/>
        </w:rPr>
      </w:pPr>
      <w:r>
        <w:rPr>
          <w:rFonts w:ascii="仿宋" w:eastAsia="仿宋" w:hAnsi="仿宋" w:hint="eastAsia"/>
          <w:sz w:val="24"/>
          <w:szCs w:val="24"/>
        </w:rPr>
        <w:t>6.</w:t>
      </w:r>
      <w:r w:rsidR="009D0AC3">
        <w:rPr>
          <w:rFonts w:ascii="仿宋" w:eastAsia="仿宋" w:hAnsi="仿宋"/>
          <w:sz w:val="24"/>
          <w:szCs w:val="24"/>
        </w:rPr>
        <w:t>6</w:t>
      </w:r>
      <w:r w:rsidRPr="00495172">
        <w:rPr>
          <w:rFonts w:ascii="仿宋" w:eastAsia="仿宋" w:hAnsi="仿宋" w:hint="eastAsia"/>
          <w:sz w:val="24"/>
          <w:szCs w:val="24"/>
        </w:rPr>
        <w:t>.</w:t>
      </w:r>
      <w:r>
        <w:rPr>
          <w:rFonts w:ascii="仿宋" w:eastAsia="仿宋" w:hAnsi="仿宋" w:hint="eastAsia"/>
          <w:sz w:val="24"/>
          <w:szCs w:val="24"/>
        </w:rPr>
        <w:t xml:space="preserve">2.3  </w:t>
      </w:r>
      <w:r w:rsidR="00495172" w:rsidRPr="00495172">
        <w:rPr>
          <w:rFonts w:ascii="仿宋" w:eastAsia="仿宋" w:hAnsi="仿宋" w:hint="eastAsia"/>
          <w:sz w:val="24"/>
          <w:szCs w:val="24"/>
        </w:rPr>
        <w:t>非屈光不正性眼病排查：</w:t>
      </w:r>
    </w:p>
    <w:p w:rsidR="00495172" w:rsidRPr="00495172" w:rsidRDefault="00495172" w:rsidP="00495172">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a) 眼压正常标准：正常值10～21mmHg,两眼压差＜4～5mmHg，昼夜波动差＜5mmHg，如果</w:t>
      </w:r>
      <w:r w:rsidR="009E2807">
        <w:rPr>
          <w:rFonts w:ascii="仿宋" w:eastAsia="仿宋" w:hAnsi="仿宋" w:hint="eastAsia"/>
          <w:sz w:val="24"/>
          <w:szCs w:val="24"/>
        </w:rPr>
        <w:t>≥</w:t>
      </w:r>
      <w:r w:rsidRPr="00495172">
        <w:rPr>
          <w:rFonts w:ascii="仿宋" w:eastAsia="仿宋" w:hAnsi="仿宋" w:hint="eastAsia"/>
          <w:sz w:val="24"/>
          <w:szCs w:val="24"/>
        </w:rPr>
        <w:t>8mmHg</w:t>
      </w:r>
      <w:r w:rsidR="009E2807">
        <w:rPr>
          <w:rFonts w:ascii="仿宋" w:eastAsia="仿宋" w:hAnsi="仿宋" w:hint="eastAsia"/>
          <w:sz w:val="24"/>
          <w:szCs w:val="24"/>
        </w:rPr>
        <w:t>，可</w:t>
      </w:r>
      <w:r w:rsidR="009E2807">
        <w:rPr>
          <w:rFonts w:ascii="仿宋" w:eastAsia="仿宋" w:hAnsi="仿宋"/>
          <w:sz w:val="24"/>
          <w:szCs w:val="24"/>
        </w:rPr>
        <w:t>判断</w:t>
      </w:r>
      <w:r w:rsidR="009E2807">
        <w:rPr>
          <w:rFonts w:ascii="仿宋" w:eastAsia="仿宋" w:hAnsi="仿宋" w:hint="eastAsia"/>
          <w:sz w:val="24"/>
          <w:szCs w:val="24"/>
        </w:rPr>
        <w:t>为病理性眼压波动</w:t>
      </w:r>
      <w:r w:rsidRPr="00495172">
        <w:rPr>
          <w:rFonts w:ascii="仿宋" w:eastAsia="仿宋" w:hAnsi="仿宋" w:hint="eastAsia"/>
          <w:sz w:val="24"/>
          <w:szCs w:val="24"/>
        </w:rPr>
        <w:t>。</w:t>
      </w:r>
    </w:p>
    <w:p w:rsidR="00495172" w:rsidRPr="00495172" w:rsidRDefault="00495172" w:rsidP="00495172">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b) 泪液检查正常标准：Schirmer试验≥15mm，5～10mm为可疑，小于5mm为湿润异常。BUT:小于10秒为不正常。</w:t>
      </w:r>
    </w:p>
    <w:p w:rsidR="00495172" w:rsidRPr="00495172" w:rsidRDefault="00495172" w:rsidP="00495172">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c) 早期圆锥角膜的判断筛选指标：角膜中央屈光力＞46.40D；角膜6mm直径处下方与上方屈光力差值I-S值＞1.26D；同一个体双眼角膜屈光力差值＞0.92D。</w:t>
      </w:r>
    </w:p>
    <w:p w:rsidR="00495172" w:rsidRPr="00495172" w:rsidRDefault="00495172" w:rsidP="00495172">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d) 眼底检查：视盘正常视盘略呈椭圆形、淡红色、边界清楚，中央呈漏斗形凹陷，色泽稍淡，称为生理凹陷。凹陷呈竖椭圆形的考虑病理性。凹陷与视乳头直径比值（简称杯盘比，可用杯/盘或C/D表示）正常为0.3，≥0.6考虑病理性，双侧视盘生理凹陷形态、大小相对称。视网膜中央动、静脉动脉呈鲜红色，静脉呈暗红色，动脉与静脉管径之比为2∶3。黄斑部位于眼球后极视乳头颞侧缘的2～2.5PD(视盘直径)处，略偏下方，大小约一个视盘或稍大，无血管，其中心有一针尖大的反光点称中心凹光反射。正常视网膜是透明的，眼底呈均匀的深桔红色，当有脉络膜血管透见时，则形成豹纹状眼底。</w:t>
      </w:r>
    </w:p>
    <w:p w:rsidR="00495172" w:rsidRDefault="00495172" w:rsidP="00495172">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e) 视野检查：正常人动态视野的平均值为:上方60°、下方75°、鼻侧60°、颞侧100°。生理盲点的中心在注视点颞侧15.5°，水平中线下1.5°，其垂直径为8°，横径6°。生理盲点的上、下缘均可见到狭窄的弱视区，为视盘附近大血管投影。</w:t>
      </w:r>
    </w:p>
    <w:p w:rsidR="00CD48C4" w:rsidRDefault="00CD48C4" w:rsidP="00413738">
      <w:pPr>
        <w:spacing w:line="360" w:lineRule="auto"/>
        <w:rPr>
          <w:rFonts w:ascii="仿宋" w:eastAsia="仿宋" w:hAnsi="仿宋"/>
          <w:sz w:val="24"/>
          <w:szCs w:val="24"/>
        </w:rPr>
      </w:pPr>
      <w:r>
        <w:rPr>
          <w:rFonts w:ascii="仿宋" w:eastAsia="仿宋" w:hAnsi="仿宋" w:hint="eastAsia"/>
          <w:sz w:val="24"/>
          <w:szCs w:val="24"/>
        </w:rPr>
        <w:t>6.</w:t>
      </w:r>
      <w:r w:rsidR="009D0AC3">
        <w:rPr>
          <w:rFonts w:ascii="仿宋" w:eastAsia="仿宋" w:hAnsi="仿宋"/>
          <w:sz w:val="24"/>
          <w:szCs w:val="24"/>
        </w:rPr>
        <w:t>6</w:t>
      </w:r>
      <w:r w:rsidRPr="00495172">
        <w:rPr>
          <w:rFonts w:ascii="仿宋" w:eastAsia="仿宋" w:hAnsi="仿宋" w:hint="eastAsia"/>
          <w:sz w:val="24"/>
          <w:szCs w:val="24"/>
        </w:rPr>
        <w:t>.</w:t>
      </w:r>
      <w:r>
        <w:rPr>
          <w:rFonts w:ascii="仿宋" w:eastAsia="仿宋" w:hAnsi="仿宋" w:hint="eastAsia"/>
          <w:sz w:val="24"/>
          <w:szCs w:val="24"/>
        </w:rPr>
        <w:t>2.</w:t>
      </w:r>
      <w:r w:rsidR="00413738">
        <w:rPr>
          <w:rFonts w:ascii="仿宋" w:eastAsia="仿宋" w:hAnsi="仿宋"/>
          <w:sz w:val="24"/>
          <w:szCs w:val="24"/>
        </w:rPr>
        <w:t>4</w:t>
      </w:r>
      <w:r w:rsidRPr="00495172">
        <w:rPr>
          <w:rFonts w:ascii="仿宋" w:eastAsia="仿宋" w:hAnsi="仿宋" w:hint="eastAsia"/>
          <w:sz w:val="24"/>
          <w:szCs w:val="24"/>
        </w:rPr>
        <w:t>眼屈光要素生物学检测</w:t>
      </w:r>
      <w:r w:rsidRPr="00CD48C4">
        <w:rPr>
          <w:rFonts w:ascii="仿宋" w:eastAsia="仿宋" w:hAnsi="仿宋" w:hint="eastAsia"/>
          <w:sz w:val="24"/>
          <w:szCs w:val="24"/>
        </w:rPr>
        <w:t>结果判断</w:t>
      </w:r>
      <w:r>
        <w:rPr>
          <w:rFonts w:ascii="仿宋" w:eastAsia="仿宋" w:hAnsi="仿宋" w:hint="eastAsia"/>
          <w:sz w:val="24"/>
          <w:szCs w:val="24"/>
        </w:rPr>
        <w:t>。</w:t>
      </w:r>
      <w:r w:rsidRPr="00CD48C4">
        <w:rPr>
          <w:rFonts w:ascii="仿宋" w:eastAsia="仿宋" w:hAnsi="仿宋" w:hint="eastAsia"/>
          <w:sz w:val="24"/>
          <w:szCs w:val="24"/>
        </w:rPr>
        <w:t>近视高危风险指标：眼轴长度AL超出同年龄段眼轴长度理想均值（7～10岁＞23.5mm，11～14岁＞24mm，14岁以上＞24.5mm）；眼轴长度与角膜曲率半径比值＞3；角膜曲率半径（H、V均值）＜7.5 mm；角膜曲率半径（V）＞角膜曲率半径（H）；角膜曲率半径（H、V差值）＞0.4mm。</w:t>
      </w:r>
    </w:p>
    <w:p w:rsidR="005C065A" w:rsidRDefault="005C065A" w:rsidP="00413738">
      <w:pPr>
        <w:spacing w:line="360" w:lineRule="auto"/>
        <w:rPr>
          <w:rFonts w:ascii="仿宋" w:eastAsia="仿宋" w:hAnsi="仿宋"/>
          <w:sz w:val="24"/>
          <w:szCs w:val="24"/>
        </w:rPr>
      </w:pPr>
      <w:r>
        <w:rPr>
          <w:rFonts w:ascii="仿宋" w:eastAsia="仿宋" w:hAnsi="仿宋" w:hint="eastAsia"/>
          <w:sz w:val="24"/>
          <w:szCs w:val="24"/>
        </w:rPr>
        <w:t>6.</w:t>
      </w:r>
      <w:r w:rsidR="00413738">
        <w:rPr>
          <w:rFonts w:ascii="仿宋" w:eastAsia="仿宋" w:hAnsi="仿宋"/>
          <w:sz w:val="24"/>
          <w:szCs w:val="24"/>
        </w:rPr>
        <w:t>6</w:t>
      </w:r>
      <w:r w:rsidRPr="00495172">
        <w:rPr>
          <w:rFonts w:ascii="仿宋" w:eastAsia="仿宋" w:hAnsi="仿宋" w:hint="eastAsia"/>
          <w:sz w:val="24"/>
          <w:szCs w:val="24"/>
        </w:rPr>
        <w:t>.</w:t>
      </w:r>
      <w:r>
        <w:rPr>
          <w:rFonts w:ascii="仿宋" w:eastAsia="仿宋" w:hAnsi="仿宋" w:hint="eastAsia"/>
          <w:sz w:val="24"/>
          <w:szCs w:val="24"/>
        </w:rPr>
        <w:t>2.</w:t>
      </w:r>
      <w:r w:rsidR="00413738">
        <w:rPr>
          <w:rFonts w:ascii="仿宋" w:eastAsia="仿宋" w:hAnsi="仿宋"/>
          <w:sz w:val="24"/>
          <w:szCs w:val="24"/>
        </w:rPr>
        <w:t>5</w:t>
      </w:r>
      <w:r w:rsidRPr="005C065A">
        <w:rPr>
          <w:rFonts w:ascii="仿宋" w:eastAsia="仿宋" w:hAnsi="仿宋" w:hint="eastAsia"/>
          <w:sz w:val="24"/>
          <w:szCs w:val="24"/>
        </w:rPr>
        <w:t>眼</w:t>
      </w:r>
      <w:r w:rsidRPr="005C065A">
        <w:rPr>
          <w:rFonts w:ascii="仿宋" w:eastAsia="仿宋" w:hAnsi="仿宋"/>
          <w:sz w:val="24"/>
          <w:szCs w:val="24"/>
        </w:rPr>
        <w:t>生理功能检测</w:t>
      </w:r>
      <w:r w:rsidR="00AF4B74" w:rsidRPr="00CD48C4">
        <w:rPr>
          <w:rFonts w:ascii="仿宋" w:eastAsia="仿宋" w:hAnsi="仿宋" w:hint="eastAsia"/>
          <w:sz w:val="24"/>
          <w:szCs w:val="24"/>
        </w:rPr>
        <w:t>结果判断</w:t>
      </w:r>
      <w:r w:rsidR="00AF4B74">
        <w:rPr>
          <w:rFonts w:ascii="仿宋" w:eastAsia="仿宋" w:hAnsi="仿宋" w:hint="eastAsia"/>
          <w:sz w:val="24"/>
          <w:szCs w:val="24"/>
        </w:rPr>
        <w:t>。</w:t>
      </w:r>
    </w:p>
    <w:tbl>
      <w:tblPr>
        <w:tblStyle w:val="af1"/>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9"/>
        <w:gridCol w:w="3190"/>
        <w:gridCol w:w="1666"/>
      </w:tblGrid>
      <w:tr w:rsidR="0026208D" w:rsidTr="00EA5370">
        <w:trPr>
          <w:trHeight w:val="177"/>
        </w:trPr>
        <w:tc>
          <w:tcPr>
            <w:tcW w:w="2089" w:type="dxa"/>
            <w:tcBorders>
              <w:top w:val="single" w:sz="4" w:space="0" w:color="auto"/>
            </w:tcBorders>
          </w:tcPr>
          <w:p w:rsidR="0026208D" w:rsidRDefault="0026208D" w:rsidP="005C065A">
            <w:pPr>
              <w:spacing w:line="360" w:lineRule="auto"/>
              <w:rPr>
                <w:rFonts w:ascii="仿宋" w:eastAsia="仿宋" w:hAnsi="仿宋"/>
                <w:sz w:val="24"/>
                <w:szCs w:val="24"/>
              </w:rPr>
            </w:pPr>
          </w:p>
        </w:tc>
        <w:tc>
          <w:tcPr>
            <w:tcW w:w="3190" w:type="dxa"/>
            <w:tcBorders>
              <w:top w:val="single" w:sz="4" w:space="0" w:color="auto"/>
            </w:tcBorders>
          </w:tcPr>
          <w:p w:rsidR="0026208D" w:rsidRDefault="0026208D" w:rsidP="005C065A">
            <w:pPr>
              <w:spacing w:line="360" w:lineRule="auto"/>
              <w:rPr>
                <w:rFonts w:ascii="仿宋" w:eastAsia="仿宋" w:hAnsi="仿宋"/>
                <w:sz w:val="24"/>
                <w:szCs w:val="24"/>
              </w:rPr>
            </w:pPr>
            <w:r>
              <w:rPr>
                <w:rFonts w:ascii="仿宋" w:eastAsia="仿宋" w:hAnsi="仿宋" w:hint="eastAsia"/>
                <w:sz w:val="24"/>
                <w:szCs w:val="24"/>
              </w:rPr>
              <w:t>双眼调节灵敏度</w:t>
            </w:r>
          </w:p>
        </w:tc>
        <w:tc>
          <w:tcPr>
            <w:tcW w:w="1666" w:type="dxa"/>
            <w:tcBorders>
              <w:top w:val="single" w:sz="4" w:space="0" w:color="auto"/>
            </w:tcBorders>
          </w:tcPr>
          <w:p w:rsidR="0026208D" w:rsidRDefault="0026208D" w:rsidP="005C065A">
            <w:pPr>
              <w:spacing w:line="360" w:lineRule="auto"/>
              <w:rPr>
                <w:rFonts w:ascii="仿宋" w:eastAsia="仿宋" w:hAnsi="仿宋"/>
                <w:sz w:val="24"/>
                <w:szCs w:val="24"/>
              </w:rPr>
            </w:pPr>
          </w:p>
        </w:tc>
      </w:tr>
      <w:tr w:rsidR="0026208D" w:rsidTr="00EA5370">
        <w:trPr>
          <w:trHeight w:val="217"/>
        </w:trPr>
        <w:tc>
          <w:tcPr>
            <w:tcW w:w="2089" w:type="dxa"/>
            <w:tcBorders>
              <w:top w:val="single" w:sz="4" w:space="0" w:color="auto"/>
              <w:bottom w:val="single" w:sz="4" w:space="0" w:color="auto"/>
            </w:tcBorders>
          </w:tcPr>
          <w:p w:rsidR="0026208D" w:rsidRDefault="0026208D" w:rsidP="00043CBE">
            <w:pPr>
              <w:spacing w:line="360" w:lineRule="auto"/>
              <w:ind w:firstLineChars="100" w:firstLine="240"/>
              <w:rPr>
                <w:rFonts w:ascii="仿宋" w:eastAsia="仿宋" w:hAnsi="仿宋"/>
                <w:sz w:val="24"/>
                <w:szCs w:val="24"/>
              </w:rPr>
            </w:pPr>
            <w:r>
              <w:rPr>
                <w:rFonts w:ascii="仿宋" w:eastAsia="仿宋" w:hAnsi="仿宋" w:hint="eastAsia"/>
                <w:sz w:val="24"/>
                <w:szCs w:val="24"/>
              </w:rPr>
              <w:t>6岁</w:t>
            </w:r>
          </w:p>
          <w:p w:rsidR="0026208D" w:rsidRDefault="0026208D" w:rsidP="00043CBE">
            <w:pPr>
              <w:spacing w:line="360" w:lineRule="auto"/>
              <w:ind w:firstLineChars="100" w:firstLine="240"/>
              <w:rPr>
                <w:rFonts w:ascii="仿宋" w:eastAsia="仿宋" w:hAnsi="仿宋"/>
                <w:sz w:val="24"/>
                <w:szCs w:val="24"/>
              </w:rPr>
            </w:pPr>
            <w:r>
              <w:rPr>
                <w:rFonts w:ascii="仿宋" w:eastAsia="仿宋" w:hAnsi="仿宋" w:hint="eastAsia"/>
                <w:sz w:val="24"/>
                <w:szCs w:val="24"/>
              </w:rPr>
              <w:t xml:space="preserve">7岁                      </w:t>
            </w:r>
          </w:p>
          <w:p w:rsidR="0026208D" w:rsidRDefault="0026208D" w:rsidP="00043CBE">
            <w:pPr>
              <w:spacing w:line="360" w:lineRule="auto"/>
              <w:ind w:firstLineChars="100" w:firstLine="240"/>
              <w:rPr>
                <w:rFonts w:ascii="仿宋" w:eastAsia="仿宋" w:hAnsi="仿宋"/>
                <w:sz w:val="24"/>
                <w:szCs w:val="24"/>
              </w:rPr>
            </w:pPr>
            <w:r>
              <w:rPr>
                <w:rFonts w:ascii="仿宋" w:eastAsia="仿宋" w:hAnsi="仿宋" w:hint="eastAsia"/>
                <w:sz w:val="24"/>
                <w:szCs w:val="24"/>
              </w:rPr>
              <w:t>8-12岁</w:t>
            </w:r>
          </w:p>
        </w:tc>
        <w:tc>
          <w:tcPr>
            <w:tcW w:w="3190" w:type="dxa"/>
            <w:tcBorders>
              <w:top w:val="single" w:sz="4" w:space="0" w:color="auto"/>
              <w:bottom w:val="single" w:sz="4" w:space="0" w:color="auto"/>
            </w:tcBorders>
          </w:tcPr>
          <w:p w:rsidR="0026208D" w:rsidRDefault="0026208D" w:rsidP="00043CBE">
            <w:pPr>
              <w:spacing w:line="360" w:lineRule="auto"/>
              <w:ind w:firstLineChars="200" w:firstLine="480"/>
              <w:rPr>
                <w:rFonts w:ascii="仿宋" w:eastAsia="仿宋" w:hAnsi="仿宋"/>
                <w:sz w:val="24"/>
                <w:szCs w:val="24"/>
              </w:rPr>
            </w:pPr>
            <w:r>
              <w:rPr>
                <w:rFonts w:ascii="仿宋" w:eastAsia="仿宋" w:hAnsi="仿宋" w:hint="eastAsia"/>
                <w:sz w:val="24"/>
                <w:szCs w:val="24"/>
              </w:rPr>
              <w:t>3.0cpm</w:t>
            </w:r>
          </w:p>
          <w:p w:rsidR="00EA5370" w:rsidRDefault="00EA5370" w:rsidP="00043CBE">
            <w:pPr>
              <w:spacing w:line="360" w:lineRule="auto"/>
              <w:ind w:firstLineChars="200" w:firstLine="480"/>
              <w:rPr>
                <w:rFonts w:ascii="仿宋" w:eastAsia="仿宋" w:hAnsi="仿宋"/>
                <w:sz w:val="24"/>
                <w:szCs w:val="24"/>
              </w:rPr>
            </w:pPr>
            <w:r>
              <w:rPr>
                <w:rFonts w:ascii="仿宋" w:eastAsia="仿宋" w:hAnsi="仿宋" w:hint="eastAsia"/>
                <w:sz w:val="24"/>
                <w:szCs w:val="24"/>
              </w:rPr>
              <w:t>3.5cpm</w:t>
            </w:r>
          </w:p>
          <w:p w:rsidR="00EA5370" w:rsidRDefault="00EA5370" w:rsidP="00043CBE">
            <w:pPr>
              <w:spacing w:line="360" w:lineRule="auto"/>
              <w:ind w:firstLineChars="200" w:firstLine="480"/>
              <w:rPr>
                <w:rFonts w:ascii="仿宋" w:eastAsia="仿宋" w:hAnsi="仿宋"/>
                <w:sz w:val="24"/>
                <w:szCs w:val="24"/>
              </w:rPr>
            </w:pPr>
            <w:r>
              <w:rPr>
                <w:rFonts w:ascii="仿宋" w:eastAsia="仿宋" w:hAnsi="仿宋" w:hint="eastAsia"/>
                <w:sz w:val="24"/>
                <w:szCs w:val="24"/>
              </w:rPr>
              <w:t>5.0cpm</w:t>
            </w:r>
          </w:p>
        </w:tc>
        <w:tc>
          <w:tcPr>
            <w:tcW w:w="1666" w:type="dxa"/>
            <w:tcBorders>
              <w:top w:val="single" w:sz="4" w:space="0" w:color="auto"/>
              <w:bottom w:val="single" w:sz="4" w:space="0" w:color="auto"/>
            </w:tcBorders>
          </w:tcPr>
          <w:p w:rsidR="0026208D" w:rsidRDefault="0026208D" w:rsidP="005C065A">
            <w:pPr>
              <w:spacing w:line="360" w:lineRule="auto"/>
              <w:rPr>
                <w:rFonts w:ascii="仿宋" w:eastAsia="仿宋" w:hAnsi="仿宋"/>
                <w:sz w:val="24"/>
                <w:szCs w:val="24"/>
              </w:rPr>
            </w:pPr>
            <w:r>
              <w:rPr>
                <w:rFonts w:ascii="仿宋" w:eastAsia="仿宋" w:hAnsi="仿宋" w:hint="eastAsia"/>
                <w:sz w:val="24"/>
                <w:szCs w:val="24"/>
              </w:rPr>
              <w:t>±2.5cpm</w:t>
            </w:r>
          </w:p>
          <w:p w:rsidR="00EA5370" w:rsidRDefault="00EA5370" w:rsidP="00EA5370">
            <w:pPr>
              <w:spacing w:line="360" w:lineRule="auto"/>
              <w:rPr>
                <w:rFonts w:ascii="仿宋" w:eastAsia="仿宋" w:hAnsi="仿宋"/>
                <w:sz w:val="24"/>
                <w:szCs w:val="24"/>
              </w:rPr>
            </w:pPr>
            <w:r>
              <w:rPr>
                <w:rFonts w:ascii="仿宋" w:eastAsia="仿宋" w:hAnsi="仿宋" w:hint="eastAsia"/>
                <w:sz w:val="24"/>
                <w:szCs w:val="24"/>
              </w:rPr>
              <w:t>±2.5cpm</w:t>
            </w:r>
          </w:p>
          <w:p w:rsidR="00EA5370" w:rsidRDefault="00EA5370" w:rsidP="005C065A">
            <w:pPr>
              <w:spacing w:line="360" w:lineRule="auto"/>
              <w:rPr>
                <w:rFonts w:ascii="仿宋" w:eastAsia="仿宋" w:hAnsi="仿宋"/>
                <w:sz w:val="24"/>
                <w:szCs w:val="24"/>
              </w:rPr>
            </w:pPr>
            <w:r>
              <w:rPr>
                <w:rFonts w:ascii="仿宋" w:eastAsia="仿宋" w:hAnsi="仿宋" w:hint="eastAsia"/>
                <w:sz w:val="24"/>
                <w:szCs w:val="24"/>
              </w:rPr>
              <w:t>±2.5cpm</w:t>
            </w:r>
          </w:p>
        </w:tc>
      </w:tr>
    </w:tbl>
    <w:p w:rsidR="00413738" w:rsidRPr="00952DC6" w:rsidRDefault="00413738" w:rsidP="00413738">
      <w:pPr>
        <w:widowControl/>
        <w:spacing w:line="360" w:lineRule="auto"/>
        <w:jc w:val="left"/>
        <w:rPr>
          <w:rFonts w:ascii="仿宋" w:eastAsia="仿宋" w:hAnsi="仿宋"/>
          <w:sz w:val="24"/>
          <w:szCs w:val="24"/>
        </w:rPr>
      </w:pPr>
      <w:r>
        <w:rPr>
          <w:rFonts w:ascii="仿宋" w:eastAsia="仿宋" w:hAnsi="仿宋" w:hint="eastAsia"/>
          <w:sz w:val="24"/>
          <w:szCs w:val="24"/>
        </w:rPr>
        <w:t>6.6.</w:t>
      </w:r>
      <w:r>
        <w:rPr>
          <w:rFonts w:ascii="仿宋" w:eastAsia="仿宋" w:hAnsi="仿宋"/>
          <w:sz w:val="24"/>
          <w:szCs w:val="24"/>
        </w:rPr>
        <w:t>2</w:t>
      </w:r>
      <w:r>
        <w:rPr>
          <w:rFonts w:ascii="仿宋" w:eastAsia="仿宋" w:hAnsi="仿宋" w:hint="eastAsia"/>
          <w:sz w:val="24"/>
          <w:szCs w:val="24"/>
        </w:rPr>
        <w:t>.6静态屈光检测：屈光度在-0.50～+0.50D为正视；屈光度≤-0.50D为近视；屈光度≥+0.50D为远视。散光以柱镜度绝对值＞0.50D作记录。屈光参差以两眼等效球镜度相差≥1.50D作记录。</w:t>
      </w:r>
      <w:r w:rsidR="00952DC6" w:rsidRPr="00495172">
        <w:rPr>
          <w:rFonts w:ascii="仿宋" w:eastAsia="仿宋" w:hAnsi="仿宋" w:hint="eastAsia"/>
          <w:sz w:val="24"/>
          <w:szCs w:val="24"/>
        </w:rPr>
        <w:t>其它检测指标结果判定详见《视力健康管理服务技术手册》</w:t>
      </w:r>
      <w:r w:rsidR="00952DC6" w:rsidRPr="00952DC6">
        <w:rPr>
          <w:rFonts w:ascii="仿宋" w:eastAsia="仿宋" w:hAnsi="仿宋" w:hint="eastAsia"/>
          <w:sz w:val="24"/>
          <w:szCs w:val="24"/>
        </w:rPr>
        <w:t>（见附录D）</w:t>
      </w:r>
    </w:p>
    <w:p w:rsidR="00413738" w:rsidRDefault="00413738" w:rsidP="00413738">
      <w:pPr>
        <w:widowControl/>
        <w:spacing w:line="360" w:lineRule="auto"/>
        <w:jc w:val="left"/>
        <w:rPr>
          <w:rFonts w:ascii="仿宋" w:eastAsia="仿宋" w:hAnsi="仿宋"/>
          <w:b/>
          <w:sz w:val="24"/>
          <w:szCs w:val="24"/>
        </w:rPr>
      </w:pPr>
      <w:r>
        <w:rPr>
          <w:rFonts w:ascii="仿宋" w:eastAsia="仿宋" w:hAnsi="仿宋" w:hint="eastAsia"/>
          <w:b/>
          <w:sz w:val="24"/>
          <w:szCs w:val="24"/>
        </w:rPr>
        <w:t>6.6.</w:t>
      </w:r>
      <w:r>
        <w:rPr>
          <w:rFonts w:ascii="仿宋" w:eastAsia="仿宋" w:hAnsi="仿宋"/>
          <w:b/>
          <w:sz w:val="24"/>
          <w:szCs w:val="24"/>
        </w:rPr>
        <w:t xml:space="preserve">3 </w:t>
      </w:r>
      <w:r>
        <w:rPr>
          <w:rFonts w:ascii="仿宋" w:eastAsia="仿宋" w:hAnsi="仿宋" w:hint="eastAsia"/>
          <w:b/>
          <w:sz w:val="24"/>
          <w:szCs w:val="24"/>
        </w:rPr>
        <w:t>近视风险预警</w:t>
      </w:r>
    </w:p>
    <w:p w:rsidR="00413738" w:rsidRDefault="00413738" w:rsidP="00413738">
      <w:pPr>
        <w:spacing w:line="360" w:lineRule="auto"/>
        <w:ind w:firstLine="420"/>
        <w:rPr>
          <w:rFonts w:ascii="仿宋" w:eastAsia="仿宋" w:hAnsi="仿宋"/>
          <w:sz w:val="24"/>
          <w:szCs w:val="24"/>
        </w:rPr>
      </w:pPr>
      <w:r>
        <w:rPr>
          <w:rFonts w:ascii="仿宋" w:eastAsia="仿宋" w:hAnsi="仿宋" w:hint="eastAsia"/>
          <w:sz w:val="24"/>
          <w:szCs w:val="24"/>
        </w:rPr>
        <w:t>根据被检者的家族史、既往史、戴镜史、视觉环境与行为调查结果、视力检测、屈光检测、眼屈光要素与眼生理功能等检测结果，在综合分析各类近视影响因素及眼屈光发育现状和趋势的基础上</w:t>
      </w:r>
      <w:r w:rsidRPr="00952DC6">
        <w:rPr>
          <w:rFonts w:ascii="仿宋" w:eastAsia="仿宋" w:hAnsi="仿宋" w:hint="eastAsia"/>
          <w:sz w:val="24"/>
          <w:szCs w:val="24"/>
        </w:rPr>
        <w:t>（见附录</w:t>
      </w:r>
      <w:r w:rsidR="00062B0C" w:rsidRPr="00952DC6">
        <w:rPr>
          <w:rFonts w:ascii="仿宋" w:eastAsia="仿宋" w:hAnsi="仿宋" w:hint="eastAsia"/>
          <w:sz w:val="24"/>
          <w:szCs w:val="24"/>
        </w:rPr>
        <w:t>C</w:t>
      </w:r>
      <w:r w:rsidRPr="00952DC6">
        <w:rPr>
          <w:rFonts w:ascii="仿宋" w:eastAsia="仿宋" w:hAnsi="仿宋" w:hint="eastAsia"/>
          <w:sz w:val="24"/>
          <w:szCs w:val="24"/>
        </w:rPr>
        <w:t>）</w:t>
      </w:r>
      <w:r>
        <w:rPr>
          <w:rFonts w:ascii="仿宋" w:eastAsia="仿宋" w:hAnsi="仿宋" w:hint="eastAsia"/>
          <w:sz w:val="24"/>
          <w:szCs w:val="24"/>
        </w:rPr>
        <w:t>，关注敏感的特异性指标，对不同个体发出黄、橙、红三色风险预警。</w:t>
      </w:r>
    </w:p>
    <w:p w:rsidR="00413738" w:rsidRDefault="00413738" w:rsidP="00413738">
      <w:pPr>
        <w:spacing w:line="360" w:lineRule="auto"/>
        <w:ind w:firstLineChars="200" w:firstLine="480"/>
        <w:rPr>
          <w:rFonts w:ascii="仿宋" w:eastAsia="仿宋" w:hAnsi="仿宋"/>
          <w:b/>
          <w:sz w:val="24"/>
          <w:szCs w:val="24"/>
        </w:rPr>
      </w:pPr>
      <w:r>
        <w:rPr>
          <w:rFonts w:ascii="仿宋" w:eastAsia="仿宋" w:hAnsi="仿宋" w:hint="eastAsia"/>
          <w:sz w:val="24"/>
          <w:szCs w:val="24"/>
        </w:rPr>
        <w:t>黄色预警：针对远视力≥1.0，但存在近视高危风险（裸眼远视力在正常范围，存在不良视觉环境与行为，有近视家族史，静态屈光远视储备值低于同年龄段正常阈值，眼屈光发育状况超前，眼生理功能存在异常指标）的人群，预警目的是让其不近视或推迟其发生近视的年龄。</w:t>
      </w:r>
    </w:p>
    <w:p w:rsidR="00413738" w:rsidRDefault="00413738" w:rsidP="00413738">
      <w:pPr>
        <w:spacing w:line="360" w:lineRule="auto"/>
        <w:ind w:firstLineChars="200" w:firstLine="480"/>
        <w:rPr>
          <w:rFonts w:ascii="仿宋" w:eastAsia="仿宋" w:hAnsi="仿宋"/>
          <w:sz w:val="24"/>
          <w:szCs w:val="24"/>
        </w:rPr>
      </w:pPr>
      <w:r>
        <w:rPr>
          <w:rFonts w:ascii="仿宋" w:eastAsia="仿宋" w:hAnsi="仿宋" w:hint="eastAsia"/>
          <w:sz w:val="24"/>
          <w:szCs w:val="24"/>
        </w:rPr>
        <w:t>橙色预警：针对远视力＜1.0，存在近视加深高危风险（静态屈光检测等效球镜值为负值，眼屈光发育状况中眼轴长度与角膜曲率发育不匹配，眼生理功能存在异常指标）的人群，预警目的是控制其近视发展速度。</w:t>
      </w:r>
    </w:p>
    <w:p w:rsidR="00413738" w:rsidRDefault="00413738" w:rsidP="00413738">
      <w:pPr>
        <w:spacing w:line="360" w:lineRule="auto"/>
        <w:ind w:firstLineChars="200" w:firstLine="480"/>
        <w:rPr>
          <w:rFonts w:ascii="仿宋" w:eastAsia="仿宋" w:hAnsi="仿宋"/>
          <w:sz w:val="24"/>
          <w:szCs w:val="24"/>
        </w:rPr>
      </w:pPr>
      <w:r>
        <w:rPr>
          <w:rFonts w:ascii="仿宋" w:eastAsia="仿宋" w:hAnsi="仿宋" w:hint="eastAsia"/>
          <w:sz w:val="24"/>
          <w:szCs w:val="24"/>
        </w:rPr>
        <w:t>红色预警：针对等效球镜度负值≥6.00D，存在并发症风险的人群，预警目的是最大限度降低其并发症的产生，预防视力残障。</w:t>
      </w:r>
    </w:p>
    <w:p w:rsidR="00495172" w:rsidRPr="00495172" w:rsidRDefault="002E63BD" w:rsidP="002E63BD">
      <w:pPr>
        <w:widowControl/>
        <w:spacing w:line="360" w:lineRule="auto"/>
        <w:jc w:val="left"/>
        <w:rPr>
          <w:rFonts w:ascii="仿宋" w:eastAsia="仿宋" w:hAnsi="仿宋"/>
          <w:sz w:val="24"/>
          <w:szCs w:val="24"/>
        </w:rPr>
      </w:pPr>
      <w:r w:rsidRPr="002E63BD">
        <w:rPr>
          <w:rFonts w:ascii="仿宋" w:eastAsia="仿宋" w:hAnsi="仿宋" w:hint="eastAsia"/>
          <w:b/>
          <w:sz w:val="24"/>
          <w:szCs w:val="24"/>
        </w:rPr>
        <w:t>6.</w:t>
      </w:r>
      <w:r w:rsidR="00413738">
        <w:rPr>
          <w:rFonts w:ascii="仿宋" w:eastAsia="仿宋" w:hAnsi="仿宋"/>
          <w:b/>
          <w:sz w:val="24"/>
          <w:szCs w:val="24"/>
        </w:rPr>
        <w:t>6</w:t>
      </w:r>
      <w:r w:rsidRPr="002E63BD">
        <w:rPr>
          <w:rFonts w:ascii="仿宋" w:eastAsia="仿宋" w:hAnsi="仿宋" w:hint="eastAsia"/>
          <w:b/>
          <w:sz w:val="24"/>
          <w:szCs w:val="24"/>
        </w:rPr>
        <w:t>.</w:t>
      </w:r>
      <w:r w:rsidR="00413738">
        <w:rPr>
          <w:rFonts w:ascii="仿宋" w:eastAsia="仿宋" w:hAnsi="仿宋"/>
          <w:b/>
          <w:sz w:val="24"/>
          <w:szCs w:val="24"/>
        </w:rPr>
        <w:t>4</w:t>
      </w:r>
      <w:r w:rsidR="00495172" w:rsidRPr="002E63BD">
        <w:rPr>
          <w:rFonts w:ascii="仿宋" w:eastAsia="仿宋" w:hAnsi="仿宋" w:hint="eastAsia"/>
          <w:b/>
          <w:sz w:val="24"/>
          <w:szCs w:val="24"/>
        </w:rPr>
        <w:t>注意事项</w:t>
      </w:r>
    </w:p>
    <w:p w:rsidR="00413738" w:rsidRPr="00495172" w:rsidRDefault="00495172" w:rsidP="00413738">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检测前应注意和被检者沟通注意事项，取得满意配合，以得到精准检测数据。对于眼压检测值超出正常范围的必须交由专职医生检查、处置。</w:t>
      </w:r>
    </w:p>
    <w:p w:rsidR="00495172" w:rsidRPr="00495172" w:rsidRDefault="00C26F7C" w:rsidP="00C26F7C">
      <w:pPr>
        <w:widowControl/>
        <w:spacing w:line="360" w:lineRule="auto"/>
        <w:jc w:val="left"/>
        <w:rPr>
          <w:rFonts w:ascii="仿宋" w:eastAsia="仿宋" w:hAnsi="仿宋"/>
          <w:sz w:val="24"/>
          <w:szCs w:val="24"/>
        </w:rPr>
      </w:pPr>
      <w:r w:rsidRPr="002E63BD">
        <w:rPr>
          <w:rFonts w:ascii="仿宋" w:eastAsia="仿宋" w:hAnsi="仿宋" w:hint="eastAsia"/>
          <w:b/>
          <w:sz w:val="24"/>
          <w:szCs w:val="24"/>
        </w:rPr>
        <w:t>6.</w:t>
      </w:r>
      <w:r w:rsidR="00413738">
        <w:rPr>
          <w:rFonts w:ascii="仿宋" w:eastAsia="仿宋" w:hAnsi="仿宋"/>
          <w:b/>
          <w:sz w:val="24"/>
          <w:szCs w:val="24"/>
        </w:rPr>
        <w:t>6</w:t>
      </w:r>
      <w:r w:rsidRPr="002E63BD">
        <w:rPr>
          <w:rFonts w:ascii="仿宋" w:eastAsia="仿宋" w:hAnsi="仿宋" w:hint="eastAsia"/>
          <w:b/>
          <w:sz w:val="24"/>
          <w:szCs w:val="24"/>
        </w:rPr>
        <w:t>.</w:t>
      </w:r>
      <w:r w:rsidR="00413738">
        <w:rPr>
          <w:rFonts w:ascii="仿宋" w:eastAsia="仿宋" w:hAnsi="仿宋"/>
          <w:b/>
          <w:sz w:val="24"/>
          <w:szCs w:val="24"/>
        </w:rPr>
        <w:t>5</w:t>
      </w:r>
      <w:r w:rsidR="00495172" w:rsidRPr="00C26F7C">
        <w:rPr>
          <w:rFonts w:ascii="仿宋" w:eastAsia="仿宋" w:hAnsi="仿宋" w:hint="eastAsia"/>
          <w:b/>
          <w:sz w:val="24"/>
          <w:szCs w:val="24"/>
        </w:rPr>
        <w:t>干预指导</w:t>
      </w:r>
    </w:p>
    <w:p w:rsidR="006B62C2" w:rsidRPr="00C26F7C" w:rsidRDefault="00495172" w:rsidP="00CA6420">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根据检查结果进行分析评估，再结合被检者的实际情况提出具体干预方案。</w:t>
      </w:r>
      <w:r w:rsidR="00CA6420">
        <w:rPr>
          <w:rFonts w:ascii="仿宋" w:eastAsia="仿宋" w:hAnsi="仿宋"/>
          <w:sz w:val="24"/>
          <w:szCs w:val="24"/>
        </w:rPr>
        <w:t>建议家长带学生</w:t>
      </w:r>
      <w:r w:rsidRPr="00495172">
        <w:rPr>
          <w:rFonts w:ascii="仿宋" w:eastAsia="仿宋" w:hAnsi="仿宋" w:hint="eastAsia"/>
          <w:sz w:val="24"/>
          <w:szCs w:val="24"/>
        </w:rPr>
        <w:t>坚持定期复查，对干预措施进行效果评估，并依据评估结果有针对性地调整干预方案，使孩子的视力健康得到持续维护。</w:t>
      </w:r>
    </w:p>
    <w:p w:rsidR="00EF6BAB" w:rsidRPr="00CA6420" w:rsidRDefault="004D1242" w:rsidP="00302C22">
      <w:pPr>
        <w:widowControl/>
        <w:spacing w:line="360" w:lineRule="auto"/>
        <w:jc w:val="left"/>
        <w:rPr>
          <w:rFonts w:ascii="仿宋" w:eastAsia="仿宋" w:hAnsi="仿宋"/>
          <w:b/>
          <w:sz w:val="24"/>
          <w:szCs w:val="24"/>
        </w:rPr>
      </w:pPr>
      <w:r w:rsidRPr="00CA6420">
        <w:rPr>
          <w:rFonts w:ascii="仿宋" w:eastAsia="仿宋" w:hAnsi="仿宋" w:hint="eastAsia"/>
          <w:b/>
          <w:sz w:val="24"/>
          <w:szCs w:val="24"/>
        </w:rPr>
        <w:lastRenderedPageBreak/>
        <w:t>6.</w:t>
      </w:r>
      <w:r w:rsidR="00413738">
        <w:rPr>
          <w:rFonts w:ascii="仿宋" w:eastAsia="仿宋" w:hAnsi="仿宋"/>
          <w:b/>
          <w:sz w:val="24"/>
          <w:szCs w:val="24"/>
        </w:rPr>
        <w:t>7</w:t>
      </w:r>
      <w:r w:rsidR="00EF6BAB" w:rsidRPr="00CA6420">
        <w:rPr>
          <w:rFonts w:ascii="仿宋" w:eastAsia="仿宋" w:hAnsi="仿宋" w:hint="eastAsia"/>
          <w:b/>
          <w:sz w:val="24"/>
          <w:szCs w:val="24"/>
        </w:rPr>
        <w:t>服务要求</w:t>
      </w:r>
    </w:p>
    <w:p w:rsidR="00EF6BAB" w:rsidRPr="00EF6BAB" w:rsidRDefault="004D1242" w:rsidP="00302C22">
      <w:pPr>
        <w:widowControl/>
        <w:spacing w:line="360" w:lineRule="auto"/>
        <w:jc w:val="left"/>
        <w:rPr>
          <w:rFonts w:ascii="仿宋" w:eastAsia="仿宋" w:hAnsi="仿宋"/>
          <w:sz w:val="24"/>
          <w:szCs w:val="24"/>
        </w:rPr>
      </w:pPr>
      <w:r>
        <w:rPr>
          <w:rFonts w:ascii="仿宋" w:eastAsia="仿宋" w:hAnsi="仿宋" w:hint="eastAsia"/>
          <w:sz w:val="24"/>
          <w:szCs w:val="24"/>
        </w:rPr>
        <w:t>6.</w:t>
      </w:r>
      <w:r w:rsidR="00413738">
        <w:rPr>
          <w:rFonts w:ascii="仿宋" w:eastAsia="仿宋" w:hAnsi="仿宋"/>
          <w:sz w:val="24"/>
          <w:szCs w:val="24"/>
        </w:rPr>
        <w:t>7</w:t>
      </w:r>
      <w:r>
        <w:rPr>
          <w:rFonts w:ascii="仿宋" w:eastAsia="仿宋" w:hAnsi="仿宋" w:hint="eastAsia"/>
          <w:sz w:val="24"/>
          <w:szCs w:val="24"/>
        </w:rPr>
        <w:t>.1</w:t>
      </w:r>
      <w:r w:rsidR="00EF6BAB" w:rsidRPr="00EF6BAB">
        <w:rPr>
          <w:rFonts w:ascii="仿宋" w:eastAsia="仿宋" w:hAnsi="仿宋" w:hint="eastAsia"/>
          <w:sz w:val="24"/>
          <w:szCs w:val="24"/>
        </w:rPr>
        <w:t>组建专业技术服务工作队伍开展相关监测评估工作，严格执行相关监测流程与规范。</w:t>
      </w:r>
    </w:p>
    <w:p w:rsidR="00EF6BAB" w:rsidRPr="00EF6BAB" w:rsidRDefault="004D1242" w:rsidP="00302C22">
      <w:pPr>
        <w:widowControl/>
        <w:spacing w:line="360" w:lineRule="auto"/>
        <w:jc w:val="left"/>
        <w:rPr>
          <w:rFonts w:ascii="仿宋" w:eastAsia="仿宋" w:hAnsi="仿宋"/>
          <w:sz w:val="24"/>
          <w:szCs w:val="24"/>
        </w:rPr>
      </w:pPr>
      <w:r>
        <w:rPr>
          <w:rFonts w:ascii="仿宋" w:eastAsia="仿宋" w:hAnsi="仿宋" w:hint="eastAsia"/>
          <w:sz w:val="24"/>
          <w:szCs w:val="24"/>
        </w:rPr>
        <w:t>6.</w:t>
      </w:r>
      <w:r w:rsidR="00413738">
        <w:rPr>
          <w:rFonts w:ascii="仿宋" w:eastAsia="仿宋" w:hAnsi="仿宋"/>
          <w:sz w:val="24"/>
          <w:szCs w:val="24"/>
        </w:rPr>
        <w:t>7</w:t>
      </w:r>
      <w:r>
        <w:rPr>
          <w:rFonts w:ascii="仿宋" w:eastAsia="仿宋" w:hAnsi="仿宋" w:hint="eastAsia"/>
          <w:sz w:val="24"/>
          <w:szCs w:val="24"/>
        </w:rPr>
        <w:t>.2</w:t>
      </w:r>
      <w:r w:rsidR="00EF6BAB" w:rsidRPr="00EF6BAB">
        <w:rPr>
          <w:rFonts w:ascii="仿宋" w:eastAsia="仿宋" w:hAnsi="仿宋" w:hint="eastAsia"/>
          <w:sz w:val="24"/>
          <w:szCs w:val="24"/>
        </w:rPr>
        <w:t>购置必要的监测预警器材与设备，按设备操作规范编写《作业指导书》。</w:t>
      </w:r>
    </w:p>
    <w:p w:rsidR="00EF6BAB" w:rsidRPr="00EF6BAB" w:rsidRDefault="004D1242" w:rsidP="00302C22">
      <w:pPr>
        <w:widowControl/>
        <w:spacing w:line="360" w:lineRule="auto"/>
        <w:jc w:val="left"/>
        <w:rPr>
          <w:rFonts w:ascii="仿宋" w:eastAsia="仿宋" w:hAnsi="仿宋"/>
          <w:sz w:val="24"/>
          <w:szCs w:val="24"/>
        </w:rPr>
      </w:pPr>
      <w:r>
        <w:rPr>
          <w:rFonts w:ascii="仿宋" w:eastAsia="仿宋" w:hAnsi="仿宋" w:hint="eastAsia"/>
          <w:sz w:val="24"/>
          <w:szCs w:val="24"/>
        </w:rPr>
        <w:t>6.</w:t>
      </w:r>
      <w:r w:rsidR="00413738">
        <w:rPr>
          <w:rFonts w:ascii="仿宋" w:eastAsia="仿宋" w:hAnsi="仿宋"/>
          <w:sz w:val="24"/>
          <w:szCs w:val="24"/>
        </w:rPr>
        <w:t>7</w:t>
      </w:r>
      <w:r>
        <w:rPr>
          <w:rFonts w:ascii="仿宋" w:eastAsia="仿宋" w:hAnsi="仿宋" w:hint="eastAsia"/>
          <w:sz w:val="24"/>
          <w:szCs w:val="24"/>
        </w:rPr>
        <w:t>.3</w:t>
      </w:r>
      <w:r w:rsidR="006F5452">
        <w:rPr>
          <w:rFonts w:ascii="仿宋" w:eastAsia="仿宋" w:hAnsi="仿宋" w:hint="eastAsia"/>
          <w:sz w:val="24"/>
          <w:szCs w:val="24"/>
        </w:rPr>
        <w:t>规范</w:t>
      </w:r>
      <w:r w:rsidR="00EF6BAB" w:rsidRPr="00EF6BAB">
        <w:rPr>
          <w:rFonts w:ascii="仿宋" w:eastAsia="仿宋" w:hAnsi="仿宋" w:hint="eastAsia"/>
          <w:sz w:val="24"/>
          <w:szCs w:val="24"/>
        </w:rPr>
        <w:t>建立</w:t>
      </w:r>
      <w:r w:rsidR="006F5452">
        <w:rPr>
          <w:rFonts w:ascii="仿宋" w:eastAsia="仿宋" w:hAnsi="仿宋" w:hint="eastAsia"/>
          <w:sz w:val="24"/>
          <w:szCs w:val="24"/>
        </w:rPr>
        <w:t>、更新</w:t>
      </w:r>
      <w:r w:rsidR="00EF6BAB" w:rsidRPr="00EF6BAB">
        <w:rPr>
          <w:rFonts w:ascii="仿宋" w:eastAsia="仿宋" w:hAnsi="仿宋" w:hint="eastAsia"/>
          <w:sz w:val="24"/>
          <w:szCs w:val="24"/>
        </w:rPr>
        <w:t>《学生视力健康档案》，将相关信息录入信息网络管理平台，进行数据汇总与分析</w:t>
      </w:r>
      <w:r w:rsidR="00413738">
        <w:rPr>
          <w:rFonts w:ascii="仿宋" w:eastAsia="仿宋" w:hAnsi="仿宋" w:hint="eastAsia"/>
          <w:sz w:val="24"/>
          <w:szCs w:val="24"/>
        </w:rPr>
        <w:t>、反馈给家长</w:t>
      </w:r>
      <w:r w:rsidR="00EF6BAB" w:rsidRPr="00EF6BAB">
        <w:rPr>
          <w:rFonts w:ascii="仿宋" w:eastAsia="仿宋" w:hAnsi="仿宋" w:hint="eastAsia"/>
          <w:sz w:val="24"/>
          <w:szCs w:val="24"/>
        </w:rPr>
        <w:t>。</w:t>
      </w:r>
    </w:p>
    <w:p w:rsidR="00EF6BAB" w:rsidRDefault="004D1242" w:rsidP="005661D8">
      <w:pPr>
        <w:widowControl/>
        <w:spacing w:line="360" w:lineRule="auto"/>
        <w:jc w:val="left"/>
        <w:rPr>
          <w:rFonts w:ascii="仿宋" w:eastAsia="仿宋" w:hAnsi="仿宋"/>
          <w:b/>
          <w:sz w:val="24"/>
          <w:szCs w:val="24"/>
        </w:rPr>
      </w:pPr>
      <w:r w:rsidRPr="004D1242">
        <w:rPr>
          <w:rFonts w:ascii="仿宋" w:eastAsia="仿宋" w:hAnsi="仿宋" w:hint="eastAsia"/>
          <w:b/>
          <w:sz w:val="24"/>
          <w:szCs w:val="24"/>
        </w:rPr>
        <w:t>6.</w:t>
      </w:r>
      <w:r w:rsidR="00413738">
        <w:rPr>
          <w:rFonts w:ascii="仿宋" w:eastAsia="仿宋" w:hAnsi="仿宋"/>
          <w:b/>
          <w:sz w:val="24"/>
          <w:szCs w:val="24"/>
        </w:rPr>
        <w:t>8</w:t>
      </w:r>
      <w:r w:rsidR="005661D8">
        <w:rPr>
          <w:rFonts w:ascii="仿宋" w:eastAsia="仿宋" w:hAnsi="仿宋" w:hint="eastAsia"/>
          <w:b/>
          <w:sz w:val="24"/>
          <w:szCs w:val="24"/>
        </w:rPr>
        <w:t xml:space="preserve"> 考核方式</w:t>
      </w:r>
    </w:p>
    <w:p w:rsidR="005661D8" w:rsidRDefault="006F5452" w:rsidP="005661D8">
      <w:pPr>
        <w:widowControl/>
        <w:spacing w:line="360" w:lineRule="auto"/>
        <w:jc w:val="left"/>
        <w:rPr>
          <w:rFonts w:ascii="仿宋" w:eastAsia="仿宋" w:hAnsi="仿宋"/>
          <w:sz w:val="24"/>
          <w:szCs w:val="24"/>
        </w:rPr>
      </w:pPr>
      <w:r>
        <w:rPr>
          <w:rFonts w:ascii="仿宋" w:eastAsia="仿宋" w:hAnsi="仿宋" w:hint="eastAsia"/>
          <w:sz w:val="24"/>
          <w:szCs w:val="24"/>
        </w:rPr>
        <w:t>6.</w:t>
      </w:r>
      <w:r w:rsidR="00413738">
        <w:rPr>
          <w:rFonts w:ascii="仿宋" w:eastAsia="仿宋" w:hAnsi="仿宋"/>
          <w:sz w:val="24"/>
          <w:szCs w:val="24"/>
        </w:rPr>
        <w:t>8</w:t>
      </w:r>
      <w:r>
        <w:rPr>
          <w:rFonts w:ascii="仿宋" w:eastAsia="仿宋" w:hAnsi="仿宋" w:hint="eastAsia"/>
          <w:sz w:val="24"/>
          <w:szCs w:val="24"/>
        </w:rPr>
        <w:t>.1 对学生监测结果的评估、预警、干预建议及方案的科学合理性；</w:t>
      </w:r>
    </w:p>
    <w:p w:rsidR="006F5452" w:rsidRDefault="006F5452" w:rsidP="005661D8">
      <w:pPr>
        <w:widowControl/>
        <w:spacing w:line="360" w:lineRule="auto"/>
        <w:jc w:val="left"/>
        <w:rPr>
          <w:rFonts w:ascii="仿宋" w:eastAsia="仿宋" w:hAnsi="仿宋"/>
          <w:sz w:val="24"/>
          <w:szCs w:val="24"/>
        </w:rPr>
      </w:pPr>
      <w:r>
        <w:rPr>
          <w:rFonts w:ascii="仿宋" w:eastAsia="仿宋" w:hAnsi="仿宋" w:hint="eastAsia"/>
          <w:sz w:val="24"/>
          <w:szCs w:val="24"/>
        </w:rPr>
        <w:t>6.</w:t>
      </w:r>
      <w:r w:rsidR="00413738">
        <w:rPr>
          <w:rFonts w:ascii="仿宋" w:eastAsia="仿宋" w:hAnsi="仿宋"/>
          <w:sz w:val="24"/>
          <w:szCs w:val="24"/>
        </w:rPr>
        <w:t>8</w:t>
      </w:r>
      <w:r>
        <w:rPr>
          <w:rFonts w:ascii="仿宋" w:eastAsia="仿宋" w:hAnsi="仿宋" w:hint="eastAsia"/>
          <w:sz w:val="24"/>
          <w:szCs w:val="24"/>
        </w:rPr>
        <w:t>.2 学生及家长对监测评估结果的认同、理解和接受情况；</w:t>
      </w:r>
    </w:p>
    <w:p w:rsidR="00891C4C" w:rsidRDefault="00891C4C" w:rsidP="00891C4C">
      <w:pPr>
        <w:pStyle w:val="2"/>
      </w:pPr>
      <w:bookmarkStart w:id="12" w:name="_Toc18579272"/>
      <w:r>
        <w:rPr>
          <w:rFonts w:hint="eastAsia"/>
        </w:rPr>
        <w:t xml:space="preserve">7  </w:t>
      </w:r>
      <w:r w:rsidRPr="00891C4C">
        <w:rPr>
          <w:rFonts w:hint="eastAsia"/>
        </w:rPr>
        <w:t>综合干预</w:t>
      </w:r>
      <w:bookmarkEnd w:id="12"/>
    </w:p>
    <w:p w:rsidR="00F57BB7" w:rsidRPr="00306FB2" w:rsidRDefault="00F57BB7" w:rsidP="00F57BB7">
      <w:pPr>
        <w:widowControl/>
        <w:spacing w:line="360" w:lineRule="auto"/>
        <w:jc w:val="left"/>
        <w:rPr>
          <w:rFonts w:ascii="仿宋" w:eastAsia="仿宋" w:hAnsi="仿宋"/>
          <w:b/>
          <w:sz w:val="24"/>
          <w:szCs w:val="24"/>
        </w:rPr>
      </w:pPr>
      <w:r>
        <w:rPr>
          <w:rFonts w:ascii="仿宋" w:eastAsia="仿宋" w:hAnsi="仿宋" w:hint="eastAsia"/>
          <w:b/>
          <w:sz w:val="24"/>
          <w:szCs w:val="24"/>
        </w:rPr>
        <w:t>7.1  服务</w:t>
      </w:r>
      <w:r w:rsidRPr="00306FB2">
        <w:rPr>
          <w:rFonts w:ascii="仿宋" w:eastAsia="仿宋" w:hAnsi="仿宋" w:hint="eastAsia"/>
          <w:b/>
          <w:sz w:val="24"/>
          <w:szCs w:val="24"/>
        </w:rPr>
        <w:t>内容</w:t>
      </w:r>
    </w:p>
    <w:p w:rsidR="00AE00B1" w:rsidRDefault="00B576A9" w:rsidP="00F57BB7">
      <w:pPr>
        <w:widowControl/>
        <w:spacing w:line="360" w:lineRule="auto"/>
        <w:ind w:firstLineChars="200" w:firstLine="480"/>
        <w:jc w:val="left"/>
        <w:rPr>
          <w:rFonts w:ascii="仿宋" w:eastAsia="仿宋" w:hAnsi="仿宋"/>
          <w:sz w:val="24"/>
          <w:szCs w:val="24"/>
        </w:rPr>
      </w:pPr>
      <w:r w:rsidRPr="00B576A9">
        <w:rPr>
          <w:rFonts w:ascii="仿宋" w:eastAsia="仿宋" w:hAnsi="仿宋" w:hint="eastAsia"/>
          <w:sz w:val="24"/>
          <w:szCs w:val="24"/>
        </w:rPr>
        <w:t>以充分考虑视力健康影响因素的复杂性为前提，在监测、分析、评估的基础上，制定多方位（预防、保健、康复）、多层次（生理、心理、社会）的综合性干预方案。通过教育、咨询、指导取得服务对象及其支持者的认同与配合，为其创造支持性的环境和系统，采取包括家庭视觉环境干预、学生视觉行为干预、眼生理干预、光学干预在内的多种干预手段</w:t>
      </w:r>
      <w:r w:rsidR="00AD7369">
        <w:rPr>
          <w:rFonts w:ascii="仿宋" w:eastAsia="仿宋" w:hAnsi="仿宋" w:hint="eastAsia"/>
          <w:sz w:val="24"/>
          <w:szCs w:val="24"/>
        </w:rPr>
        <w:t>，具体操作按照所用设备仪器的《</w:t>
      </w:r>
      <w:r w:rsidR="00AD7369" w:rsidRPr="00495172">
        <w:rPr>
          <w:rFonts w:ascii="仿宋" w:eastAsia="仿宋" w:hAnsi="仿宋" w:hint="eastAsia"/>
          <w:sz w:val="24"/>
          <w:szCs w:val="24"/>
        </w:rPr>
        <w:t>作业指导书</w:t>
      </w:r>
      <w:r w:rsidR="00AD7369">
        <w:rPr>
          <w:rFonts w:ascii="仿宋" w:eastAsia="仿宋" w:hAnsi="仿宋" w:hint="eastAsia"/>
          <w:sz w:val="24"/>
          <w:szCs w:val="24"/>
        </w:rPr>
        <w:t>》执行</w:t>
      </w:r>
      <w:r w:rsidRPr="00B576A9">
        <w:rPr>
          <w:rFonts w:ascii="仿宋" w:eastAsia="仿宋" w:hAnsi="仿宋" w:hint="eastAsia"/>
          <w:sz w:val="24"/>
          <w:szCs w:val="24"/>
        </w:rPr>
        <w:t>。同时，注重视力健康教育，努力</w:t>
      </w:r>
      <w:r w:rsidR="00195DC7">
        <w:rPr>
          <w:rFonts w:ascii="仿宋" w:eastAsia="仿宋" w:hAnsi="仿宋" w:hint="eastAsia"/>
          <w:sz w:val="24"/>
          <w:szCs w:val="24"/>
        </w:rPr>
        <w:t>提高其健康素养，形成健康生活方式，能自觉地开展自我健康管理，</w:t>
      </w:r>
      <w:r w:rsidRPr="00B576A9">
        <w:rPr>
          <w:rFonts w:ascii="仿宋" w:eastAsia="仿宋" w:hAnsi="仿宋" w:hint="eastAsia"/>
          <w:sz w:val="24"/>
          <w:szCs w:val="24"/>
        </w:rPr>
        <w:t>从而最大限度地帮助中小学生安全、平稳地渡过眼生长发育的敏感时期。</w:t>
      </w:r>
    </w:p>
    <w:p w:rsidR="00031871" w:rsidRPr="00031871" w:rsidRDefault="006F5452" w:rsidP="00A95C5E">
      <w:pPr>
        <w:widowControl/>
        <w:spacing w:line="360" w:lineRule="auto"/>
        <w:jc w:val="left"/>
        <w:rPr>
          <w:rFonts w:ascii="仿宋" w:eastAsia="仿宋" w:hAnsi="仿宋"/>
          <w:b/>
          <w:sz w:val="24"/>
          <w:szCs w:val="24"/>
        </w:rPr>
      </w:pPr>
      <w:r w:rsidRPr="00031871">
        <w:rPr>
          <w:rFonts w:ascii="仿宋" w:eastAsia="仿宋" w:hAnsi="仿宋" w:hint="eastAsia"/>
          <w:b/>
          <w:sz w:val="24"/>
          <w:szCs w:val="24"/>
        </w:rPr>
        <w:t>7.1.1</w:t>
      </w:r>
      <w:r w:rsidR="00A95C5E" w:rsidRPr="00031871">
        <w:rPr>
          <w:rFonts w:ascii="仿宋" w:eastAsia="仿宋" w:hAnsi="仿宋" w:hint="eastAsia"/>
          <w:b/>
          <w:sz w:val="24"/>
          <w:szCs w:val="24"/>
        </w:rPr>
        <w:t>家庭视觉环境与用眼行为干预</w:t>
      </w:r>
    </w:p>
    <w:p w:rsidR="006F5452" w:rsidRDefault="006F5452" w:rsidP="00031871">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根据</w:t>
      </w:r>
      <w:r w:rsidR="00A95C5E">
        <w:rPr>
          <w:rFonts w:ascii="仿宋" w:eastAsia="仿宋" w:hAnsi="仿宋"/>
          <w:sz w:val="24"/>
          <w:szCs w:val="24"/>
        </w:rPr>
        <w:t>GB/T 9473</w:t>
      </w:r>
      <w:r w:rsidR="00A95C5E">
        <w:rPr>
          <w:rFonts w:ascii="仿宋" w:eastAsia="仿宋" w:hAnsi="仿宋" w:hint="eastAsia"/>
          <w:sz w:val="24"/>
          <w:szCs w:val="24"/>
        </w:rPr>
        <w:t>、</w:t>
      </w:r>
      <w:r w:rsidR="00A95C5E">
        <w:rPr>
          <w:rFonts w:ascii="仿宋" w:eastAsia="仿宋" w:hAnsi="仿宋"/>
          <w:sz w:val="24"/>
          <w:szCs w:val="24"/>
        </w:rPr>
        <w:t>GB/T 3976</w:t>
      </w:r>
      <w:r w:rsidR="00A95C5E">
        <w:rPr>
          <w:rFonts w:ascii="仿宋" w:eastAsia="仿宋" w:hAnsi="仿宋" w:hint="eastAsia"/>
          <w:sz w:val="24"/>
          <w:szCs w:val="24"/>
        </w:rPr>
        <w:t>、</w:t>
      </w:r>
      <w:r w:rsidR="00A95C5E">
        <w:rPr>
          <w:rFonts w:ascii="仿宋" w:eastAsia="仿宋" w:hAnsi="仿宋"/>
          <w:sz w:val="24"/>
          <w:szCs w:val="24"/>
        </w:rPr>
        <w:t>GB/T 17223等相关标准</w:t>
      </w:r>
      <w:r>
        <w:rPr>
          <w:rFonts w:ascii="仿宋" w:eastAsia="仿宋" w:hAnsi="仿宋" w:hint="eastAsia"/>
          <w:sz w:val="24"/>
          <w:szCs w:val="24"/>
        </w:rPr>
        <w:t>，对学生家庭视觉环境和视觉行为监测和调查结果，</w:t>
      </w:r>
      <w:r w:rsidR="00A95C5E">
        <w:rPr>
          <w:rFonts w:ascii="仿宋" w:eastAsia="仿宋" w:hAnsi="仿宋" w:hint="eastAsia"/>
          <w:sz w:val="24"/>
          <w:szCs w:val="24"/>
        </w:rPr>
        <w:t>进行针对性干预指导。包括采用握笔器、矫姿架等器具，</w:t>
      </w:r>
      <w:r w:rsidR="007963C8">
        <w:rPr>
          <w:rFonts w:ascii="仿宋" w:eastAsia="仿宋" w:hAnsi="仿宋" w:hint="eastAsia"/>
          <w:sz w:val="24"/>
          <w:szCs w:val="24"/>
        </w:rPr>
        <w:t>以及专业视力健康管理APP，监控学生连续用眼时长并实时预警提醒，指导家长进行学生读写课座椅与身高进行匹配，</w:t>
      </w:r>
      <w:r w:rsidRPr="006F5452">
        <w:rPr>
          <w:rFonts w:ascii="仿宋" w:eastAsia="仿宋" w:hAnsi="仿宋" w:hint="eastAsia"/>
          <w:sz w:val="24"/>
          <w:szCs w:val="24"/>
        </w:rPr>
        <w:t>最大限度减轻青少年发育期高强度近距离用眼，改善不良的家庭视觉环境，纠正不正确的用眼行为习惯，</w:t>
      </w:r>
      <w:r w:rsidR="00A95C5E">
        <w:rPr>
          <w:rFonts w:ascii="仿宋" w:eastAsia="仿宋" w:hAnsi="仿宋" w:hint="eastAsia"/>
          <w:sz w:val="24"/>
          <w:szCs w:val="24"/>
        </w:rPr>
        <w:t>帮助学生</w:t>
      </w:r>
      <w:r w:rsidR="00A95C5E" w:rsidRPr="00A95C5E">
        <w:rPr>
          <w:rFonts w:ascii="仿宋" w:eastAsia="仿宋" w:hAnsi="仿宋" w:hint="eastAsia"/>
          <w:sz w:val="24"/>
          <w:szCs w:val="24"/>
        </w:rPr>
        <w:t>养成良好的用眼行为习惯</w:t>
      </w:r>
      <w:r w:rsidR="00A95C5E">
        <w:rPr>
          <w:rFonts w:ascii="仿宋" w:eastAsia="仿宋" w:hAnsi="仿宋" w:hint="eastAsia"/>
          <w:sz w:val="24"/>
          <w:szCs w:val="24"/>
        </w:rPr>
        <w:t>，</w:t>
      </w:r>
      <w:r w:rsidR="00CA6420">
        <w:rPr>
          <w:rFonts w:ascii="仿宋" w:eastAsia="仿宋" w:hAnsi="仿宋" w:hint="eastAsia"/>
          <w:sz w:val="24"/>
          <w:szCs w:val="24"/>
        </w:rPr>
        <w:t>提高自我保护能力，</w:t>
      </w:r>
      <w:r w:rsidRPr="006F5452">
        <w:rPr>
          <w:rFonts w:ascii="仿宋" w:eastAsia="仿宋" w:hAnsi="仿宋" w:hint="eastAsia"/>
          <w:sz w:val="24"/>
          <w:szCs w:val="24"/>
        </w:rPr>
        <w:t>维护视力健康。</w:t>
      </w:r>
    </w:p>
    <w:p w:rsidR="00031871" w:rsidRPr="00031871" w:rsidRDefault="00A95C5E" w:rsidP="00CA6420">
      <w:pPr>
        <w:widowControl/>
        <w:spacing w:line="360" w:lineRule="auto"/>
        <w:jc w:val="left"/>
        <w:rPr>
          <w:rFonts w:ascii="仿宋" w:eastAsia="仿宋" w:hAnsi="仿宋"/>
          <w:b/>
          <w:sz w:val="24"/>
          <w:szCs w:val="24"/>
        </w:rPr>
      </w:pPr>
      <w:r w:rsidRPr="00031871">
        <w:rPr>
          <w:rFonts w:ascii="仿宋" w:eastAsia="仿宋" w:hAnsi="仿宋" w:hint="eastAsia"/>
          <w:b/>
          <w:sz w:val="24"/>
          <w:szCs w:val="24"/>
        </w:rPr>
        <w:t>7.1.2眼生理干预</w:t>
      </w:r>
    </w:p>
    <w:p w:rsidR="00062B0C" w:rsidRDefault="00CA6420" w:rsidP="00E44070">
      <w:pPr>
        <w:widowControl/>
        <w:spacing w:line="360" w:lineRule="auto"/>
        <w:ind w:firstLineChars="200" w:firstLine="480"/>
        <w:jc w:val="left"/>
        <w:rPr>
          <w:rFonts w:ascii="仿宋" w:eastAsia="仿宋" w:hAnsi="仿宋"/>
          <w:sz w:val="24"/>
          <w:szCs w:val="24"/>
        </w:rPr>
      </w:pPr>
      <w:r w:rsidRPr="00495172">
        <w:rPr>
          <w:rFonts w:ascii="仿宋" w:eastAsia="仿宋" w:hAnsi="仿宋" w:hint="eastAsia"/>
          <w:sz w:val="24"/>
          <w:szCs w:val="24"/>
        </w:rPr>
        <w:t>改善和优化孩子眼肌的运动能力，调动其眼动生理潜能，抵御眼轴异常增长，有效预防和控制近视的发生与发展</w:t>
      </w:r>
      <w:r w:rsidR="00062B0C" w:rsidRPr="00CA6796">
        <w:rPr>
          <w:rFonts w:ascii="仿宋" w:eastAsia="仿宋" w:hAnsi="仿宋" w:hint="eastAsia"/>
          <w:sz w:val="24"/>
          <w:szCs w:val="24"/>
        </w:rPr>
        <w:t>（</w:t>
      </w:r>
      <w:r w:rsidR="00E44070">
        <w:rPr>
          <w:rFonts w:ascii="仿宋" w:eastAsia="仿宋" w:hAnsi="仿宋" w:hint="eastAsia"/>
          <w:sz w:val="24"/>
          <w:szCs w:val="24"/>
        </w:rPr>
        <w:t>训练项目的选择</w:t>
      </w:r>
      <w:r w:rsidR="00062B0C" w:rsidRPr="00CA6796">
        <w:rPr>
          <w:rFonts w:ascii="仿宋" w:eastAsia="仿宋" w:hAnsi="仿宋" w:hint="eastAsia"/>
          <w:sz w:val="24"/>
          <w:szCs w:val="24"/>
        </w:rPr>
        <w:t>具体见附录D）。</w:t>
      </w:r>
    </w:p>
    <w:p w:rsidR="00A95C5E" w:rsidRPr="00A95C5E" w:rsidRDefault="00A95C5E" w:rsidP="00CA6420">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a</w:t>
      </w:r>
      <w:r>
        <w:rPr>
          <w:rFonts w:ascii="仿宋" w:eastAsia="仿宋" w:hAnsi="仿宋" w:hint="eastAsia"/>
          <w:sz w:val="24"/>
          <w:szCs w:val="24"/>
        </w:rPr>
        <w:t>)</w:t>
      </w:r>
      <w:r w:rsidRPr="00A95C5E">
        <w:rPr>
          <w:rFonts w:ascii="仿宋" w:eastAsia="仿宋" w:hAnsi="仿宋" w:hint="eastAsia"/>
          <w:sz w:val="24"/>
          <w:szCs w:val="24"/>
        </w:rPr>
        <w:t>眼肌训练仪训练</w:t>
      </w:r>
      <w:r>
        <w:rPr>
          <w:rFonts w:ascii="仿宋" w:eastAsia="仿宋" w:hAnsi="仿宋" w:hint="eastAsia"/>
          <w:sz w:val="24"/>
          <w:szCs w:val="24"/>
        </w:rPr>
        <w:t>.</w:t>
      </w:r>
      <w:r w:rsidRPr="00CA6420">
        <w:rPr>
          <w:rFonts w:ascii="仿宋" w:eastAsia="仿宋" w:hAnsi="仿宋" w:hint="eastAsia"/>
          <w:sz w:val="24"/>
          <w:szCs w:val="24"/>
        </w:rPr>
        <w:t xml:space="preserve"> 通过训练对眼调节功能进行优化改善，</w:t>
      </w:r>
      <w:r w:rsidRPr="00CA6420">
        <w:rPr>
          <w:rFonts w:ascii="仿宋" w:eastAsia="仿宋" w:hAnsi="仿宋"/>
          <w:sz w:val="24"/>
          <w:szCs w:val="24"/>
        </w:rPr>
        <w:t>提高自身抵御近视的能力</w:t>
      </w:r>
      <w:r w:rsidRPr="00CA6420">
        <w:rPr>
          <w:rFonts w:ascii="仿宋" w:eastAsia="仿宋" w:hAnsi="仿宋" w:hint="eastAsia"/>
          <w:sz w:val="24"/>
          <w:szCs w:val="24"/>
        </w:rPr>
        <w:t>。</w:t>
      </w:r>
    </w:p>
    <w:p w:rsidR="00A95C5E" w:rsidRPr="00CA6420" w:rsidRDefault="00CA6420" w:rsidP="00CA6420">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lastRenderedPageBreak/>
        <w:t>b</w:t>
      </w:r>
      <w:r>
        <w:rPr>
          <w:rFonts w:ascii="仿宋" w:eastAsia="仿宋" w:hAnsi="仿宋" w:hint="eastAsia"/>
          <w:sz w:val="24"/>
          <w:szCs w:val="24"/>
        </w:rPr>
        <w:t>)</w:t>
      </w:r>
      <w:r w:rsidR="00A95C5E" w:rsidRPr="00CA6420">
        <w:rPr>
          <w:rFonts w:ascii="仿宋" w:eastAsia="仿宋" w:hAnsi="仿宋" w:hint="eastAsia"/>
          <w:sz w:val="24"/>
          <w:szCs w:val="24"/>
        </w:rPr>
        <w:t>光量子直线机训练. 通过训练并结合光量子元素的运用，优化改善眼外肌功能，</w:t>
      </w:r>
      <w:r w:rsidR="00A95C5E" w:rsidRPr="00CA6420">
        <w:rPr>
          <w:rFonts w:ascii="仿宋" w:eastAsia="仿宋" w:hAnsi="仿宋"/>
          <w:sz w:val="24"/>
          <w:szCs w:val="24"/>
        </w:rPr>
        <w:t>提高自身抵御近视的能力</w:t>
      </w:r>
      <w:r w:rsidR="00A95C5E" w:rsidRPr="00CA6420">
        <w:rPr>
          <w:rFonts w:ascii="仿宋" w:eastAsia="仿宋" w:hAnsi="仿宋" w:hint="eastAsia"/>
          <w:sz w:val="24"/>
          <w:szCs w:val="24"/>
        </w:rPr>
        <w:t>。</w:t>
      </w:r>
    </w:p>
    <w:p w:rsidR="00A95C5E" w:rsidRDefault="00CA6420" w:rsidP="00CA6420">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c</w:t>
      </w:r>
      <w:r>
        <w:rPr>
          <w:rFonts w:ascii="仿宋" w:eastAsia="仿宋" w:hAnsi="仿宋" w:hint="eastAsia"/>
          <w:sz w:val="24"/>
          <w:szCs w:val="24"/>
        </w:rPr>
        <w:t>)</w:t>
      </w:r>
      <w:r w:rsidR="00A95C5E" w:rsidRPr="00CA6420">
        <w:rPr>
          <w:rFonts w:ascii="仿宋" w:eastAsia="仿宋" w:hAnsi="仿宋" w:hint="eastAsia"/>
          <w:sz w:val="24"/>
          <w:szCs w:val="24"/>
        </w:rPr>
        <w:t>全方位眼球运动训练.通过训练改进眼的固视力、目标定位、聚焦能力、提高两眼准确有效的瞄准、跟踪、聚焦定位及协作的能力。</w:t>
      </w:r>
    </w:p>
    <w:p w:rsidR="00A95C5E" w:rsidRPr="00CA6420" w:rsidRDefault="00CA6420" w:rsidP="00CA6420">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d</w:t>
      </w:r>
      <w:r>
        <w:rPr>
          <w:rFonts w:ascii="仿宋" w:eastAsia="仿宋" w:hAnsi="仿宋" w:hint="eastAsia"/>
          <w:sz w:val="24"/>
          <w:szCs w:val="24"/>
        </w:rPr>
        <w:t>)</w:t>
      </w:r>
      <w:r w:rsidR="00A95C5E" w:rsidRPr="00CA6420">
        <w:rPr>
          <w:rFonts w:ascii="仿宋" w:eastAsia="仿宋" w:hAnsi="仿宋" w:hint="eastAsia"/>
          <w:sz w:val="24"/>
          <w:szCs w:val="24"/>
        </w:rPr>
        <w:t>中药热敷促进</w:t>
      </w:r>
      <w:r w:rsidR="00A95C5E" w:rsidRPr="00CA6420">
        <w:rPr>
          <w:rFonts w:ascii="仿宋" w:eastAsia="仿宋" w:hAnsi="仿宋"/>
          <w:sz w:val="24"/>
          <w:szCs w:val="24"/>
        </w:rPr>
        <w:t>眼部血液循环，</w:t>
      </w:r>
      <w:r w:rsidR="00A95C5E" w:rsidRPr="00CA6420">
        <w:rPr>
          <w:rFonts w:ascii="仿宋" w:eastAsia="仿宋" w:hAnsi="仿宋" w:hint="eastAsia"/>
          <w:sz w:val="24"/>
          <w:szCs w:val="24"/>
        </w:rPr>
        <w:t>改善</w:t>
      </w:r>
      <w:r w:rsidR="00A95C5E" w:rsidRPr="00CA6420">
        <w:rPr>
          <w:rFonts w:ascii="仿宋" w:eastAsia="仿宋" w:hAnsi="仿宋"/>
          <w:sz w:val="24"/>
          <w:szCs w:val="24"/>
        </w:rPr>
        <w:t>眼内房水循环，调节眼内压，祛除腠理寒湿，放松眼睛，活络眼肌、神经、细胞、</w:t>
      </w:r>
      <w:r w:rsidR="00A95C5E" w:rsidRPr="00CA6420">
        <w:rPr>
          <w:rFonts w:ascii="仿宋" w:eastAsia="仿宋" w:hAnsi="仿宋" w:hint="eastAsia"/>
          <w:sz w:val="24"/>
          <w:szCs w:val="24"/>
        </w:rPr>
        <w:t>缓解</w:t>
      </w:r>
      <w:r w:rsidR="00A95C5E" w:rsidRPr="00CA6420">
        <w:rPr>
          <w:rFonts w:ascii="仿宋" w:eastAsia="仿宋" w:hAnsi="仿宋"/>
          <w:sz w:val="24"/>
          <w:szCs w:val="24"/>
        </w:rPr>
        <w:t>视疲劳。</w:t>
      </w:r>
    </w:p>
    <w:p w:rsidR="00A95C5E" w:rsidRPr="00CA6420" w:rsidRDefault="00CA6420" w:rsidP="00CA6420">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e</w:t>
      </w:r>
      <w:r>
        <w:rPr>
          <w:rFonts w:ascii="仿宋" w:eastAsia="仿宋" w:hAnsi="仿宋" w:hint="eastAsia"/>
          <w:sz w:val="24"/>
          <w:szCs w:val="24"/>
        </w:rPr>
        <w:t>)</w:t>
      </w:r>
      <w:r w:rsidR="00A95C5E" w:rsidRPr="00CA6420">
        <w:rPr>
          <w:rFonts w:ascii="仿宋" w:eastAsia="仿宋" w:hAnsi="仿宋" w:hint="eastAsia"/>
          <w:sz w:val="24"/>
          <w:szCs w:val="24"/>
        </w:rPr>
        <w:t>九眼位操眼肌锻炼.家庭辅助训练，锻炼眼生理功能，提高近视抵御能力。</w:t>
      </w:r>
    </w:p>
    <w:p w:rsidR="00A95C5E" w:rsidRPr="00CA6420" w:rsidRDefault="00CA6420" w:rsidP="00CA6420">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f</w:t>
      </w:r>
      <w:r>
        <w:rPr>
          <w:rFonts w:ascii="仿宋" w:eastAsia="仿宋" w:hAnsi="仿宋" w:hint="eastAsia"/>
          <w:sz w:val="24"/>
          <w:szCs w:val="24"/>
        </w:rPr>
        <w:t>)</w:t>
      </w:r>
      <w:r w:rsidR="00A95C5E" w:rsidRPr="00CA6420">
        <w:rPr>
          <w:rFonts w:ascii="仿宋" w:eastAsia="仿宋" w:hAnsi="仿宋" w:hint="eastAsia"/>
          <w:sz w:val="24"/>
          <w:szCs w:val="24"/>
        </w:rPr>
        <w:t>集合</w:t>
      </w:r>
      <w:r w:rsidR="00A95C5E" w:rsidRPr="00CA6420">
        <w:rPr>
          <w:rFonts w:ascii="仿宋" w:eastAsia="仿宋" w:hAnsi="仿宋"/>
          <w:sz w:val="24"/>
          <w:szCs w:val="24"/>
        </w:rPr>
        <w:t>灵敏度训练</w:t>
      </w:r>
      <w:r w:rsidR="00A95C5E" w:rsidRPr="00CA6420">
        <w:rPr>
          <w:rFonts w:ascii="仿宋" w:eastAsia="仿宋" w:hAnsi="仿宋" w:hint="eastAsia"/>
          <w:sz w:val="24"/>
          <w:szCs w:val="24"/>
        </w:rPr>
        <w:t>. 通过</w:t>
      </w:r>
      <w:r w:rsidR="00A95C5E" w:rsidRPr="00CA6420">
        <w:rPr>
          <w:rFonts w:ascii="仿宋" w:eastAsia="仿宋" w:hAnsi="仿宋"/>
          <w:sz w:val="24"/>
          <w:szCs w:val="24"/>
        </w:rPr>
        <w:t>训练</w:t>
      </w:r>
      <w:r w:rsidR="00A95C5E" w:rsidRPr="00CA6420">
        <w:rPr>
          <w:rFonts w:ascii="仿宋" w:eastAsia="仿宋" w:hAnsi="仿宋" w:hint="eastAsia"/>
          <w:sz w:val="24"/>
          <w:szCs w:val="24"/>
        </w:rPr>
        <w:t>优化</w:t>
      </w:r>
      <w:r w:rsidR="00A95C5E" w:rsidRPr="00CA6420">
        <w:rPr>
          <w:rFonts w:ascii="仿宋" w:eastAsia="仿宋" w:hAnsi="仿宋"/>
          <w:sz w:val="24"/>
          <w:szCs w:val="24"/>
        </w:rPr>
        <w:t>改善</w:t>
      </w:r>
      <w:r w:rsidR="00A95C5E" w:rsidRPr="00CA6420">
        <w:rPr>
          <w:rFonts w:ascii="仿宋" w:eastAsia="仿宋" w:hAnsi="仿宋" w:hint="eastAsia"/>
          <w:sz w:val="24"/>
          <w:szCs w:val="24"/>
        </w:rPr>
        <w:t>眼</w:t>
      </w:r>
      <w:r w:rsidR="00A95C5E" w:rsidRPr="00CA6420">
        <w:rPr>
          <w:rFonts w:ascii="仿宋" w:eastAsia="仿宋" w:hAnsi="仿宋"/>
          <w:sz w:val="24"/>
          <w:szCs w:val="24"/>
        </w:rPr>
        <w:t>的聚散灵活度</w:t>
      </w:r>
      <w:r w:rsidR="00A95C5E" w:rsidRPr="00CA6420">
        <w:rPr>
          <w:rFonts w:ascii="仿宋" w:eastAsia="仿宋" w:hAnsi="仿宋" w:hint="eastAsia"/>
          <w:sz w:val="24"/>
          <w:szCs w:val="24"/>
        </w:rPr>
        <w:t>，</w:t>
      </w:r>
      <w:r w:rsidR="00A95C5E" w:rsidRPr="00CA6420">
        <w:rPr>
          <w:rFonts w:ascii="仿宋" w:eastAsia="仿宋" w:hAnsi="仿宋"/>
          <w:sz w:val="24"/>
          <w:szCs w:val="24"/>
        </w:rPr>
        <w:t>提高自身抵御近视的能力</w:t>
      </w:r>
      <w:r w:rsidR="00A95C5E" w:rsidRPr="00CA6420">
        <w:rPr>
          <w:rFonts w:ascii="仿宋" w:eastAsia="仿宋" w:hAnsi="仿宋" w:hint="eastAsia"/>
          <w:sz w:val="24"/>
          <w:szCs w:val="24"/>
        </w:rPr>
        <w:t>。</w:t>
      </w:r>
    </w:p>
    <w:p w:rsidR="00031871" w:rsidRPr="00031871" w:rsidRDefault="00CA6420" w:rsidP="00CA6420">
      <w:pPr>
        <w:widowControl/>
        <w:spacing w:line="360" w:lineRule="auto"/>
        <w:jc w:val="left"/>
        <w:rPr>
          <w:rFonts w:ascii="仿宋" w:eastAsia="仿宋" w:hAnsi="仿宋"/>
          <w:b/>
          <w:sz w:val="24"/>
          <w:szCs w:val="24"/>
        </w:rPr>
      </w:pPr>
      <w:r w:rsidRPr="00031871">
        <w:rPr>
          <w:rFonts w:ascii="仿宋" w:eastAsia="仿宋" w:hAnsi="仿宋" w:hint="eastAsia"/>
          <w:b/>
          <w:sz w:val="24"/>
          <w:szCs w:val="24"/>
        </w:rPr>
        <w:t>7.1.</w:t>
      </w:r>
      <w:r w:rsidRPr="00031871">
        <w:rPr>
          <w:rFonts w:ascii="仿宋" w:eastAsia="仿宋" w:hAnsi="仿宋"/>
          <w:b/>
          <w:sz w:val="24"/>
          <w:szCs w:val="24"/>
        </w:rPr>
        <w:t xml:space="preserve">3 </w:t>
      </w:r>
      <w:r w:rsidR="00A95C5E" w:rsidRPr="00031871">
        <w:rPr>
          <w:rFonts w:ascii="仿宋" w:eastAsia="仿宋" w:hAnsi="仿宋" w:hint="eastAsia"/>
          <w:b/>
          <w:sz w:val="24"/>
          <w:szCs w:val="24"/>
        </w:rPr>
        <w:t>光学干预</w:t>
      </w:r>
    </w:p>
    <w:p w:rsidR="00A95C5E" w:rsidRPr="00CA6420" w:rsidRDefault="00006719" w:rsidP="00031871">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按照《</w:t>
      </w:r>
      <w:r w:rsidRPr="00006719">
        <w:rPr>
          <w:rFonts w:ascii="仿宋" w:eastAsia="仿宋" w:hAnsi="仿宋" w:hint="eastAsia"/>
          <w:sz w:val="24"/>
          <w:szCs w:val="24"/>
        </w:rPr>
        <w:t>儿童少年矫正眼镜卫生要求</w:t>
      </w:r>
      <w:r>
        <w:rPr>
          <w:rFonts w:ascii="仿宋" w:eastAsia="仿宋" w:hAnsi="仿宋" w:hint="eastAsia"/>
          <w:sz w:val="24"/>
          <w:szCs w:val="24"/>
        </w:rPr>
        <w:t>》（WS</w:t>
      </w:r>
      <w:r w:rsidRPr="00006719">
        <w:rPr>
          <w:rFonts w:ascii="仿宋" w:eastAsia="仿宋" w:hAnsi="仿宋" w:hint="eastAsia"/>
          <w:sz w:val="24"/>
          <w:szCs w:val="24"/>
        </w:rPr>
        <w:t>219-2015</w:t>
      </w:r>
      <w:r>
        <w:rPr>
          <w:rFonts w:ascii="仿宋" w:eastAsia="仿宋" w:hAnsi="仿宋" w:hint="eastAsia"/>
          <w:sz w:val="24"/>
          <w:szCs w:val="24"/>
        </w:rPr>
        <w:t>）等相关标准，</w:t>
      </w:r>
      <w:r w:rsidR="00CA6420" w:rsidRPr="00495172">
        <w:rPr>
          <w:rFonts w:ascii="仿宋" w:eastAsia="仿宋" w:hAnsi="仿宋" w:hint="eastAsia"/>
          <w:sz w:val="24"/>
          <w:szCs w:val="24"/>
        </w:rPr>
        <w:t>运用光学手段为孩子提供近距离用眼光学保护，减轻其近距离用眼时眼生理负荷，避免长时间近距离过度用眼给眼睛带来的伤害。通过科学配镜到达最佳的光学保护和矫正效果，减少因错误使用光学产品给学生带来视力伤害。通过光学器具控制眼轴异常增长，达到减缓近视加深的目的</w:t>
      </w:r>
    </w:p>
    <w:p w:rsidR="00A95C5E" w:rsidRPr="00CA6420" w:rsidRDefault="00AD7369" w:rsidP="00AD7369">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a</w:t>
      </w:r>
      <w:r>
        <w:rPr>
          <w:rFonts w:ascii="仿宋" w:eastAsia="仿宋" w:hAnsi="仿宋" w:hint="eastAsia"/>
          <w:sz w:val="24"/>
          <w:szCs w:val="24"/>
        </w:rPr>
        <w:t>)</w:t>
      </w:r>
      <w:r w:rsidR="00A95C5E" w:rsidRPr="00CA6420">
        <w:rPr>
          <w:rFonts w:ascii="仿宋" w:eastAsia="仿宋" w:hAnsi="仿宋" w:hint="eastAsia"/>
          <w:sz w:val="24"/>
          <w:szCs w:val="24"/>
        </w:rPr>
        <w:t>单光矫正镜。适于学生近视眼矫正远视力。</w:t>
      </w:r>
    </w:p>
    <w:p w:rsidR="00A95C5E" w:rsidRPr="00CA6420" w:rsidRDefault="00AD7369" w:rsidP="00AD7369">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b</w:t>
      </w:r>
      <w:r>
        <w:rPr>
          <w:rFonts w:ascii="仿宋" w:eastAsia="仿宋" w:hAnsi="仿宋" w:hint="eastAsia"/>
          <w:sz w:val="24"/>
          <w:szCs w:val="24"/>
        </w:rPr>
        <w:t>)</w:t>
      </w:r>
      <w:r w:rsidR="00A95C5E" w:rsidRPr="00CA6420">
        <w:rPr>
          <w:rFonts w:ascii="仿宋" w:eastAsia="仿宋" w:hAnsi="仿宋" w:hint="eastAsia"/>
          <w:sz w:val="24"/>
          <w:szCs w:val="24"/>
        </w:rPr>
        <w:t>阅读书写用镜。用光量子</w:t>
      </w:r>
      <w:proofErr w:type="spellStart"/>
      <w:r w:rsidR="00A95C5E" w:rsidRPr="00CA6420">
        <w:rPr>
          <w:rFonts w:ascii="仿宋" w:eastAsia="仿宋" w:hAnsi="仿宋"/>
          <w:sz w:val="24"/>
          <w:szCs w:val="24"/>
        </w:rPr>
        <w:t>Sph</w:t>
      </w:r>
      <w:proofErr w:type="spellEnd"/>
      <w:r w:rsidR="00A95C5E" w:rsidRPr="00CA6420">
        <w:rPr>
          <w:rFonts w:ascii="仿宋" w:eastAsia="仿宋" w:hAnsi="仿宋" w:hint="eastAsia"/>
          <w:sz w:val="24"/>
          <w:szCs w:val="24"/>
        </w:rPr>
        <w:t>提供近距用眼光学保护，减轻眼调节负担，阅读书写时佩戴，预防近视。</w:t>
      </w:r>
    </w:p>
    <w:p w:rsidR="00A95C5E" w:rsidRPr="00CA6420" w:rsidRDefault="00AD7369" w:rsidP="00AD7369">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c</w:t>
      </w:r>
      <w:r>
        <w:rPr>
          <w:rFonts w:ascii="仿宋" w:eastAsia="仿宋" w:hAnsi="仿宋" w:hint="eastAsia"/>
          <w:sz w:val="24"/>
          <w:szCs w:val="24"/>
        </w:rPr>
        <w:t>)</w:t>
      </w:r>
      <w:r w:rsidR="00A95C5E" w:rsidRPr="00CA6420">
        <w:rPr>
          <w:rFonts w:ascii="仿宋" w:eastAsia="仿宋" w:hAnsi="仿宋" w:hint="eastAsia"/>
          <w:sz w:val="24"/>
          <w:szCs w:val="24"/>
        </w:rPr>
        <w:t>棱镜式组合透镜。用光量子</w:t>
      </w:r>
      <w:proofErr w:type="spellStart"/>
      <w:r w:rsidR="00A95C5E" w:rsidRPr="00CA6420">
        <w:rPr>
          <w:rFonts w:ascii="仿宋" w:eastAsia="仿宋" w:hAnsi="仿宋"/>
          <w:sz w:val="24"/>
          <w:szCs w:val="24"/>
        </w:rPr>
        <w:t>Sph</w:t>
      </w:r>
      <w:proofErr w:type="spellEnd"/>
      <w:r w:rsidR="00A95C5E" w:rsidRPr="00CA6420">
        <w:rPr>
          <w:rFonts w:ascii="仿宋" w:eastAsia="仿宋" w:hAnsi="仿宋"/>
          <w:sz w:val="24"/>
          <w:szCs w:val="24"/>
        </w:rPr>
        <w:t>+ Prisma</w:t>
      </w:r>
      <w:r w:rsidR="00A95C5E" w:rsidRPr="00CA6420">
        <w:rPr>
          <w:rFonts w:ascii="仿宋" w:eastAsia="仿宋" w:hAnsi="仿宋" w:hint="eastAsia"/>
          <w:sz w:val="24"/>
          <w:szCs w:val="24"/>
        </w:rPr>
        <w:t>提供近距用眼光学保护，同时减轻眼调节、集合负担，阅读书写时佩戴，预防和控制近视。</w:t>
      </w:r>
    </w:p>
    <w:p w:rsidR="00A95C5E" w:rsidRPr="00CA6420" w:rsidRDefault="00AD7369" w:rsidP="00AD7369">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d</w:t>
      </w:r>
      <w:r>
        <w:rPr>
          <w:rFonts w:ascii="仿宋" w:eastAsia="仿宋" w:hAnsi="仿宋" w:hint="eastAsia"/>
          <w:sz w:val="24"/>
          <w:szCs w:val="24"/>
        </w:rPr>
        <w:t>)</w:t>
      </w:r>
      <w:r w:rsidR="00A95C5E" w:rsidRPr="00CA6420">
        <w:rPr>
          <w:rFonts w:ascii="仿宋" w:eastAsia="仿宋" w:hAnsi="仿宋" w:hint="eastAsia"/>
          <w:sz w:val="24"/>
          <w:szCs w:val="24"/>
        </w:rPr>
        <w:t>上课专用眼镜。提供远、近双焦，适于远视力下降，看黑板有障碍的近视，仅在上课时使用。</w:t>
      </w:r>
    </w:p>
    <w:p w:rsidR="00746B9C" w:rsidRDefault="00AD7369" w:rsidP="00AD7369">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e</w:t>
      </w:r>
      <w:r>
        <w:rPr>
          <w:rFonts w:ascii="仿宋" w:eastAsia="仿宋" w:hAnsi="仿宋" w:hint="eastAsia"/>
          <w:sz w:val="24"/>
          <w:szCs w:val="24"/>
        </w:rPr>
        <w:t>)</w:t>
      </w:r>
      <w:r w:rsidR="00A95C5E" w:rsidRPr="00CA6420">
        <w:rPr>
          <w:rFonts w:ascii="仿宋" w:eastAsia="仿宋" w:hAnsi="仿宋" w:hint="eastAsia"/>
          <w:sz w:val="24"/>
          <w:szCs w:val="24"/>
        </w:rPr>
        <w:t>周边视力控制镜。</w:t>
      </w:r>
      <w:r w:rsidR="00746B9C">
        <w:rPr>
          <w:rFonts w:ascii="仿宋" w:eastAsia="仿宋" w:hAnsi="仿宋" w:hint="eastAsia"/>
          <w:sz w:val="24"/>
          <w:szCs w:val="24"/>
        </w:rPr>
        <w:t>适用于</w:t>
      </w:r>
      <w:r w:rsidR="00A95C5E" w:rsidRPr="00CA6420">
        <w:rPr>
          <w:rFonts w:ascii="仿宋" w:eastAsia="仿宋" w:hAnsi="仿宋" w:hint="eastAsia"/>
          <w:sz w:val="24"/>
          <w:szCs w:val="24"/>
        </w:rPr>
        <w:t>近视增长较快的儿童青少年。提高其视网膜周边成像质量，减轻近距离用眼时视网膜周边离焦，控制近视加深。</w:t>
      </w:r>
    </w:p>
    <w:p w:rsidR="00A95C5E" w:rsidRPr="00CA6420" w:rsidRDefault="00746B9C" w:rsidP="00AD7369">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f</w:t>
      </w:r>
      <w:r>
        <w:rPr>
          <w:rFonts w:ascii="仿宋" w:eastAsia="仿宋" w:hAnsi="仿宋" w:hint="eastAsia"/>
          <w:sz w:val="24"/>
          <w:szCs w:val="24"/>
        </w:rPr>
        <w:t>)</w:t>
      </w:r>
      <w:r w:rsidR="00A95C5E" w:rsidRPr="00CA6420">
        <w:rPr>
          <w:rFonts w:ascii="仿宋" w:eastAsia="仿宋" w:hAnsi="仿宋" w:hint="eastAsia"/>
          <w:sz w:val="24"/>
          <w:szCs w:val="24"/>
        </w:rPr>
        <w:t>渐进多焦点镜。</w:t>
      </w:r>
      <w:r w:rsidR="00455A3D">
        <w:rPr>
          <w:rFonts w:ascii="仿宋" w:eastAsia="仿宋" w:hAnsi="仿宋" w:hint="eastAsia"/>
          <w:sz w:val="24"/>
          <w:szCs w:val="24"/>
        </w:rPr>
        <w:t>适用于</w:t>
      </w:r>
      <w:r w:rsidR="00A95C5E" w:rsidRPr="00CA6420">
        <w:rPr>
          <w:rFonts w:ascii="仿宋" w:eastAsia="仿宋" w:hAnsi="仿宋" w:hint="eastAsia"/>
          <w:sz w:val="24"/>
          <w:szCs w:val="24"/>
        </w:rPr>
        <w:t>近视增长较快的儿童青少年。远、近视物无极变焦，下加光可减轻调节负担，可常戴。</w:t>
      </w:r>
    </w:p>
    <w:p w:rsidR="00AD7369" w:rsidRDefault="00746B9C" w:rsidP="00AD7369">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g</w:t>
      </w:r>
      <w:r w:rsidR="00AD7369">
        <w:rPr>
          <w:rFonts w:ascii="仿宋" w:eastAsia="仿宋" w:hAnsi="仿宋" w:hint="eastAsia"/>
          <w:sz w:val="24"/>
          <w:szCs w:val="24"/>
        </w:rPr>
        <w:t>)</w:t>
      </w:r>
      <w:r w:rsidR="00A95C5E" w:rsidRPr="00CA6420">
        <w:rPr>
          <w:rFonts w:ascii="仿宋" w:eastAsia="仿宋" w:hAnsi="仿宋" w:hint="eastAsia"/>
          <w:sz w:val="24"/>
          <w:szCs w:val="24"/>
        </w:rPr>
        <w:t>角膜塑形镜。近视进展快速的学生，减缓近视眼眼轴增长，控制近视。</w:t>
      </w:r>
    </w:p>
    <w:p w:rsidR="00A95C5E" w:rsidRPr="00CA6420" w:rsidRDefault="00455A3D" w:rsidP="00AD7369">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o</w:t>
      </w:r>
      <w:r w:rsidR="00AD7369">
        <w:rPr>
          <w:rFonts w:ascii="仿宋" w:eastAsia="仿宋" w:hAnsi="仿宋" w:hint="eastAsia"/>
          <w:sz w:val="24"/>
          <w:szCs w:val="24"/>
        </w:rPr>
        <w:t>)</w:t>
      </w:r>
      <w:r w:rsidR="00A95C5E" w:rsidRPr="00CA6420">
        <w:rPr>
          <w:rFonts w:ascii="仿宋" w:eastAsia="仿宋" w:hAnsi="仿宋" w:hint="eastAsia"/>
          <w:sz w:val="24"/>
          <w:szCs w:val="24"/>
        </w:rPr>
        <w:t>RGP。近视进展快速、屈光参差、屈光不正程度高的学生，在矫正各类屈光不正的同时、能延缓近视发展。</w:t>
      </w:r>
    </w:p>
    <w:p w:rsidR="00A95C5E" w:rsidRPr="00031871" w:rsidRDefault="00031871" w:rsidP="00CA6420">
      <w:pPr>
        <w:widowControl/>
        <w:spacing w:line="360" w:lineRule="auto"/>
        <w:jc w:val="left"/>
        <w:rPr>
          <w:rFonts w:ascii="仿宋" w:eastAsia="仿宋" w:hAnsi="仿宋"/>
          <w:b/>
          <w:sz w:val="24"/>
          <w:szCs w:val="24"/>
        </w:rPr>
      </w:pPr>
      <w:r w:rsidRPr="00031871">
        <w:rPr>
          <w:rFonts w:ascii="仿宋" w:eastAsia="仿宋" w:hAnsi="仿宋" w:hint="eastAsia"/>
          <w:b/>
          <w:sz w:val="24"/>
          <w:szCs w:val="24"/>
        </w:rPr>
        <w:t>7.1.</w:t>
      </w:r>
      <w:r w:rsidRPr="00031871">
        <w:rPr>
          <w:rFonts w:ascii="仿宋" w:eastAsia="仿宋" w:hAnsi="仿宋"/>
          <w:b/>
          <w:sz w:val="24"/>
          <w:szCs w:val="24"/>
        </w:rPr>
        <w:t xml:space="preserve">4 </w:t>
      </w:r>
      <w:r>
        <w:rPr>
          <w:rFonts w:ascii="仿宋" w:eastAsia="仿宋" w:hAnsi="仿宋" w:hint="eastAsia"/>
          <w:b/>
          <w:sz w:val="24"/>
          <w:szCs w:val="24"/>
        </w:rPr>
        <w:t>儿童弱视、斜视治疗</w:t>
      </w:r>
    </w:p>
    <w:p w:rsidR="00CA6420" w:rsidRPr="00CA6420" w:rsidRDefault="00AD7369" w:rsidP="00AD7369">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a</w:t>
      </w:r>
      <w:r>
        <w:rPr>
          <w:rFonts w:ascii="仿宋" w:eastAsia="仿宋" w:hAnsi="仿宋" w:hint="eastAsia"/>
          <w:sz w:val="24"/>
          <w:szCs w:val="24"/>
        </w:rPr>
        <w:t>)</w:t>
      </w:r>
      <w:r w:rsidR="00CA6420" w:rsidRPr="00CA6420">
        <w:rPr>
          <w:rFonts w:ascii="仿宋" w:eastAsia="仿宋" w:hAnsi="仿宋" w:hint="eastAsia"/>
          <w:sz w:val="24"/>
          <w:szCs w:val="24"/>
        </w:rPr>
        <w:t>CAＭ治疗。利用</w:t>
      </w:r>
      <w:r w:rsidR="00CA6420" w:rsidRPr="00CA6420">
        <w:rPr>
          <w:rFonts w:ascii="仿宋" w:eastAsia="仿宋" w:hAnsi="仿宋"/>
          <w:sz w:val="24"/>
          <w:szCs w:val="24"/>
        </w:rPr>
        <w:t>反差强、空间频率不同</w:t>
      </w:r>
      <w:r w:rsidR="00CA6420" w:rsidRPr="00CA6420">
        <w:rPr>
          <w:rFonts w:ascii="仿宋" w:eastAsia="仿宋" w:hAnsi="仿宋" w:hint="eastAsia"/>
          <w:sz w:val="24"/>
          <w:szCs w:val="24"/>
        </w:rPr>
        <w:t>的</w:t>
      </w:r>
      <w:r w:rsidR="00CA6420" w:rsidRPr="00CA6420">
        <w:rPr>
          <w:rFonts w:ascii="仿宋" w:eastAsia="仿宋" w:hAnsi="仿宋"/>
          <w:sz w:val="24"/>
          <w:szCs w:val="24"/>
        </w:rPr>
        <w:t>条栅作为刺激源来</w:t>
      </w:r>
      <w:r w:rsidR="00CA6420" w:rsidRPr="00CA6420">
        <w:rPr>
          <w:rFonts w:ascii="仿宋" w:eastAsia="仿宋" w:hAnsi="仿宋" w:hint="eastAsia"/>
          <w:sz w:val="24"/>
          <w:szCs w:val="24"/>
        </w:rPr>
        <w:t>刺激</w:t>
      </w:r>
      <w:r w:rsidR="00CA6420" w:rsidRPr="00CA6420">
        <w:rPr>
          <w:rFonts w:ascii="仿宋" w:eastAsia="仿宋" w:hAnsi="仿宋"/>
          <w:sz w:val="24"/>
          <w:szCs w:val="24"/>
        </w:rPr>
        <w:t>弱视眼以提高视力。</w:t>
      </w:r>
    </w:p>
    <w:p w:rsidR="00CA6420" w:rsidRPr="00CA6420" w:rsidRDefault="00AD7369" w:rsidP="00AD7369">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lastRenderedPageBreak/>
        <w:t>b</w:t>
      </w:r>
      <w:r>
        <w:rPr>
          <w:rFonts w:ascii="仿宋" w:eastAsia="仿宋" w:hAnsi="仿宋" w:hint="eastAsia"/>
          <w:sz w:val="24"/>
          <w:szCs w:val="24"/>
        </w:rPr>
        <w:t>)</w:t>
      </w:r>
      <w:r w:rsidR="00CA6420" w:rsidRPr="00CA6420">
        <w:rPr>
          <w:rFonts w:ascii="仿宋" w:eastAsia="仿宋" w:hAnsi="仿宋" w:hint="eastAsia"/>
          <w:sz w:val="24"/>
          <w:szCs w:val="24"/>
        </w:rPr>
        <w:t>后像治疗。</w:t>
      </w:r>
      <w:r w:rsidR="00CA6420" w:rsidRPr="00CA6420">
        <w:rPr>
          <w:rFonts w:ascii="仿宋" w:eastAsia="仿宋" w:hAnsi="仿宋"/>
          <w:sz w:val="24"/>
          <w:szCs w:val="24"/>
        </w:rPr>
        <w:t>使弱视眼的注视点逐渐向黄斑中心</w:t>
      </w:r>
      <w:r w:rsidR="00CA6420" w:rsidRPr="00CA6420">
        <w:rPr>
          <w:rFonts w:ascii="仿宋" w:eastAsia="仿宋" w:hAnsi="仿宋" w:hint="eastAsia"/>
          <w:sz w:val="24"/>
          <w:szCs w:val="24"/>
        </w:rPr>
        <w:t>移位，由</w:t>
      </w:r>
      <w:r w:rsidR="00CA6420" w:rsidRPr="00CA6420">
        <w:rPr>
          <w:rFonts w:ascii="仿宋" w:eastAsia="仿宋" w:hAnsi="仿宋"/>
          <w:sz w:val="24"/>
          <w:szCs w:val="24"/>
        </w:rPr>
        <w:t>旁中心注视转为中心注视</w:t>
      </w:r>
      <w:r w:rsidR="00CA6420" w:rsidRPr="00CA6420">
        <w:rPr>
          <w:rFonts w:ascii="仿宋" w:eastAsia="仿宋" w:hAnsi="仿宋" w:hint="eastAsia"/>
          <w:sz w:val="24"/>
          <w:szCs w:val="24"/>
        </w:rPr>
        <w:t>。</w:t>
      </w:r>
    </w:p>
    <w:p w:rsidR="00CA6420" w:rsidRPr="00CA6420" w:rsidRDefault="00AD7369" w:rsidP="00AD7369">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c</w:t>
      </w:r>
      <w:r>
        <w:rPr>
          <w:rFonts w:ascii="仿宋" w:eastAsia="仿宋" w:hAnsi="仿宋" w:hint="eastAsia"/>
          <w:sz w:val="24"/>
          <w:szCs w:val="24"/>
        </w:rPr>
        <w:t>)</w:t>
      </w:r>
      <w:r w:rsidR="00CA6420" w:rsidRPr="00CA6420">
        <w:rPr>
          <w:rFonts w:ascii="仿宋" w:eastAsia="仿宋" w:hAnsi="仿宋" w:hint="eastAsia"/>
          <w:sz w:val="24"/>
          <w:szCs w:val="24"/>
        </w:rPr>
        <w:t>红光闪烁训练。治疗</w:t>
      </w:r>
      <w:r w:rsidR="00CA6420" w:rsidRPr="00CA6420">
        <w:rPr>
          <w:rFonts w:ascii="仿宋" w:eastAsia="仿宋" w:hAnsi="仿宋"/>
          <w:sz w:val="24"/>
          <w:szCs w:val="24"/>
        </w:rPr>
        <w:t>旁中心注视性弱视，</w:t>
      </w:r>
      <w:r w:rsidR="00CA6420" w:rsidRPr="00CA6420">
        <w:rPr>
          <w:rFonts w:ascii="仿宋" w:eastAsia="仿宋" w:hAnsi="仿宋" w:hint="eastAsia"/>
          <w:sz w:val="24"/>
          <w:szCs w:val="24"/>
        </w:rPr>
        <w:t>尤为</w:t>
      </w:r>
      <w:r w:rsidR="00CA6420" w:rsidRPr="00CA6420">
        <w:rPr>
          <w:rFonts w:ascii="仿宋" w:eastAsia="仿宋" w:hAnsi="仿宋"/>
          <w:sz w:val="24"/>
          <w:szCs w:val="24"/>
        </w:rPr>
        <w:t>适合</w:t>
      </w:r>
      <w:r w:rsidR="00CA6420" w:rsidRPr="00CA6420">
        <w:rPr>
          <w:rFonts w:ascii="仿宋" w:eastAsia="仿宋" w:hAnsi="仿宋" w:hint="eastAsia"/>
          <w:sz w:val="24"/>
          <w:szCs w:val="24"/>
        </w:rPr>
        <w:t>游走</w:t>
      </w:r>
      <w:r w:rsidR="00CA6420" w:rsidRPr="00CA6420">
        <w:rPr>
          <w:rFonts w:ascii="仿宋" w:eastAsia="仿宋" w:hAnsi="仿宋"/>
          <w:sz w:val="24"/>
          <w:szCs w:val="24"/>
        </w:rPr>
        <w:t>性和离黄斑中心较远的旁中心注视眼。</w:t>
      </w:r>
    </w:p>
    <w:p w:rsidR="00CA6420" w:rsidRPr="00CA6420" w:rsidRDefault="00AD7369" w:rsidP="00AD7369">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d</w:t>
      </w:r>
      <w:r>
        <w:rPr>
          <w:rFonts w:ascii="仿宋" w:eastAsia="仿宋" w:hAnsi="仿宋" w:hint="eastAsia"/>
          <w:sz w:val="24"/>
          <w:szCs w:val="24"/>
        </w:rPr>
        <w:t>)</w:t>
      </w:r>
      <w:r w:rsidR="00CA6420" w:rsidRPr="00CA6420">
        <w:rPr>
          <w:rFonts w:ascii="仿宋" w:eastAsia="仿宋" w:hAnsi="仿宋" w:hint="eastAsia"/>
          <w:sz w:val="24"/>
          <w:szCs w:val="24"/>
        </w:rPr>
        <w:t>光刷治疗。利用</w:t>
      </w:r>
      <w:r w:rsidR="00CA6420" w:rsidRPr="00CA6420">
        <w:rPr>
          <w:rFonts w:ascii="仿宋" w:eastAsia="仿宋" w:hAnsi="仿宋"/>
          <w:sz w:val="24"/>
          <w:szCs w:val="24"/>
        </w:rPr>
        <w:t>旋转的</w:t>
      </w:r>
      <w:r w:rsidR="00CA6420" w:rsidRPr="00CA6420">
        <w:rPr>
          <w:rFonts w:ascii="仿宋" w:eastAsia="仿宋" w:hAnsi="仿宋" w:hint="eastAsia"/>
          <w:sz w:val="24"/>
          <w:szCs w:val="24"/>
        </w:rPr>
        <w:t>“</w:t>
      </w:r>
      <w:r w:rsidR="00CA6420" w:rsidRPr="00CA6420">
        <w:rPr>
          <w:rFonts w:ascii="仿宋" w:eastAsia="仿宋" w:hAnsi="仿宋"/>
          <w:sz w:val="24"/>
          <w:szCs w:val="24"/>
        </w:rPr>
        <w:t>光刷</w:t>
      </w:r>
      <w:r w:rsidR="00CA6420" w:rsidRPr="00CA6420">
        <w:rPr>
          <w:rFonts w:ascii="仿宋" w:eastAsia="仿宋" w:hAnsi="仿宋" w:hint="eastAsia"/>
          <w:sz w:val="24"/>
          <w:szCs w:val="24"/>
        </w:rPr>
        <w:t>”来</w:t>
      </w:r>
      <w:r w:rsidR="00CA6420" w:rsidRPr="00CA6420">
        <w:rPr>
          <w:rFonts w:ascii="仿宋" w:eastAsia="仿宋" w:hAnsi="仿宋"/>
          <w:sz w:val="24"/>
          <w:szCs w:val="24"/>
        </w:rPr>
        <w:t>刺激黄斑的抑制，以达到治疗弱视及纠正偏心</w:t>
      </w:r>
      <w:r w:rsidR="00CA6420" w:rsidRPr="00CA6420">
        <w:rPr>
          <w:rFonts w:ascii="仿宋" w:eastAsia="仿宋" w:hAnsi="仿宋" w:hint="eastAsia"/>
          <w:sz w:val="24"/>
          <w:szCs w:val="24"/>
        </w:rPr>
        <w:t>固</w:t>
      </w:r>
      <w:r w:rsidR="00CA6420" w:rsidRPr="00CA6420">
        <w:rPr>
          <w:rFonts w:ascii="仿宋" w:eastAsia="仿宋" w:hAnsi="仿宋"/>
          <w:sz w:val="24"/>
          <w:szCs w:val="24"/>
        </w:rPr>
        <w:t>视</w:t>
      </w:r>
      <w:r w:rsidR="00CA6420" w:rsidRPr="00CA6420">
        <w:rPr>
          <w:rFonts w:ascii="仿宋" w:eastAsia="仿宋" w:hAnsi="仿宋" w:hint="eastAsia"/>
          <w:sz w:val="24"/>
          <w:szCs w:val="24"/>
        </w:rPr>
        <w:t>的</w:t>
      </w:r>
      <w:r w:rsidR="00CA6420" w:rsidRPr="00CA6420">
        <w:rPr>
          <w:rFonts w:ascii="仿宋" w:eastAsia="仿宋" w:hAnsi="仿宋"/>
          <w:sz w:val="24"/>
          <w:szCs w:val="24"/>
        </w:rPr>
        <w:t>目的。</w:t>
      </w:r>
    </w:p>
    <w:p w:rsidR="00CA6420" w:rsidRPr="00CA6420" w:rsidRDefault="00AD7369" w:rsidP="00AD7369">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e</w:t>
      </w:r>
      <w:r>
        <w:rPr>
          <w:rFonts w:ascii="仿宋" w:eastAsia="仿宋" w:hAnsi="仿宋" w:hint="eastAsia"/>
          <w:sz w:val="24"/>
          <w:szCs w:val="24"/>
        </w:rPr>
        <w:t>)</w:t>
      </w:r>
      <w:r w:rsidR="00CA6420" w:rsidRPr="00CA6420">
        <w:rPr>
          <w:rFonts w:ascii="仿宋" w:eastAsia="仿宋" w:hAnsi="仿宋" w:hint="eastAsia"/>
          <w:sz w:val="24"/>
          <w:szCs w:val="24"/>
        </w:rPr>
        <w:t>弱视智能化训练。利用3D影像视觉训练，使儿童在愉快地游戏中完成训练，</w:t>
      </w:r>
      <w:r w:rsidR="00CA6420" w:rsidRPr="00CA6420">
        <w:rPr>
          <w:rFonts w:ascii="仿宋" w:eastAsia="仿宋" w:hAnsi="仿宋"/>
          <w:sz w:val="24"/>
          <w:szCs w:val="24"/>
        </w:rPr>
        <w:t>集治疗</w:t>
      </w:r>
      <w:r w:rsidR="00CA6420" w:rsidRPr="00CA6420">
        <w:rPr>
          <w:rFonts w:ascii="仿宋" w:eastAsia="仿宋" w:hAnsi="仿宋" w:hint="eastAsia"/>
          <w:sz w:val="24"/>
          <w:szCs w:val="24"/>
        </w:rPr>
        <w:t>、</w:t>
      </w:r>
      <w:r w:rsidR="00CA6420" w:rsidRPr="00CA6420">
        <w:rPr>
          <w:rFonts w:ascii="仿宋" w:eastAsia="仿宋" w:hAnsi="仿宋"/>
          <w:sz w:val="24"/>
          <w:szCs w:val="24"/>
        </w:rPr>
        <w:t>娱乐</w:t>
      </w:r>
      <w:r w:rsidR="00CA6420" w:rsidRPr="00CA6420">
        <w:rPr>
          <w:rFonts w:ascii="仿宋" w:eastAsia="仿宋" w:hAnsi="仿宋" w:hint="eastAsia"/>
          <w:sz w:val="24"/>
          <w:szCs w:val="24"/>
        </w:rPr>
        <w:t>、</w:t>
      </w:r>
      <w:r w:rsidR="00CA6420" w:rsidRPr="00CA6420">
        <w:rPr>
          <w:rFonts w:ascii="仿宋" w:eastAsia="仿宋" w:hAnsi="仿宋"/>
          <w:sz w:val="24"/>
          <w:szCs w:val="24"/>
        </w:rPr>
        <w:t>智力开发于一体的进行弱视治疗</w:t>
      </w:r>
      <w:r w:rsidR="00CA6420" w:rsidRPr="00CA6420">
        <w:rPr>
          <w:rFonts w:ascii="仿宋" w:eastAsia="仿宋" w:hAnsi="仿宋" w:hint="eastAsia"/>
          <w:sz w:val="24"/>
          <w:szCs w:val="24"/>
        </w:rPr>
        <w:t>。</w:t>
      </w:r>
    </w:p>
    <w:p w:rsidR="00A95C5E" w:rsidRPr="00CA6420" w:rsidRDefault="00AD7369" w:rsidP="00AD7369">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f</w:t>
      </w:r>
      <w:r>
        <w:rPr>
          <w:rFonts w:ascii="仿宋" w:eastAsia="仿宋" w:hAnsi="仿宋" w:hint="eastAsia"/>
          <w:sz w:val="24"/>
          <w:szCs w:val="24"/>
        </w:rPr>
        <w:t>)</w:t>
      </w:r>
      <w:r w:rsidR="00CA6420" w:rsidRPr="00CA6420">
        <w:rPr>
          <w:rFonts w:ascii="仿宋" w:eastAsia="仿宋" w:hAnsi="仿宋" w:hint="eastAsia"/>
          <w:sz w:val="24"/>
          <w:szCs w:val="24"/>
        </w:rPr>
        <w:t>视觉刺激训练。通过多种模式的刺激，能增强视网膜对刺激的敏感性和视觉神经冲动的传导速度，从而有效治疗多种类型、不同程度的弱视。</w:t>
      </w:r>
    </w:p>
    <w:p w:rsidR="00CA6420" w:rsidRPr="00CA6420" w:rsidRDefault="00AD7369" w:rsidP="00AD7369">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g</w:t>
      </w:r>
      <w:r>
        <w:rPr>
          <w:rFonts w:ascii="仿宋" w:eastAsia="仿宋" w:hAnsi="仿宋" w:hint="eastAsia"/>
          <w:sz w:val="24"/>
          <w:szCs w:val="24"/>
        </w:rPr>
        <w:t>)</w:t>
      </w:r>
      <w:r w:rsidR="00CA6420" w:rsidRPr="00CA6420">
        <w:rPr>
          <w:rFonts w:ascii="仿宋" w:eastAsia="仿宋" w:hAnsi="仿宋" w:hint="eastAsia"/>
          <w:sz w:val="24"/>
          <w:szCs w:val="24"/>
        </w:rPr>
        <w:t>视觉精细训练。通过多种模式的刺激，辅以精细操作，治疗多种类型、不同程度的弱视的同时，提高手眼协调水平和认知能力。</w:t>
      </w:r>
    </w:p>
    <w:p w:rsidR="00CA6420" w:rsidRPr="00CA6420" w:rsidRDefault="00AD7369" w:rsidP="00AD7369">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h</w:t>
      </w:r>
      <w:r>
        <w:rPr>
          <w:rFonts w:ascii="仿宋" w:eastAsia="仿宋" w:hAnsi="仿宋" w:hint="eastAsia"/>
          <w:sz w:val="24"/>
          <w:szCs w:val="24"/>
        </w:rPr>
        <w:t>)</w:t>
      </w:r>
      <w:r w:rsidR="00CA6420" w:rsidRPr="00CA6420">
        <w:rPr>
          <w:rFonts w:ascii="仿宋" w:eastAsia="仿宋" w:hAnsi="仿宋" w:hint="eastAsia"/>
          <w:sz w:val="24"/>
          <w:szCs w:val="24"/>
        </w:rPr>
        <w:t>同时视训练。同时视是双眼视觉的基础，通过训练，脱掉</w:t>
      </w:r>
      <w:r w:rsidR="00CA6420" w:rsidRPr="00CA6420">
        <w:rPr>
          <w:rFonts w:ascii="仿宋" w:eastAsia="仿宋" w:hAnsi="仿宋"/>
          <w:sz w:val="24"/>
          <w:szCs w:val="24"/>
        </w:rPr>
        <w:t>斜视眼的</w:t>
      </w:r>
      <w:r w:rsidR="00CA6420" w:rsidRPr="00CA6420">
        <w:rPr>
          <w:rFonts w:ascii="仿宋" w:eastAsia="仿宋" w:hAnsi="仿宋" w:hint="eastAsia"/>
          <w:sz w:val="24"/>
          <w:szCs w:val="24"/>
        </w:rPr>
        <w:t>抑制状态建立</w:t>
      </w:r>
      <w:r w:rsidR="00CA6420" w:rsidRPr="00CA6420">
        <w:rPr>
          <w:rFonts w:ascii="仿宋" w:eastAsia="仿宋" w:hAnsi="仿宋"/>
          <w:sz w:val="24"/>
          <w:szCs w:val="24"/>
        </w:rPr>
        <w:t>同时知觉，纠正异常视网膜对应，</w:t>
      </w:r>
      <w:r w:rsidR="00CA6420" w:rsidRPr="00CA6420">
        <w:rPr>
          <w:rFonts w:ascii="仿宋" w:eastAsia="仿宋" w:hAnsi="仿宋" w:hint="eastAsia"/>
          <w:sz w:val="24"/>
          <w:szCs w:val="24"/>
        </w:rPr>
        <w:t>防止弱视的复发，</w:t>
      </w:r>
      <w:r w:rsidR="00CA6420" w:rsidRPr="00CA6420">
        <w:rPr>
          <w:rFonts w:ascii="仿宋" w:eastAsia="仿宋" w:hAnsi="仿宋"/>
          <w:sz w:val="24"/>
          <w:szCs w:val="24"/>
        </w:rPr>
        <w:t>增进融合能力。</w:t>
      </w:r>
    </w:p>
    <w:p w:rsidR="00CA6420" w:rsidRPr="00CA6420" w:rsidRDefault="00AD7369" w:rsidP="00AD7369">
      <w:pPr>
        <w:widowControl/>
        <w:spacing w:line="360" w:lineRule="auto"/>
        <w:ind w:firstLineChars="200" w:firstLine="480"/>
        <w:jc w:val="left"/>
        <w:rPr>
          <w:rFonts w:ascii="仿宋" w:eastAsia="仿宋" w:hAnsi="仿宋"/>
          <w:sz w:val="24"/>
          <w:szCs w:val="24"/>
        </w:rPr>
      </w:pPr>
      <w:proofErr w:type="spellStart"/>
      <w:r>
        <w:rPr>
          <w:rFonts w:ascii="仿宋" w:eastAsia="仿宋" w:hAnsi="仿宋"/>
          <w:sz w:val="24"/>
          <w:szCs w:val="24"/>
        </w:rPr>
        <w:t>i</w:t>
      </w:r>
      <w:proofErr w:type="spellEnd"/>
      <w:r>
        <w:rPr>
          <w:rFonts w:ascii="仿宋" w:eastAsia="仿宋" w:hAnsi="仿宋" w:hint="eastAsia"/>
          <w:sz w:val="24"/>
          <w:szCs w:val="24"/>
        </w:rPr>
        <w:t>)</w:t>
      </w:r>
      <w:r w:rsidR="00CA6420" w:rsidRPr="00CA6420">
        <w:rPr>
          <w:rFonts w:ascii="仿宋" w:eastAsia="仿宋" w:hAnsi="仿宋" w:hint="eastAsia"/>
          <w:sz w:val="24"/>
          <w:szCs w:val="24"/>
        </w:rPr>
        <w:t>融合训练。提高双眼的协调运动能力，增加融合范围，矫治轻度斜视，恢复</w:t>
      </w:r>
      <w:r w:rsidR="00CA6420" w:rsidRPr="00CA6420">
        <w:rPr>
          <w:rFonts w:ascii="仿宋" w:eastAsia="仿宋" w:hAnsi="仿宋"/>
          <w:sz w:val="24"/>
          <w:szCs w:val="24"/>
        </w:rPr>
        <w:t>双眼单视</w:t>
      </w:r>
      <w:r w:rsidR="00CA6420" w:rsidRPr="00CA6420">
        <w:rPr>
          <w:rFonts w:ascii="仿宋" w:eastAsia="仿宋" w:hAnsi="仿宋" w:hint="eastAsia"/>
          <w:sz w:val="24"/>
          <w:szCs w:val="24"/>
        </w:rPr>
        <w:t>，有效缓解视疲劳，为立体视功能的建立奠定基础</w:t>
      </w:r>
    </w:p>
    <w:p w:rsidR="00CA6420" w:rsidRPr="00CA6420" w:rsidRDefault="00AD7369" w:rsidP="00AD7369">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j</w:t>
      </w:r>
      <w:r>
        <w:rPr>
          <w:rFonts w:ascii="仿宋" w:eastAsia="仿宋" w:hAnsi="仿宋" w:hint="eastAsia"/>
          <w:sz w:val="24"/>
          <w:szCs w:val="24"/>
        </w:rPr>
        <w:t>)</w:t>
      </w:r>
      <w:r w:rsidR="00CA6420" w:rsidRPr="00CA6420">
        <w:rPr>
          <w:rFonts w:ascii="仿宋" w:eastAsia="仿宋" w:hAnsi="仿宋" w:hint="eastAsia"/>
          <w:sz w:val="24"/>
          <w:szCs w:val="24"/>
        </w:rPr>
        <w:t>立体视训练。立体视是最高级的双眼视觉功能，建立正常的立体视功能，为从事精细操作创造条件。</w:t>
      </w:r>
    </w:p>
    <w:p w:rsidR="00A95C5E" w:rsidRPr="00A95C5E" w:rsidRDefault="00AD7369" w:rsidP="00AD7369">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k</w:t>
      </w:r>
      <w:r>
        <w:rPr>
          <w:rFonts w:ascii="仿宋" w:eastAsia="仿宋" w:hAnsi="仿宋" w:hint="eastAsia"/>
          <w:sz w:val="24"/>
          <w:szCs w:val="24"/>
        </w:rPr>
        <w:t>)</w:t>
      </w:r>
      <w:r w:rsidR="00CA6420" w:rsidRPr="00CA6420">
        <w:rPr>
          <w:rFonts w:ascii="仿宋" w:eastAsia="仿宋" w:hAnsi="仿宋" w:hint="eastAsia"/>
          <w:sz w:val="24"/>
          <w:szCs w:val="24"/>
        </w:rPr>
        <w:t>弱视治疗仪。兼有图</w:t>
      </w:r>
      <w:r w:rsidR="00CA6420" w:rsidRPr="00CA6420">
        <w:rPr>
          <w:rFonts w:ascii="仿宋" w:eastAsia="仿宋" w:hAnsi="仿宋"/>
          <w:sz w:val="24"/>
          <w:szCs w:val="24"/>
        </w:rPr>
        <w:t>标类（直接）</w:t>
      </w:r>
      <w:r w:rsidR="00CA6420" w:rsidRPr="00CA6420">
        <w:rPr>
          <w:rFonts w:ascii="仿宋" w:eastAsia="仿宋" w:hAnsi="仿宋" w:hint="eastAsia"/>
          <w:sz w:val="24"/>
          <w:szCs w:val="24"/>
        </w:rPr>
        <w:t>和色光类</w:t>
      </w:r>
      <w:r w:rsidR="00CA6420" w:rsidRPr="00CA6420">
        <w:rPr>
          <w:rFonts w:ascii="仿宋" w:eastAsia="仿宋" w:hAnsi="仿宋"/>
          <w:sz w:val="24"/>
          <w:szCs w:val="24"/>
        </w:rPr>
        <w:t>（间接）</w:t>
      </w:r>
      <w:r w:rsidR="00CA6420" w:rsidRPr="00CA6420">
        <w:rPr>
          <w:rFonts w:ascii="仿宋" w:eastAsia="仿宋" w:hAnsi="仿宋" w:hint="eastAsia"/>
          <w:sz w:val="24"/>
          <w:szCs w:val="24"/>
        </w:rPr>
        <w:t>增视功能</w:t>
      </w:r>
      <w:r w:rsidR="00CA6420" w:rsidRPr="00CA6420">
        <w:rPr>
          <w:rFonts w:ascii="仿宋" w:eastAsia="仿宋" w:hAnsi="仿宋"/>
          <w:sz w:val="24"/>
          <w:szCs w:val="24"/>
        </w:rPr>
        <w:t>的多功能类型弱视仪</w:t>
      </w:r>
      <w:r w:rsidR="00CA6420" w:rsidRPr="00CA6420">
        <w:rPr>
          <w:rFonts w:ascii="仿宋" w:eastAsia="仿宋" w:hAnsi="仿宋" w:hint="eastAsia"/>
          <w:sz w:val="24"/>
          <w:szCs w:val="24"/>
        </w:rPr>
        <w:t>，家庭辅助</w:t>
      </w:r>
      <w:r w:rsidR="00CA6420" w:rsidRPr="00CA6420">
        <w:rPr>
          <w:rFonts w:ascii="仿宋" w:eastAsia="仿宋" w:hAnsi="仿宋"/>
          <w:sz w:val="24"/>
          <w:szCs w:val="24"/>
        </w:rPr>
        <w:t>弱视治疗。</w:t>
      </w:r>
    </w:p>
    <w:p w:rsidR="00F57BB7" w:rsidRPr="00306FB2" w:rsidRDefault="00F57BB7" w:rsidP="00F57BB7">
      <w:pPr>
        <w:widowControl/>
        <w:spacing w:line="360" w:lineRule="auto"/>
        <w:jc w:val="left"/>
        <w:rPr>
          <w:rFonts w:ascii="仿宋" w:eastAsia="仿宋" w:hAnsi="仿宋"/>
          <w:b/>
          <w:sz w:val="24"/>
          <w:szCs w:val="24"/>
        </w:rPr>
      </w:pPr>
      <w:r>
        <w:rPr>
          <w:rFonts w:ascii="仿宋" w:eastAsia="仿宋" w:hAnsi="仿宋" w:hint="eastAsia"/>
          <w:b/>
          <w:sz w:val="24"/>
          <w:szCs w:val="24"/>
        </w:rPr>
        <w:t>7.2  服务形式</w:t>
      </w:r>
    </w:p>
    <w:p w:rsidR="00195DC7" w:rsidRDefault="00F57BB7" w:rsidP="00F57BB7">
      <w:pPr>
        <w:widowControl/>
        <w:spacing w:line="360" w:lineRule="auto"/>
        <w:jc w:val="left"/>
        <w:rPr>
          <w:rFonts w:ascii="仿宋" w:eastAsia="仿宋" w:hAnsi="仿宋"/>
          <w:sz w:val="24"/>
          <w:szCs w:val="24"/>
        </w:rPr>
      </w:pPr>
      <w:r>
        <w:rPr>
          <w:rFonts w:ascii="仿宋" w:eastAsia="仿宋" w:hAnsi="仿宋" w:hint="eastAsia"/>
          <w:sz w:val="24"/>
          <w:szCs w:val="24"/>
        </w:rPr>
        <w:t xml:space="preserve">7.2.1  </w:t>
      </w:r>
      <w:r w:rsidR="00195DC7" w:rsidRPr="00195DC7">
        <w:rPr>
          <w:rFonts w:ascii="仿宋" w:eastAsia="仿宋" w:hAnsi="仿宋" w:hint="eastAsia"/>
          <w:sz w:val="24"/>
          <w:szCs w:val="24"/>
        </w:rPr>
        <w:t>由学生和家长自愿</w:t>
      </w:r>
      <w:r w:rsidR="006F5452">
        <w:rPr>
          <w:rFonts w:ascii="仿宋" w:eastAsia="仿宋" w:hAnsi="仿宋" w:hint="eastAsia"/>
          <w:sz w:val="24"/>
          <w:szCs w:val="24"/>
        </w:rPr>
        <w:t>选择和进行</w:t>
      </w:r>
      <w:r w:rsidR="00195DC7" w:rsidRPr="00195DC7">
        <w:rPr>
          <w:rFonts w:ascii="仿宋" w:eastAsia="仿宋" w:hAnsi="仿宋" w:hint="eastAsia"/>
          <w:sz w:val="24"/>
          <w:szCs w:val="24"/>
        </w:rPr>
        <w:t>相关综合干预</w:t>
      </w:r>
      <w:r w:rsidR="006F5452">
        <w:rPr>
          <w:rFonts w:ascii="仿宋" w:eastAsia="仿宋" w:hAnsi="仿宋" w:hint="eastAsia"/>
          <w:sz w:val="24"/>
          <w:szCs w:val="24"/>
        </w:rPr>
        <w:t>服务</w:t>
      </w:r>
      <w:r w:rsidR="00195DC7" w:rsidRPr="00195DC7">
        <w:rPr>
          <w:rFonts w:ascii="仿宋" w:eastAsia="仿宋" w:hAnsi="仿宋" w:hint="eastAsia"/>
          <w:sz w:val="24"/>
          <w:szCs w:val="24"/>
        </w:rPr>
        <w:t>。</w:t>
      </w:r>
    </w:p>
    <w:p w:rsidR="00F57BB7" w:rsidRPr="00D56F16" w:rsidRDefault="00F57BB7" w:rsidP="00F57BB7">
      <w:pPr>
        <w:widowControl/>
        <w:spacing w:line="360" w:lineRule="auto"/>
        <w:jc w:val="left"/>
        <w:rPr>
          <w:rFonts w:ascii="仿宋" w:eastAsia="仿宋" w:hAnsi="仿宋"/>
          <w:sz w:val="24"/>
          <w:szCs w:val="24"/>
        </w:rPr>
      </w:pPr>
      <w:r>
        <w:rPr>
          <w:rFonts w:ascii="仿宋" w:eastAsia="仿宋" w:hAnsi="仿宋" w:hint="eastAsia"/>
          <w:b/>
          <w:sz w:val="24"/>
          <w:szCs w:val="24"/>
        </w:rPr>
        <w:t xml:space="preserve">7.3 </w:t>
      </w:r>
      <w:r w:rsidRPr="00B576A9">
        <w:rPr>
          <w:rFonts w:ascii="仿宋" w:eastAsia="仿宋" w:hAnsi="仿宋" w:hint="eastAsia"/>
          <w:b/>
          <w:sz w:val="24"/>
          <w:szCs w:val="24"/>
        </w:rPr>
        <w:t xml:space="preserve"> 服务要求</w:t>
      </w:r>
    </w:p>
    <w:p w:rsidR="00195DC7" w:rsidRDefault="00F57BB7" w:rsidP="00F57BB7">
      <w:pPr>
        <w:spacing w:line="360" w:lineRule="auto"/>
        <w:rPr>
          <w:rFonts w:ascii="仿宋" w:eastAsia="仿宋" w:hAnsi="仿宋"/>
          <w:sz w:val="24"/>
          <w:szCs w:val="24"/>
        </w:rPr>
      </w:pPr>
      <w:r>
        <w:rPr>
          <w:rFonts w:ascii="仿宋" w:eastAsia="仿宋" w:hAnsi="仿宋" w:hint="eastAsia"/>
          <w:sz w:val="24"/>
          <w:szCs w:val="24"/>
        </w:rPr>
        <w:t>7</w:t>
      </w:r>
      <w:r w:rsidRPr="00D56F16">
        <w:rPr>
          <w:rFonts w:ascii="仿宋" w:eastAsia="仿宋" w:hAnsi="仿宋" w:hint="eastAsia"/>
          <w:sz w:val="24"/>
          <w:szCs w:val="24"/>
        </w:rPr>
        <w:t>.</w:t>
      </w:r>
      <w:r>
        <w:rPr>
          <w:rFonts w:ascii="仿宋" w:eastAsia="仿宋" w:hAnsi="仿宋" w:hint="eastAsia"/>
          <w:sz w:val="24"/>
          <w:szCs w:val="24"/>
        </w:rPr>
        <w:t>3</w:t>
      </w:r>
      <w:r w:rsidRPr="00D56F16">
        <w:rPr>
          <w:rFonts w:ascii="仿宋" w:eastAsia="仿宋" w:hAnsi="仿宋" w:hint="eastAsia"/>
          <w:sz w:val="24"/>
          <w:szCs w:val="24"/>
        </w:rPr>
        <w:t>.1</w:t>
      </w:r>
      <w:r w:rsidR="00195DC7" w:rsidRPr="00195DC7">
        <w:rPr>
          <w:rFonts w:ascii="仿宋" w:eastAsia="仿宋" w:hAnsi="仿宋" w:hint="eastAsia"/>
          <w:sz w:val="24"/>
          <w:szCs w:val="24"/>
        </w:rPr>
        <w:t>组建专业技术服务工作队伍。开展相关综合干预工作，严格执行相关干预流程与规范。</w:t>
      </w:r>
    </w:p>
    <w:p w:rsidR="00195DC7" w:rsidRDefault="00F57BB7" w:rsidP="00F57BB7">
      <w:pPr>
        <w:spacing w:line="360" w:lineRule="auto"/>
        <w:rPr>
          <w:rFonts w:ascii="仿宋" w:eastAsia="仿宋" w:hAnsi="仿宋"/>
          <w:sz w:val="24"/>
          <w:szCs w:val="24"/>
        </w:rPr>
      </w:pPr>
      <w:r>
        <w:rPr>
          <w:rFonts w:ascii="仿宋" w:eastAsia="仿宋" w:hAnsi="仿宋" w:hint="eastAsia"/>
          <w:sz w:val="24"/>
          <w:szCs w:val="24"/>
        </w:rPr>
        <w:t>7</w:t>
      </w:r>
      <w:r w:rsidRPr="00D56F16">
        <w:rPr>
          <w:rFonts w:ascii="仿宋" w:eastAsia="仿宋" w:hAnsi="仿宋" w:hint="eastAsia"/>
          <w:sz w:val="24"/>
          <w:szCs w:val="24"/>
        </w:rPr>
        <w:t>.</w:t>
      </w:r>
      <w:r>
        <w:rPr>
          <w:rFonts w:ascii="仿宋" w:eastAsia="仿宋" w:hAnsi="仿宋" w:hint="eastAsia"/>
          <w:sz w:val="24"/>
          <w:szCs w:val="24"/>
        </w:rPr>
        <w:t>3.</w:t>
      </w:r>
      <w:r w:rsidRPr="00D56F16">
        <w:rPr>
          <w:rFonts w:ascii="仿宋" w:eastAsia="仿宋" w:hAnsi="仿宋" w:hint="eastAsia"/>
          <w:sz w:val="24"/>
          <w:szCs w:val="24"/>
        </w:rPr>
        <w:t>2</w:t>
      </w:r>
      <w:r w:rsidR="00195DC7" w:rsidRPr="00195DC7">
        <w:rPr>
          <w:rFonts w:ascii="仿宋" w:eastAsia="仿宋" w:hAnsi="仿宋" w:hint="eastAsia"/>
          <w:sz w:val="24"/>
          <w:szCs w:val="24"/>
        </w:rPr>
        <w:t>准备开展中小学生视力健康管理综合干预服务的场地、设备、器材，并保证设施的完好和使用。</w:t>
      </w:r>
    </w:p>
    <w:p w:rsidR="002840F3" w:rsidRDefault="00F57BB7" w:rsidP="00F57BB7">
      <w:pPr>
        <w:spacing w:line="360" w:lineRule="auto"/>
        <w:rPr>
          <w:rFonts w:ascii="仿宋" w:eastAsia="仿宋" w:hAnsi="仿宋"/>
          <w:sz w:val="24"/>
          <w:szCs w:val="24"/>
        </w:rPr>
      </w:pPr>
      <w:r>
        <w:rPr>
          <w:rFonts w:ascii="仿宋" w:eastAsia="仿宋" w:hAnsi="仿宋" w:hint="eastAsia"/>
          <w:sz w:val="24"/>
          <w:szCs w:val="24"/>
        </w:rPr>
        <w:t>7</w:t>
      </w:r>
      <w:r w:rsidRPr="00D56F16">
        <w:rPr>
          <w:rFonts w:ascii="仿宋" w:eastAsia="仿宋" w:hAnsi="仿宋" w:hint="eastAsia"/>
          <w:sz w:val="24"/>
          <w:szCs w:val="24"/>
        </w:rPr>
        <w:t>.</w:t>
      </w:r>
      <w:r>
        <w:rPr>
          <w:rFonts w:ascii="仿宋" w:eastAsia="仿宋" w:hAnsi="仿宋" w:hint="eastAsia"/>
          <w:sz w:val="24"/>
          <w:szCs w:val="24"/>
        </w:rPr>
        <w:t>3</w:t>
      </w:r>
      <w:r w:rsidRPr="00D56F16">
        <w:rPr>
          <w:rFonts w:ascii="仿宋" w:eastAsia="仿宋" w:hAnsi="仿宋" w:hint="eastAsia"/>
          <w:sz w:val="24"/>
          <w:szCs w:val="24"/>
        </w:rPr>
        <w:t>.</w:t>
      </w:r>
      <w:r>
        <w:rPr>
          <w:rFonts w:ascii="仿宋" w:eastAsia="仿宋" w:hAnsi="仿宋" w:hint="eastAsia"/>
          <w:sz w:val="24"/>
          <w:szCs w:val="24"/>
        </w:rPr>
        <w:t>3</w:t>
      </w:r>
      <w:r w:rsidR="00195DC7" w:rsidRPr="00195DC7">
        <w:rPr>
          <w:rFonts w:ascii="仿宋" w:eastAsia="仿宋" w:hAnsi="仿宋" w:hint="eastAsia"/>
          <w:sz w:val="24"/>
          <w:szCs w:val="24"/>
        </w:rPr>
        <w:t>有完整的综合干预记录和档案。做好跟踪管理工作，对综合干预措施进行效果评价，并依据评估结果有针对性地调整干预方案。</w:t>
      </w:r>
    </w:p>
    <w:p w:rsidR="00F57BB7" w:rsidRPr="00D56F16" w:rsidRDefault="00F57BB7" w:rsidP="00F57BB7">
      <w:pPr>
        <w:spacing w:line="360" w:lineRule="auto"/>
        <w:rPr>
          <w:rFonts w:ascii="仿宋" w:eastAsia="仿宋" w:hAnsi="仿宋"/>
          <w:sz w:val="24"/>
          <w:szCs w:val="24"/>
        </w:rPr>
      </w:pPr>
      <w:r>
        <w:rPr>
          <w:rFonts w:ascii="仿宋" w:eastAsia="仿宋" w:hAnsi="仿宋" w:hint="eastAsia"/>
          <w:sz w:val="24"/>
          <w:szCs w:val="24"/>
        </w:rPr>
        <w:t>7</w:t>
      </w:r>
      <w:r w:rsidRPr="00D56F16">
        <w:rPr>
          <w:rFonts w:ascii="仿宋" w:eastAsia="仿宋" w:hAnsi="仿宋" w:hint="eastAsia"/>
          <w:sz w:val="24"/>
          <w:szCs w:val="24"/>
        </w:rPr>
        <w:t>.</w:t>
      </w:r>
      <w:r>
        <w:rPr>
          <w:rFonts w:ascii="仿宋" w:eastAsia="仿宋" w:hAnsi="仿宋" w:hint="eastAsia"/>
          <w:sz w:val="24"/>
          <w:szCs w:val="24"/>
        </w:rPr>
        <w:t>3</w:t>
      </w:r>
      <w:r w:rsidRPr="00D56F16">
        <w:rPr>
          <w:rFonts w:ascii="仿宋" w:eastAsia="仿宋" w:hAnsi="仿宋" w:hint="eastAsia"/>
          <w:sz w:val="24"/>
          <w:szCs w:val="24"/>
        </w:rPr>
        <w:t>.</w:t>
      </w:r>
      <w:r>
        <w:rPr>
          <w:rFonts w:ascii="仿宋" w:eastAsia="仿宋" w:hAnsi="仿宋" w:hint="eastAsia"/>
          <w:sz w:val="24"/>
          <w:szCs w:val="24"/>
        </w:rPr>
        <w:t>4</w:t>
      </w:r>
      <w:r w:rsidR="002840F3" w:rsidRPr="00195DC7">
        <w:rPr>
          <w:rFonts w:ascii="仿宋" w:eastAsia="仿宋" w:hAnsi="仿宋" w:hint="eastAsia"/>
          <w:sz w:val="24"/>
          <w:szCs w:val="24"/>
        </w:rPr>
        <w:t>个体类综合干预服务过程中，要使用通俗易懂的语言指导学生或学生监护人了解各</w:t>
      </w:r>
      <w:r w:rsidR="002840F3" w:rsidRPr="00195DC7">
        <w:rPr>
          <w:rFonts w:ascii="仿宋" w:eastAsia="仿宋" w:hAnsi="仿宋" w:hint="eastAsia"/>
          <w:sz w:val="24"/>
          <w:szCs w:val="24"/>
        </w:rPr>
        <w:lastRenderedPageBreak/>
        <w:t>项干预的目的及作用，并对干预效果作出一定说明。</w:t>
      </w:r>
    </w:p>
    <w:p w:rsidR="00F57BB7" w:rsidRPr="00306FB2" w:rsidRDefault="00F57BB7" w:rsidP="00F57BB7">
      <w:pPr>
        <w:widowControl/>
        <w:spacing w:line="360" w:lineRule="auto"/>
        <w:jc w:val="left"/>
        <w:rPr>
          <w:rFonts w:ascii="仿宋" w:eastAsia="仿宋" w:hAnsi="仿宋"/>
          <w:b/>
          <w:sz w:val="24"/>
          <w:szCs w:val="24"/>
        </w:rPr>
      </w:pPr>
      <w:r>
        <w:rPr>
          <w:rFonts w:ascii="仿宋" w:eastAsia="仿宋" w:hAnsi="仿宋" w:hint="eastAsia"/>
          <w:b/>
          <w:sz w:val="24"/>
          <w:szCs w:val="24"/>
        </w:rPr>
        <w:t>7</w:t>
      </w:r>
      <w:r w:rsidRPr="009C09C4">
        <w:rPr>
          <w:rFonts w:ascii="仿宋" w:eastAsia="仿宋" w:hAnsi="仿宋" w:hint="eastAsia"/>
          <w:b/>
          <w:sz w:val="24"/>
          <w:szCs w:val="24"/>
        </w:rPr>
        <w:t>.</w:t>
      </w:r>
      <w:r>
        <w:rPr>
          <w:rFonts w:ascii="仿宋" w:eastAsia="仿宋" w:hAnsi="仿宋" w:hint="eastAsia"/>
          <w:b/>
          <w:sz w:val="24"/>
          <w:szCs w:val="24"/>
        </w:rPr>
        <w:t xml:space="preserve">4  </w:t>
      </w:r>
      <w:r w:rsidRPr="009C09C4">
        <w:rPr>
          <w:rFonts w:ascii="仿宋" w:eastAsia="仿宋" w:hAnsi="仿宋" w:hint="eastAsia"/>
          <w:b/>
          <w:sz w:val="24"/>
          <w:szCs w:val="24"/>
        </w:rPr>
        <w:t>考核</w:t>
      </w:r>
      <w:r w:rsidR="002840F3">
        <w:rPr>
          <w:rFonts w:ascii="仿宋" w:eastAsia="仿宋" w:hAnsi="仿宋" w:hint="eastAsia"/>
          <w:b/>
          <w:sz w:val="24"/>
          <w:szCs w:val="24"/>
        </w:rPr>
        <w:t>方式</w:t>
      </w:r>
    </w:p>
    <w:p w:rsidR="00195DC7" w:rsidRPr="00195DC7" w:rsidRDefault="002840F3" w:rsidP="00195DC7">
      <w:pPr>
        <w:widowControl/>
        <w:spacing w:line="360" w:lineRule="auto"/>
        <w:jc w:val="left"/>
        <w:rPr>
          <w:rFonts w:ascii="仿宋" w:eastAsia="仿宋" w:hAnsi="仿宋"/>
          <w:sz w:val="24"/>
          <w:szCs w:val="24"/>
        </w:rPr>
      </w:pPr>
      <w:r>
        <w:rPr>
          <w:rFonts w:ascii="仿宋" w:eastAsia="仿宋" w:hAnsi="仿宋" w:hint="eastAsia"/>
          <w:sz w:val="24"/>
          <w:szCs w:val="24"/>
        </w:rPr>
        <w:t xml:space="preserve">7.4.1 </w:t>
      </w:r>
      <w:r w:rsidR="00195DC7" w:rsidRPr="00195DC7">
        <w:rPr>
          <w:rFonts w:ascii="仿宋" w:eastAsia="仿宋" w:hAnsi="仿宋" w:hint="eastAsia"/>
          <w:sz w:val="24"/>
          <w:szCs w:val="24"/>
        </w:rPr>
        <w:t>服务对象认同、采用情况。</w:t>
      </w:r>
    </w:p>
    <w:p w:rsidR="00195DC7" w:rsidRPr="00195DC7" w:rsidRDefault="002840F3" w:rsidP="00195DC7">
      <w:pPr>
        <w:widowControl/>
        <w:spacing w:line="360" w:lineRule="auto"/>
        <w:jc w:val="left"/>
        <w:rPr>
          <w:rFonts w:ascii="仿宋" w:eastAsia="仿宋" w:hAnsi="仿宋"/>
          <w:sz w:val="24"/>
          <w:szCs w:val="24"/>
        </w:rPr>
      </w:pPr>
      <w:r>
        <w:rPr>
          <w:rFonts w:ascii="仿宋" w:eastAsia="仿宋" w:hAnsi="仿宋" w:hint="eastAsia"/>
          <w:sz w:val="24"/>
          <w:szCs w:val="24"/>
        </w:rPr>
        <w:t xml:space="preserve">7.4.2 </w:t>
      </w:r>
      <w:r w:rsidR="00195DC7" w:rsidRPr="00195DC7">
        <w:rPr>
          <w:rFonts w:ascii="仿宋" w:eastAsia="仿宋" w:hAnsi="仿宋" w:hint="eastAsia"/>
          <w:sz w:val="24"/>
          <w:szCs w:val="24"/>
        </w:rPr>
        <w:t>信息管理情况、分类记录情况。</w:t>
      </w:r>
    </w:p>
    <w:p w:rsidR="00666553" w:rsidRDefault="002840F3" w:rsidP="00195DC7">
      <w:pPr>
        <w:widowControl/>
        <w:spacing w:line="360" w:lineRule="auto"/>
        <w:jc w:val="left"/>
        <w:rPr>
          <w:rFonts w:ascii="仿宋" w:eastAsia="仿宋" w:hAnsi="仿宋"/>
          <w:sz w:val="24"/>
          <w:szCs w:val="24"/>
        </w:rPr>
      </w:pPr>
      <w:r>
        <w:rPr>
          <w:rFonts w:ascii="仿宋" w:eastAsia="仿宋" w:hAnsi="仿宋" w:hint="eastAsia"/>
          <w:sz w:val="24"/>
          <w:szCs w:val="24"/>
        </w:rPr>
        <w:t xml:space="preserve">7.4.3 </w:t>
      </w:r>
      <w:r w:rsidR="00195DC7" w:rsidRPr="00195DC7">
        <w:rPr>
          <w:rFonts w:ascii="仿宋" w:eastAsia="仿宋" w:hAnsi="仿宋" w:hint="eastAsia"/>
          <w:sz w:val="24"/>
          <w:szCs w:val="24"/>
        </w:rPr>
        <w:t>视觉环境与行为改善情况。</w:t>
      </w:r>
    </w:p>
    <w:p w:rsidR="002840F3" w:rsidRPr="00195DC7" w:rsidRDefault="002840F3" w:rsidP="00195DC7">
      <w:pPr>
        <w:widowControl/>
        <w:spacing w:line="360" w:lineRule="auto"/>
        <w:jc w:val="left"/>
        <w:rPr>
          <w:rFonts w:ascii="仿宋" w:eastAsia="仿宋" w:hAnsi="仿宋"/>
          <w:sz w:val="24"/>
          <w:szCs w:val="24"/>
        </w:rPr>
      </w:pPr>
      <w:r>
        <w:rPr>
          <w:rFonts w:ascii="仿宋" w:eastAsia="仿宋" w:hAnsi="仿宋" w:hint="eastAsia"/>
          <w:sz w:val="24"/>
          <w:szCs w:val="24"/>
        </w:rPr>
        <w:t>7.4.4 干预方案执行情况及干预效果。</w:t>
      </w:r>
    </w:p>
    <w:p w:rsidR="002F2FE5" w:rsidRDefault="002F2FE5" w:rsidP="002F2FE5">
      <w:pPr>
        <w:pStyle w:val="2"/>
        <w:rPr>
          <w:rFonts w:ascii="仿宋" w:hAnsi="仿宋"/>
          <w:szCs w:val="24"/>
        </w:rPr>
      </w:pPr>
      <w:bookmarkStart w:id="13" w:name="_Toc18579273"/>
      <w:r>
        <w:rPr>
          <w:rFonts w:hint="eastAsia"/>
        </w:rPr>
        <w:t xml:space="preserve">8  </w:t>
      </w:r>
      <w:r w:rsidRPr="002F2FE5">
        <w:rPr>
          <w:rFonts w:hint="eastAsia"/>
        </w:rPr>
        <w:t>动态管理</w:t>
      </w:r>
      <w:bookmarkEnd w:id="13"/>
    </w:p>
    <w:p w:rsidR="002F2FE5" w:rsidRPr="002F2FE5" w:rsidRDefault="002F2FE5" w:rsidP="002F2FE5">
      <w:pPr>
        <w:widowControl/>
        <w:spacing w:line="360" w:lineRule="auto"/>
        <w:jc w:val="left"/>
        <w:rPr>
          <w:rFonts w:ascii="仿宋" w:eastAsia="仿宋" w:hAnsi="仿宋"/>
          <w:b/>
          <w:sz w:val="24"/>
          <w:szCs w:val="24"/>
        </w:rPr>
      </w:pPr>
      <w:r w:rsidRPr="002F2FE5">
        <w:rPr>
          <w:rFonts w:ascii="仿宋" w:eastAsia="仿宋" w:hAnsi="仿宋" w:hint="eastAsia"/>
          <w:b/>
          <w:sz w:val="24"/>
          <w:szCs w:val="24"/>
        </w:rPr>
        <w:t>8.1  服务内容</w:t>
      </w:r>
    </w:p>
    <w:p w:rsidR="005661D8" w:rsidRDefault="002F2FE5" w:rsidP="005661D8">
      <w:pPr>
        <w:widowControl/>
        <w:spacing w:line="360" w:lineRule="auto"/>
        <w:ind w:firstLineChars="200" w:firstLine="480"/>
        <w:jc w:val="left"/>
        <w:rPr>
          <w:rFonts w:ascii="仿宋" w:eastAsia="仿宋" w:hAnsi="仿宋"/>
          <w:sz w:val="24"/>
          <w:szCs w:val="24"/>
        </w:rPr>
      </w:pPr>
      <w:r w:rsidRPr="002F2FE5">
        <w:rPr>
          <w:rFonts w:ascii="仿宋" w:eastAsia="仿宋" w:hAnsi="仿宋" w:hint="eastAsia"/>
          <w:sz w:val="24"/>
          <w:szCs w:val="24"/>
        </w:rPr>
        <w:t>运用智能化监测设备与数字化视力健康管理系统，以全市学生视力健康档案为载体，</w:t>
      </w:r>
      <w:r w:rsidR="004E40B5" w:rsidRPr="002F2FE5">
        <w:rPr>
          <w:rFonts w:ascii="仿宋" w:eastAsia="仿宋" w:hAnsi="仿宋" w:hint="eastAsia"/>
          <w:sz w:val="24"/>
          <w:szCs w:val="24"/>
        </w:rPr>
        <w:t>及时更新和追踪数据，形成动态、有效的电子信息库；</w:t>
      </w:r>
      <w:r w:rsidR="004E40B5">
        <w:rPr>
          <w:rFonts w:ascii="仿宋" w:eastAsia="仿宋" w:hAnsi="仿宋" w:hint="eastAsia"/>
          <w:sz w:val="24"/>
          <w:szCs w:val="24"/>
        </w:rPr>
        <w:t>对影响视力健康监测检查数据、影响视力健康的</w:t>
      </w:r>
      <w:r w:rsidR="00A456EE">
        <w:rPr>
          <w:rFonts w:ascii="仿宋" w:eastAsia="仿宋" w:hAnsi="仿宋" w:hint="eastAsia"/>
          <w:sz w:val="24"/>
          <w:szCs w:val="24"/>
        </w:rPr>
        <w:t>危险因素、干预方案及干预措施执行情况、干预效果评估进行分析评估，运用</w:t>
      </w:r>
      <w:r w:rsidRPr="002F2FE5">
        <w:rPr>
          <w:rFonts w:ascii="仿宋" w:eastAsia="仿宋" w:hAnsi="仿宋" w:hint="eastAsia"/>
          <w:sz w:val="24"/>
          <w:szCs w:val="24"/>
        </w:rPr>
        <w:t>数据</w:t>
      </w:r>
      <w:r w:rsidR="00A456EE">
        <w:rPr>
          <w:rFonts w:ascii="仿宋" w:eastAsia="仿宋" w:hAnsi="仿宋" w:hint="eastAsia"/>
          <w:sz w:val="24"/>
          <w:szCs w:val="24"/>
        </w:rPr>
        <w:t>针对性进行视力健康促进</w:t>
      </w:r>
      <w:r w:rsidRPr="002F2FE5">
        <w:rPr>
          <w:rFonts w:ascii="仿宋" w:eastAsia="仿宋" w:hAnsi="仿宋" w:hint="eastAsia"/>
          <w:sz w:val="24"/>
          <w:szCs w:val="24"/>
        </w:rPr>
        <w:t>，</w:t>
      </w:r>
      <w:r w:rsidR="00A456EE">
        <w:rPr>
          <w:rFonts w:ascii="仿宋" w:eastAsia="仿宋" w:hAnsi="仿宋" w:hint="eastAsia"/>
          <w:sz w:val="24"/>
          <w:szCs w:val="24"/>
        </w:rPr>
        <w:t>落实</w:t>
      </w:r>
      <w:r w:rsidRPr="002F2FE5">
        <w:rPr>
          <w:rFonts w:ascii="仿宋" w:eastAsia="仿宋" w:hAnsi="仿宋" w:hint="eastAsia"/>
          <w:sz w:val="24"/>
          <w:szCs w:val="24"/>
        </w:rPr>
        <w:t>学校、家庭、专业机构全过程的动态管理，持续</w:t>
      </w:r>
      <w:r w:rsidR="005661D8">
        <w:rPr>
          <w:rFonts w:ascii="仿宋" w:eastAsia="仿宋" w:hAnsi="仿宋" w:hint="eastAsia"/>
          <w:sz w:val="24"/>
          <w:szCs w:val="24"/>
        </w:rPr>
        <w:t>维护学生的视力健康。</w:t>
      </w:r>
      <w:r w:rsidRPr="002F2FE5">
        <w:rPr>
          <w:rFonts w:ascii="仿宋" w:eastAsia="仿宋" w:hAnsi="仿宋" w:hint="eastAsia"/>
          <w:sz w:val="24"/>
          <w:szCs w:val="24"/>
        </w:rPr>
        <w:t>工作内容</w:t>
      </w:r>
      <w:r w:rsidR="005661D8">
        <w:rPr>
          <w:rFonts w:ascii="仿宋" w:eastAsia="仿宋" w:hAnsi="仿宋" w:hint="eastAsia"/>
          <w:sz w:val="24"/>
          <w:szCs w:val="24"/>
        </w:rPr>
        <w:t>包括：</w:t>
      </w:r>
    </w:p>
    <w:p w:rsidR="002F2FE5" w:rsidRPr="002F2FE5" w:rsidRDefault="005661D8" w:rsidP="005661D8">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a）</w:t>
      </w:r>
      <w:r w:rsidR="002F2FE5" w:rsidRPr="002F2FE5">
        <w:rPr>
          <w:rFonts w:ascii="仿宋" w:eastAsia="仿宋" w:hAnsi="仿宋" w:hint="eastAsia"/>
          <w:sz w:val="24"/>
          <w:szCs w:val="24"/>
        </w:rPr>
        <w:t>档案的建立与管理</w:t>
      </w:r>
    </w:p>
    <w:p w:rsidR="002F2FE5" w:rsidRPr="002F2FE5" w:rsidRDefault="005661D8" w:rsidP="005661D8">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b</w:t>
      </w:r>
      <w:r w:rsidR="002F2FE5" w:rsidRPr="002F2FE5">
        <w:rPr>
          <w:rFonts w:ascii="仿宋" w:eastAsia="仿宋" w:hAnsi="仿宋" w:hint="eastAsia"/>
          <w:sz w:val="24"/>
          <w:szCs w:val="24"/>
        </w:rPr>
        <w:t>）信息平台的应用与管理</w:t>
      </w:r>
    </w:p>
    <w:p w:rsidR="002F2FE5" w:rsidRPr="002F2FE5" w:rsidRDefault="005661D8" w:rsidP="005661D8">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c</w:t>
      </w:r>
      <w:r w:rsidR="002F2FE5" w:rsidRPr="002F2FE5">
        <w:rPr>
          <w:rFonts w:ascii="仿宋" w:eastAsia="仿宋" w:hAnsi="仿宋" w:hint="eastAsia"/>
          <w:sz w:val="24"/>
          <w:szCs w:val="24"/>
        </w:rPr>
        <w:t>）数据统计、分析</w:t>
      </w:r>
      <w:r w:rsidR="00A456EE">
        <w:rPr>
          <w:rFonts w:ascii="仿宋" w:eastAsia="仿宋" w:hAnsi="仿宋" w:hint="eastAsia"/>
          <w:sz w:val="24"/>
          <w:szCs w:val="24"/>
        </w:rPr>
        <w:t>、评估</w:t>
      </w:r>
      <w:r w:rsidR="002F2FE5" w:rsidRPr="002F2FE5">
        <w:rPr>
          <w:rFonts w:ascii="仿宋" w:eastAsia="仿宋" w:hAnsi="仿宋" w:hint="eastAsia"/>
          <w:sz w:val="24"/>
          <w:szCs w:val="24"/>
        </w:rPr>
        <w:t>与跟踪管理</w:t>
      </w:r>
    </w:p>
    <w:p w:rsidR="002F2FE5" w:rsidRPr="005661D8" w:rsidRDefault="005661D8" w:rsidP="002F2FE5">
      <w:pPr>
        <w:widowControl/>
        <w:spacing w:line="360" w:lineRule="auto"/>
        <w:jc w:val="left"/>
        <w:rPr>
          <w:rFonts w:ascii="仿宋" w:eastAsia="仿宋" w:hAnsi="仿宋"/>
          <w:b/>
          <w:sz w:val="24"/>
          <w:szCs w:val="24"/>
        </w:rPr>
      </w:pPr>
      <w:r>
        <w:rPr>
          <w:rFonts w:ascii="仿宋" w:eastAsia="仿宋" w:hAnsi="仿宋" w:hint="eastAsia"/>
          <w:b/>
          <w:sz w:val="24"/>
          <w:szCs w:val="24"/>
        </w:rPr>
        <w:t xml:space="preserve">8.2  </w:t>
      </w:r>
      <w:r w:rsidR="002F2FE5" w:rsidRPr="005661D8">
        <w:rPr>
          <w:rFonts w:ascii="仿宋" w:eastAsia="仿宋" w:hAnsi="仿宋" w:hint="eastAsia"/>
          <w:b/>
          <w:sz w:val="24"/>
          <w:szCs w:val="24"/>
        </w:rPr>
        <w:t>服务形式</w:t>
      </w:r>
    </w:p>
    <w:p w:rsidR="002F2FE5" w:rsidRPr="002F2FE5" w:rsidRDefault="00B84982" w:rsidP="005661D8">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提供全过程动态管理。根据监测检查数据，制定综合防控措施，跟踪干预措施执行情况与进行效果评估，通过</w:t>
      </w:r>
      <w:r w:rsidR="00A456EE">
        <w:rPr>
          <w:rFonts w:ascii="仿宋" w:eastAsia="仿宋" w:hAnsi="仿宋" w:hint="eastAsia"/>
          <w:sz w:val="24"/>
          <w:szCs w:val="24"/>
        </w:rPr>
        <w:t>面对面或电话、网络系统向参与</w:t>
      </w:r>
      <w:r w:rsidR="002A3D72">
        <w:rPr>
          <w:rFonts w:ascii="仿宋" w:eastAsia="仿宋" w:hAnsi="仿宋" w:hint="eastAsia"/>
          <w:sz w:val="24"/>
          <w:szCs w:val="24"/>
        </w:rPr>
        <w:t>视力健康管理服务的学生家长跟踪回访了解学生</w:t>
      </w:r>
      <w:r>
        <w:rPr>
          <w:rFonts w:ascii="仿宋" w:eastAsia="仿宋" w:hAnsi="仿宋" w:hint="eastAsia"/>
          <w:sz w:val="24"/>
          <w:szCs w:val="24"/>
        </w:rPr>
        <w:t>干预措施执行情况与干预效果，进行预警与针对性的</w:t>
      </w:r>
      <w:r w:rsidR="00AC3C0F">
        <w:rPr>
          <w:rFonts w:ascii="仿宋" w:eastAsia="仿宋" w:hAnsi="仿宋" w:hint="eastAsia"/>
          <w:sz w:val="24"/>
          <w:szCs w:val="24"/>
        </w:rPr>
        <w:t>干预指导</w:t>
      </w:r>
      <w:r w:rsidR="009A5415">
        <w:rPr>
          <w:rFonts w:ascii="仿宋" w:eastAsia="仿宋" w:hAnsi="仿宋" w:hint="eastAsia"/>
          <w:sz w:val="24"/>
          <w:szCs w:val="24"/>
        </w:rPr>
        <w:t>。</w:t>
      </w:r>
    </w:p>
    <w:p w:rsidR="002F2FE5" w:rsidRPr="005661D8" w:rsidRDefault="005661D8" w:rsidP="002F2FE5">
      <w:pPr>
        <w:widowControl/>
        <w:spacing w:line="360" w:lineRule="auto"/>
        <w:jc w:val="left"/>
        <w:rPr>
          <w:rFonts w:ascii="仿宋" w:eastAsia="仿宋" w:hAnsi="仿宋"/>
          <w:b/>
          <w:sz w:val="24"/>
          <w:szCs w:val="24"/>
        </w:rPr>
      </w:pPr>
      <w:r>
        <w:rPr>
          <w:rFonts w:ascii="仿宋" w:eastAsia="仿宋" w:hAnsi="仿宋" w:hint="eastAsia"/>
          <w:b/>
          <w:sz w:val="24"/>
          <w:szCs w:val="24"/>
        </w:rPr>
        <w:t xml:space="preserve">8.3  </w:t>
      </w:r>
      <w:r w:rsidR="002F2FE5" w:rsidRPr="005661D8">
        <w:rPr>
          <w:rFonts w:ascii="仿宋" w:eastAsia="仿宋" w:hAnsi="仿宋" w:hint="eastAsia"/>
          <w:b/>
          <w:sz w:val="24"/>
          <w:szCs w:val="24"/>
        </w:rPr>
        <w:t>服务要求</w:t>
      </w:r>
    </w:p>
    <w:p w:rsidR="002F2FE5" w:rsidRPr="002F2FE5" w:rsidRDefault="005661D8" w:rsidP="002F2FE5">
      <w:pPr>
        <w:widowControl/>
        <w:spacing w:line="360" w:lineRule="auto"/>
        <w:jc w:val="left"/>
        <w:rPr>
          <w:rFonts w:ascii="仿宋" w:eastAsia="仿宋" w:hAnsi="仿宋"/>
          <w:sz w:val="24"/>
          <w:szCs w:val="24"/>
        </w:rPr>
      </w:pPr>
      <w:r>
        <w:rPr>
          <w:rFonts w:ascii="仿宋" w:eastAsia="仿宋" w:hAnsi="仿宋" w:hint="eastAsia"/>
          <w:sz w:val="24"/>
          <w:szCs w:val="24"/>
        </w:rPr>
        <w:t xml:space="preserve">8.3.1 </w:t>
      </w:r>
      <w:r w:rsidR="002F2FE5" w:rsidRPr="002F2FE5">
        <w:rPr>
          <w:rFonts w:ascii="仿宋" w:eastAsia="仿宋" w:hAnsi="仿宋" w:hint="eastAsia"/>
          <w:sz w:val="24"/>
          <w:szCs w:val="24"/>
        </w:rPr>
        <w:t>组建专业技术服务工作队伍开展相关跟踪管理工作，严格执行相关跟踪管理流程与规范。</w:t>
      </w:r>
    </w:p>
    <w:p w:rsidR="002F2FE5" w:rsidRPr="002F2FE5" w:rsidRDefault="005661D8" w:rsidP="002F2FE5">
      <w:pPr>
        <w:widowControl/>
        <w:spacing w:line="360" w:lineRule="auto"/>
        <w:jc w:val="left"/>
        <w:rPr>
          <w:rFonts w:ascii="仿宋" w:eastAsia="仿宋" w:hAnsi="仿宋"/>
          <w:sz w:val="24"/>
          <w:szCs w:val="24"/>
        </w:rPr>
      </w:pPr>
      <w:r>
        <w:rPr>
          <w:rFonts w:ascii="仿宋" w:eastAsia="仿宋" w:hAnsi="仿宋" w:hint="eastAsia"/>
          <w:sz w:val="24"/>
          <w:szCs w:val="24"/>
        </w:rPr>
        <w:t xml:space="preserve">8.3.2  </w:t>
      </w:r>
      <w:r w:rsidR="002F2FE5" w:rsidRPr="002F2FE5">
        <w:rPr>
          <w:rFonts w:ascii="仿宋" w:eastAsia="仿宋" w:hAnsi="仿宋" w:hint="eastAsia"/>
          <w:sz w:val="24"/>
          <w:szCs w:val="24"/>
        </w:rPr>
        <w:t>依据国民视力健康档案的标准建立纸质《视力健康档案》和电子档案。档案内容包括：家族史、既往史、家庭视觉环境与日常视觉行为调查、视力检测、动态屈光检测、眼生理与眼视功能检测、眼屈光要素生物检测，近视预警分析、综合干预措施及效果评价、健康管理动态跟踪记录。</w:t>
      </w:r>
    </w:p>
    <w:p w:rsidR="002F2FE5" w:rsidRPr="002F2FE5" w:rsidRDefault="005661D8" w:rsidP="002F2FE5">
      <w:pPr>
        <w:widowControl/>
        <w:spacing w:line="360" w:lineRule="auto"/>
        <w:jc w:val="left"/>
        <w:rPr>
          <w:rFonts w:ascii="仿宋" w:eastAsia="仿宋" w:hAnsi="仿宋"/>
          <w:sz w:val="24"/>
          <w:szCs w:val="24"/>
        </w:rPr>
      </w:pPr>
      <w:r>
        <w:rPr>
          <w:rFonts w:ascii="仿宋" w:eastAsia="仿宋" w:hAnsi="仿宋" w:hint="eastAsia"/>
          <w:sz w:val="24"/>
          <w:szCs w:val="24"/>
        </w:rPr>
        <w:lastRenderedPageBreak/>
        <w:t xml:space="preserve">8.3.3  </w:t>
      </w:r>
      <w:r w:rsidR="002F2FE5" w:rsidRPr="002F2FE5">
        <w:rPr>
          <w:rFonts w:ascii="仿宋" w:eastAsia="仿宋" w:hAnsi="仿宋" w:hint="eastAsia"/>
          <w:sz w:val="24"/>
          <w:szCs w:val="24"/>
        </w:rPr>
        <w:t>建立档案信息数据管理平台，通过登录网站查询系统可查询《视力健康档案》中记录的相关信息。</w:t>
      </w:r>
    </w:p>
    <w:p w:rsidR="002F2FE5" w:rsidRPr="002F2FE5" w:rsidRDefault="005661D8" w:rsidP="002F2FE5">
      <w:pPr>
        <w:widowControl/>
        <w:spacing w:line="360" w:lineRule="auto"/>
        <w:jc w:val="left"/>
        <w:rPr>
          <w:rFonts w:ascii="仿宋" w:eastAsia="仿宋" w:hAnsi="仿宋"/>
          <w:sz w:val="24"/>
          <w:szCs w:val="24"/>
        </w:rPr>
      </w:pPr>
      <w:r>
        <w:rPr>
          <w:rFonts w:ascii="仿宋" w:eastAsia="仿宋" w:hAnsi="仿宋" w:hint="eastAsia"/>
          <w:sz w:val="24"/>
          <w:szCs w:val="24"/>
        </w:rPr>
        <w:t xml:space="preserve">8.3.4 </w:t>
      </w:r>
      <w:r w:rsidR="002F2FE5" w:rsidRPr="002F2FE5">
        <w:rPr>
          <w:rFonts w:ascii="仿宋" w:eastAsia="仿宋" w:hAnsi="仿宋" w:hint="eastAsia"/>
          <w:sz w:val="24"/>
          <w:szCs w:val="24"/>
        </w:rPr>
        <w:t>充分利用多途径的现代化通讯手段（QQ、微信、邮箱、电话等）提供咨询、指导服务，实现沟通互动，实施动态跟踪管理。</w:t>
      </w:r>
    </w:p>
    <w:p w:rsidR="002F2FE5" w:rsidRPr="005661D8" w:rsidRDefault="005661D8" w:rsidP="002F2FE5">
      <w:pPr>
        <w:widowControl/>
        <w:spacing w:line="360" w:lineRule="auto"/>
        <w:jc w:val="left"/>
        <w:rPr>
          <w:rFonts w:ascii="仿宋" w:eastAsia="仿宋" w:hAnsi="仿宋"/>
          <w:b/>
          <w:sz w:val="24"/>
          <w:szCs w:val="24"/>
        </w:rPr>
      </w:pPr>
      <w:r w:rsidRPr="005661D8">
        <w:rPr>
          <w:rFonts w:ascii="仿宋" w:eastAsia="仿宋" w:hAnsi="仿宋" w:hint="eastAsia"/>
          <w:b/>
          <w:sz w:val="24"/>
          <w:szCs w:val="24"/>
        </w:rPr>
        <w:t xml:space="preserve">8.4  </w:t>
      </w:r>
      <w:r w:rsidR="002F2FE5" w:rsidRPr="005661D8">
        <w:rPr>
          <w:rFonts w:ascii="仿宋" w:eastAsia="仿宋" w:hAnsi="仿宋" w:hint="eastAsia"/>
          <w:b/>
          <w:sz w:val="24"/>
          <w:szCs w:val="24"/>
        </w:rPr>
        <w:t>考核方式</w:t>
      </w:r>
    </w:p>
    <w:p w:rsidR="002F2FE5" w:rsidRPr="002F2FE5" w:rsidRDefault="005661D8" w:rsidP="002F2FE5">
      <w:pPr>
        <w:widowControl/>
        <w:spacing w:line="360" w:lineRule="auto"/>
        <w:jc w:val="left"/>
        <w:rPr>
          <w:rFonts w:ascii="仿宋" w:eastAsia="仿宋" w:hAnsi="仿宋"/>
          <w:sz w:val="24"/>
          <w:szCs w:val="24"/>
        </w:rPr>
      </w:pPr>
      <w:r>
        <w:rPr>
          <w:rFonts w:ascii="仿宋" w:eastAsia="仿宋" w:hAnsi="仿宋" w:hint="eastAsia"/>
          <w:sz w:val="24"/>
          <w:szCs w:val="24"/>
        </w:rPr>
        <w:t xml:space="preserve">8.4.1 </w:t>
      </w:r>
      <w:r w:rsidR="002F2FE5" w:rsidRPr="002F2FE5">
        <w:rPr>
          <w:rFonts w:ascii="仿宋" w:eastAsia="仿宋" w:hAnsi="仿宋" w:hint="eastAsia"/>
          <w:sz w:val="24"/>
          <w:szCs w:val="24"/>
        </w:rPr>
        <w:t>档案数据的完整、信息反馈及时情况。</w:t>
      </w:r>
    </w:p>
    <w:p w:rsidR="002F2FE5" w:rsidRPr="002F2FE5" w:rsidRDefault="005661D8" w:rsidP="002F2FE5">
      <w:pPr>
        <w:widowControl/>
        <w:spacing w:line="360" w:lineRule="auto"/>
        <w:jc w:val="left"/>
        <w:rPr>
          <w:rFonts w:ascii="仿宋" w:eastAsia="仿宋" w:hAnsi="仿宋"/>
          <w:sz w:val="24"/>
          <w:szCs w:val="24"/>
        </w:rPr>
      </w:pPr>
      <w:r>
        <w:rPr>
          <w:rFonts w:ascii="仿宋" w:eastAsia="仿宋" w:hAnsi="仿宋" w:hint="eastAsia"/>
          <w:sz w:val="24"/>
          <w:szCs w:val="24"/>
        </w:rPr>
        <w:t xml:space="preserve">8.4.2 </w:t>
      </w:r>
      <w:r w:rsidR="002F2FE5" w:rsidRPr="002F2FE5">
        <w:rPr>
          <w:rFonts w:ascii="仿宋" w:eastAsia="仿宋" w:hAnsi="仿宋" w:hint="eastAsia"/>
          <w:sz w:val="24"/>
          <w:szCs w:val="24"/>
        </w:rPr>
        <w:t>服务对象认同、参与情况。</w:t>
      </w:r>
    </w:p>
    <w:p w:rsidR="005661D8" w:rsidRDefault="005661D8" w:rsidP="005661D8">
      <w:pPr>
        <w:pStyle w:val="2"/>
        <w:rPr>
          <w:rFonts w:ascii="仿宋" w:hAnsi="仿宋"/>
          <w:szCs w:val="24"/>
        </w:rPr>
      </w:pPr>
      <w:bookmarkStart w:id="14" w:name="_Toc18579274"/>
      <w:r>
        <w:rPr>
          <w:rFonts w:hint="eastAsia"/>
        </w:rPr>
        <w:t xml:space="preserve">9  </w:t>
      </w:r>
      <w:r w:rsidRPr="005661D8">
        <w:rPr>
          <w:rFonts w:hint="eastAsia"/>
        </w:rPr>
        <w:t>效果</w:t>
      </w:r>
      <w:r w:rsidR="00904145">
        <w:rPr>
          <w:rFonts w:hint="eastAsia"/>
        </w:rPr>
        <w:t>评价</w:t>
      </w:r>
      <w:bookmarkEnd w:id="14"/>
    </w:p>
    <w:p w:rsidR="005661D8" w:rsidRPr="004D1242" w:rsidRDefault="009A3333" w:rsidP="005661D8">
      <w:pPr>
        <w:widowControl/>
        <w:spacing w:line="360" w:lineRule="auto"/>
        <w:jc w:val="left"/>
        <w:rPr>
          <w:rFonts w:ascii="仿宋" w:eastAsia="仿宋" w:hAnsi="仿宋"/>
          <w:b/>
          <w:sz w:val="24"/>
          <w:szCs w:val="24"/>
        </w:rPr>
      </w:pPr>
      <w:r>
        <w:rPr>
          <w:rFonts w:ascii="仿宋" w:eastAsia="仿宋" w:hAnsi="仿宋" w:hint="eastAsia"/>
          <w:b/>
          <w:sz w:val="24"/>
          <w:szCs w:val="24"/>
        </w:rPr>
        <w:t xml:space="preserve">9.1 </w:t>
      </w:r>
      <w:r w:rsidR="005661D8">
        <w:rPr>
          <w:rFonts w:ascii="仿宋" w:eastAsia="仿宋" w:hAnsi="仿宋" w:hint="eastAsia"/>
          <w:b/>
          <w:sz w:val="24"/>
          <w:szCs w:val="24"/>
        </w:rPr>
        <w:t>质量控制</w:t>
      </w:r>
    </w:p>
    <w:p w:rsidR="009A5415" w:rsidRPr="007F7252" w:rsidRDefault="005661D8" w:rsidP="00E62F4D">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制定质量控制制度，</w:t>
      </w:r>
      <w:r w:rsidRPr="00EF6BAB">
        <w:rPr>
          <w:rFonts w:ascii="仿宋" w:eastAsia="仿宋" w:hAnsi="仿宋" w:hint="eastAsia"/>
          <w:sz w:val="24"/>
          <w:szCs w:val="24"/>
        </w:rPr>
        <w:t>指派专人负责质量控制工作，</w:t>
      </w:r>
      <w:r>
        <w:rPr>
          <w:rFonts w:ascii="仿宋" w:eastAsia="仿宋" w:hAnsi="仿宋" w:hint="eastAsia"/>
          <w:sz w:val="24"/>
          <w:szCs w:val="24"/>
        </w:rPr>
        <w:t>对</w:t>
      </w:r>
      <w:r w:rsidRPr="00EF6BAB">
        <w:rPr>
          <w:rFonts w:ascii="仿宋" w:eastAsia="仿宋" w:hAnsi="仿宋" w:hint="eastAsia"/>
          <w:sz w:val="24"/>
          <w:szCs w:val="24"/>
        </w:rPr>
        <w:t>个体服务工作流程和标准的执行情况</w:t>
      </w:r>
      <w:r>
        <w:rPr>
          <w:rFonts w:ascii="仿宋" w:eastAsia="仿宋" w:hAnsi="仿宋" w:hint="eastAsia"/>
          <w:sz w:val="24"/>
          <w:szCs w:val="24"/>
        </w:rPr>
        <w:t>进行督查。</w:t>
      </w:r>
      <w:r w:rsidRPr="00EF6BAB">
        <w:rPr>
          <w:rFonts w:ascii="仿宋" w:eastAsia="仿宋" w:hAnsi="仿宋" w:hint="eastAsia"/>
          <w:sz w:val="24"/>
          <w:szCs w:val="24"/>
        </w:rPr>
        <w:t>根据各岗位的督查内容和结果填写《质量控制督查表》，并反馈至各相关科室，督促其认真执行</w:t>
      </w:r>
      <w:r w:rsidR="00BE6408">
        <w:rPr>
          <w:rFonts w:ascii="仿宋" w:eastAsia="仿宋" w:hAnsi="仿宋" w:hint="eastAsia"/>
          <w:sz w:val="24"/>
          <w:szCs w:val="24"/>
        </w:rPr>
        <w:t>，</w:t>
      </w:r>
      <w:r w:rsidR="00BE6408" w:rsidRPr="009A5415">
        <w:rPr>
          <w:rFonts w:ascii="仿宋" w:eastAsia="仿宋" w:hAnsi="仿宋" w:hint="eastAsia"/>
          <w:sz w:val="24"/>
          <w:szCs w:val="24"/>
        </w:rPr>
        <w:t>对</w:t>
      </w:r>
      <w:r w:rsidR="00BE6408">
        <w:rPr>
          <w:rFonts w:ascii="仿宋" w:eastAsia="仿宋" w:hAnsi="仿宋" w:hint="eastAsia"/>
          <w:sz w:val="24"/>
          <w:szCs w:val="24"/>
        </w:rPr>
        <w:t>服务中出现的失误级错误能够及时</w:t>
      </w:r>
      <w:r w:rsidR="00BE6408" w:rsidRPr="009A5415">
        <w:rPr>
          <w:rFonts w:ascii="仿宋" w:eastAsia="仿宋" w:hAnsi="仿宋" w:hint="eastAsia"/>
          <w:sz w:val="24"/>
          <w:szCs w:val="24"/>
        </w:rPr>
        <w:t>改进</w:t>
      </w:r>
      <w:r w:rsidR="00BE6408">
        <w:rPr>
          <w:rFonts w:ascii="仿宋" w:eastAsia="仿宋" w:hAnsi="仿宋" w:hint="eastAsia"/>
          <w:sz w:val="24"/>
          <w:szCs w:val="24"/>
        </w:rPr>
        <w:t>。</w:t>
      </w:r>
      <w:r w:rsidR="009A5415">
        <w:rPr>
          <w:rFonts w:ascii="仿宋" w:eastAsia="仿宋" w:hAnsi="仿宋" w:hint="eastAsia"/>
          <w:sz w:val="24"/>
          <w:szCs w:val="24"/>
        </w:rPr>
        <w:t>具体指标</w:t>
      </w:r>
      <w:r w:rsidR="00E62F4D">
        <w:rPr>
          <w:rFonts w:ascii="仿宋" w:eastAsia="仿宋" w:hAnsi="仿宋" w:hint="eastAsia"/>
          <w:sz w:val="24"/>
          <w:szCs w:val="24"/>
        </w:rPr>
        <w:t>及要求：</w:t>
      </w:r>
      <w:r w:rsidR="00BE6408" w:rsidRPr="002A3D72">
        <w:rPr>
          <w:rFonts w:ascii="仿宋" w:eastAsia="仿宋" w:hAnsi="仿宋" w:hint="eastAsia"/>
          <w:sz w:val="24"/>
          <w:szCs w:val="24"/>
        </w:rPr>
        <w:t>服务满</w:t>
      </w:r>
      <w:r w:rsidR="00BE6408" w:rsidRPr="007F7252">
        <w:rPr>
          <w:rFonts w:ascii="仿宋" w:eastAsia="仿宋" w:hAnsi="仿宋" w:hint="eastAsia"/>
          <w:sz w:val="24"/>
          <w:szCs w:val="24"/>
        </w:rPr>
        <w:t>意度</w:t>
      </w:r>
      <w:r w:rsidR="00E62F4D" w:rsidRPr="007F7252">
        <w:rPr>
          <w:rFonts w:ascii="仿宋" w:eastAsia="仿宋" w:hAnsi="仿宋" w:hint="eastAsia"/>
          <w:sz w:val="24"/>
          <w:szCs w:val="24"/>
        </w:rPr>
        <w:t>（95%以上）</w:t>
      </w:r>
      <w:r w:rsidR="00BE6408" w:rsidRPr="007F7252">
        <w:rPr>
          <w:rFonts w:ascii="仿宋" w:eastAsia="仿宋" w:hAnsi="仿宋" w:hint="eastAsia"/>
          <w:sz w:val="24"/>
          <w:szCs w:val="24"/>
        </w:rPr>
        <w:t>、</w:t>
      </w:r>
      <w:r w:rsidR="00E62F4D" w:rsidRPr="007F7252">
        <w:rPr>
          <w:rFonts w:ascii="仿宋" w:eastAsia="仿宋" w:hAnsi="仿宋" w:hint="eastAsia"/>
          <w:sz w:val="24"/>
          <w:szCs w:val="24"/>
        </w:rPr>
        <w:t>各项</w:t>
      </w:r>
      <w:r w:rsidR="00BE6408" w:rsidRPr="007F7252">
        <w:rPr>
          <w:rFonts w:ascii="仿宋" w:eastAsia="仿宋" w:hAnsi="仿宋" w:hint="eastAsia"/>
          <w:sz w:val="24"/>
          <w:szCs w:val="24"/>
        </w:rPr>
        <w:t>质</w:t>
      </w:r>
      <w:r w:rsidR="00E62F4D" w:rsidRPr="007F7252">
        <w:rPr>
          <w:rFonts w:ascii="仿宋" w:eastAsia="仿宋" w:hAnsi="仿宋" w:hint="eastAsia"/>
          <w:sz w:val="24"/>
          <w:szCs w:val="24"/>
        </w:rPr>
        <w:t>量</w:t>
      </w:r>
      <w:r w:rsidR="00BE6408" w:rsidRPr="007F7252">
        <w:rPr>
          <w:rFonts w:ascii="仿宋" w:eastAsia="仿宋" w:hAnsi="仿宋" w:hint="eastAsia"/>
          <w:sz w:val="24"/>
          <w:szCs w:val="24"/>
        </w:rPr>
        <w:t>达标率</w:t>
      </w:r>
      <w:r w:rsidR="00E62F4D" w:rsidRPr="007F7252">
        <w:rPr>
          <w:rFonts w:ascii="仿宋" w:eastAsia="仿宋" w:hAnsi="仿宋" w:hint="eastAsia"/>
          <w:sz w:val="24"/>
          <w:szCs w:val="24"/>
        </w:rPr>
        <w:t>（99%以上）</w:t>
      </w:r>
      <w:r w:rsidR="00BE6408" w:rsidRPr="007F7252">
        <w:rPr>
          <w:rFonts w:ascii="仿宋" w:eastAsia="仿宋" w:hAnsi="仿宋" w:hint="eastAsia"/>
          <w:sz w:val="24"/>
          <w:szCs w:val="24"/>
        </w:rPr>
        <w:t>。</w:t>
      </w:r>
    </w:p>
    <w:p w:rsidR="005D44BE" w:rsidRPr="007F7252" w:rsidRDefault="009A3333" w:rsidP="009A3333">
      <w:pPr>
        <w:widowControl/>
        <w:spacing w:line="360" w:lineRule="auto"/>
        <w:jc w:val="left"/>
        <w:rPr>
          <w:rFonts w:ascii="仿宋" w:eastAsia="仿宋" w:hAnsi="仿宋"/>
          <w:b/>
          <w:sz w:val="24"/>
          <w:szCs w:val="24"/>
        </w:rPr>
      </w:pPr>
      <w:r w:rsidRPr="007F7252">
        <w:rPr>
          <w:rFonts w:ascii="仿宋" w:eastAsia="仿宋" w:hAnsi="仿宋" w:hint="eastAsia"/>
          <w:b/>
          <w:sz w:val="24"/>
          <w:szCs w:val="24"/>
        </w:rPr>
        <w:t>9.2  效果评价</w:t>
      </w:r>
    </w:p>
    <w:p w:rsidR="00904145" w:rsidRPr="004711F4" w:rsidRDefault="002D6499" w:rsidP="004711F4">
      <w:pPr>
        <w:widowControl/>
        <w:spacing w:line="360" w:lineRule="auto"/>
        <w:ind w:firstLineChars="200" w:firstLine="480"/>
        <w:jc w:val="left"/>
        <w:rPr>
          <w:rFonts w:ascii="仿宋" w:eastAsia="仿宋" w:hAnsi="仿宋"/>
          <w:sz w:val="24"/>
          <w:szCs w:val="24"/>
        </w:rPr>
      </w:pPr>
      <w:r w:rsidRPr="002D6499">
        <w:rPr>
          <w:rFonts w:ascii="仿宋" w:eastAsia="仿宋" w:hAnsi="仿宋" w:hint="eastAsia"/>
          <w:sz w:val="24"/>
          <w:szCs w:val="24"/>
        </w:rPr>
        <w:t>通过</w:t>
      </w:r>
      <w:r w:rsidRPr="002D6499">
        <w:rPr>
          <w:rFonts w:ascii="仿宋" w:eastAsia="仿宋" w:hAnsi="仿宋"/>
          <w:sz w:val="24"/>
          <w:szCs w:val="24"/>
        </w:rPr>
        <w:t>目标人群自我报告</w:t>
      </w:r>
      <w:r w:rsidRPr="002D6499">
        <w:rPr>
          <w:rFonts w:ascii="仿宋" w:eastAsia="仿宋" w:hAnsi="仿宋" w:hint="eastAsia"/>
          <w:sz w:val="24"/>
          <w:szCs w:val="24"/>
        </w:rPr>
        <w:t>、</w:t>
      </w:r>
      <w:r w:rsidRPr="002D6499">
        <w:rPr>
          <w:rFonts w:ascii="仿宋" w:eastAsia="仿宋" w:hAnsi="仿宋"/>
          <w:sz w:val="24"/>
          <w:szCs w:val="24"/>
        </w:rPr>
        <w:t>间接观察</w:t>
      </w:r>
      <w:r w:rsidRPr="002D6499">
        <w:rPr>
          <w:rFonts w:ascii="仿宋" w:eastAsia="仿宋" w:hAnsi="仿宋" w:hint="eastAsia"/>
          <w:sz w:val="24"/>
          <w:szCs w:val="24"/>
        </w:rPr>
        <w:t>、</w:t>
      </w:r>
      <w:r w:rsidRPr="002D6499">
        <w:rPr>
          <w:rFonts w:ascii="仿宋" w:eastAsia="仿宋" w:hAnsi="仿宋"/>
          <w:sz w:val="24"/>
          <w:szCs w:val="24"/>
        </w:rPr>
        <w:t>结果观察</w:t>
      </w:r>
      <w:r w:rsidRPr="002D6499">
        <w:rPr>
          <w:rFonts w:ascii="仿宋" w:eastAsia="仿宋" w:hAnsi="仿宋" w:hint="eastAsia"/>
          <w:sz w:val="24"/>
          <w:szCs w:val="24"/>
        </w:rPr>
        <w:t>等方法，</w:t>
      </w:r>
      <w:r w:rsidR="00904145">
        <w:rPr>
          <w:rFonts w:ascii="仿宋" w:eastAsia="仿宋" w:hAnsi="仿宋" w:hint="eastAsia"/>
          <w:sz w:val="24"/>
          <w:szCs w:val="24"/>
        </w:rPr>
        <w:t>开展</w:t>
      </w:r>
      <w:r>
        <w:rPr>
          <w:rFonts w:ascii="仿宋" w:eastAsia="仿宋" w:hAnsi="仿宋" w:hint="eastAsia"/>
          <w:sz w:val="24"/>
          <w:szCs w:val="24"/>
        </w:rPr>
        <w:t>服务过程及</w:t>
      </w:r>
      <w:r w:rsidR="00904145">
        <w:rPr>
          <w:rFonts w:ascii="仿宋" w:eastAsia="仿宋" w:hAnsi="仿宋" w:hint="eastAsia"/>
          <w:sz w:val="24"/>
          <w:szCs w:val="24"/>
        </w:rPr>
        <w:t>效果评价，</w:t>
      </w:r>
      <w:r w:rsidR="00904145" w:rsidRPr="00904145">
        <w:rPr>
          <w:rFonts w:ascii="仿宋" w:eastAsia="仿宋" w:hAnsi="仿宋" w:hint="eastAsia"/>
          <w:sz w:val="24"/>
          <w:szCs w:val="24"/>
        </w:rPr>
        <w:t>确定开展儿童青少年视力低下健康管理服务的各个环节（包括</w:t>
      </w:r>
      <w:r w:rsidR="00904145">
        <w:rPr>
          <w:rFonts w:ascii="仿宋" w:eastAsia="仿宋" w:hAnsi="仿宋" w:hint="eastAsia"/>
          <w:sz w:val="24"/>
          <w:szCs w:val="24"/>
        </w:rPr>
        <w:t>健康教育、</w:t>
      </w:r>
      <w:r w:rsidR="00904145" w:rsidRPr="00904145">
        <w:rPr>
          <w:rFonts w:ascii="仿宋" w:eastAsia="仿宋" w:hAnsi="仿宋" w:hint="eastAsia"/>
          <w:sz w:val="24"/>
          <w:szCs w:val="24"/>
        </w:rPr>
        <w:t>监测、评估、干预、动态管理）的价值，为进一步实施和以后项目的决策提供依据。</w:t>
      </w:r>
    </w:p>
    <w:p w:rsidR="00466A7C" w:rsidRPr="00BE0A80" w:rsidRDefault="0089475C" w:rsidP="00466A7C">
      <w:pPr>
        <w:widowControl/>
        <w:spacing w:line="360" w:lineRule="auto"/>
        <w:jc w:val="left"/>
        <w:rPr>
          <w:rFonts w:ascii="仿宋" w:eastAsia="仿宋" w:hAnsi="仿宋"/>
          <w:sz w:val="24"/>
          <w:szCs w:val="24"/>
        </w:rPr>
      </w:pPr>
      <w:r>
        <w:rPr>
          <w:rFonts w:ascii="仿宋" w:eastAsia="仿宋" w:hAnsi="仿宋" w:hint="eastAsia"/>
          <w:sz w:val="24"/>
          <w:szCs w:val="24"/>
        </w:rPr>
        <w:t>9.2</w:t>
      </w:r>
      <w:r w:rsidR="005D44BE">
        <w:rPr>
          <w:rFonts w:ascii="仿宋" w:eastAsia="仿宋" w:hAnsi="仿宋" w:hint="eastAsia"/>
          <w:sz w:val="24"/>
          <w:szCs w:val="24"/>
        </w:rPr>
        <w:t xml:space="preserve">.1 </w:t>
      </w:r>
      <w:r>
        <w:rPr>
          <w:rFonts w:ascii="仿宋" w:eastAsia="仿宋" w:hAnsi="仿宋" w:hint="eastAsia"/>
          <w:sz w:val="24"/>
          <w:szCs w:val="24"/>
        </w:rPr>
        <w:t>健康教育与咨询效果评价</w:t>
      </w:r>
      <w:r w:rsidR="001F560D">
        <w:rPr>
          <w:rFonts w:ascii="仿宋" w:eastAsia="仿宋" w:hAnsi="仿宋" w:hint="eastAsia"/>
          <w:sz w:val="24"/>
          <w:szCs w:val="24"/>
        </w:rPr>
        <w:t>。</w:t>
      </w:r>
      <w:r w:rsidR="00466A7C">
        <w:rPr>
          <w:rFonts w:ascii="仿宋" w:eastAsia="仿宋" w:hAnsi="仿宋" w:hint="eastAsia"/>
          <w:sz w:val="24"/>
          <w:szCs w:val="24"/>
        </w:rPr>
        <w:t>对</w:t>
      </w:r>
      <w:r w:rsidR="00AB0735">
        <w:rPr>
          <w:rFonts w:ascii="仿宋" w:eastAsia="仿宋" w:hAnsi="仿宋" w:hint="eastAsia"/>
          <w:sz w:val="24"/>
          <w:szCs w:val="24"/>
        </w:rPr>
        <w:t>健康教育与咨询</w:t>
      </w:r>
      <w:r w:rsidR="00466A7C">
        <w:rPr>
          <w:rFonts w:ascii="仿宋" w:eastAsia="仿宋" w:hAnsi="仿宋" w:hint="eastAsia"/>
          <w:sz w:val="24"/>
          <w:szCs w:val="24"/>
        </w:rPr>
        <w:t>服务中所</w:t>
      </w:r>
      <w:r w:rsidR="00466A7C" w:rsidRPr="00BE0A80">
        <w:rPr>
          <w:rFonts w:ascii="仿宋" w:eastAsia="仿宋" w:hAnsi="仿宋" w:hint="eastAsia"/>
          <w:sz w:val="24"/>
          <w:szCs w:val="24"/>
        </w:rPr>
        <w:t>讲解</w:t>
      </w:r>
      <w:r w:rsidR="00AB0735">
        <w:rPr>
          <w:rFonts w:ascii="仿宋" w:eastAsia="仿宋" w:hAnsi="仿宋" w:hint="eastAsia"/>
          <w:sz w:val="24"/>
          <w:szCs w:val="24"/>
        </w:rPr>
        <w:t>到的</w:t>
      </w:r>
      <w:r w:rsidR="00466A7C" w:rsidRPr="00BE0A80">
        <w:rPr>
          <w:rFonts w:ascii="仿宋" w:eastAsia="仿宋" w:hAnsi="仿宋" w:hint="eastAsia"/>
          <w:sz w:val="24"/>
          <w:szCs w:val="24"/>
        </w:rPr>
        <w:t>中小学生视力健康管理</w:t>
      </w:r>
      <w:r w:rsidR="00466A7C">
        <w:rPr>
          <w:rFonts w:ascii="仿宋" w:eastAsia="仿宋" w:hAnsi="仿宋" w:hint="eastAsia"/>
          <w:sz w:val="24"/>
          <w:szCs w:val="24"/>
        </w:rPr>
        <w:t>基础知识，以及服务</w:t>
      </w:r>
      <w:r w:rsidR="00466A7C" w:rsidRPr="00BE0A80">
        <w:rPr>
          <w:rFonts w:ascii="仿宋" w:eastAsia="仿宋" w:hAnsi="仿宋" w:hint="eastAsia"/>
          <w:sz w:val="24"/>
          <w:szCs w:val="24"/>
        </w:rPr>
        <w:t>各环节的基本原理及注意事项</w:t>
      </w:r>
      <w:r w:rsidR="00466A7C">
        <w:rPr>
          <w:rFonts w:ascii="仿宋" w:eastAsia="仿宋" w:hAnsi="仿宋" w:hint="eastAsia"/>
          <w:sz w:val="24"/>
          <w:szCs w:val="24"/>
        </w:rPr>
        <w:t>、</w:t>
      </w:r>
      <w:r w:rsidR="00466A7C" w:rsidRPr="00BE0A80">
        <w:rPr>
          <w:rFonts w:ascii="仿宋" w:eastAsia="仿宋" w:hAnsi="仿宋" w:hint="eastAsia"/>
          <w:sz w:val="24"/>
          <w:szCs w:val="24"/>
        </w:rPr>
        <w:t>家庭视力健康管理责任的主要方法和途径</w:t>
      </w:r>
      <w:r w:rsidR="00466A7C">
        <w:rPr>
          <w:rFonts w:ascii="仿宋" w:eastAsia="仿宋" w:hAnsi="仿宋" w:hint="eastAsia"/>
          <w:sz w:val="24"/>
          <w:szCs w:val="24"/>
        </w:rPr>
        <w:t>等</w:t>
      </w:r>
      <w:r w:rsidR="00AB0735">
        <w:rPr>
          <w:rFonts w:ascii="仿宋" w:eastAsia="仿宋" w:hAnsi="仿宋" w:hint="eastAsia"/>
          <w:sz w:val="24"/>
          <w:szCs w:val="24"/>
        </w:rPr>
        <w:t>接受和掌握、实施情况</w:t>
      </w:r>
      <w:r w:rsidR="00466A7C">
        <w:rPr>
          <w:rFonts w:ascii="仿宋" w:eastAsia="仿宋" w:hAnsi="仿宋" w:hint="eastAsia"/>
          <w:sz w:val="24"/>
          <w:szCs w:val="24"/>
        </w:rPr>
        <w:t>进行评价</w:t>
      </w:r>
      <w:r w:rsidR="00DB00AD">
        <w:rPr>
          <w:rFonts w:ascii="仿宋" w:eastAsia="仿宋" w:hAnsi="仿宋" w:hint="eastAsia"/>
          <w:sz w:val="24"/>
          <w:szCs w:val="24"/>
        </w:rPr>
        <w:t>。</w:t>
      </w:r>
    </w:p>
    <w:p w:rsidR="00DB00AD" w:rsidRPr="00DB00AD" w:rsidRDefault="00BE430A" w:rsidP="00DB00AD">
      <w:pPr>
        <w:widowControl/>
        <w:spacing w:line="360" w:lineRule="auto"/>
        <w:jc w:val="left"/>
        <w:rPr>
          <w:rFonts w:ascii="仿宋" w:eastAsia="仿宋" w:hAnsi="仿宋"/>
          <w:sz w:val="24"/>
          <w:szCs w:val="24"/>
        </w:rPr>
      </w:pPr>
      <w:r>
        <w:rPr>
          <w:rFonts w:ascii="仿宋" w:eastAsia="仿宋" w:hAnsi="仿宋" w:hint="eastAsia"/>
          <w:sz w:val="24"/>
          <w:szCs w:val="24"/>
        </w:rPr>
        <w:t>9.2.</w:t>
      </w:r>
      <w:r w:rsidR="004711F4">
        <w:rPr>
          <w:rFonts w:ascii="仿宋" w:eastAsia="仿宋" w:hAnsi="仿宋" w:hint="eastAsia"/>
          <w:sz w:val="24"/>
          <w:szCs w:val="24"/>
        </w:rPr>
        <w:t>1.1</w:t>
      </w:r>
      <w:r>
        <w:rPr>
          <w:rFonts w:ascii="仿宋" w:eastAsia="仿宋" w:hAnsi="仿宋" w:hint="eastAsia"/>
          <w:sz w:val="24"/>
          <w:szCs w:val="24"/>
        </w:rPr>
        <w:t>健康教育与咨询</w:t>
      </w:r>
      <w:r w:rsidR="00DB00AD" w:rsidRPr="00DB00AD">
        <w:rPr>
          <w:rFonts w:ascii="仿宋" w:eastAsia="仿宋" w:hAnsi="仿宋" w:hint="eastAsia"/>
          <w:sz w:val="24"/>
          <w:szCs w:val="24"/>
        </w:rPr>
        <w:t>近、中期效果评价</w:t>
      </w:r>
      <w:r>
        <w:rPr>
          <w:rFonts w:ascii="仿宋" w:eastAsia="仿宋" w:hAnsi="仿宋" w:hint="eastAsia"/>
          <w:sz w:val="24"/>
          <w:szCs w:val="24"/>
        </w:rPr>
        <w:t>。</w:t>
      </w:r>
      <w:r w:rsidR="00004120">
        <w:rPr>
          <w:rFonts w:ascii="仿宋" w:eastAsia="仿宋" w:hAnsi="仿宋" w:hint="eastAsia"/>
          <w:sz w:val="24"/>
          <w:szCs w:val="24"/>
        </w:rPr>
        <w:t>对</w:t>
      </w:r>
      <w:r w:rsidR="00DB00AD" w:rsidRPr="00DB00AD">
        <w:rPr>
          <w:rFonts w:ascii="仿宋" w:eastAsia="仿宋" w:hAnsi="仿宋" w:hint="eastAsia"/>
          <w:sz w:val="24"/>
          <w:szCs w:val="24"/>
        </w:rPr>
        <w:t>一项健康教育活动</w:t>
      </w:r>
      <w:r w:rsidR="002239FB">
        <w:rPr>
          <w:rFonts w:ascii="仿宋" w:eastAsia="仿宋" w:hAnsi="仿宋" w:hint="eastAsia"/>
          <w:sz w:val="24"/>
          <w:szCs w:val="24"/>
        </w:rPr>
        <w:t>的</w:t>
      </w:r>
      <w:r w:rsidR="00DB00AD" w:rsidRPr="00DB00AD">
        <w:rPr>
          <w:rFonts w:ascii="仿宋" w:eastAsia="仿宋" w:hAnsi="仿宋" w:hint="eastAsia"/>
          <w:sz w:val="24"/>
          <w:szCs w:val="24"/>
        </w:rPr>
        <w:t>目标人群</w:t>
      </w:r>
      <w:r w:rsidR="002239FB">
        <w:rPr>
          <w:rFonts w:ascii="仿宋" w:eastAsia="仿宋" w:hAnsi="仿宋" w:hint="eastAsia"/>
          <w:sz w:val="24"/>
          <w:szCs w:val="24"/>
        </w:rPr>
        <w:t>在</w:t>
      </w:r>
      <w:r w:rsidR="00DB00AD" w:rsidRPr="00DB00AD">
        <w:rPr>
          <w:rFonts w:ascii="仿宋" w:eastAsia="仿宋" w:hAnsi="仿宋" w:hint="eastAsia"/>
          <w:sz w:val="24"/>
          <w:szCs w:val="24"/>
        </w:rPr>
        <w:t>知识、态度、信念的变化上</w:t>
      </w:r>
      <w:r w:rsidR="002239FB">
        <w:rPr>
          <w:rFonts w:ascii="仿宋" w:eastAsia="仿宋" w:hAnsi="仿宋" w:hint="eastAsia"/>
          <w:sz w:val="24"/>
          <w:szCs w:val="24"/>
        </w:rPr>
        <w:t>，</w:t>
      </w:r>
      <w:r w:rsidR="00DB00AD" w:rsidRPr="00DB00AD">
        <w:rPr>
          <w:rFonts w:ascii="仿宋" w:eastAsia="仿宋" w:hAnsi="仿宋" w:hint="eastAsia"/>
          <w:sz w:val="24"/>
          <w:szCs w:val="24"/>
        </w:rPr>
        <w:t>评价的主要指标有：健康知识知晓率、健康知识合格率、健康知识平均分数、健康信念形成率等。</w:t>
      </w:r>
    </w:p>
    <w:p w:rsidR="00DB00AD" w:rsidRPr="00DB00AD" w:rsidRDefault="002239FB" w:rsidP="002239F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a）</w:t>
      </w:r>
      <w:r w:rsidR="00DB00AD" w:rsidRPr="00DB00AD">
        <w:rPr>
          <w:rFonts w:ascii="仿宋" w:eastAsia="仿宋" w:hAnsi="仿宋" w:hint="eastAsia"/>
          <w:sz w:val="24"/>
          <w:szCs w:val="24"/>
        </w:rPr>
        <w:t>健康知识知晓率（正确率）=知晓（或正确回答）某项健康知识人数/被调查的总人数×100%</w:t>
      </w:r>
    </w:p>
    <w:p w:rsidR="00DB00AD" w:rsidRPr="00DB00AD" w:rsidRDefault="002239FB" w:rsidP="002239F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b）</w:t>
      </w:r>
      <w:r w:rsidR="00DB00AD" w:rsidRPr="00DB00AD">
        <w:rPr>
          <w:rFonts w:ascii="仿宋" w:eastAsia="仿宋" w:hAnsi="仿宋" w:hint="eastAsia"/>
          <w:sz w:val="24"/>
          <w:szCs w:val="24"/>
        </w:rPr>
        <w:t>健康知识合格率=健康知识测试（考核）达到合格标准的人数/被测试（考核）的总人数×100%</w:t>
      </w:r>
    </w:p>
    <w:p w:rsidR="00DB00AD" w:rsidRPr="00DB00AD" w:rsidRDefault="002239FB" w:rsidP="002239F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c）</w:t>
      </w:r>
      <w:r w:rsidR="00DB00AD" w:rsidRPr="00DB00AD">
        <w:rPr>
          <w:rFonts w:ascii="仿宋" w:eastAsia="仿宋" w:hAnsi="仿宋" w:hint="eastAsia"/>
          <w:sz w:val="24"/>
          <w:szCs w:val="24"/>
        </w:rPr>
        <w:t>健康知识平均分数=被调查者健康知识测试总分/被调查测试的总人数×100%</w:t>
      </w:r>
    </w:p>
    <w:p w:rsidR="00DB00AD" w:rsidRPr="00DB00AD" w:rsidRDefault="002239FB" w:rsidP="002239F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lastRenderedPageBreak/>
        <w:t>d)</w:t>
      </w:r>
      <w:r w:rsidR="00DB00AD" w:rsidRPr="00DB00AD">
        <w:rPr>
          <w:rFonts w:ascii="仿宋" w:eastAsia="仿宋" w:hAnsi="仿宋" w:hint="eastAsia"/>
          <w:sz w:val="24"/>
          <w:szCs w:val="24"/>
        </w:rPr>
        <w:t>健康信念（态度）形成率=形成某信念（态度）的人数/被调查者总人数×100%</w:t>
      </w:r>
    </w:p>
    <w:p w:rsidR="00DB00AD" w:rsidRPr="00DB00AD" w:rsidRDefault="002239FB" w:rsidP="00DB00AD">
      <w:pPr>
        <w:widowControl/>
        <w:spacing w:line="360" w:lineRule="auto"/>
        <w:jc w:val="left"/>
        <w:rPr>
          <w:rFonts w:ascii="仿宋" w:eastAsia="仿宋" w:hAnsi="仿宋"/>
          <w:sz w:val="24"/>
          <w:szCs w:val="24"/>
        </w:rPr>
      </w:pPr>
      <w:r>
        <w:rPr>
          <w:rFonts w:ascii="仿宋" w:eastAsia="仿宋" w:hAnsi="仿宋" w:hint="eastAsia"/>
          <w:sz w:val="24"/>
          <w:szCs w:val="24"/>
        </w:rPr>
        <w:t>9.2.</w:t>
      </w:r>
      <w:r w:rsidR="004711F4">
        <w:rPr>
          <w:rFonts w:ascii="仿宋" w:eastAsia="仿宋" w:hAnsi="仿宋" w:hint="eastAsia"/>
          <w:sz w:val="24"/>
          <w:szCs w:val="24"/>
        </w:rPr>
        <w:t>1.</w:t>
      </w:r>
      <w:r>
        <w:rPr>
          <w:rFonts w:ascii="仿宋" w:eastAsia="仿宋" w:hAnsi="仿宋" w:hint="eastAsia"/>
          <w:sz w:val="24"/>
          <w:szCs w:val="24"/>
        </w:rPr>
        <w:t>2健康教育与咨询</w:t>
      </w:r>
      <w:r w:rsidR="000C4721">
        <w:rPr>
          <w:rFonts w:ascii="仿宋" w:eastAsia="仿宋" w:hAnsi="仿宋" w:hint="eastAsia"/>
          <w:sz w:val="24"/>
          <w:szCs w:val="24"/>
        </w:rPr>
        <w:t>中长</w:t>
      </w:r>
      <w:r w:rsidRPr="00DB00AD">
        <w:rPr>
          <w:rFonts w:ascii="仿宋" w:eastAsia="仿宋" w:hAnsi="仿宋" w:hint="eastAsia"/>
          <w:sz w:val="24"/>
          <w:szCs w:val="24"/>
        </w:rPr>
        <w:t>期效果评价</w:t>
      </w:r>
      <w:r>
        <w:rPr>
          <w:rFonts w:ascii="仿宋" w:eastAsia="仿宋" w:hAnsi="仿宋" w:hint="eastAsia"/>
          <w:sz w:val="24"/>
          <w:szCs w:val="24"/>
        </w:rPr>
        <w:t>。</w:t>
      </w:r>
      <w:r w:rsidR="00DB00AD" w:rsidRPr="00DB00AD">
        <w:rPr>
          <w:rFonts w:ascii="仿宋" w:eastAsia="仿宋" w:hAnsi="仿宋" w:hint="eastAsia"/>
          <w:sz w:val="24"/>
          <w:szCs w:val="24"/>
        </w:rPr>
        <w:t>主要指目标人群行为的改变，评价的指标有：健康行为形成率、行为改变率等。</w:t>
      </w:r>
    </w:p>
    <w:p w:rsidR="00DB00AD" w:rsidRPr="00DB00AD" w:rsidRDefault="002239FB" w:rsidP="002239F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a）</w:t>
      </w:r>
      <w:r w:rsidR="00DB00AD" w:rsidRPr="00DB00AD">
        <w:rPr>
          <w:rFonts w:ascii="仿宋" w:eastAsia="仿宋" w:hAnsi="仿宋" w:hint="eastAsia"/>
          <w:sz w:val="24"/>
          <w:szCs w:val="24"/>
        </w:rPr>
        <w:t>健康行为形成率=形成某种特定健康行为的人数/被调查的总人数×100%</w:t>
      </w:r>
    </w:p>
    <w:p w:rsidR="00DB00AD" w:rsidRDefault="002239FB" w:rsidP="002239F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b）</w:t>
      </w:r>
      <w:r w:rsidR="00DB00AD" w:rsidRPr="00DB00AD">
        <w:rPr>
          <w:rFonts w:ascii="仿宋" w:eastAsia="仿宋" w:hAnsi="仿宋" w:hint="eastAsia"/>
          <w:sz w:val="24"/>
          <w:szCs w:val="24"/>
        </w:rPr>
        <w:t>行为改变率=一定时期内某行为发生</w:t>
      </w:r>
      <w:r w:rsidR="00563C6E" w:rsidRPr="00563C6E">
        <w:rPr>
          <w:rFonts w:ascii="仿宋" w:eastAsia="仿宋" w:hAnsi="仿宋" w:hint="eastAsia"/>
          <w:sz w:val="24"/>
          <w:szCs w:val="24"/>
        </w:rPr>
        <w:t>正</w:t>
      </w:r>
      <w:r w:rsidR="00DB00AD" w:rsidRPr="00DB00AD">
        <w:rPr>
          <w:rFonts w:ascii="仿宋" w:eastAsia="仿宋" w:hAnsi="仿宋" w:hint="eastAsia"/>
          <w:sz w:val="24"/>
          <w:szCs w:val="24"/>
        </w:rPr>
        <w:t>向改变的人数/观察期开始时有该行为的人数×100%</w:t>
      </w:r>
    </w:p>
    <w:p w:rsidR="00EA2BBF" w:rsidRPr="00195DC7" w:rsidRDefault="000341B8" w:rsidP="00EA2BBF">
      <w:pPr>
        <w:widowControl/>
        <w:spacing w:line="360" w:lineRule="auto"/>
        <w:jc w:val="left"/>
        <w:rPr>
          <w:rFonts w:ascii="仿宋" w:eastAsia="仿宋" w:hAnsi="仿宋"/>
          <w:sz w:val="24"/>
          <w:szCs w:val="24"/>
        </w:rPr>
      </w:pPr>
      <w:r>
        <w:rPr>
          <w:rFonts w:ascii="仿宋" w:eastAsia="仿宋" w:hAnsi="仿宋" w:hint="eastAsia"/>
          <w:sz w:val="24"/>
          <w:szCs w:val="24"/>
        </w:rPr>
        <w:t>9.2</w:t>
      </w:r>
      <w:r w:rsidR="004711F4">
        <w:rPr>
          <w:rFonts w:ascii="仿宋" w:eastAsia="仿宋" w:hAnsi="仿宋" w:hint="eastAsia"/>
          <w:sz w:val="24"/>
          <w:szCs w:val="24"/>
        </w:rPr>
        <w:t>.</w:t>
      </w:r>
      <w:r>
        <w:rPr>
          <w:rFonts w:ascii="仿宋" w:eastAsia="仿宋" w:hAnsi="仿宋" w:hint="eastAsia"/>
          <w:sz w:val="24"/>
          <w:szCs w:val="24"/>
        </w:rPr>
        <w:t xml:space="preserve">2 </w:t>
      </w:r>
      <w:r w:rsidR="00536437">
        <w:rPr>
          <w:rFonts w:ascii="仿宋" w:eastAsia="仿宋" w:hAnsi="仿宋" w:hint="eastAsia"/>
          <w:sz w:val="24"/>
          <w:szCs w:val="24"/>
        </w:rPr>
        <w:t>全过程视力健康管服务</w:t>
      </w:r>
      <w:r>
        <w:rPr>
          <w:rFonts w:ascii="仿宋" w:eastAsia="仿宋" w:hAnsi="仿宋" w:hint="eastAsia"/>
          <w:sz w:val="24"/>
          <w:szCs w:val="24"/>
        </w:rPr>
        <w:t>效果评价。</w:t>
      </w:r>
      <w:r w:rsidR="007F7252">
        <w:rPr>
          <w:rFonts w:ascii="仿宋" w:eastAsia="仿宋" w:hAnsi="仿宋" w:hint="eastAsia"/>
          <w:sz w:val="24"/>
          <w:szCs w:val="24"/>
        </w:rPr>
        <w:t>对</w:t>
      </w:r>
      <w:r w:rsidR="009611A9">
        <w:rPr>
          <w:rFonts w:ascii="仿宋" w:eastAsia="仿宋" w:hAnsi="仿宋" w:hint="eastAsia"/>
          <w:sz w:val="24"/>
          <w:szCs w:val="24"/>
        </w:rPr>
        <w:t>健康教育、监测评估预警、综合干预、动态管理全过程视力健康管理服务</w:t>
      </w:r>
      <w:r w:rsidR="00D66C78">
        <w:rPr>
          <w:rFonts w:ascii="仿宋" w:eastAsia="仿宋" w:hAnsi="仿宋" w:hint="eastAsia"/>
          <w:sz w:val="24"/>
          <w:szCs w:val="24"/>
        </w:rPr>
        <w:t>的效果进行评价，</w:t>
      </w:r>
      <w:r w:rsidR="00F9747B">
        <w:rPr>
          <w:rFonts w:ascii="仿宋" w:eastAsia="仿宋" w:hAnsi="仿宋" w:hint="eastAsia"/>
          <w:sz w:val="24"/>
          <w:szCs w:val="24"/>
        </w:rPr>
        <w:t>主要指标包括：</w:t>
      </w:r>
      <w:r w:rsidR="00EA2BBF" w:rsidRPr="00195DC7">
        <w:rPr>
          <w:rFonts w:ascii="仿宋" w:eastAsia="仿宋" w:hAnsi="仿宋" w:hint="eastAsia"/>
          <w:sz w:val="24"/>
          <w:szCs w:val="24"/>
        </w:rPr>
        <w:t>服务对象认同、采用情况</w:t>
      </w:r>
      <w:r w:rsidR="00F9747B">
        <w:rPr>
          <w:rFonts w:ascii="仿宋" w:eastAsia="仿宋" w:hAnsi="仿宋" w:hint="eastAsia"/>
          <w:sz w:val="24"/>
          <w:szCs w:val="24"/>
        </w:rPr>
        <w:t>，</w:t>
      </w:r>
      <w:r w:rsidR="00EA2BBF" w:rsidRPr="00195DC7">
        <w:rPr>
          <w:rFonts w:ascii="仿宋" w:eastAsia="仿宋" w:hAnsi="仿宋" w:hint="eastAsia"/>
          <w:sz w:val="24"/>
          <w:szCs w:val="24"/>
        </w:rPr>
        <w:t>视觉环境与行为改善情况</w:t>
      </w:r>
      <w:r w:rsidR="00F9747B">
        <w:rPr>
          <w:rFonts w:ascii="仿宋" w:eastAsia="仿宋" w:hAnsi="仿宋" w:hint="eastAsia"/>
          <w:sz w:val="24"/>
          <w:szCs w:val="24"/>
        </w:rPr>
        <w:t>，</w:t>
      </w:r>
      <w:r w:rsidR="00EA2BBF">
        <w:rPr>
          <w:rFonts w:ascii="仿宋" w:eastAsia="仿宋" w:hAnsi="仿宋" w:hint="eastAsia"/>
          <w:sz w:val="24"/>
          <w:szCs w:val="24"/>
        </w:rPr>
        <w:t>干预方案执行情况及干预效果。</w:t>
      </w:r>
    </w:p>
    <w:p w:rsidR="00DE4A68" w:rsidRDefault="00DE4A68" w:rsidP="00EA2BBF">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a）</w:t>
      </w:r>
      <w:r w:rsidR="00B664A7" w:rsidRPr="00195DC7">
        <w:rPr>
          <w:rFonts w:ascii="仿宋" w:eastAsia="仿宋" w:hAnsi="仿宋" w:hint="eastAsia"/>
          <w:sz w:val="24"/>
          <w:szCs w:val="24"/>
        </w:rPr>
        <w:t>服务对象认同、采用情况</w:t>
      </w:r>
      <w:r w:rsidR="00B664A7">
        <w:rPr>
          <w:rFonts w:ascii="仿宋" w:eastAsia="仿宋" w:hAnsi="仿宋" w:hint="eastAsia"/>
          <w:sz w:val="24"/>
          <w:szCs w:val="24"/>
        </w:rPr>
        <w:t>=实施视力健康管理人数/接待总人数</w:t>
      </w:r>
    </w:p>
    <w:p w:rsidR="00DE4A68" w:rsidRDefault="00DE4A68" w:rsidP="00EA2BBF">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b）</w:t>
      </w:r>
      <w:r w:rsidR="00B664A7" w:rsidRPr="00195DC7">
        <w:rPr>
          <w:rFonts w:ascii="仿宋" w:eastAsia="仿宋" w:hAnsi="仿宋" w:hint="eastAsia"/>
          <w:sz w:val="24"/>
          <w:szCs w:val="24"/>
        </w:rPr>
        <w:t>视觉环境与行为改善情况</w:t>
      </w:r>
      <w:r w:rsidR="00B664A7">
        <w:rPr>
          <w:rFonts w:ascii="仿宋" w:eastAsia="仿宋" w:hAnsi="仿宋" w:hint="eastAsia"/>
          <w:sz w:val="24"/>
          <w:szCs w:val="24"/>
        </w:rPr>
        <w:t>：视觉环境与行为调查问卷分数变化；</w:t>
      </w:r>
    </w:p>
    <w:p w:rsidR="00CC12BF" w:rsidRPr="00CC12BF" w:rsidRDefault="00DE4A68" w:rsidP="00A74E97">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c）干预方案执行情况及干预效果</w:t>
      </w:r>
      <w:r w:rsidR="00EA2BBF" w:rsidRPr="00EA2BBF">
        <w:rPr>
          <w:rFonts w:ascii="仿宋" w:eastAsia="仿宋" w:hAnsi="仿宋" w:hint="eastAsia"/>
          <w:sz w:val="24"/>
          <w:szCs w:val="24"/>
        </w:rPr>
        <w:t>：</w:t>
      </w:r>
      <w:r w:rsidR="00A74E97">
        <w:rPr>
          <w:rFonts w:ascii="仿宋" w:eastAsia="仿宋" w:hAnsi="仿宋" w:hint="eastAsia"/>
          <w:sz w:val="24"/>
          <w:szCs w:val="24"/>
        </w:rPr>
        <w:t>视觉训练方案是否按照要求执行，光学干预</w:t>
      </w:r>
      <w:r w:rsidR="00CC12BF" w:rsidRPr="004711F4">
        <w:rPr>
          <w:rFonts w:ascii="仿宋" w:eastAsia="仿宋" w:hAnsi="仿宋" w:hint="eastAsia"/>
          <w:sz w:val="24"/>
          <w:szCs w:val="24"/>
        </w:rPr>
        <w:t>镜片的定期检查、检测和及时更新，通常一副镜片最长使用寿命不超过2年，建议1~1.5年更换</w:t>
      </w:r>
      <w:r w:rsidR="00CC12BF">
        <w:rPr>
          <w:rFonts w:ascii="仿宋" w:eastAsia="仿宋" w:hAnsi="仿宋" w:hint="eastAsia"/>
          <w:sz w:val="24"/>
          <w:szCs w:val="24"/>
        </w:rPr>
        <w:t>；</w:t>
      </w:r>
    </w:p>
    <w:p w:rsidR="004711F4" w:rsidRPr="00EA2BBF" w:rsidRDefault="00CC12BF" w:rsidP="00CC12BF">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d)视力健康管理服务整体效果评价：</w:t>
      </w:r>
      <w:r w:rsidR="004975DF" w:rsidRPr="00425000">
        <w:rPr>
          <w:rFonts w:ascii="仿宋" w:eastAsia="仿宋" w:hAnsi="仿宋" w:hint="eastAsia"/>
          <w:sz w:val="24"/>
          <w:szCs w:val="24"/>
        </w:rPr>
        <w:t>对于近视的预防和控制的效果从四个方面来进行评</w:t>
      </w:r>
      <w:r w:rsidR="004975DF">
        <w:rPr>
          <w:rFonts w:ascii="仿宋" w:eastAsia="仿宋" w:hAnsi="仿宋" w:hint="eastAsia"/>
          <w:sz w:val="24"/>
          <w:szCs w:val="24"/>
        </w:rPr>
        <w:t>价。</w:t>
      </w:r>
      <w:r w:rsidR="00EA2BBF" w:rsidRPr="00EA2BBF">
        <w:rPr>
          <w:rFonts w:ascii="仿宋" w:eastAsia="仿宋" w:hAnsi="仿宋" w:hint="eastAsia"/>
          <w:sz w:val="24"/>
          <w:szCs w:val="24"/>
        </w:rPr>
        <w:t>不近视：让视力健康的学生远离近视</w:t>
      </w:r>
      <w:r w:rsidR="00DE4A68">
        <w:rPr>
          <w:rFonts w:ascii="仿宋" w:eastAsia="仿宋" w:hAnsi="仿宋" w:hint="eastAsia"/>
          <w:sz w:val="24"/>
          <w:szCs w:val="24"/>
        </w:rPr>
        <w:t>;</w:t>
      </w:r>
      <w:r w:rsidR="00EA2BBF" w:rsidRPr="00EA2BBF">
        <w:rPr>
          <w:rFonts w:ascii="仿宋" w:eastAsia="仿宋" w:hAnsi="仿宋" w:hint="eastAsia"/>
          <w:sz w:val="24"/>
          <w:szCs w:val="24"/>
        </w:rPr>
        <w:t>迟近视：对已有近视趋势的学生采取主动干预措施，推迟其发生近视的年龄</w:t>
      </w:r>
      <w:r w:rsidR="00DE4A68">
        <w:rPr>
          <w:rFonts w:ascii="仿宋" w:eastAsia="仿宋" w:hAnsi="仿宋" w:hint="eastAsia"/>
          <w:sz w:val="24"/>
          <w:szCs w:val="24"/>
        </w:rPr>
        <w:t>;慢近视：对已发生近视的孩子采取控制措施，</w:t>
      </w:r>
      <w:r w:rsidR="00DE4A68" w:rsidRPr="00EA2BBF">
        <w:rPr>
          <w:rFonts w:ascii="仿宋" w:eastAsia="仿宋" w:hAnsi="仿宋" w:hint="eastAsia"/>
          <w:sz w:val="24"/>
          <w:szCs w:val="24"/>
        </w:rPr>
        <w:t>控制</w:t>
      </w:r>
      <w:r w:rsidR="00EA2BBF" w:rsidRPr="00EA2BBF">
        <w:rPr>
          <w:rFonts w:ascii="仿宋" w:eastAsia="仿宋" w:hAnsi="仿宋" w:hint="eastAsia"/>
          <w:sz w:val="24"/>
          <w:szCs w:val="24"/>
        </w:rPr>
        <w:t>其近视年递增度</w:t>
      </w:r>
      <w:r w:rsidR="00DE4A68">
        <w:rPr>
          <w:rFonts w:ascii="仿宋" w:eastAsia="仿宋" w:hAnsi="仿宋" w:hint="eastAsia"/>
          <w:sz w:val="24"/>
          <w:szCs w:val="24"/>
        </w:rPr>
        <w:t>＜</w:t>
      </w:r>
      <w:r w:rsidR="00EA2BBF" w:rsidRPr="00EA2BBF">
        <w:rPr>
          <w:rFonts w:ascii="仿宋" w:eastAsia="仿宋" w:hAnsi="仿宋"/>
          <w:sz w:val="24"/>
          <w:szCs w:val="24"/>
        </w:rPr>
        <w:t>0.3</w:t>
      </w:r>
      <w:r w:rsidR="006C109E">
        <w:rPr>
          <w:rFonts w:ascii="仿宋" w:eastAsia="仿宋" w:hAnsi="仿宋" w:hint="eastAsia"/>
          <w:sz w:val="24"/>
          <w:szCs w:val="24"/>
        </w:rPr>
        <w:t>0</w:t>
      </w:r>
      <w:r w:rsidR="00EA2BBF" w:rsidRPr="00EA2BBF">
        <w:rPr>
          <w:rFonts w:ascii="仿宋" w:eastAsia="仿宋" w:hAnsi="仿宋"/>
          <w:sz w:val="24"/>
          <w:szCs w:val="24"/>
        </w:rPr>
        <w:t>D</w:t>
      </w:r>
      <w:r w:rsidR="00DE4A68">
        <w:rPr>
          <w:rFonts w:ascii="仿宋" w:eastAsia="仿宋" w:hAnsi="仿宋" w:hint="eastAsia"/>
          <w:sz w:val="24"/>
          <w:szCs w:val="24"/>
        </w:rPr>
        <w:t>；</w:t>
      </w:r>
      <w:r w:rsidR="00EA2BBF" w:rsidRPr="00EA2BBF">
        <w:rPr>
          <w:rFonts w:ascii="仿宋" w:eastAsia="仿宋" w:hAnsi="仿宋" w:hint="eastAsia"/>
          <w:sz w:val="24"/>
          <w:szCs w:val="24"/>
        </w:rPr>
        <w:t>低近视：</w:t>
      </w:r>
      <w:r>
        <w:rPr>
          <w:rFonts w:ascii="仿宋" w:eastAsia="仿宋" w:hAnsi="仿宋" w:hint="eastAsia"/>
          <w:sz w:val="24"/>
          <w:szCs w:val="24"/>
        </w:rPr>
        <w:t>控制已经近视的孩子发展</w:t>
      </w:r>
      <w:r w:rsidR="00EA2BBF" w:rsidRPr="00EA2BBF">
        <w:rPr>
          <w:rFonts w:ascii="仿宋" w:eastAsia="仿宋" w:hAnsi="仿宋" w:hint="eastAsia"/>
          <w:sz w:val="24"/>
          <w:szCs w:val="24"/>
        </w:rPr>
        <w:t>让孩子发展成为高度近视</w:t>
      </w:r>
      <w:r>
        <w:rPr>
          <w:rFonts w:ascii="仿宋" w:eastAsia="仿宋" w:hAnsi="仿宋" w:hint="eastAsia"/>
          <w:sz w:val="24"/>
          <w:szCs w:val="24"/>
        </w:rPr>
        <w:t>，即近视度数＜6.00D</w:t>
      </w:r>
      <w:r w:rsidR="00EA2BBF" w:rsidRPr="00EA2BBF">
        <w:rPr>
          <w:rFonts w:ascii="仿宋" w:eastAsia="仿宋" w:hAnsi="仿宋" w:hint="eastAsia"/>
          <w:sz w:val="24"/>
          <w:szCs w:val="24"/>
        </w:rPr>
        <w:t>。</w:t>
      </w:r>
    </w:p>
    <w:p w:rsidR="008D1237" w:rsidRDefault="008D1237" w:rsidP="009A3333">
      <w:pPr>
        <w:widowControl/>
        <w:spacing w:line="360" w:lineRule="auto"/>
        <w:jc w:val="left"/>
        <w:rPr>
          <w:rFonts w:ascii="仿宋" w:eastAsia="仿宋" w:hAnsi="仿宋"/>
          <w:b/>
          <w:sz w:val="24"/>
          <w:szCs w:val="24"/>
        </w:rPr>
      </w:pPr>
    </w:p>
    <w:p w:rsidR="008D1237" w:rsidRDefault="008D1237" w:rsidP="009A3333">
      <w:pPr>
        <w:widowControl/>
        <w:spacing w:line="360" w:lineRule="auto"/>
        <w:jc w:val="left"/>
        <w:rPr>
          <w:rFonts w:ascii="仿宋" w:eastAsia="仿宋" w:hAnsi="仿宋"/>
          <w:b/>
          <w:sz w:val="24"/>
          <w:szCs w:val="24"/>
        </w:rPr>
      </w:pPr>
    </w:p>
    <w:p w:rsidR="002A2DB9" w:rsidRDefault="002A2DB9" w:rsidP="009A3333">
      <w:pPr>
        <w:widowControl/>
        <w:spacing w:line="360" w:lineRule="auto"/>
        <w:jc w:val="left"/>
        <w:rPr>
          <w:rFonts w:ascii="仿宋" w:eastAsia="仿宋" w:hAnsi="仿宋"/>
          <w:b/>
          <w:sz w:val="24"/>
          <w:szCs w:val="24"/>
        </w:rPr>
      </w:pPr>
    </w:p>
    <w:p w:rsidR="002A2DB9" w:rsidRDefault="002A2DB9" w:rsidP="009A3333">
      <w:pPr>
        <w:widowControl/>
        <w:spacing w:line="360" w:lineRule="auto"/>
        <w:jc w:val="left"/>
        <w:rPr>
          <w:rFonts w:ascii="仿宋" w:eastAsia="仿宋" w:hAnsi="仿宋"/>
          <w:b/>
          <w:sz w:val="24"/>
          <w:szCs w:val="24"/>
        </w:rPr>
      </w:pPr>
    </w:p>
    <w:p w:rsidR="002A2DB9" w:rsidRDefault="002A2DB9" w:rsidP="009A3333">
      <w:pPr>
        <w:widowControl/>
        <w:spacing w:line="360" w:lineRule="auto"/>
        <w:jc w:val="left"/>
        <w:rPr>
          <w:rFonts w:ascii="仿宋" w:eastAsia="仿宋" w:hAnsi="仿宋"/>
          <w:b/>
          <w:sz w:val="24"/>
          <w:szCs w:val="24"/>
        </w:rPr>
      </w:pPr>
    </w:p>
    <w:p w:rsidR="002A2DB9" w:rsidRDefault="002A2DB9" w:rsidP="009A3333">
      <w:pPr>
        <w:widowControl/>
        <w:spacing w:line="360" w:lineRule="auto"/>
        <w:jc w:val="left"/>
        <w:rPr>
          <w:rFonts w:ascii="仿宋" w:eastAsia="仿宋" w:hAnsi="仿宋"/>
          <w:b/>
          <w:sz w:val="24"/>
          <w:szCs w:val="24"/>
        </w:rPr>
      </w:pPr>
    </w:p>
    <w:p w:rsidR="002A2DB9" w:rsidRDefault="002A2DB9" w:rsidP="009A3333">
      <w:pPr>
        <w:widowControl/>
        <w:spacing w:line="360" w:lineRule="auto"/>
        <w:jc w:val="left"/>
        <w:rPr>
          <w:rFonts w:ascii="仿宋" w:eastAsia="仿宋" w:hAnsi="仿宋"/>
          <w:b/>
          <w:sz w:val="24"/>
          <w:szCs w:val="24"/>
        </w:rPr>
      </w:pPr>
    </w:p>
    <w:p w:rsidR="002A2DB9" w:rsidRDefault="002A2DB9" w:rsidP="009A3333">
      <w:pPr>
        <w:widowControl/>
        <w:spacing w:line="360" w:lineRule="auto"/>
        <w:jc w:val="left"/>
        <w:rPr>
          <w:rFonts w:ascii="仿宋" w:eastAsia="仿宋" w:hAnsi="仿宋"/>
          <w:b/>
          <w:sz w:val="24"/>
          <w:szCs w:val="24"/>
        </w:rPr>
      </w:pPr>
    </w:p>
    <w:p w:rsidR="00711E6D" w:rsidRDefault="00711E6D" w:rsidP="009A3333">
      <w:pPr>
        <w:widowControl/>
        <w:spacing w:line="360" w:lineRule="auto"/>
        <w:jc w:val="left"/>
        <w:rPr>
          <w:rFonts w:ascii="仿宋" w:eastAsia="仿宋" w:hAnsi="仿宋"/>
          <w:b/>
          <w:sz w:val="24"/>
          <w:szCs w:val="24"/>
        </w:rPr>
      </w:pPr>
    </w:p>
    <w:p w:rsidR="00952DC6" w:rsidRDefault="00952DC6" w:rsidP="009A3333">
      <w:pPr>
        <w:widowControl/>
        <w:spacing w:line="360" w:lineRule="auto"/>
        <w:jc w:val="left"/>
        <w:rPr>
          <w:rFonts w:ascii="仿宋" w:eastAsia="仿宋" w:hAnsi="仿宋"/>
          <w:b/>
          <w:sz w:val="24"/>
          <w:szCs w:val="24"/>
        </w:rPr>
      </w:pPr>
    </w:p>
    <w:p w:rsidR="00D33F9C" w:rsidRPr="00952DC6" w:rsidRDefault="00062B0C" w:rsidP="00952DC6">
      <w:pPr>
        <w:pStyle w:val="2"/>
        <w:spacing w:before="0" w:after="0" w:line="240" w:lineRule="auto"/>
        <w:jc w:val="center"/>
        <w:rPr>
          <w:rFonts w:ascii="黑体" w:hAnsi="黑体"/>
          <w:sz w:val="21"/>
          <w:szCs w:val="21"/>
        </w:rPr>
      </w:pPr>
      <w:bookmarkStart w:id="15" w:name="_Toc18579275"/>
      <w:r w:rsidRPr="008D1237">
        <w:rPr>
          <w:rFonts w:ascii="黑体" w:hAnsi="黑体" w:hint="eastAsia"/>
          <w:sz w:val="21"/>
          <w:szCs w:val="21"/>
        </w:rPr>
        <w:lastRenderedPageBreak/>
        <w:t>附录</w:t>
      </w:r>
      <w:r>
        <w:rPr>
          <w:rFonts w:ascii="黑体" w:hAnsi="黑体" w:hint="eastAsia"/>
          <w:sz w:val="21"/>
          <w:szCs w:val="21"/>
        </w:rPr>
        <w:t>A</w:t>
      </w:r>
      <w:bookmarkEnd w:id="15"/>
    </w:p>
    <w:p w:rsidR="00D33F9C" w:rsidRPr="00952DC6" w:rsidRDefault="00D33F9C" w:rsidP="00952DC6">
      <w:pPr>
        <w:pStyle w:val="2"/>
        <w:spacing w:before="0" w:after="0" w:line="240" w:lineRule="auto"/>
        <w:jc w:val="center"/>
        <w:rPr>
          <w:rFonts w:ascii="黑体" w:hAnsi="黑体"/>
          <w:sz w:val="21"/>
          <w:szCs w:val="21"/>
        </w:rPr>
      </w:pPr>
      <w:bookmarkStart w:id="16" w:name="_Toc18577177"/>
      <w:bookmarkStart w:id="17" w:name="_Toc18579276"/>
      <w:r w:rsidRPr="00952DC6">
        <w:rPr>
          <w:rFonts w:ascii="黑体" w:hAnsi="黑体" w:hint="eastAsia"/>
          <w:sz w:val="21"/>
          <w:szCs w:val="21"/>
        </w:rPr>
        <w:t>（</w:t>
      </w:r>
      <w:r w:rsidRPr="00952DC6">
        <w:rPr>
          <w:rFonts w:ascii="黑体" w:hAnsi="黑体"/>
          <w:sz w:val="21"/>
          <w:szCs w:val="21"/>
        </w:rPr>
        <w:t>资料性附录）</w:t>
      </w:r>
      <w:bookmarkEnd w:id="16"/>
      <w:bookmarkEnd w:id="17"/>
    </w:p>
    <w:p w:rsidR="00952DC6" w:rsidRPr="00952DC6" w:rsidRDefault="00952DC6" w:rsidP="00952DC6">
      <w:pPr>
        <w:pStyle w:val="2"/>
        <w:spacing w:before="0" w:after="0" w:line="240" w:lineRule="auto"/>
        <w:jc w:val="center"/>
        <w:rPr>
          <w:rFonts w:ascii="黑体" w:hAnsi="黑体"/>
          <w:sz w:val="21"/>
          <w:szCs w:val="21"/>
        </w:rPr>
      </w:pPr>
      <w:bookmarkStart w:id="18" w:name="_Toc18579277"/>
      <w:r w:rsidRPr="00EF4E7D">
        <w:rPr>
          <w:rFonts w:ascii="黑体" w:hAnsi="黑体" w:hint="eastAsia"/>
          <w:sz w:val="21"/>
          <w:szCs w:val="21"/>
        </w:rPr>
        <w:t>学生</w:t>
      </w:r>
      <w:r>
        <w:rPr>
          <w:rFonts w:ascii="黑体" w:hAnsi="黑体" w:hint="eastAsia"/>
          <w:sz w:val="21"/>
          <w:szCs w:val="21"/>
        </w:rPr>
        <w:t>视力健康档案</w:t>
      </w:r>
      <w:bookmarkEnd w:id="18"/>
    </w:p>
    <w:p w:rsidR="008B473F" w:rsidRDefault="00F30643" w:rsidP="002A2DB9">
      <w:pPr>
        <w:jc w:val="center"/>
        <w:rPr>
          <w:noProof/>
        </w:rPr>
      </w:pPr>
      <w:r>
        <w:rPr>
          <w:noProof/>
        </w:rPr>
        <w:pict>
          <v:shape id="文本框 3" o:spid="_x0000_s1068" type="#_x0000_t202" style="position:absolute;left:0;text-align:left;margin-left:362.55pt;margin-top:16pt;width:118.35pt;height:21.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" fillcolor="white [3201]" stroked="f" strokeweight=".5pt">
            <v:textbox style="mso-next-textbox:#文本框 3">
              <w:txbxContent>
                <w:p w:rsidR="004E40B5" w:rsidRDefault="004E40B5" w:rsidP="00062B0C">
                  <w:r>
                    <w:rPr>
                      <w:rFonts w:ascii="黑体" w:eastAsia="黑体" w:hAnsi="黑体" w:cs="黑体" w:hint="eastAsia"/>
                    </w:rPr>
                    <w:t>评估室：____________</w:t>
                  </w:r>
                </w:p>
              </w:txbxContent>
            </v:textbox>
          </v:shape>
        </w:pict>
      </w:r>
    </w:p>
    <w:p w:rsidR="00062B0C" w:rsidRPr="00A93B56" w:rsidRDefault="00062B0C" w:rsidP="00062B0C">
      <w:pPr>
        <w:jc w:val="center"/>
        <w:rPr>
          <w:rFonts w:ascii="黑体" w:eastAsia="黑体" w:hAnsi="黑体" w:cs="方正大黑简体"/>
          <w:sz w:val="40"/>
          <w:szCs w:val="48"/>
        </w:rPr>
      </w:pPr>
      <w:r w:rsidRPr="00A93B56">
        <w:rPr>
          <w:rFonts w:ascii="黑体" w:eastAsia="黑体" w:hAnsi="黑体" w:cs="Calibri"/>
          <w:noProof/>
          <w:szCs w:val="21"/>
        </w:rPr>
        <w:drawing>
          <wp:anchor distT="0" distB="0" distL="114300" distR="114300" simplePos="0" relativeHeight="251655168" behindDoc="1" locked="0" layoutInCell="1" allowOverlap="1">
            <wp:simplePos x="0" y="0"/>
            <wp:positionH relativeFrom="column">
              <wp:posOffset>-37465</wp:posOffset>
            </wp:positionH>
            <wp:positionV relativeFrom="paragraph">
              <wp:posOffset>23495</wp:posOffset>
            </wp:positionV>
            <wp:extent cx="1339215" cy="307340"/>
            <wp:effectExtent l="0" t="0" r="13335" b="1651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lum/>
                    </a:blip>
                    <a:stretch>
                      <a:fillRect/>
                    </a:stretch>
                  </pic:blipFill>
                  <pic:spPr>
                    <a:xfrm>
                      <a:off x="0" y="0"/>
                      <a:ext cx="1339215" cy="307340"/>
                    </a:xfrm>
                    <a:prstGeom prst="rect">
                      <a:avLst/>
                    </a:prstGeom>
                    <a:noFill/>
                    <a:ln w="9525">
                      <a:noFill/>
                    </a:ln>
                  </pic:spPr>
                </pic:pic>
              </a:graphicData>
            </a:graphic>
          </wp:anchor>
        </w:drawing>
      </w:r>
      <w:r w:rsidRPr="00A93B56">
        <w:rPr>
          <w:rFonts w:ascii="黑体" w:eastAsia="黑体" w:hAnsi="黑体" w:cs="方正大黑简体" w:hint="eastAsia"/>
          <w:sz w:val="40"/>
          <w:szCs w:val="48"/>
        </w:rPr>
        <w:t>视力健康保健档案</w:t>
      </w:r>
    </w:p>
    <w:p w:rsidR="00062B0C" w:rsidRDefault="00062B0C" w:rsidP="00062B0C">
      <w:pPr>
        <w:adjustRightInd w:val="0"/>
        <w:snapToGrid w:val="0"/>
        <w:spacing w:after="240"/>
        <w:rPr>
          <w:rFonts w:ascii="黑体" w:eastAsia="黑体" w:hAnsi="黑体" w:cs="黑体"/>
          <w:sz w:val="20"/>
        </w:rPr>
      </w:pPr>
    </w:p>
    <w:p w:rsidR="00062B0C" w:rsidRDefault="00062B0C" w:rsidP="00062B0C">
      <w:pPr>
        <w:adjustRightInd w:val="0"/>
        <w:snapToGrid w:val="0"/>
        <w:spacing w:after="240"/>
        <w:rPr>
          <w:sz w:val="20"/>
          <w:u w:val="single"/>
        </w:rPr>
      </w:pPr>
      <w:r>
        <w:rPr>
          <w:rFonts w:ascii="黑体" w:eastAsia="黑体" w:hAnsi="黑体" w:cs="黑体" w:hint="eastAsia"/>
          <w:sz w:val="20"/>
        </w:rPr>
        <w:t>姓名：性别：出生年月日：联系方式：</w:t>
      </w:r>
    </w:p>
    <w:p w:rsidR="00062B0C" w:rsidRDefault="00062B0C" w:rsidP="00062B0C">
      <w:pPr>
        <w:adjustRightInd w:val="0"/>
        <w:snapToGrid w:val="0"/>
        <w:rPr>
          <w:sz w:val="20"/>
          <w:u w:val="single"/>
        </w:rPr>
      </w:pPr>
      <w:r>
        <w:rPr>
          <w:rFonts w:ascii="黑体" w:eastAsia="黑体" w:hAnsi="黑体" w:cs="黑体" w:hint="eastAsia"/>
          <w:sz w:val="20"/>
        </w:rPr>
        <w:t>学校行政区：  学校:班级：</w:t>
      </w:r>
    </w:p>
    <w:p w:rsidR="00062B0C" w:rsidRDefault="00062B0C" w:rsidP="00062B0C">
      <w:pPr>
        <w:rPr>
          <w:sz w:val="20"/>
        </w:rPr>
      </w:pPr>
      <w:r>
        <w:rPr>
          <w:rFonts w:ascii="黑体" w:eastAsia="黑体" w:hAnsi="黑体" w:cs="黑体" w:hint="eastAsia"/>
          <w:sz w:val="20"/>
        </w:rPr>
        <w:t>主诉：</w:t>
      </w:r>
      <w:r>
        <w:rPr>
          <w:rFonts w:hint="eastAsia"/>
          <w:sz w:val="20"/>
        </w:rPr>
        <w:t>（□远□近）视力下降已伴有（眼胀□视朦□重影□眼痒□干涩□头痛□视疲劳□）</w:t>
      </w:r>
    </w:p>
    <w:p w:rsidR="00062B0C" w:rsidRDefault="00062B0C" w:rsidP="00062B0C">
      <w:pPr>
        <w:rPr>
          <w:sz w:val="20"/>
        </w:rPr>
      </w:pPr>
      <w:r>
        <w:rPr>
          <w:rFonts w:ascii="黑体" w:eastAsia="黑体" w:hAnsi="黑体" w:cs="黑体" w:hint="eastAsia"/>
          <w:sz w:val="20"/>
        </w:rPr>
        <w:t>措施：</w:t>
      </w:r>
      <w:r>
        <w:rPr>
          <w:rFonts w:hint="eastAsia"/>
          <w:sz w:val="20"/>
        </w:rPr>
        <w:t>□戴镜□手术□药物□治疗仪</w:t>
      </w:r>
      <w:r>
        <w:rPr>
          <w:rFonts w:ascii="黑体" w:eastAsia="黑体" w:hAnsi="黑体" w:cs="黑体" w:hint="eastAsia"/>
          <w:sz w:val="20"/>
        </w:rPr>
        <w:t>效果：</w:t>
      </w:r>
      <w:r>
        <w:rPr>
          <w:rFonts w:hint="eastAsia"/>
          <w:sz w:val="20"/>
        </w:rPr>
        <w:t>□显著□稍有进步□无效</w:t>
      </w:r>
    </w:p>
    <w:p w:rsidR="00062B0C" w:rsidRDefault="00062B0C" w:rsidP="00062B0C">
      <w:pPr>
        <w:rPr>
          <w:sz w:val="20"/>
        </w:rPr>
      </w:pPr>
      <w:r>
        <w:rPr>
          <w:rFonts w:ascii="黑体" w:eastAsia="黑体" w:hAnsi="黑体" w:cs="黑体" w:hint="eastAsia"/>
          <w:sz w:val="20"/>
        </w:rPr>
        <w:t>戴镜史：</w:t>
      </w:r>
      <w:r>
        <w:rPr>
          <w:rFonts w:hint="eastAsia"/>
          <w:sz w:val="20"/>
        </w:rPr>
        <w:t>开始戴镜时间</w:t>
      </w:r>
      <w:r>
        <w:rPr>
          <w:rFonts w:ascii="黑体" w:eastAsia="黑体" w:hAnsi="黑体" w:cs="黑体" w:hint="eastAsia"/>
          <w:sz w:val="20"/>
        </w:rPr>
        <w:t>年近视递增度：</w:t>
      </w:r>
      <w:r>
        <w:rPr>
          <w:rFonts w:hint="eastAsia"/>
          <w:sz w:val="20"/>
        </w:rPr>
        <w:t>（</w:t>
      </w:r>
      <w:r>
        <w:rPr>
          <w:rFonts w:hint="eastAsia"/>
          <w:sz w:val="20"/>
        </w:rPr>
        <w:t xml:space="preserve">&lt;= </w:t>
      </w:r>
      <w:r>
        <w:rPr>
          <w:rFonts w:hint="eastAsia"/>
          <w:sz w:val="20"/>
        </w:rPr>
        <w:t>□</w:t>
      </w:r>
      <w:r>
        <w:rPr>
          <w:rFonts w:hint="eastAsia"/>
          <w:sz w:val="20"/>
        </w:rPr>
        <w:t>&gt;</w:t>
      </w:r>
      <w:r>
        <w:rPr>
          <w:rFonts w:hint="eastAsia"/>
          <w:sz w:val="20"/>
        </w:rPr>
        <w:t>□）</w:t>
      </w:r>
      <w:r>
        <w:rPr>
          <w:rFonts w:hint="eastAsia"/>
          <w:sz w:val="20"/>
        </w:rPr>
        <w:t>75</w:t>
      </w:r>
      <w:r>
        <w:rPr>
          <w:rFonts w:hint="eastAsia"/>
          <w:sz w:val="20"/>
        </w:rPr>
        <w:t>度</w:t>
      </w:r>
    </w:p>
    <w:p w:rsidR="00062B0C" w:rsidRDefault="00062B0C" w:rsidP="00062B0C">
      <w:pPr>
        <w:rPr>
          <w:sz w:val="20"/>
        </w:rPr>
      </w:pPr>
      <w:r>
        <w:rPr>
          <w:rFonts w:ascii="黑体" w:eastAsia="黑体" w:hAnsi="黑体" w:cs="黑体" w:hint="eastAsia"/>
          <w:sz w:val="20"/>
        </w:rPr>
        <w:t>戴镜方式：</w:t>
      </w:r>
      <w:r>
        <w:rPr>
          <w:rFonts w:hint="eastAsia"/>
          <w:sz w:val="20"/>
        </w:rPr>
        <w:t>框架镜（单光镜□功能镜□）（偶戴□常戴□）隐形（日戴□夜戴□）</w:t>
      </w:r>
    </w:p>
    <w:p w:rsidR="00062B0C" w:rsidRDefault="00062B0C" w:rsidP="00062B0C">
      <w:pPr>
        <w:rPr>
          <w:sz w:val="20"/>
        </w:rPr>
      </w:pPr>
      <w:r>
        <w:rPr>
          <w:rFonts w:ascii="黑体" w:eastAsia="黑体" w:hAnsi="黑体" w:cs="黑体" w:hint="eastAsia"/>
          <w:sz w:val="20"/>
        </w:rPr>
        <w:t>家族史：</w:t>
      </w:r>
      <w:r>
        <w:rPr>
          <w:rFonts w:hint="eastAsia"/>
          <w:sz w:val="20"/>
        </w:rPr>
        <w:t>父：视力正常□近视□远视□散光□母：视力正常□近视□远视□散光□</w:t>
      </w:r>
    </w:p>
    <w:p w:rsidR="00062B0C" w:rsidRPr="00062B0C" w:rsidRDefault="00062B0C" w:rsidP="00F549F3">
      <w:pPr>
        <w:spacing w:afterLines="30" w:after="93"/>
        <w:rPr>
          <w:sz w:val="20"/>
        </w:rPr>
      </w:pPr>
      <w:r>
        <w:rPr>
          <w:rFonts w:ascii="黑体" w:eastAsia="黑体" w:hAnsi="黑体" w:cs="黑体" w:hint="eastAsia"/>
          <w:sz w:val="20"/>
        </w:rPr>
        <w:t>既往史：</w:t>
      </w:r>
      <w:r>
        <w:rPr>
          <w:rFonts w:hint="eastAsia"/>
          <w:sz w:val="20"/>
        </w:rPr>
        <w:t>眼病史（□有□无）手术史（□有□无）眼外伤史（□有□无）</w:t>
      </w:r>
    </w:p>
    <w:tbl>
      <w:tblPr>
        <w:tblStyle w:val="af1"/>
        <w:tblW w:w="10850" w:type="dxa"/>
        <w:tblLayout w:type="fixed"/>
        <w:tblLook w:val="04A0" w:firstRow="1" w:lastRow="0" w:firstColumn="1" w:lastColumn="0" w:noHBand="0" w:noVBand="1"/>
      </w:tblPr>
      <w:tblGrid>
        <w:gridCol w:w="674"/>
        <w:gridCol w:w="708"/>
        <w:gridCol w:w="284"/>
        <w:gridCol w:w="427"/>
        <w:gridCol w:w="709"/>
        <w:gridCol w:w="141"/>
        <w:gridCol w:w="424"/>
        <w:gridCol w:w="427"/>
        <w:gridCol w:w="819"/>
        <w:gridCol w:w="1662"/>
        <w:gridCol w:w="212"/>
        <w:gridCol w:w="111"/>
        <w:gridCol w:w="337"/>
        <w:gridCol w:w="507"/>
        <w:gridCol w:w="446"/>
        <w:gridCol w:w="682"/>
        <w:gridCol w:w="432"/>
        <w:gridCol w:w="513"/>
        <w:gridCol w:w="235"/>
        <w:gridCol w:w="1100"/>
      </w:tblGrid>
      <w:tr w:rsidR="00062B0C" w:rsidTr="00062B0C">
        <w:trPr>
          <w:trHeight w:val="274"/>
        </w:trPr>
        <w:tc>
          <w:tcPr>
            <w:tcW w:w="10850" w:type="dxa"/>
            <w:gridSpan w:val="20"/>
            <w:tcBorders>
              <w:left w:val="nil"/>
              <w:right w:val="nil"/>
            </w:tcBorders>
            <w:shd w:val="clear" w:color="auto" w:fill="D8D8D8" w:themeFill="background1" w:themeFillShade="D8"/>
            <w:vAlign w:val="center"/>
          </w:tcPr>
          <w:p w:rsidR="00062B0C" w:rsidRDefault="00062B0C" w:rsidP="00062B0C">
            <w:pPr>
              <w:jc w:val="center"/>
              <w:rPr>
                <w:rFonts w:ascii="黑体" w:eastAsia="黑体" w:hAnsi="黑体" w:cs="黑体"/>
              </w:rPr>
            </w:pPr>
            <w:r>
              <w:rPr>
                <w:rFonts w:ascii="黑体" w:eastAsia="黑体" w:hAnsi="黑体" w:cs="黑体" w:hint="eastAsia"/>
                <w:b/>
                <w:bCs/>
                <w:sz w:val="24"/>
                <w:szCs w:val="32"/>
              </w:rPr>
              <w:t>视力检测（一级）</w:t>
            </w:r>
          </w:p>
        </w:tc>
      </w:tr>
      <w:tr w:rsidR="00062B0C" w:rsidTr="00062B0C">
        <w:trPr>
          <w:trHeight w:val="330"/>
        </w:trPr>
        <w:tc>
          <w:tcPr>
            <w:tcW w:w="674" w:type="dxa"/>
            <w:tcBorders>
              <w:right w:val="single" w:sz="4" w:space="0" w:color="auto"/>
            </w:tcBorders>
          </w:tcPr>
          <w:p w:rsidR="00062B0C" w:rsidRDefault="00062B0C" w:rsidP="00062B0C">
            <w:pPr>
              <w:snapToGrid w:val="0"/>
              <w:rPr>
                <w:rFonts w:ascii="黑体" w:eastAsia="黑体" w:hAnsi="黑体" w:cs="黑体"/>
              </w:rPr>
            </w:pPr>
          </w:p>
        </w:tc>
        <w:tc>
          <w:tcPr>
            <w:tcW w:w="2128" w:type="dxa"/>
            <w:gridSpan w:val="4"/>
            <w:tcBorders>
              <w:top w:val="single" w:sz="4" w:space="0" w:color="auto"/>
              <w:left w:val="single" w:sz="4" w:space="0" w:color="auto"/>
              <w:bottom w:val="single" w:sz="4" w:space="0" w:color="auto"/>
              <w:right w:val="single" w:sz="4" w:space="0" w:color="auto"/>
            </w:tcBorders>
            <w:vAlign w:val="center"/>
          </w:tcPr>
          <w:p w:rsidR="00062B0C" w:rsidRPr="00CB5D6A" w:rsidRDefault="00062B0C" w:rsidP="00062B0C">
            <w:pPr>
              <w:snapToGrid w:val="0"/>
              <w:ind w:leftChars="-25" w:left="-53" w:rightChars="-25" w:right="-53"/>
              <w:jc w:val="center"/>
              <w:rPr>
                <w:rFonts w:ascii="黑体" w:eastAsia="黑体" w:hAnsi="黑体" w:cs="黑体"/>
                <w:spacing w:val="-6"/>
                <w:w w:val="66"/>
                <w:sz w:val="24"/>
                <w:szCs w:val="25"/>
              </w:rPr>
            </w:pPr>
            <w:r w:rsidRPr="00CB5D6A">
              <w:rPr>
                <w:rFonts w:ascii="黑体" w:eastAsia="黑体" w:hAnsi="黑体" w:cs="黑体" w:hint="eastAsia"/>
                <w:spacing w:val="-6"/>
                <w:w w:val="80"/>
                <w:sz w:val="24"/>
                <w:szCs w:val="25"/>
              </w:rPr>
              <w:t>裸眼视力</w:t>
            </w:r>
          </w:p>
        </w:tc>
        <w:tc>
          <w:tcPr>
            <w:tcW w:w="3685" w:type="dxa"/>
            <w:gridSpan w:val="6"/>
            <w:tcBorders>
              <w:left w:val="single" w:sz="4" w:space="0" w:color="auto"/>
            </w:tcBorders>
            <w:vAlign w:val="center"/>
          </w:tcPr>
          <w:p w:rsidR="00062B0C" w:rsidRDefault="00062B0C" w:rsidP="00062B0C">
            <w:pPr>
              <w:snapToGrid w:val="0"/>
              <w:jc w:val="center"/>
              <w:rPr>
                <w:rFonts w:ascii="黑体" w:eastAsia="黑体" w:hAnsi="黑体" w:cs="黑体"/>
              </w:rPr>
            </w:pPr>
            <w:r>
              <w:rPr>
                <w:rFonts w:ascii="黑体" w:eastAsia="黑体" w:hAnsi="黑体" w:cs="黑体" w:hint="eastAsia"/>
              </w:rPr>
              <w:t>自戴镜矫正视力  角膜镜</w:t>
            </w:r>
            <w:r>
              <w:rPr>
                <w:rFonts w:hint="eastAsia"/>
              </w:rPr>
              <w:t>□</w:t>
            </w:r>
            <w:r>
              <w:rPr>
                <w:rFonts w:ascii="黑体" w:eastAsia="黑体" w:hAnsi="黑体" w:cs="黑体" w:hint="eastAsia"/>
              </w:rPr>
              <w:t xml:space="preserve"> 未带</w:t>
            </w:r>
            <w:r>
              <w:rPr>
                <w:rFonts w:hint="eastAsia"/>
              </w:rPr>
              <w:t>□</w:t>
            </w:r>
          </w:p>
        </w:tc>
        <w:tc>
          <w:tcPr>
            <w:tcW w:w="1401" w:type="dxa"/>
            <w:gridSpan w:val="4"/>
            <w:vAlign w:val="center"/>
          </w:tcPr>
          <w:p w:rsidR="00062B0C" w:rsidRDefault="00062B0C" w:rsidP="00062B0C">
            <w:pPr>
              <w:snapToGrid w:val="0"/>
              <w:jc w:val="center"/>
              <w:rPr>
                <w:rFonts w:ascii="黑体" w:eastAsia="黑体" w:hAnsi="黑体" w:cs="黑体"/>
              </w:rPr>
            </w:pPr>
            <w:r>
              <w:rPr>
                <w:rFonts w:ascii="黑体" w:eastAsia="黑体" w:hAnsi="黑体" w:cs="黑体" w:hint="eastAsia"/>
              </w:rPr>
              <w:t>自戴镜</w:t>
            </w:r>
          </w:p>
        </w:tc>
        <w:tc>
          <w:tcPr>
            <w:tcW w:w="2962" w:type="dxa"/>
            <w:gridSpan w:val="5"/>
            <w:vAlign w:val="center"/>
          </w:tcPr>
          <w:p w:rsidR="00062B0C" w:rsidRDefault="00062B0C" w:rsidP="00062B0C">
            <w:pPr>
              <w:snapToGrid w:val="0"/>
              <w:jc w:val="center"/>
              <w:rPr>
                <w:rFonts w:ascii="黑体" w:eastAsia="黑体" w:hAnsi="黑体" w:cs="黑体"/>
              </w:rPr>
            </w:pPr>
            <w:r>
              <w:rPr>
                <w:rFonts w:ascii="黑体" w:eastAsia="黑体" w:hAnsi="黑体" w:cs="黑体" w:hint="eastAsia"/>
              </w:rPr>
              <w:t>扩瞳前Auto-refractor</w:t>
            </w:r>
          </w:p>
        </w:tc>
      </w:tr>
      <w:tr w:rsidR="00062B0C" w:rsidTr="00062B0C">
        <w:trPr>
          <w:trHeight w:val="336"/>
        </w:trPr>
        <w:tc>
          <w:tcPr>
            <w:tcW w:w="674" w:type="dxa"/>
          </w:tcPr>
          <w:p w:rsidR="00062B0C" w:rsidRDefault="00062B0C" w:rsidP="00062B0C">
            <w:pPr>
              <w:ind w:leftChars="-50" w:left="-105" w:rightChars="-50" w:right="-105"/>
              <w:jc w:val="center"/>
              <w:rPr>
                <w:rFonts w:ascii="黑体" w:eastAsia="黑体" w:hAnsi="黑体" w:cs="黑体"/>
              </w:rPr>
            </w:pPr>
            <w:r>
              <w:rPr>
                <w:rFonts w:ascii="黑体" w:eastAsia="黑体" w:hAnsi="黑体" w:cs="黑体" w:hint="eastAsia"/>
              </w:rPr>
              <w:t>右眼</w:t>
            </w:r>
          </w:p>
        </w:tc>
        <w:tc>
          <w:tcPr>
            <w:tcW w:w="992" w:type="dxa"/>
            <w:gridSpan w:val="2"/>
            <w:tcBorders>
              <w:top w:val="single" w:sz="4" w:space="0" w:color="auto"/>
            </w:tcBorders>
            <w:vAlign w:val="center"/>
          </w:tcPr>
          <w:p w:rsidR="00062B0C" w:rsidRDefault="00062B0C" w:rsidP="00062B0C">
            <w:pPr>
              <w:jc w:val="right"/>
              <w:rPr>
                <w:rFonts w:ascii="黑体" w:eastAsia="黑体" w:hAnsi="黑体" w:cs="黑体"/>
                <w:sz w:val="20"/>
                <w:szCs w:val="22"/>
              </w:rPr>
            </w:pPr>
            <w:r>
              <w:rPr>
                <w:rFonts w:ascii="黑体" w:eastAsia="黑体" w:hAnsi="黑体" w:cs="黑体" w:hint="eastAsia"/>
                <w:sz w:val="20"/>
                <w:szCs w:val="22"/>
              </w:rPr>
              <w:t>/5m</w:t>
            </w:r>
          </w:p>
        </w:tc>
        <w:tc>
          <w:tcPr>
            <w:tcW w:w="1136" w:type="dxa"/>
            <w:gridSpan w:val="2"/>
            <w:tcBorders>
              <w:top w:val="single" w:sz="4" w:space="0" w:color="auto"/>
            </w:tcBorders>
            <w:vAlign w:val="center"/>
          </w:tcPr>
          <w:p w:rsidR="00062B0C" w:rsidRDefault="00062B0C" w:rsidP="00062B0C">
            <w:pPr>
              <w:ind w:firstLineChars="150" w:firstLine="300"/>
              <w:rPr>
                <w:rFonts w:ascii="黑体" w:eastAsia="黑体" w:hAnsi="黑体" w:cs="黑体"/>
                <w:sz w:val="20"/>
                <w:szCs w:val="22"/>
              </w:rPr>
            </w:pPr>
            <w:r>
              <w:rPr>
                <w:rFonts w:ascii="黑体" w:eastAsia="黑体" w:hAnsi="黑体" w:cs="黑体" w:hint="eastAsia"/>
                <w:sz w:val="20"/>
                <w:szCs w:val="22"/>
              </w:rPr>
              <w:t>/33cm</w:t>
            </w:r>
          </w:p>
        </w:tc>
        <w:tc>
          <w:tcPr>
            <w:tcW w:w="3685" w:type="dxa"/>
            <w:gridSpan w:val="6"/>
          </w:tcPr>
          <w:p w:rsidR="00062B0C" w:rsidRDefault="00062B0C" w:rsidP="00062B0C">
            <w:pPr>
              <w:ind w:firstLineChars="350" w:firstLine="700"/>
              <w:jc w:val="center"/>
              <w:rPr>
                <w:rFonts w:ascii="黑体" w:eastAsia="黑体" w:hAnsi="黑体" w:cs="黑体"/>
                <w:sz w:val="20"/>
                <w:szCs w:val="22"/>
              </w:rPr>
            </w:pPr>
            <w:r>
              <w:rPr>
                <w:rFonts w:ascii="黑体" w:eastAsia="黑体" w:hAnsi="黑体" w:cs="黑体" w:hint="eastAsia"/>
                <w:sz w:val="20"/>
                <w:szCs w:val="22"/>
              </w:rPr>
              <w:t>DS</w:t>
            </w:r>
            <w:r>
              <w:rPr>
                <w:rFonts w:asciiTheme="minorEastAsia" w:hAnsiTheme="minorEastAsia" w:cstheme="minorEastAsia" w:hint="eastAsia"/>
                <w:sz w:val="20"/>
                <w:eastAsianLayout w:id="1" w:vert="1" w:vertCompress="1"/>
              </w:rPr>
              <w:t>()</w:t>
            </w:r>
            <w:r>
              <w:rPr>
                <w:rFonts w:ascii="黑体" w:eastAsia="黑体" w:hAnsi="黑体" w:cs="黑体" w:hint="eastAsia"/>
                <w:sz w:val="20"/>
                <w:szCs w:val="22"/>
              </w:rPr>
              <w:t xml:space="preserve">      DC ×     →</w:t>
            </w:r>
          </w:p>
        </w:tc>
        <w:tc>
          <w:tcPr>
            <w:tcW w:w="1401" w:type="dxa"/>
            <w:gridSpan w:val="4"/>
            <w:vAlign w:val="center"/>
          </w:tcPr>
          <w:p w:rsidR="00062B0C" w:rsidRDefault="00062B0C" w:rsidP="00062B0C">
            <w:pPr>
              <w:jc w:val="center"/>
              <w:rPr>
                <w:rFonts w:ascii="黑体" w:eastAsia="黑体" w:hAnsi="黑体" w:cs="黑体"/>
                <w:sz w:val="20"/>
                <w:szCs w:val="22"/>
              </w:rPr>
            </w:pPr>
            <w:r>
              <w:rPr>
                <w:rFonts w:ascii="黑体" w:eastAsia="黑体" w:hAnsi="黑体" w:cs="黑体" w:hint="eastAsia"/>
                <w:sz w:val="20"/>
                <w:szCs w:val="22"/>
              </w:rPr>
              <w:t>PD：     mm</w:t>
            </w:r>
          </w:p>
        </w:tc>
        <w:tc>
          <w:tcPr>
            <w:tcW w:w="2962" w:type="dxa"/>
            <w:gridSpan w:val="5"/>
          </w:tcPr>
          <w:p w:rsidR="00062B0C" w:rsidRDefault="00062B0C" w:rsidP="00062B0C">
            <w:pPr>
              <w:ind w:firstLineChars="409" w:firstLine="818"/>
              <w:jc w:val="center"/>
              <w:rPr>
                <w:rFonts w:ascii="黑体" w:eastAsia="黑体" w:hAnsi="黑体" w:cs="黑体"/>
                <w:sz w:val="20"/>
                <w:szCs w:val="22"/>
              </w:rPr>
            </w:pPr>
            <w:r>
              <w:rPr>
                <w:rFonts w:ascii="黑体" w:eastAsia="黑体" w:hAnsi="黑体" w:cs="黑体" w:hint="eastAsia"/>
                <w:sz w:val="20"/>
                <w:szCs w:val="22"/>
              </w:rPr>
              <w:t>DS</w:t>
            </w:r>
            <w:r>
              <w:rPr>
                <w:rFonts w:asciiTheme="minorEastAsia" w:hAnsiTheme="minorEastAsia" w:cstheme="minorEastAsia" w:hint="eastAsia"/>
                <w:sz w:val="20"/>
                <w:eastAsianLayout w:id="2" w:vert="1" w:vertCompress="1"/>
              </w:rPr>
              <w:t>()</w:t>
            </w:r>
            <w:r>
              <w:rPr>
                <w:rFonts w:ascii="黑体" w:eastAsia="黑体" w:hAnsi="黑体" w:cs="黑体" w:hint="eastAsia"/>
                <w:sz w:val="20"/>
                <w:szCs w:val="22"/>
              </w:rPr>
              <w:t xml:space="preserve">     DC ×</w:t>
            </w:r>
          </w:p>
        </w:tc>
      </w:tr>
      <w:tr w:rsidR="00062B0C" w:rsidTr="00062B0C">
        <w:trPr>
          <w:trHeight w:val="284"/>
        </w:trPr>
        <w:tc>
          <w:tcPr>
            <w:tcW w:w="674" w:type="dxa"/>
          </w:tcPr>
          <w:p w:rsidR="00062B0C" w:rsidRDefault="00062B0C" w:rsidP="00062B0C">
            <w:pPr>
              <w:ind w:leftChars="-50" w:left="-105" w:rightChars="-50" w:right="-105"/>
              <w:jc w:val="center"/>
              <w:rPr>
                <w:rFonts w:ascii="黑体" w:eastAsia="黑体" w:hAnsi="黑体" w:cs="黑体"/>
              </w:rPr>
            </w:pPr>
            <w:r>
              <w:rPr>
                <w:rFonts w:ascii="黑体" w:eastAsia="黑体" w:hAnsi="黑体" w:cs="黑体" w:hint="eastAsia"/>
              </w:rPr>
              <w:t>左眼</w:t>
            </w:r>
          </w:p>
        </w:tc>
        <w:tc>
          <w:tcPr>
            <w:tcW w:w="992" w:type="dxa"/>
            <w:gridSpan w:val="2"/>
            <w:vAlign w:val="center"/>
          </w:tcPr>
          <w:p w:rsidR="00062B0C" w:rsidRDefault="00062B0C" w:rsidP="00062B0C">
            <w:pPr>
              <w:jc w:val="right"/>
              <w:rPr>
                <w:rFonts w:ascii="黑体" w:eastAsia="黑体" w:hAnsi="黑体" w:cs="黑体"/>
                <w:sz w:val="20"/>
                <w:szCs w:val="22"/>
              </w:rPr>
            </w:pPr>
            <w:r>
              <w:rPr>
                <w:rFonts w:ascii="黑体" w:eastAsia="黑体" w:hAnsi="黑体" w:cs="黑体" w:hint="eastAsia"/>
                <w:sz w:val="20"/>
                <w:szCs w:val="22"/>
              </w:rPr>
              <w:t>/5m</w:t>
            </w:r>
          </w:p>
        </w:tc>
        <w:tc>
          <w:tcPr>
            <w:tcW w:w="1136" w:type="dxa"/>
            <w:gridSpan w:val="2"/>
            <w:vAlign w:val="center"/>
          </w:tcPr>
          <w:p w:rsidR="00062B0C" w:rsidRDefault="00062B0C" w:rsidP="00062B0C">
            <w:pPr>
              <w:ind w:firstLineChars="150" w:firstLine="300"/>
              <w:rPr>
                <w:rFonts w:ascii="黑体" w:eastAsia="黑体" w:hAnsi="黑体" w:cs="黑体"/>
                <w:sz w:val="20"/>
                <w:szCs w:val="22"/>
              </w:rPr>
            </w:pPr>
            <w:r>
              <w:rPr>
                <w:rFonts w:ascii="黑体" w:eastAsia="黑体" w:hAnsi="黑体" w:cs="黑体" w:hint="eastAsia"/>
                <w:sz w:val="20"/>
                <w:szCs w:val="22"/>
              </w:rPr>
              <w:t>/33cm</w:t>
            </w:r>
          </w:p>
        </w:tc>
        <w:tc>
          <w:tcPr>
            <w:tcW w:w="3685" w:type="dxa"/>
            <w:gridSpan w:val="6"/>
          </w:tcPr>
          <w:p w:rsidR="00062B0C" w:rsidRDefault="00062B0C" w:rsidP="00062B0C">
            <w:pPr>
              <w:ind w:firstLineChars="350" w:firstLine="700"/>
              <w:jc w:val="center"/>
              <w:rPr>
                <w:rFonts w:ascii="黑体" w:eastAsia="黑体" w:hAnsi="黑体" w:cs="黑体"/>
                <w:sz w:val="20"/>
                <w:szCs w:val="22"/>
              </w:rPr>
            </w:pPr>
            <w:r>
              <w:rPr>
                <w:rFonts w:ascii="黑体" w:eastAsia="黑体" w:hAnsi="黑体" w:cs="黑体" w:hint="eastAsia"/>
                <w:sz w:val="20"/>
                <w:szCs w:val="22"/>
              </w:rPr>
              <w:t>DS</w:t>
            </w:r>
            <w:r>
              <w:rPr>
                <w:rFonts w:asciiTheme="minorEastAsia" w:hAnsiTheme="minorEastAsia" w:cstheme="minorEastAsia" w:hint="eastAsia"/>
                <w:sz w:val="20"/>
                <w:eastAsianLayout w:id="3" w:vert="1" w:vertCompress="1"/>
              </w:rPr>
              <w:t>()</w:t>
            </w:r>
            <w:r>
              <w:rPr>
                <w:rFonts w:ascii="黑体" w:eastAsia="黑体" w:hAnsi="黑体" w:cs="黑体" w:hint="eastAsia"/>
                <w:sz w:val="20"/>
                <w:szCs w:val="22"/>
              </w:rPr>
              <w:t xml:space="preserve">      DC ×     →</w:t>
            </w:r>
          </w:p>
        </w:tc>
        <w:tc>
          <w:tcPr>
            <w:tcW w:w="1401" w:type="dxa"/>
            <w:gridSpan w:val="4"/>
          </w:tcPr>
          <w:p w:rsidR="00062B0C" w:rsidRDefault="00062B0C" w:rsidP="00062B0C">
            <w:pPr>
              <w:jc w:val="center"/>
              <w:rPr>
                <w:rFonts w:ascii="黑体" w:eastAsia="黑体" w:hAnsi="黑体" w:cs="黑体"/>
                <w:sz w:val="20"/>
                <w:szCs w:val="22"/>
              </w:rPr>
            </w:pPr>
            <w:r>
              <w:rPr>
                <w:rFonts w:ascii="黑体" w:eastAsia="黑体" w:hAnsi="黑体" w:cs="黑体" w:hint="eastAsia"/>
                <w:sz w:val="20"/>
                <w:szCs w:val="22"/>
              </w:rPr>
              <w:t>Add：     D</w:t>
            </w:r>
          </w:p>
        </w:tc>
        <w:tc>
          <w:tcPr>
            <w:tcW w:w="2962" w:type="dxa"/>
            <w:gridSpan w:val="5"/>
          </w:tcPr>
          <w:p w:rsidR="00062B0C" w:rsidRDefault="00062B0C" w:rsidP="00062B0C">
            <w:pPr>
              <w:ind w:firstLineChars="409" w:firstLine="818"/>
              <w:jc w:val="center"/>
              <w:rPr>
                <w:rFonts w:ascii="黑体" w:eastAsia="黑体" w:hAnsi="黑体" w:cs="黑体"/>
                <w:sz w:val="20"/>
                <w:szCs w:val="22"/>
              </w:rPr>
            </w:pPr>
            <w:r>
              <w:rPr>
                <w:rFonts w:ascii="黑体" w:eastAsia="黑体" w:hAnsi="黑体" w:cs="黑体" w:hint="eastAsia"/>
                <w:sz w:val="20"/>
                <w:szCs w:val="22"/>
              </w:rPr>
              <w:t>DS</w:t>
            </w:r>
            <w:r>
              <w:rPr>
                <w:rFonts w:asciiTheme="minorEastAsia" w:hAnsiTheme="minorEastAsia" w:cstheme="minorEastAsia" w:hint="eastAsia"/>
                <w:sz w:val="20"/>
                <w:eastAsianLayout w:id="4" w:vert="1" w:vertCompress="1"/>
              </w:rPr>
              <w:t>()</w:t>
            </w:r>
            <w:r>
              <w:rPr>
                <w:rFonts w:ascii="黑体" w:eastAsia="黑体" w:hAnsi="黑体" w:cs="黑体" w:hint="eastAsia"/>
                <w:sz w:val="20"/>
                <w:szCs w:val="22"/>
              </w:rPr>
              <w:t xml:space="preserve">     DC ×</w:t>
            </w:r>
          </w:p>
        </w:tc>
      </w:tr>
      <w:tr w:rsidR="00062B0C" w:rsidTr="00062B0C">
        <w:trPr>
          <w:trHeight w:val="185"/>
        </w:trPr>
        <w:tc>
          <w:tcPr>
            <w:tcW w:w="10850" w:type="dxa"/>
            <w:gridSpan w:val="20"/>
            <w:vAlign w:val="center"/>
          </w:tcPr>
          <w:p w:rsidR="00062B0C" w:rsidRDefault="00062B0C" w:rsidP="00062B0C">
            <w:pPr>
              <w:jc w:val="center"/>
              <w:rPr>
                <w:noProof/>
              </w:rPr>
            </w:pPr>
            <w:r w:rsidRPr="00867923">
              <w:rPr>
                <w:rFonts w:ascii="黑体" w:eastAsia="黑体" w:hAnsi="黑体" w:cs="黑体" w:hint="eastAsia"/>
              </w:rPr>
              <w:t>互动调节检查</w:t>
            </w:r>
          </w:p>
        </w:tc>
      </w:tr>
      <w:tr w:rsidR="00062B0C" w:rsidTr="00062B0C">
        <w:trPr>
          <w:trHeight w:val="1207"/>
        </w:trPr>
        <w:tc>
          <w:tcPr>
            <w:tcW w:w="10850" w:type="dxa"/>
            <w:gridSpan w:val="20"/>
            <w:vAlign w:val="center"/>
          </w:tcPr>
          <w:p w:rsidR="00062B0C" w:rsidRDefault="00F30643" w:rsidP="00062B0C">
            <w:pPr>
              <w:jc w:val="center"/>
              <w:rPr>
                <w:rFonts w:ascii="黑体" w:eastAsia="黑体" w:hAnsi="黑体" w:cs="黑体"/>
              </w:rPr>
            </w:pPr>
            <w:r>
              <w:rPr>
                <w:noProof/>
              </w:rPr>
              <w:pict>
                <v:shape id="文本框 8" o:spid="_x0000_s1066" type="#_x0000_t202" style="position:absolute;left:0;text-align:left;margin-left:284.4pt;margin-top:48.6pt;width:13.35pt;height:8.6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" fillcolor="white [3201]" strokeweight=".5pt">
                  <v:textbox style="mso-next-textbox:#文本框 8">
                    <w:txbxContent>
                      <w:p w:rsidR="004E40B5" w:rsidRDefault="004E40B5" w:rsidP="00062B0C"/>
                    </w:txbxContent>
                  </v:textbox>
                </v:shape>
              </w:pict>
            </w:r>
            <w:r>
              <w:rPr>
                <w:noProof/>
              </w:rPr>
              <w:pict>
                <v:shape id="文本框 7" o:spid="_x0000_s1067" type="#_x0000_t202" style="position:absolute;left:0;text-align:left;margin-left:214.9pt;margin-top:37.7pt;width:76.25pt;height:21.2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" fillcolor="white [3201]" stroked="f" strokeweight=".5pt">
                  <v:textbox style="mso-next-textbox:#文本框 7">
                    <w:txbxContent>
                      <w:p w:rsidR="004E40B5" w:rsidRDefault="004E40B5" w:rsidP="00062B0C">
                        <w:pPr>
                          <w:rPr>
                            <w:rFonts w:asciiTheme="minorEastAsia" w:hAnsiTheme="minorEastAsia" w:cstheme="minorEastAsia"/>
                            <w:sz w:val="20"/>
                          </w:rPr>
                        </w:pPr>
                        <w:r>
                          <w:rPr>
                            <w:rFonts w:asciiTheme="minorEastAsia" w:hAnsiTheme="minorEastAsia" w:cstheme="minorEastAsia" w:hint="eastAsia"/>
                            <w:sz w:val="20"/>
                          </w:rPr>
                          <w:t>戴镜检测□</w:t>
                        </w:r>
                      </w:p>
                    </w:txbxContent>
                  </v:textbox>
                </v:shape>
              </w:pict>
            </w:r>
            <w:r>
              <w:rPr>
                <w:noProof/>
              </w:rPr>
              <w:pict>
                <v:shape id="文本框 5" o:spid="_x0000_s1065" type="#_x0000_t202" style="position:absolute;left:0;text-align:left;margin-left:399pt;margin-top:48.45pt;width:13.35pt;height:8.65pt;z-index:2516715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" fillcolor="white [3201]" strokeweight=".5pt">
                  <v:textbox style="mso-next-textbox:#文本框 5">
                    <w:txbxContent>
                      <w:p w:rsidR="004E40B5" w:rsidRDefault="004E40B5" w:rsidP="00062B0C"/>
                    </w:txbxContent>
                  </v:textbox>
                </v:shape>
              </w:pict>
            </w:r>
            <w:r w:rsidR="00062B0C">
              <w:rPr>
                <w:rFonts w:ascii="黑体" w:eastAsia="黑体" w:hAnsi="黑体" w:cs="黑体" w:hint="eastAsia"/>
                <w:noProof/>
              </w:rPr>
              <w:drawing>
                <wp:inline distT="0" distB="0" distL="114300" distR="114300">
                  <wp:extent cx="1697990" cy="766445"/>
                  <wp:effectExtent l="0" t="0" r="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7" cstate="print"/>
                          <a:srcRect r="52546"/>
                          <a:stretch>
                            <a:fillRect/>
                          </a:stretch>
                        </pic:blipFill>
                        <pic:spPr>
                          <a:xfrm>
                            <a:off x="0" y="0"/>
                            <a:ext cx="1697990" cy="766445"/>
                          </a:xfrm>
                          <a:prstGeom prst="rect">
                            <a:avLst/>
                          </a:prstGeom>
                        </pic:spPr>
                      </pic:pic>
                    </a:graphicData>
                  </a:graphic>
                </wp:inline>
              </w:drawing>
            </w:r>
            <w:r w:rsidR="00062B0C">
              <w:rPr>
                <w:rFonts w:ascii="黑体" w:eastAsia="黑体" w:hAnsi="黑体" w:cs="黑体" w:hint="eastAsia"/>
                <w:noProof/>
              </w:rPr>
              <w:drawing>
                <wp:inline distT="0" distB="0" distL="114300" distR="114300">
                  <wp:extent cx="1850390" cy="766445"/>
                  <wp:effectExtent l="0" t="0" r="16510" b="1460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18" cstate="print"/>
                          <a:srcRect l="46942"/>
                          <a:stretch>
                            <a:fillRect/>
                          </a:stretch>
                        </pic:blipFill>
                        <pic:spPr>
                          <a:xfrm>
                            <a:off x="0" y="0"/>
                            <a:ext cx="1850390" cy="766445"/>
                          </a:xfrm>
                          <a:prstGeom prst="rect">
                            <a:avLst/>
                          </a:prstGeom>
                        </pic:spPr>
                      </pic:pic>
                    </a:graphicData>
                  </a:graphic>
                </wp:inline>
              </w:drawing>
            </w:r>
          </w:p>
        </w:tc>
      </w:tr>
      <w:tr w:rsidR="00062B0C" w:rsidTr="00062B0C">
        <w:trPr>
          <w:trHeight w:val="217"/>
        </w:trPr>
        <w:tc>
          <w:tcPr>
            <w:tcW w:w="10850" w:type="dxa"/>
            <w:gridSpan w:val="20"/>
            <w:tcBorders>
              <w:left w:val="nil"/>
              <w:right w:val="nil"/>
            </w:tcBorders>
            <w:shd w:val="clear" w:color="auto" w:fill="D8D8D8" w:themeFill="background1" w:themeFillShade="D8"/>
            <w:vAlign w:val="center"/>
          </w:tcPr>
          <w:p w:rsidR="00062B0C" w:rsidRDefault="00062B0C" w:rsidP="00062B0C">
            <w:pPr>
              <w:jc w:val="center"/>
              <w:rPr>
                <w:rFonts w:ascii="黑体" w:eastAsia="黑体" w:hAnsi="黑体" w:cs="黑体"/>
                <w:b/>
                <w:bCs/>
                <w:sz w:val="24"/>
                <w:szCs w:val="32"/>
              </w:rPr>
            </w:pPr>
            <w:r>
              <w:rPr>
                <w:rFonts w:ascii="黑体" w:eastAsia="黑体" w:hAnsi="黑体" w:cs="黑体" w:hint="eastAsia"/>
                <w:b/>
                <w:bCs/>
                <w:sz w:val="24"/>
                <w:szCs w:val="32"/>
              </w:rPr>
              <w:t>静态屈光检测（二级）</w:t>
            </w:r>
          </w:p>
        </w:tc>
      </w:tr>
      <w:tr w:rsidR="00062B0C" w:rsidTr="00062B0C">
        <w:trPr>
          <w:trHeight w:val="337"/>
        </w:trPr>
        <w:tc>
          <w:tcPr>
            <w:tcW w:w="674" w:type="dxa"/>
            <w:vAlign w:val="center"/>
          </w:tcPr>
          <w:p w:rsidR="00062B0C" w:rsidRDefault="00062B0C" w:rsidP="00062B0C">
            <w:pPr>
              <w:jc w:val="center"/>
              <w:rPr>
                <w:rFonts w:ascii="黑体" w:eastAsia="黑体" w:hAnsi="黑体" w:cs="黑体"/>
              </w:rPr>
            </w:pPr>
          </w:p>
        </w:tc>
        <w:tc>
          <w:tcPr>
            <w:tcW w:w="3120" w:type="dxa"/>
            <w:gridSpan w:val="7"/>
            <w:vAlign w:val="center"/>
          </w:tcPr>
          <w:p w:rsidR="00062B0C" w:rsidRDefault="00062B0C" w:rsidP="00062B0C">
            <w:pPr>
              <w:jc w:val="center"/>
              <w:rPr>
                <w:rFonts w:ascii="黑体" w:eastAsia="黑体" w:hAnsi="黑体" w:cs="黑体"/>
              </w:rPr>
            </w:pPr>
            <w:r>
              <w:rPr>
                <w:rFonts w:ascii="黑体" w:eastAsia="黑体" w:hAnsi="黑体" w:cs="黑体" w:hint="eastAsia"/>
              </w:rPr>
              <w:t>扩瞳后Auto-refractor</w:t>
            </w:r>
          </w:p>
        </w:tc>
        <w:tc>
          <w:tcPr>
            <w:tcW w:w="3648" w:type="dxa"/>
            <w:gridSpan w:val="6"/>
            <w:vAlign w:val="center"/>
          </w:tcPr>
          <w:p w:rsidR="00062B0C" w:rsidRDefault="00062B0C" w:rsidP="00062B0C">
            <w:pPr>
              <w:jc w:val="center"/>
              <w:rPr>
                <w:rFonts w:ascii="黑体" w:eastAsia="黑体" w:hAnsi="黑体" w:cs="黑体"/>
              </w:rPr>
            </w:pPr>
            <w:r>
              <w:rPr>
                <w:rFonts w:ascii="黑体" w:eastAsia="黑体" w:hAnsi="黑体" w:cs="黑体" w:hint="eastAsia"/>
              </w:rPr>
              <w:t>MPMVA PD=    mm</w:t>
            </w:r>
          </w:p>
        </w:tc>
        <w:tc>
          <w:tcPr>
            <w:tcW w:w="1560" w:type="dxa"/>
            <w:gridSpan w:val="3"/>
            <w:vAlign w:val="center"/>
          </w:tcPr>
          <w:p w:rsidR="00062B0C" w:rsidRDefault="00062B0C" w:rsidP="00062B0C">
            <w:pPr>
              <w:jc w:val="center"/>
              <w:rPr>
                <w:rFonts w:ascii="黑体" w:eastAsia="黑体" w:hAnsi="黑体" w:cs="黑体"/>
                <w:spacing w:val="-11"/>
              </w:rPr>
            </w:pPr>
            <w:r>
              <w:rPr>
                <w:rFonts w:ascii="黑体" w:eastAsia="黑体" w:hAnsi="黑体" w:cs="黑体" w:hint="eastAsia"/>
                <w:spacing w:val="-11"/>
              </w:rPr>
              <w:t>Chromatic test</w:t>
            </w:r>
          </w:p>
        </w:tc>
        <w:tc>
          <w:tcPr>
            <w:tcW w:w="1848" w:type="dxa"/>
            <w:gridSpan w:val="3"/>
            <w:vAlign w:val="center"/>
          </w:tcPr>
          <w:p w:rsidR="00062B0C" w:rsidRDefault="00062B0C" w:rsidP="00062B0C">
            <w:pPr>
              <w:jc w:val="center"/>
              <w:rPr>
                <w:rFonts w:ascii="黑体" w:eastAsia="黑体" w:hAnsi="黑体" w:cs="黑体"/>
              </w:rPr>
            </w:pPr>
            <w:r>
              <w:rPr>
                <w:rFonts w:ascii="黑体" w:eastAsia="黑体" w:hAnsi="黑体" w:cs="黑体" w:hint="eastAsia"/>
              </w:rPr>
              <w:t>眼压</w:t>
            </w:r>
          </w:p>
        </w:tc>
      </w:tr>
      <w:tr w:rsidR="00062B0C" w:rsidTr="00062B0C">
        <w:trPr>
          <w:trHeight w:val="298"/>
        </w:trPr>
        <w:tc>
          <w:tcPr>
            <w:tcW w:w="674" w:type="dxa"/>
            <w:vAlign w:val="center"/>
          </w:tcPr>
          <w:p w:rsidR="00062B0C" w:rsidRDefault="00062B0C" w:rsidP="00062B0C">
            <w:pPr>
              <w:ind w:leftChars="-50" w:left="-105" w:rightChars="-50" w:right="-105"/>
              <w:jc w:val="center"/>
              <w:rPr>
                <w:rFonts w:ascii="黑体" w:eastAsia="黑体" w:hAnsi="黑体" w:cs="黑体"/>
              </w:rPr>
            </w:pPr>
            <w:r>
              <w:rPr>
                <w:rFonts w:ascii="黑体" w:eastAsia="黑体" w:hAnsi="黑体" w:cs="黑体" w:hint="eastAsia"/>
              </w:rPr>
              <w:t>右眼</w:t>
            </w:r>
          </w:p>
        </w:tc>
        <w:tc>
          <w:tcPr>
            <w:tcW w:w="3120" w:type="dxa"/>
            <w:gridSpan w:val="7"/>
            <w:vAlign w:val="center"/>
          </w:tcPr>
          <w:p w:rsidR="00062B0C" w:rsidRDefault="00062B0C" w:rsidP="00062B0C">
            <w:pPr>
              <w:ind w:firstLineChars="350" w:firstLine="700"/>
              <w:jc w:val="center"/>
              <w:rPr>
                <w:rFonts w:ascii="黑体" w:eastAsia="黑体" w:hAnsi="黑体" w:cs="黑体"/>
                <w:sz w:val="20"/>
                <w:szCs w:val="22"/>
              </w:rPr>
            </w:pPr>
            <w:r>
              <w:rPr>
                <w:rFonts w:ascii="黑体" w:eastAsia="黑体" w:hAnsi="黑体" w:cs="黑体" w:hint="eastAsia"/>
                <w:sz w:val="20"/>
                <w:szCs w:val="22"/>
              </w:rPr>
              <w:t>DS</w:t>
            </w:r>
            <w:r>
              <w:rPr>
                <w:rFonts w:asciiTheme="minorEastAsia" w:hAnsiTheme="minorEastAsia" w:cstheme="minorEastAsia" w:hint="eastAsia"/>
                <w:sz w:val="20"/>
                <w:eastAsianLayout w:id="5" w:vert="1" w:vertCompress="1"/>
              </w:rPr>
              <w:t>()</w:t>
            </w:r>
            <w:r>
              <w:rPr>
                <w:rFonts w:ascii="黑体" w:eastAsia="黑体" w:hAnsi="黑体" w:cs="黑体" w:hint="eastAsia"/>
                <w:sz w:val="20"/>
                <w:szCs w:val="22"/>
              </w:rPr>
              <w:t xml:space="preserve">      DC ×</w:t>
            </w:r>
          </w:p>
        </w:tc>
        <w:tc>
          <w:tcPr>
            <w:tcW w:w="3648" w:type="dxa"/>
            <w:gridSpan w:val="6"/>
            <w:vAlign w:val="center"/>
          </w:tcPr>
          <w:p w:rsidR="00062B0C" w:rsidRDefault="00062B0C" w:rsidP="00062B0C">
            <w:pPr>
              <w:ind w:firstLineChars="350" w:firstLine="700"/>
              <w:jc w:val="center"/>
              <w:rPr>
                <w:rFonts w:ascii="黑体" w:eastAsia="黑体" w:hAnsi="黑体" w:cs="黑体"/>
                <w:sz w:val="20"/>
                <w:szCs w:val="22"/>
              </w:rPr>
            </w:pPr>
            <w:r>
              <w:rPr>
                <w:rFonts w:ascii="黑体" w:eastAsia="黑体" w:hAnsi="黑体" w:cs="黑体" w:hint="eastAsia"/>
                <w:sz w:val="20"/>
                <w:szCs w:val="22"/>
              </w:rPr>
              <w:t>DS</w:t>
            </w:r>
            <w:r>
              <w:rPr>
                <w:rFonts w:asciiTheme="minorEastAsia" w:hAnsiTheme="minorEastAsia" w:cstheme="minorEastAsia" w:hint="eastAsia"/>
                <w:sz w:val="20"/>
                <w:eastAsianLayout w:id="7" w:vert="1" w:vertCompress="1"/>
              </w:rPr>
              <w:t>()</w:t>
            </w:r>
            <w:r>
              <w:rPr>
                <w:rFonts w:ascii="黑体" w:eastAsia="黑体" w:hAnsi="黑体" w:cs="黑体" w:hint="eastAsia"/>
                <w:sz w:val="20"/>
                <w:szCs w:val="22"/>
              </w:rPr>
              <w:t xml:space="preserve">  DC ×   →</w:t>
            </w:r>
          </w:p>
        </w:tc>
        <w:tc>
          <w:tcPr>
            <w:tcW w:w="1560" w:type="dxa"/>
            <w:gridSpan w:val="3"/>
            <w:vAlign w:val="center"/>
          </w:tcPr>
          <w:p w:rsidR="00062B0C" w:rsidRDefault="00062B0C" w:rsidP="00062B0C">
            <w:pPr>
              <w:jc w:val="center"/>
              <w:rPr>
                <w:rFonts w:ascii="黑体" w:eastAsia="黑体" w:hAnsi="黑体" w:cs="黑体"/>
                <w:sz w:val="15"/>
                <w:szCs w:val="18"/>
              </w:rPr>
            </w:pPr>
            <w:r>
              <w:rPr>
                <w:rFonts w:ascii="黑体" w:eastAsia="黑体" w:hAnsi="黑体" w:cs="黑体" w:hint="eastAsia"/>
                <w:sz w:val="15"/>
                <w:szCs w:val="18"/>
              </w:rPr>
              <w:t>（红、绿、同）清</w:t>
            </w:r>
          </w:p>
        </w:tc>
        <w:tc>
          <w:tcPr>
            <w:tcW w:w="1848" w:type="dxa"/>
            <w:gridSpan w:val="3"/>
            <w:vAlign w:val="center"/>
          </w:tcPr>
          <w:p w:rsidR="00062B0C" w:rsidRDefault="00062B0C" w:rsidP="00062B0C">
            <w:pPr>
              <w:jc w:val="center"/>
              <w:rPr>
                <w:rFonts w:ascii="黑体" w:eastAsia="黑体" w:hAnsi="黑体" w:cs="黑体"/>
                <w:sz w:val="15"/>
                <w:szCs w:val="18"/>
              </w:rPr>
            </w:pPr>
            <w:r>
              <w:rPr>
                <w:rFonts w:ascii="黑体" w:eastAsia="黑体" w:hAnsi="黑体" w:cs="黑体" w:hint="eastAsia"/>
              </w:rPr>
              <w:t>mmHg</w:t>
            </w:r>
          </w:p>
        </w:tc>
      </w:tr>
      <w:tr w:rsidR="00062B0C" w:rsidTr="00062B0C">
        <w:trPr>
          <w:trHeight w:val="261"/>
        </w:trPr>
        <w:tc>
          <w:tcPr>
            <w:tcW w:w="674" w:type="dxa"/>
            <w:vAlign w:val="center"/>
          </w:tcPr>
          <w:p w:rsidR="00062B0C" w:rsidRDefault="00062B0C" w:rsidP="00062B0C">
            <w:pPr>
              <w:ind w:leftChars="-50" w:left="-105" w:rightChars="-50" w:right="-105"/>
              <w:jc w:val="center"/>
              <w:rPr>
                <w:rFonts w:ascii="黑体" w:eastAsia="黑体" w:hAnsi="黑体" w:cs="黑体"/>
              </w:rPr>
            </w:pPr>
            <w:r>
              <w:rPr>
                <w:rFonts w:ascii="黑体" w:eastAsia="黑体" w:hAnsi="黑体" w:cs="黑体" w:hint="eastAsia"/>
              </w:rPr>
              <w:t>左眼</w:t>
            </w:r>
          </w:p>
        </w:tc>
        <w:tc>
          <w:tcPr>
            <w:tcW w:w="3120" w:type="dxa"/>
            <w:gridSpan w:val="7"/>
            <w:vAlign w:val="center"/>
          </w:tcPr>
          <w:p w:rsidR="00062B0C" w:rsidRDefault="00062B0C" w:rsidP="00062B0C">
            <w:pPr>
              <w:ind w:firstLineChars="350" w:firstLine="700"/>
              <w:jc w:val="center"/>
              <w:rPr>
                <w:rFonts w:ascii="黑体" w:eastAsia="黑体" w:hAnsi="黑体" w:cs="黑体"/>
                <w:sz w:val="20"/>
                <w:szCs w:val="22"/>
              </w:rPr>
            </w:pPr>
            <w:r>
              <w:rPr>
                <w:rFonts w:ascii="黑体" w:eastAsia="黑体" w:hAnsi="黑体" w:cs="黑体" w:hint="eastAsia"/>
                <w:sz w:val="20"/>
                <w:szCs w:val="22"/>
              </w:rPr>
              <w:t>DS</w:t>
            </w:r>
            <w:r>
              <w:rPr>
                <w:rFonts w:asciiTheme="minorEastAsia" w:hAnsiTheme="minorEastAsia" w:cstheme="minorEastAsia" w:hint="eastAsia"/>
                <w:sz w:val="20"/>
                <w:eastAsianLayout w:id="8" w:vert="1" w:vertCompress="1"/>
              </w:rPr>
              <w:t>()</w:t>
            </w:r>
            <w:r>
              <w:rPr>
                <w:rFonts w:ascii="黑体" w:eastAsia="黑体" w:hAnsi="黑体" w:cs="黑体" w:hint="eastAsia"/>
                <w:sz w:val="20"/>
                <w:szCs w:val="22"/>
              </w:rPr>
              <w:t xml:space="preserve">      DC ×</w:t>
            </w:r>
          </w:p>
        </w:tc>
        <w:tc>
          <w:tcPr>
            <w:tcW w:w="3648" w:type="dxa"/>
            <w:gridSpan w:val="6"/>
            <w:vAlign w:val="center"/>
          </w:tcPr>
          <w:p w:rsidR="00062B0C" w:rsidRDefault="00062B0C" w:rsidP="00062B0C">
            <w:pPr>
              <w:ind w:firstLineChars="350" w:firstLine="700"/>
              <w:jc w:val="center"/>
              <w:rPr>
                <w:rFonts w:ascii="黑体" w:eastAsia="黑体" w:hAnsi="黑体" w:cs="黑体"/>
                <w:sz w:val="20"/>
                <w:szCs w:val="22"/>
              </w:rPr>
            </w:pPr>
            <w:r>
              <w:rPr>
                <w:rFonts w:ascii="黑体" w:eastAsia="黑体" w:hAnsi="黑体" w:cs="黑体" w:hint="eastAsia"/>
                <w:sz w:val="20"/>
                <w:szCs w:val="22"/>
              </w:rPr>
              <w:t>DS</w:t>
            </w:r>
            <w:r>
              <w:rPr>
                <w:rFonts w:asciiTheme="minorEastAsia" w:hAnsiTheme="minorEastAsia" w:cstheme="minorEastAsia" w:hint="eastAsia"/>
                <w:sz w:val="20"/>
                <w:eastAsianLayout w:id="10" w:vert="1" w:vertCompress="1"/>
              </w:rPr>
              <w:t>()</w:t>
            </w:r>
            <w:r>
              <w:rPr>
                <w:rFonts w:ascii="黑体" w:eastAsia="黑体" w:hAnsi="黑体" w:cs="黑体" w:hint="eastAsia"/>
                <w:sz w:val="20"/>
                <w:szCs w:val="22"/>
              </w:rPr>
              <w:t xml:space="preserve">   DC ×   →</w:t>
            </w:r>
          </w:p>
        </w:tc>
        <w:tc>
          <w:tcPr>
            <w:tcW w:w="1560" w:type="dxa"/>
            <w:gridSpan w:val="3"/>
            <w:vAlign w:val="center"/>
          </w:tcPr>
          <w:p w:rsidR="00062B0C" w:rsidRDefault="00062B0C" w:rsidP="00062B0C">
            <w:pPr>
              <w:jc w:val="center"/>
              <w:rPr>
                <w:rFonts w:ascii="黑体" w:eastAsia="黑体" w:hAnsi="黑体" w:cs="黑体"/>
                <w:sz w:val="15"/>
                <w:szCs w:val="18"/>
              </w:rPr>
            </w:pPr>
            <w:r>
              <w:rPr>
                <w:rFonts w:ascii="黑体" w:eastAsia="黑体" w:hAnsi="黑体" w:cs="黑体" w:hint="eastAsia"/>
                <w:sz w:val="15"/>
                <w:szCs w:val="18"/>
              </w:rPr>
              <w:t>（红、绿、同）清</w:t>
            </w:r>
          </w:p>
        </w:tc>
        <w:tc>
          <w:tcPr>
            <w:tcW w:w="1848" w:type="dxa"/>
            <w:gridSpan w:val="3"/>
            <w:vAlign w:val="center"/>
          </w:tcPr>
          <w:p w:rsidR="00062B0C" w:rsidRDefault="00062B0C" w:rsidP="00062B0C">
            <w:pPr>
              <w:jc w:val="center"/>
              <w:rPr>
                <w:rFonts w:ascii="黑体" w:eastAsia="黑体" w:hAnsi="黑体" w:cs="黑体"/>
                <w:sz w:val="15"/>
                <w:szCs w:val="18"/>
              </w:rPr>
            </w:pPr>
            <w:r>
              <w:rPr>
                <w:rFonts w:ascii="黑体" w:eastAsia="黑体" w:hAnsi="黑体" w:cs="黑体" w:hint="eastAsia"/>
              </w:rPr>
              <w:t>mmHg</w:t>
            </w:r>
          </w:p>
        </w:tc>
      </w:tr>
      <w:tr w:rsidR="00062B0C" w:rsidTr="00062B0C">
        <w:trPr>
          <w:trHeight w:val="267"/>
        </w:trPr>
        <w:tc>
          <w:tcPr>
            <w:tcW w:w="10850" w:type="dxa"/>
            <w:gridSpan w:val="20"/>
            <w:tcBorders>
              <w:left w:val="nil"/>
              <w:right w:val="nil"/>
            </w:tcBorders>
            <w:shd w:val="clear" w:color="auto" w:fill="D8D8D8" w:themeFill="background1" w:themeFillShade="D8"/>
            <w:vAlign w:val="center"/>
          </w:tcPr>
          <w:p w:rsidR="00062B0C" w:rsidRDefault="00062B0C" w:rsidP="00062B0C">
            <w:pPr>
              <w:jc w:val="center"/>
              <w:rPr>
                <w:rFonts w:ascii="黑体" w:eastAsia="黑体" w:hAnsi="黑体" w:cs="黑体"/>
                <w:b/>
                <w:bCs/>
                <w:sz w:val="24"/>
                <w:szCs w:val="32"/>
              </w:rPr>
            </w:pPr>
            <w:r>
              <w:rPr>
                <w:rFonts w:ascii="黑体" w:eastAsia="黑体" w:hAnsi="黑体" w:cs="黑体" w:hint="eastAsia"/>
                <w:b/>
                <w:bCs/>
                <w:sz w:val="24"/>
                <w:szCs w:val="32"/>
              </w:rPr>
              <w:t>眼生物</w:t>
            </w:r>
            <w:r>
              <w:rPr>
                <w:rFonts w:ascii="黑体" w:eastAsia="黑体" w:hAnsi="黑体" w:cs="黑体"/>
                <w:b/>
                <w:bCs/>
                <w:sz w:val="24"/>
                <w:szCs w:val="32"/>
              </w:rPr>
              <w:t>与眼生理</w:t>
            </w:r>
            <w:r>
              <w:rPr>
                <w:rFonts w:ascii="黑体" w:eastAsia="黑体" w:hAnsi="黑体" w:cs="黑体" w:hint="eastAsia"/>
                <w:b/>
                <w:bCs/>
                <w:sz w:val="24"/>
                <w:szCs w:val="32"/>
              </w:rPr>
              <w:t>检测（三级）</w:t>
            </w:r>
          </w:p>
        </w:tc>
      </w:tr>
      <w:tr w:rsidR="00062B0C" w:rsidTr="00062B0C">
        <w:trPr>
          <w:trHeight w:val="331"/>
        </w:trPr>
        <w:tc>
          <w:tcPr>
            <w:tcW w:w="10850" w:type="dxa"/>
            <w:gridSpan w:val="20"/>
          </w:tcPr>
          <w:p w:rsidR="00062B0C" w:rsidRDefault="00062B0C" w:rsidP="00062B0C">
            <w:pPr>
              <w:jc w:val="center"/>
              <w:rPr>
                <w:rFonts w:ascii="黑体" w:eastAsia="黑体" w:hAnsi="黑体" w:cs="黑体"/>
                <w:sz w:val="16"/>
              </w:rPr>
            </w:pPr>
            <w:r>
              <w:rPr>
                <w:rFonts w:ascii="黑体" w:eastAsia="黑体" w:hAnsi="黑体" w:cs="黑体" w:hint="eastAsia"/>
              </w:rPr>
              <w:t>眼屈光要素生物学检测</w:t>
            </w:r>
          </w:p>
        </w:tc>
      </w:tr>
      <w:tr w:rsidR="00062B0C" w:rsidTr="00062B0C">
        <w:trPr>
          <w:trHeight w:val="331"/>
        </w:trPr>
        <w:tc>
          <w:tcPr>
            <w:tcW w:w="674" w:type="dxa"/>
          </w:tcPr>
          <w:p w:rsidR="00062B0C" w:rsidRDefault="00062B0C" w:rsidP="00062B0C">
            <w:pPr>
              <w:rPr>
                <w:rFonts w:ascii="黑体" w:eastAsia="黑体" w:hAnsi="黑体" w:cs="黑体"/>
              </w:rPr>
            </w:pPr>
          </w:p>
        </w:tc>
        <w:tc>
          <w:tcPr>
            <w:tcW w:w="1419" w:type="dxa"/>
            <w:gridSpan w:val="3"/>
          </w:tcPr>
          <w:p w:rsidR="00062B0C" w:rsidRDefault="00062B0C" w:rsidP="00062B0C">
            <w:pPr>
              <w:jc w:val="center"/>
              <w:rPr>
                <w:rFonts w:ascii="黑体" w:eastAsia="黑体" w:hAnsi="黑体" w:cs="黑体"/>
              </w:rPr>
            </w:pPr>
            <w:r>
              <w:rPr>
                <w:rFonts w:ascii="黑体" w:eastAsia="黑体" w:hAnsi="黑体" w:cs="黑体" w:hint="eastAsia"/>
              </w:rPr>
              <w:t>AL</w:t>
            </w:r>
          </w:p>
        </w:tc>
        <w:tc>
          <w:tcPr>
            <w:tcW w:w="850" w:type="dxa"/>
            <w:gridSpan w:val="2"/>
          </w:tcPr>
          <w:p w:rsidR="00062B0C" w:rsidRDefault="00062B0C" w:rsidP="00062B0C">
            <w:pPr>
              <w:jc w:val="center"/>
              <w:rPr>
                <w:rFonts w:ascii="黑体" w:eastAsia="黑体" w:hAnsi="黑体" w:cs="黑体"/>
              </w:rPr>
            </w:pPr>
            <w:r>
              <w:rPr>
                <w:rFonts w:ascii="黑体" w:eastAsia="黑体" w:hAnsi="黑体" w:cs="黑体" w:hint="eastAsia"/>
              </w:rPr>
              <w:t>ACD</w:t>
            </w:r>
          </w:p>
        </w:tc>
        <w:tc>
          <w:tcPr>
            <w:tcW w:w="851" w:type="dxa"/>
            <w:gridSpan w:val="2"/>
          </w:tcPr>
          <w:p w:rsidR="00062B0C" w:rsidRDefault="00062B0C" w:rsidP="00062B0C">
            <w:pPr>
              <w:jc w:val="center"/>
              <w:rPr>
                <w:rFonts w:ascii="黑体" w:eastAsia="黑体" w:hAnsi="黑体" w:cs="黑体"/>
              </w:rPr>
            </w:pPr>
            <w:r>
              <w:rPr>
                <w:rFonts w:ascii="黑体" w:eastAsia="黑体" w:hAnsi="黑体" w:cs="黑体" w:hint="eastAsia"/>
              </w:rPr>
              <w:t>LENS</w:t>
            </w:r>
          </w:p>
        </w:tc>
        <w:tc>
          <w:tcPr>
            <w:tcW w:w="819" w:type="dxa"/>
          </w:tcPr>
          <w:p w:rsidR="00062B0C" w:rsidRDefault="00062B0C" w:rsidP="00062B0C">
            <w:pPr>
              <w:jc w:val="center"/>
              <w:rPr>
                <w:rFonts w:ascii="黑体" w:eastAsia="黑体" w:hAnsi="黑体" w:cs="黑体"/>
              </w:rPr>
            </w:pPr>
            <w:r>
              <w:rPr>
                <w:rFonts w:ascii="黑体" w:eastAsia="黑体" w:hAnsi="黑体" w:cs="黑体" w:hint="eastAsia"/>
              </w:rPr>
              <w:t>UITR</w:t>
            </w:r>
          </w:p>
        </w:tc>
        <w:tc>
          <w:tcPr>
            <w:tcW w:w="1985" w:type="dxa"/>
            <w:gridSpan w:val="3"/>
          </w:tcPr>
          <w:p w:rsidR="00062B0C" w:rsidRDefault="00062B0C" w:rsidP="00062B0C">
            <w:pPr>
              <w:jc w:val="center"/>
              <w:rPr>
                <w:rFonts w:ascii="黑体" w:eastAsia="黑体" w:hAnsi="黑体" w:cs="黑体"/>
              </w:rPr>
            </w:pPr>
            <w:r>
              <w:rPr>
                <w:rFonts w:ascii="黑体" w:eastAsia="黑体" w:hAnsi="黑体" w:cs="黑体" w:hint="eastAsia"/>
              </w:rPr>
              <w:t>CR/K(H)</w:t>
            </w:r>
          </w:p>
        </w:tc>
        <w:tc>
          <w:tcPr>
            <w:tcW w:w="1972" w:type="dxa"/>
            <w:gridSpan w:val="4"/>
          </w:tcPr>
          <w:p w:rsidR="00062B0C" w:rsidRDefault="00062B0C" w:rsidP="00062B0C">
            <w:pPr>
              <w:jc w:val="center"/>
              <w:rPr>
                <w:rFonts w:ascii="黑体" w:eastAsia="黑体" w:hAnsi="黑体" w:cs="黑体"/>
              </w:rPr>
            </w:pPr>
            <w:r>
              <w:rPr>
                <w:rFonts w:ascii="黑体" w:eastAsia="黑体" w:hAnsi="黑体" w:cs="黑体" w:hint="eastAsia"/>
              </w:rPr>
              <w:t>CR/K(V)</w:t>
            </w:r>
          </w:p>
        </w:tc>
        <w:tc>
          <w:tcPr>
            <w:tcW w:w="1180" w:type="dxa"/>
            <w:gridSpan w:val="3"/>
          </w:tcPr>
          <w:p w:rsidR="00062B0C" w:rsidRDefault="00062B0C" w:rsidP="00062B0C">
            <w:pPr>
              <w:ind w:leftChars="-50" w:left="-105" w:rightChars="-50" w:right="-105"/>
              <w:jc w:val="center"/>
              <w:rPr>
                <w:rFonts w:ascii="黑体" w:eastAsia="黑体" w:hAnsi="黑体" w:cs="黑体"/>
                <w:spacing w:val="-6"/>
              </w:rPr>
            </w:pPr>
            <w:r>
              <w:rPr>
                <w:rFonts w:ascii="黑体" w:eastAsia="黑体" w:hAnsi="黑体" w:cs="黑体" w:hint="eastAsia"/>
                <w:spacing w:val="-6"/>
              </w:rPr>
              <w:t>CR(H.V均值)</w:t>
            </w:r>
          </w:p>
        </w:tc>
        <w:tc>
          <w:tcPr>
            <w:tcW w:w="1100" w:type="dxa"/>
          </w:tcPr>
          <w:p w:rsidR="00062B0C" w:rsidRDefault="00062B0C" w:rsidP="00062B0C">
            <w:pPr>
              <w:jc w:val="center"/>
              <w:rPr>
                <w:rFonts w:ascii="黑体" w:eastAsia="黑体" w:hAnsi="黑体" w:cs="黑体"/>
                <w:sz w:val="16"/>
              </w:rPr>
            </w:pPr>
            <w:r>
              <w:rPr>
                <w:rFonts w:ascii="黑体" w:eastAsia="黑体" w:hAnsi="黑体" w:cs="黑体" w:hint="eastAsia"/>
              </w:rPr>
              <w:t>AL/CR</w:t>
            </w:r>
          </w:p>
        </w:tc>
      </w:tr>
      <w:tr w:rsidR="00062B0C" w:rsidTr="00062B0C">
        <w:trPr>
          <w:trHeight w:val="331"/>
        </w:trPr>
        <w:tc>
          <w:tcPr>
            <w:tcW w:w="674" w:type="dxa"/>
          </w:tcPr>
          <w:p w:rsidR="00062B0C" w:rsidRDefault="00062B0C" w:rsidP="00062B0C">
            <w:pPr>
              <w:jc w:val="center"/>
              <w:rPr>
                <w:rFonts w:ascii="黑体" w:eastAsia="黑体" w:hAnsi="黑体" w:cs="黑体"/>
              </w:rPr>
            </w:pPr>
            <w:r>
              <w:rPr>
                <w:rFonts w:ascii="黑体" w:eastAsia="黑体" w:hAnsi="黑体" w:cs="黑体" w:hint="eastAsia"/>
              </w:rPr>
              <w:t>右眼</w:t>
            </w:r>
          </w:p>
        </w:tc>
        <w:tc>
          <w:tcPr>
            <w:tcW w:w="1419" w:type="dxa"/>
            <w:gridSpan w:val="3"/>
          </w:tcPr>
          <w:p w:rsidR="00062B0C" w:rsidRDefault="00062B0C" w:rsidP="00062B0C">
            <w:pPr>
              <w:jc w:val="center"/>
              <w:rPr>
                <w:rFonts w:ascii="黑体" w:eastAsia="黑体" w:hAnsi="黑体" w:cs="黑体"/>
              </w:rPr>
            </w:pPr>
          </w:p>
        </w:tc>
        <w:tc>
          <w:tcPr>
            <w:tcW w:w="850" w:type="dxa"/>
            <w:gridSpan w:val="2"/>
          </w:tcPr>
          <w:p w:rsidR="00062B0C" w:rsidRDefault="00062B0C" w:rsidP="00062B0C">
            <w:pPr>
              <w:jc w:val="center"/>
              <w:rPr>
                <w:rFonts w:ascii="黑体" w:eastAsia="黑体" w:hAnsi="黑体" w:cs="黑体"/>
              </w:rPr>
            </w:pPr>
          </w:p>
        </w:tc>
        <w:tc>
          <w:tcPr>
            <w:tcW w:w="851" w:type="dxa"/>
            <w:gridSpan w:val="2"/>
          </w:tcPr>
          <w:p w:rsidR="00062B0C" w:rsidRDefault="00062B0C" w:rsidP="00062B0C">
            <w:pPr>
              <w:jc w:val="center"/>
              <w:rPr>
                <w:rFonts w:ascii="黑体" w:eastAsia="黑体" w:hAnsi="黑体" w:cs="黑体"/>
              </w:rPr>
            </w:pPr>
          </w:p>
        </w:tc>
        <w:tc>
          <w:tcPr>
            <w:tcW w:w="819" w:type="dxa"/>
          </w:tcPr>
          <w:p w:rsidR="00062B0C" w:rsidRDefault="00062B0C" w:rsidP="00062B0C">
            <w:pPr>
              <w:ind w:firstLineChars="100" w:firstLine="210"/>
              <w:jc w:val="center"/>
              <w:rPr>
                <w:rFonts w:ascii="黑体" w:eastAsia="黑体" w:hAnsi="黑体" w:cs="黑体"/>
              </w:rPr>
            </w:pPr>
          </w:p>
        </w:tc>
        <w:tc>
          <w:tcPr>
            <w:tcW w:w="1985" w:type="dxa"/>
            <w:gridSpan w:val="3"/>
          </w:tcPr>
          <w:p w:rsidR="00062B0C" w:rsidRDefault="00062B0C" w:rsidP="00062B0C">
            <w:pPr>
              <w:ind w:firstLineChars="100" w:firstLine="210"/>
              <w:jc w:val="center"/>
              <w:rPr>
                <w:rFonts w:ascii="黑体" w:eastAsia="黑体" w:hAnsi="黑体" w:cs="黑体"/>
              </w:rPr>
            </w:pPr>
          </w:p>
        </w:tc>
        <w:tc>
          <w:tcPr>
            <w:tcW w:w="1972" w:type="dxa"/>
            <w:gridSpan w:val="4"/>
          </w:tcPr>
          <w:p w:rsidR="00062B0C" w:rsidRDefault="00062B0C" w:rsidP="00062B0C">
            <w:pPr>
              <w:ind w:firstLineChars="100" w:firstLine="210"/>
              <w:jc w:val="center"/>
              <w:rPr>
                <w:rFonts w:ascii="黑体" w:eastAsia="黑体" w:hAnsi="黑体" w:cs="黑体"/>
              </w:rPr>
            </w:pPr>
          </w:p>
        </w:tc>
        <w:tc>
          <w:tcPr>
            <w:tcW w:w="1180" w:type="dxa"/>
            <w:gridSpan w:val="3"/>
          </w:tcPr>
          <w:p w:rsidR="00062B0C" w:rsidRDefault="00062B0C" w:rsidP="00062B0C">
            <w:pPr>
              <w:ind w:firstLineChars="100" w:firstLine="210"/>
              <w:jc w:val="center"/>
              <w:rPr>
                <w:rFonts w:ascii="黑体" w:eastAsia="黑体" w:hAnsi="黑体" w:cs="黑体"/>
              </w:rPr>
            </w:pPr>
          </w:p>
        </w:tc>
        <w:tc>
          <w:tcPr>
            <w:tcW w:w="1100" w:type="dxa"/>
          </w:tcPr>
          <w:p w:rsidR="00062B0C" w:rsidRDefault="00062B0C" w:rsidP="00062B0C">
            <w:pPr>
              <w:jc w:val="center"/>
              <w:rPr>
                <w:rFonts w:ascii="黑体" w:eastAsia="黑体" w:hAnsi="黑体" w:cs="黑体"/>
                <w:sz w:val="16"/>
              </w:rPr>
            </w:pPr>
          </w:p>
        </w:tc>
      </w:tr>
      <w:tr w:rsidR="00062B0C" w:rsidTr="00062B0C">
        <w:trPr>
          <w:trHeight w:val="331"/>
        </w:trPr>
        <w:tc>
          <w:tcPr>
            <w:tcW w:w="674" w:type="dxa"/>
          </w:tcPr>
          <w:p w:rsidR="00062B0C" w:rsidRDefault="00062B0C" w:rsidP="00062B0C">
            <w:pPr>
              <w:jc w:val="center"/>
              <w:rPr>
                <w:rFonts w:ascii="黑体" w:eastAsia="黑体" w:hAnsi="黑体" w:cs="黑体"/>
              </w:rPr>
            </w:pPr>
            <w:r>
              <w:rPr>
                <w:rFonts w:ascii="黑体" w:eastAsia="黑体" w:hAnsi="黑体" w:cs="黑体" w:hint="eastAsia"/>
              </w:rPr>
              <w:t>左眼</w:t>
            </w:r>
          </w:p>
        </w:tc>
        <w:tc>
          <w:tcPr>
            <w:tcW w:w="1419" w:type="dxa"/>
            <w:gridSpan w:val="3"/>
          </w:tcPr>
          <w:p w:rsidR="00062B0C" w:rsidRDefault="00062B0C" w:rsidP="00062B0C">
            <w:pPr>
              <w:jc w:val="center"/>
              <w:rPr>
                <w:rFonts w:ascii="黑体" w:eastAsia="黑体" w:hAnsi="黑体" w:cs="黑体"/>
              </w:rPr>
            </w:pPr>
          </w:p>
        </w:tc>
        <w:tc>
          <w:tcPr>
            <w:tcW w:w="850" w:type="dxa"/>
            <w:gridSpan w:val="2"/>
          </w:tcPr>
          <w:p w:rsidR="00062B0C" w:rsidRDefault="00062B0C" w:rsidP="00062B0C">
            <w:pPr>
              <w:jc w:val="center"/>
              <w:rPr>
                <w:rFonts w:ascii="黑体" w:eastAsia="黑体" w:hAnsi="黑体" w:cs="黑体"/>
              </w:rPr>
            </w:pPr>
          </w:p>
        </w:tc>
        <w:tc>
          <w:tcPr>
            <w:tcW w:w="851" w:type="dxa"/>
            <w:gridSpan w:val="2"/>
          </w:tcPr>
          <w:p w:rsidR="00062B0C" w:rsidRDefault="00062B0C" w:rsidP="00062B0C">
            <w:pPr>
              <w:jc w:val="center"/>
              <w:rPr>
                <w:rFonts w:ascii="黑体" w:eastAsia="黑体" w:hAnsi="黑体" w:cs="黑体"/>
              </w:rPr>
            </w:pPr>
          </w:p>
        </w:tc>
        <w:tc>
          <w:tcPr>
            <w:tcW w:w="819" w:type="dxa"/>
          </w:tcPr>
          <w:p w:rsidR="00062B0C" w:rsidRDefault="00062B0C" w:rsidP="00062B0C">
            <w:pPr>
              <w:ind w:firstLineChars="100" w:firstLine="210"/>
              <w:jc w:val="center"/>
              <w:rPr>
                <w:rFonts w:ascii="黑体" w:eastAsia="黑体" w:hAnsi="黑体" w:cs="黑体"/>
              </w:rPr>
            </w:pPr>
          </w:p>
        </w:tc>
        <w:tc>
          <w:tcPr>
            <w:tcW w:w="1985" w:type="dxa"/>
            <w:gridSpan w:val="3"/>
          </w:tcPr>
          <w:p w:rsidR="00062B0C" w:rsidRDefault="00062B0C" w:rsidP="00062B0C">
            <w:pPr>
              <w:ind w:firstLineChars="100" w:firstLine="210"/>
              <w:jc w:val="center"/>
              <w:rPr>
                <w:rFonts w:ascii="黑体" w:eastAsia="黑体" w:hAnsi="黑体" w:cs="黑体"/>
              </w:rPr>
            </w:pPr>
          </w:p>
        </w:tc>
        <w:tc>
          <w:tcPr>
            <w:tcW w:w="1972" w:type="dxa"/>
            <w:gridSpan w:val="4"/>
          </w:tcPr>
          <w:p w:rsidR="00062B0C" w:rsidRDefault="00062B0C" w:rsidP="00062B0C">
            <w:pPr>
              <w:ind w:firstLineChars="100" w:firstLine="210"/>
              <w:jc w:val="center"/>
              <w:rPr>
                <w:rFonts w:ascii="黑体" w:eastAsia="黑体" w:hAnsi="黑体" w:cs="黑体"/>
              </w:rPr>
            </w:pPr>
          </w:p>
        </w:tc>
        <w:tc>
          <w:tcPr>
            <w:tcW w:w="1180" w:type="dxa"/>
            <w:gridSpan w:val="3"/>
          </w:tcPr>
          <w:p w:rsidR="00062B0C" w:rsidRDefault="00062B0C" w:rsidP="00062B0C">
            <w:pPr>
              <w:ind w:firstLineChars="100" w:firstLine="210"/>
              <w:jc w:val="center"/>
              <w:rPr>
                <w:rFonts w:ascii="黑体" w:eastAsia="黑体" w:hAnsi="黑体" w:cs="黑体"/>
              </w:rPr>
            </w:pPr>
          </w:p>
        </w:tc>
        <w:tc>
          <w:tcPr>
            <w:tcW w:w="1100" w:type="dxa"/>
          </w:tcPr>
          <w:p w:rsidR="00062B0C" w:rsidRDefault="00062B0C" w:rsidP="00062B0C">
            <w:pPr>
              <w:jc w:val="center"/>
              <w:rPr>
                <w:rFonts w:ascii="黑体" w:eastAsia="黑体" w:hAnsi="黑体" w:cs="黑体"/>
                <w:sz w:val="16"/>
              </w:rPr>
            </w:pPr>
          </w:p>
        </w:tc>
      </w:tr>
      <w:tr w:rsidR="00062B0C" w:rsidTr="00062B0C">
        <w:trPr>
          <w:trHeight w:val="331"/>
        </w:trPr>
        <w:tc>
          <w:tcPr>
            <w:tcW w:w="10850" w:type="dxa"/>
            <w:gridSpan w:val="20"/>
          </w:tcPr>
          <w:p w:rsidR="00062B0C" w:rsidRDefault="00062B0C" w:rsidP="00062B0C">
            <w:pPr>
              <w:jc w:val="center"/>
              <w:rPr>
                <w:rFonts w:ascii="黑体" w:eastAsia="黑体" w:hAnsi="黑体" w:cs="黑体"/>
                <w:sz w:val="16"/>
              </w:rPr>
            </w:pPr>
            <w:r>
              <w:rPr>
                <w:rFonts w:ascii="黑体" w:eastAsia="黑体" w:hAnsi="黑体" w:cs="黑体" w:hint="eastAsia"/>
              </w:rPr>
              <w:t>眼生理功能检测</w:t>
            </w:r>
          </w:p>
        </w:tc>
      </w:tr>
      <w:tr w:rsidR="00062B0C" w:rsidTr="00062B0C">
        <w:trPr>
          <w:trHeight w:val="1308"/>
        </w:trPr>
        <w:tc>
          <w:tcPr>
            <w:tcW w:w="10850" w:type="dxa"/>
            <w:gridSpan w:val="20"/>
            <w:vAlign w:val="center"/>
          </w:tcPr>
          <w:p w:rsidR="00062B0C" w:rsidRDefault="00062B0C" w:rsidP="00062B0C">
            <w:pPr>
              <w:jc w:val="center"/>
              <w:rPr>
                <w:rFonts w:asciiTheme="minorEastAsia" w:hAnsiTheme="minorEastAsia" w:cstheme="minorEastAsia"/>
                <w:spacing w:val="6"/>
                <w:sz w:val="20"/>
              </w:rPr>
            </w:pPr>
            <w:proofErr w:type="spellStart"/>
            <w:r>
              <w:rPr>
                <w:rFonts w:asciiTheme="minorEastAsia" w:hAnsiTheme="minorEastAsia" w:cstheme="minorEastAsia" w:hint="eastAsia"/>
                <w:spacing w:val="6"/>
                <w:sz w:val="20"/>
              </w:rPr>
              <w:t>NP</w:t>
            </w:r>
            <w:r>
              <w:rPr>
                <w:rFonts w:asciiTheme="minorEastAsia" w:hAnsiTheme="minorEastAsia" w:cstheme="minorEastAsia"/>
                <w:spacing w:val="6"/>
                <w:sz w:val="20"/>
              </w:rPr>
              <w:t>A</w:t>
            </w:r>
            <w:r>
              <w:rPr>
                <w:rFonts w:asciiTheme="minorEastAsia" w:hAnsiTheme="minorEastAsia" w:cstheme="minorEastAsia" w:hint="eastAsia"/>
                <w:spacing w:val="6"/>
                <w:sz w:val="20"/>
              </w:rPr>
              <w:t>____cm</w:t>
            </w:r>
            <w:proofErr w:type="spellEnd"/>
            <w:r>
              <w:rPr>
                <w:rFonts w:asciiTheme="minorEastAsia" w:hAnsiTheme="minorEastAsia" w:cstheme="minorEastAsia" w:hint="eastAsia"/>
                <w:spacing w:val="6"/>
                <w:sz w:val="20"/>
              </w:rPr>
              <w:t xml:space="preserve">  NRA ____D/40cm  PRA ____D/40cm  AMP ___D  NPC ____40cm</w:t>
            </w:r>
            <w:r>
              <w:rPr>
                <w:rFonts w:asciiTheme="minorEastAsia" w:hAnsiTheme="minorEastAsia" w:cstheme="minorEastAsia"/>
                <w:spacing w:val="6"/>
                <w:sz w:val="20"/>
              </w:rPr>
              <w:t xml:space="preserve">  NRC</w:t>
            </w:r>
            <w:r>
              <w:rPr>
                <w:rFonts w:asciiTheme="minorEastAsia" w:hAnsiTheme="minorEastAsia" w:cstheme="minorEastAsia" w:hint="eastAsia"/>
                <w:spacing w:val="6"/>
                <w:sz w:val="20"/>
              </w:rPr>
              <w:t>___</w:t>
            </w:r>
            <w:r>
              <w:rPr>
                <w:rFonts w:asciiTheme="minorEastAsia" w:hAnsiTheme="minorEastAsia" w:cstheme="minorEastAsia" w:hint="eastAsia"/>
                <w:spacing w:val="6"/>
                <w:sz w:val="20"/>
                <w:vertAlign w:val="superscript"/>
              </w:rPr>
              <w:t>△</w:t>
            </w:r>
            <w:r>
              <w:rPr>
                <w:rFonts w:asciiTheme="minorEastAsia" w:hAnsiTheme="minorEastAsia" w:cstheme="minorEastAsia" w:hint="eastAsia"/>
                <w:spacing w:val="6"/>
                <w:sz w:val="20"/>
              </w:rPr>
              <w:t>/40cm</w:t>
            </w:r>
            <w:r>
              <w:rPr>
                <w:rFonts w:asciiTheme="minorEastAsia" w:hAnsiTheme="minorEastAsia" w:cstheme="minorEastAsia"/>
                <w:spacing w:val="6"/>
                <w:sz w:val="20"/>
              </w:rPr>
              <w:t xml:space="preserve">  PRC</w:t>
            </w:r>
            <w:r>
              <w:rPr>
                <w:rFonts w:asciiTheme="minorEastAsia" w:hAnsiTheme="minorEastAsia" w:cstheme="minorEastAsia" w:hint="eastAsia"/>
                <w:spacing w:val="6"/>
                <w:sz w:val="20"/>
              </w:rPr>
              <w:t xml:space="preserve"> _____</w:t>
            </w:r>
            <w:r>
              <w:rPr>
                <w:rFonts w:asciiTheme="minorEastAsia" w:hAnsiTheme="minorEastAsia" w:cstheme="minorEastAsia" w:hint="eastAsia"/>
                <w:spacing w:val="6"/>
                <w:sz w:val="20"/>
                <w:vertAlign w:val="superscript"/>
              </w:rPr>
              <w:t>△</w:t>
            </w:r>
            <w:r>
              <w:rPr>
                <w:rFonts w:asciiTheme="minorEastAsia" w:hAnsiTheme="minorEastAsia" w:cstheme="minorEastAsia" w:hint="eastAsia"/>
                <w:spacing w:val="6"/>
                <w:sz w:val="20"/>
              </w:rPr>
              <w:t>/40cm</w:t>
            </w:r>
          </w:p>
          <w:p w:rsidR="00062B0C" w:rsidRDefault="00062B0C" w:rsidP="00062B0C">
            <w:pPr>
              <w:jc w:val="center"/>
              <w:rPr>
                <w:rFonts w:asciiTheme="minorEastAsia" w:hAnsiTheme="minorEastAsia" w:cstheme="minorEastAsia"/>
                <w:spacing w:val="6"/>
                <w:sz w:val="20"/>
              </w:rPr>
            </w:pPr>
            <w:r>
              <w:rPr>
                <w:rFonts w:asciiTheme="minorEastAsia" w:hAnsiTheme="minorEastAsia" w:cstheme="minorEastAsia"/>
                <w:spacing w:val="6"/>
                <w:sz w:val="20"/>
              </w:rPr>
              <w:t xml:space="preserve">ACC:  </w:t>
            </w:r>
            <w:r>
              <w:rPr>
                <w:rFonts w:asciiTheme="minorEastAsia" w:hAnsiTheme="minorEastAsia" w:cstheme="minorEastAsia" w:hint="eastAsia"/>
                <w:spacing w:val="6"/>
                <w:sz w:val="20"/>
              </w:rPr>
              <w:t xml:space="preserve">超前□ </w:t>
            </w:r>
            <w:r>
              <w:rPr>
                <w:rFonts w:asciiTheme="minorEastAsia" w:hAnsiTheme="minorEastAsia" w:cstheme="minorEastAsia"/>
                <w:spacing w:val="6"/>
                <w:sz w:val="20"/>
              </w:rPr>
              <w:t xml:space="preserve">  滞</w:t>
            </w:r>
            <w:r>
              <w:rPr>
                <w:rFonts w:asciiTheme="minorEastAsia" w:hAnsiTheme="minorEastAsia" w:cstheme="minorEastAsia" w:hint="eastAsia"/>
                <w:spacing w:val="6"/>
                <w:sz w:val="20"/>
              </w:rPr>
              <w:t>后□同清□</w:t>
            </w:r>
          </w:p>
          <w:p w:rsidR="00062B0C" w:rsidRDefault="00062B0C" w:rsidP="00062B0C">
            <w:pPr>
              <w:jc w:val="center"/>
              <w:rPr>
                <w:rFonts w:asciiTheme="minorEastAsia" w:hAnsiTheme="minorEastAsia" w:cstheme="minorEastAsia"/>
                <w:spacing w:val="6"/>
                <w:sz w:val="20"/>
              </w:rPr>
            </w:pPr>
            <w:r>
              <w:rPr>
                <w:rFonts w:asciiTheme="minorEastAsia" w:hAnsiTheme="minorEastAsia" w:cstheme="minorEastAsia" w:hint="eastAsia"/>
                <w:spacing w:val="6"/>
                <w:sz w:val="20"/>
              </w:rPr>
              <w:t>集合储备能力：正向________</w:t>
            </w:r>
            <w:r>
              <w:rPr>
                <w:rFonts w:asciiTheme="minorEastAsia" w:hAnsiTheme="minorEastAsia" w:cstheme="minorEastAsia" w:hint="eastAsia"/>
                <w:spacing w:val="6"/>
                <w:sz w:val="20"/>
                <w:vertAlign w:val="superscript"/>
              </w:rPr>
              <w:t>△</w:t>
            </w:r>
            <w:r>
              <w:rPr>
                <w:rFonts w:asciiTheme="minorEastAsia" w:hAnsiTheme="minorEastAsia" w:cstheme="minorEastAsia" w:hint="eastAsia"/>
                <w:spacing w:val="6"/>
                <w:sz w:val="20"/>
              </w:rPr>
              <w:t>BO    负向________</w:t>
            </w:r>
            <w:r>
              <w:rPr>
                <w:rFonts w:asciiTheme="minorEastAsia" w:hAnsiTheme="minorEastAsia" w:cstheme="minorEastAsia" w:hint="eastAsia"/>
                <w:spacing w:val="6"/>
                <w:sz w:val="20"/>
                <w:vertAlign w:val="superscript"/>
              </w:rPr>
              <w:t>△</w:t>
            </w:r>
            <w:r>
              <w:rPr>
                <w:rFonts w:asciiTheme="minorEastAsia" w:hAnsiTheme="minorEastAsia" w:cstheme="minorEastAsia" w:hint="eastAsia"/>
                <w:spacing w:val="6"/>
                <w:sz w:val="20"/>
              </w:rPr>
              <w:t>BI</w:t>
            </w:r>
          </w:p>
          <w:p w:rsidR="00062B0C" w:rsidRDefault="00062B0C" w:rsidP="00062B0C">
            <w:pPr>
              <w:jc w:val="center"/>
              <w:rPr>
                <w:rFonts w:asciiTheme="minorEastAsia" w:hAnsiTheme="minorEastAsia" w:cstheme="minorEastAsia"/>
                <w:spacing w:val="6"/>
                <w:sz w:val="20"/>
              </w:rPr>
            </w:pPr>
            <w:r>
              <w:rPr>
                <w:rFonts w:asciiTheme="minorEastAsia" w:hAnsiTheme="minorEastAsia" w:cstheme="minorEastAsia" w:hint="eastAsia"/>
                <w:spacing w:val="6"/>
                <w:sz w:val="20"/>
              </w:rPr>
              <w:t>调节</w:t>
            </w:r>
            <w:r>
              <w:rPr>
                <w:rFonts w:asciiTheme="minorEastAsia" w:hAnsiTheme="minorEastAsia" w:cstheme="minorEastAsia"/>
                <w:spacing w:val="6"/>
                <w:sz w:val="20"/>
              </w:rPr>
              <w:t>灵敏度：</w:t>
            </w:r>
            <w:r>
              <w:rPr>
                <w:rFonts w:asciiTheme="minorEastAsia" w:hAnsiTheme="minorEastAsia" w:cstheme="minorEastAsia" w:hint="eastAsia"/>
                <w:spacing w:val="6"/>
                <w:sz w:val="20"/>
              </w:rPr>
              <w:t>________/________/</w:t>
            </w:r>
            <w:proofErr w:type="spellStart"/>
            <w:r>
              <w:rPr>
                <w:rFonts w:asciiTheme="minorEastAsia" w:hAnsiTheme="minorEastAsia" w:cstheme="minorEastAsia"/>
                <w:spacing w:val="6"/>
                <w:sz w:val="20"/>
              </w:rPr>
              <w:t>cpm</w:t>
            </w:r>
            <w:proofErr w:type="spellEnd"/>
            <w:r>
              <w:rPr>
                <w:rFonts w:asciiTheme="minorEastAsia" w:hAnsiTheme="minorEastAsia" w:cstheme="minorEastAsia"/>
                <w:spacing w:val="6"/>
                <w:sz w:val="20"/>
              </w:rPr>
              <w:t xml:space="preserve">/min </w:t>
            </w:r>
            <w:r>
              <w:rPr>
                <w:rFonts w:asciiTheme="minorEastAsia" w:hAnsiTheme="minorEastAsia" w:cstheme="minorEastAsia" w:hint="eastAsia"/>
                <w:spacing w:val="6"/>
                <w:sz w:val="20"/>
              </w:rPr>
              <w:t>________</w:t>
            </w:r>
          </w:p>
        </w:tc>
      </w:tr>
      <w:tr w:rsidR="00062B0C" w:rsidTr="00062B0C">
        <w:trPr>
          <w:trHeight w:val="348"/>
        </w:trPr>
        <w:tc>
          <w:tcPr>
            <w:tcW w:w="10850" w:type="dxa"/>
            <w:gridSpan w:val="20"/>
            <w:vAlign w:val="center"/>
          </w:tcPr>
          <w:p w:rsidR="00062B0C" w:rsidRDefault="00062B0C" w:rsidP="00062B0C">
            <w:pPr>
              <w:jc w:val="center"/>
              <w:rPr>
                <w:rFonts w:ascii="黑体" w:eastAsia="黑体" w:hAnsi="黑体" w:cs="黑体"/>
              </w:rPr>
            </w:pPr>
            <w:r>
              <w:rPr>
                <w:rFonts w:ascii="黑体" w:eastAsia="黑体" w:hAnsi="黑体" w:cs="黑体" w:hint="eastAsia"/>
              </w:rPr>
              <w:t>双眼</w:t>
            </w:r>
            <w:r>
              <w:rPr>
                <w:rFonts w:ascii="黑体" w:eastAsia="黑体" w:hAnsi="黑体" w:cs="黑体"/>
              </w:rPr>
              <w:t>视觉功能</w:t>
            </w:r>
          </w:p>
        </w:tc>
      </w:tr>
      <w:tr w:rsidR="00062B0C" w:rsidTr="00062B0C">
        <w:trPr>
          <w:trHeight w:val="348"/>
        </w:trPr>
        <w:tc>
          <w:tcPr>
            <w:tcW w:w="10850" w:type="dxa"/>
            <w:gridSpan w:val="20"/>
            <w:vAlign w:val="center"/>
          </w:tcPr>
          <w:p w:rsidR="00062B0C" w:rsidRPr="002F33B7" w:rsidRDefault="00062B0C" w:rsidP="00062B0C">
            <w:pPr>
              <w:jc w:val="center"/>
              <w:rPr>
                <w:rFonts w:asciiTheme="minorEastAsia" w:hAnsiTheme="minorEastAsia" w:cstheme="minorEastAsia"/>
                <w:spacing w:val="6"/>
                <w:sz w:val="20"/>
              </w:rPr>
            </w:pPr>
            <w:r>
              <w:rPr>
                <w:rFonts w:asciiTheme="minorEastAsia" w:hAnsiTheme="minorEastAsia" w:cstheme="minorEastAsia" w:hint="eastAsia"/>
                <w:spacing w:val="6"/>
                <w:sz w:val="20"/>
              </w:rPr>
              <w:t>Phoria (Maddox rod)X___</w:t>
            </w:r>
            <w:r>
              <w:rPr>
                <w:rFonts w:asciiTheme="minorEastAsia" w:hAnsiTheme="minorEastAsia" w:cstheme="minorEastAsia" w:hint="eastAsia"/>
                <w:spacing w:val="6"/>
                <w:sz w:val="20"/>
                <w:vertAlign w:val="superscript"/>
              </w:rPr>
              <w:t>△</w:t>
            </w:r>
            <w:r>
              <w:rPr>
                <w:rFonts w:asciiTheme="minorEastAsia" w:hAnsiTheme="minorEastAsia" w:cstheme="minorEastAsia" w:hint="eastAsia"/>
                <w:spacing w:val="6"/>
                <w:sz w:val="20"/>
              </w:rPr>
              <w:t>E___</w:t>
            </w:r>
            <w:r>
              <w:rPr>
                <w:rFonts w:asciiTheme="minorEastAsia" w:hAnsiTheme="minorEastAsia" w:cstheme="minorEastAsia" w:hint="eastAsia"/>
                <w:spacing w:val="6"/>
                <w:sz w:val="20"/>
                <w:vertAlign w:val="superscript"/>
              </w:rPr>
              <w:t xml:space="preserve">△ </w:t>
            </w:r>
            <w:r>
              <w:rPr>
                <w:rFonts w:asciiTheme="minorEastAsia" w:hAnsiTheme="minorEastAsia" w:cstheme="minorEastAsia" w:hint="eastAsia"/>
                <w:spacing w:val="6"/>
                <w:sz w:val="20"/>
              </w:rPr>
              <w:t>X＇___</w:t>
            </w:r>
            <w:r>
              <w:rPr>
                <w:rFonts w:asciiTheme="minorEastAsia" w:hAnsiTheme="minorEastAsia" w:cstheme="minorEastAsia" w:hint="eastAsia"/>
                <w:spacing w:val="6"/>
                <w:sz w:val="20"/>
                <w:vertAlign w:val="superscript"/>
              </w:rPr>
              <w:t xml:space="preserve">△ </w:t>
            </w:r>
            <w:r>
              <w:rPr>
                <w:rFonts w:asciiTheme="minorEastAsia" w:hAnsiTheme="minorEastAsia" w:cstheme="minorEastAsia" w:hint="eastAsia"/>
                <w:spacing w:val="6"/>
                <w:sz w:val="20"/>
              </w:rPr>
              <w:t>E＇___</w:t>
            </w:r>
            <w:r>
              <w:rPr>
                <w:rFonts w:asciiTheme="minorEastAsia" w:hAnsiTheme="minorEastAsia" w:cstheme="minorEastAsia" w:hint="eastAsia"/>
                <w:spacing w:val="6"/>
                <w:sz w:val="20"/>
                <w:vertAlign w:val="superscript"/>
              </w:rPr>
              <w:t xml:space="preserve">△ </w:t>
            </w:r>
            <w:r>
              <w:rPr>
                <w:rFonts w:asciiTheme="minorEastAsia" w:hAnsiTheme="minorEastAsia" w:cstheme="minorEastAsia" w:hint="eastAsia"/>
                <w:spacing w:val="6"/>
                <w:sz w:val="20"/>
              </w:rPr>
              <w:t>H（  /  ）___</w:t>
            </w:r>
            <w:r>
              <w:rPr>
                <w:rFonts w:asciiTheme="minorEastAsia" w:hAnsiTheme="minorEastAsia" w:cstheme="minorEastAsia" w:hint="eastAsia"/>
                <w:spacing w:val="6"/>
                <w:sz w:val="20"/>
                <w:vertAlign w:val="superscript"/>
              </w:rPr>
              <w:t xml:space="preserve">△ </w:t>
            </w:r>
            <w:r>
              <w:rPr>
                <w:rFonts w:asciiTheme="minorEastAsia" w:hAnsiTheme="minorEastAsia" w:cstheme="minorEastAsia" w:hint="eastAsia"/>
                <w:spacing w:val="6"/>
                <w:sz w:val="20"/>
              </w:rPr>
              <w:t>H＇（  /  ）___</w:t>
            </w:r>
            <w:r>
              <w:rPr>
                <w:rFonts w:asciiTheme="minorEastAsia" w:hAnsiTheme="minorEastAsia" w:cstheme="minorEastAsia" w:hint="eastAsia"/>
                <w:spacing w:val="6"/>
                <w:sz w:val="20"/>
                <w:vertAlign w:val="superscript"/>
              </w:rPr>
              <w:t>△</w:t>
            </w:r>
            <w:r>
              <w:rPr>
                <w:rFonts w:asciiTheme="minorEastAsia" w:hAnsiTheme="minorEastAsia" w:cstheme="minorEastAsia" w:hint="eastAsia"/>
                <w:spacing w:val="6"/>
                <w:sz w:val="20"/>
              </w:rPr>
              <w:t xml:space="preserve"> AC/A ___</w:t>
            </w:r>
            <w:r>
              <w:rPr>
                <w:rFonts w:asciiTheme="minorEastAsia" w:hAnsiTheme="minorEastAsia" w:cstheme="minorEastAsia" w:hint="eastAsia"/>
                <w:spacing w:val="6"/>
                <w:sz w:val="20"/>
                <w:vertAlign w:val="superscript"/>
              </w:rPr>
              <w:t>△</w:t>
            </w:r>
            <w:r>
              <w:rPr>
                <w:rFonts w:asciiTheme="minorEastAsia" w:hAnsiTheme="minorEastAsia" w:cstheme="minorEastAsia" w:hint="eastAsia"/>
                <w:spacing w:val="6"/>
                <w:sz w:val="20"/>
              </w:rPr>
              <w:t>/D</w:t>
            </w:r>
          </w:p>
          <w:p w:rsidR="00062B0C" w:rsidRDefault="00062B0C" w:rsidP="00062B0C">
            <w:pPr>
              <w:jc w:val="center"/>
              <w:rPr>
                <w:rFonts w:asciiTheme="minorEastAsia" w:hAnsiTheme="minorEastAsia" w:cstheme="minorEastAsia"/>
                <w:spacing w:val="6"/>
                <w:sz w:val="20"/>
              </w:rPr>
            </w:pPr>
            <w:r>
              <w:rPr>
                <w:rFonts w:asciiTheme="minorEastAsia" w:hAnsiTheme="minorEastAsia" w:cstheme="minorEastAsia" w:hint="eastAsia"/>
                <w:spacing w:val="6"/>
                <w:sz w:val="20"/>
              </w:rPr>
              <w:t>Worth 4 Dots：Retinal Correspondence （N□ A□）</w:t>
            </w:r>
          </w:p>
          <w:p w:rsidR="00062B0C" w:rsidRDefault="00062B0C" w:rsidP="00062B0C">
            <w:pPr>
              <w:jc w:val="center"/>
              <w:rPr>
                <w:rFonts w:asciiTheme="minorEastAsia" w:hAnsiTheme="minorEastAsia" w:cstheme="minorEastAsia"/>
                <w:spacing w:val="6"/>
                <w:sz w:val="20"/>
              </w:rPr>
            </w:pPr>
            <w:r>
              <w:rPr>
                <w:rFonts w:asciiTheme="minorEastAsia" w:hAnsiTheme="minorEastAsia" w:cstheme="minorEastAsia" w:hint="eastAsia"/>
                <w:spacing w:val="6"/>
                <w:sz w:val="20"/>
              </w:rPr>
              <w:lastRenderedPageBreak/>
              <w:t>主导眼 右□ 左□ 交替□   抑制眼  有□ （右□ 左□） 无□</w:t>
            </w:r>
          </w:p>
          <w:p w:rsidR="00062B0C" w:rsidRDefault="00062B0C" w:rsidP="00062B0C">
            <w:pPr>
              <w:jc w:val="center"/>
              <w:rPr>
                <w:rFonts w:ascii="黑体" w:eastAsia="黑体" w:hAnsi="黑体" w:cs="黑体"/>
              </w:rPr>
            </w:pPr>
            <w:r>
              <w:rPr>
                <w:rFonts w:asciiTheme="minorEastAsia" w:hAnsiTheme="minorEastAsia" w:cstheme="minorEastAsia" w:hint="eastAsia"/>
                <w:spacing w:val="6"/>
                <w:sz w:val="20"/>
              </w:rPr>
              <w:t>Aniseikonia：右□左 3.5%□  7%□   Stereopsis有□  无□</w:t>
            </w:r>
          </w:p>
        </w:tc>
      </w:tr>
      <w:tr w:rsidR="00062B0C" w:rsidTr="00062B0C">
        <w:trPr>
          <w:trHeight w:val="348"/>
        </w:trPr>
        <w:tc>
          <w:tcPr>
            <w:tcW w:w="10850" w:type="dxa"/>
            <w:gridSpan w:val="20"/>
            <w:vAlign w:val="center"/>
          </w:tcPr>
          <w:p w:rsidR="00062B0C" w:rsidRDefault="00062B0C" w:rsidP="00062B0C">
            <w:pPr>
              <w:jc w:val="center"/>
              <w:rPr>
                <w:rFonts w:ascii="黑体" w:eastAsia="黑体" w:hAnsi="黑体" w:cs="黑体"/>
                <w:sz w:val="16"/>
              </w:rPr>
            </w:pPr>
            <w:r>
              <w:rPr>
                <w:rFonts w:ascii="黑体" w:eastAsia="黑体" w:hAnsi="黑体" w:cs="黑体" w:hint="eastAsia"/>
              </w:rPr>
              <w:lastRenderedPageBreak/>
              <w:t>眼病排查</w:t>
            </w:r>
          </w:p>
        </w:tc>
      </w:tr>
      <w:tr w:rsidR="00062B0C" w:rsidTr="00062B0C">
        <w:trPr>
          <w:trHeight w:val="348"/>
        </w:trPr>
        <w:tc>
          <w:tcPr>
            <w:tcW w:w="1382" w:type="dxa"/>
            <w:gridSpan w:val="2"/>
            <w:vAlign w:val="center"/>
          </w:tcPr>
          <w:p w:rsidR="00062B0C" w:rsidRDefault="00062B0C" w:rsidP="00062B0C">
            <w:pPr>
              <w:rPr>
                <w:rFonts w:ascii="黑体" w:eastAsia="黑体" w:hAnsi="黑体" w:cs="黑体"/>
              </w:rPr>
            </w:pPr>
            <w:r>
              <w:rPr>
                <w:rFonts w:ascii="黑体" w:eastAsia="黑体" w:hAnsi="黑体" w:cs="黑体" w:hint="eastAsia"/>
              </w:rPr>
              <w:t>眼前节检查</w:t>
            </w:r>
          </w:p>
        </w:tc>
        <w:tc>
          <w:tcPr>
            <w:tcW w:w="9468" w:type="dxa"/>
            <w:gridSpan w:val="18"/>
            <w:vAlign w:val="center"/>
          </w:tcPr>
          <w:p w:rsidR="00062B0C" w:rsidRDefault="00062B0C" w:rsidP="00062B0C">
            <w:pPr>
              <w:jc w:val="center"/>
              <w:rPr>
                <w:rFonts w:ascii="黑体" w:eastAsia="黑体" w:hAnsi="黑体" w:cs="黑体"/>
                <w:sz w:val="16"/>
              </w:rPr>
            </w:pPr>
          </w:p>
        </w:tc>
      </w:tr>
      <w:tr w:rsidR="00062B0C" w:rsidTr="00062B0C">
        <w:trPr>
          <w:trHeight w:val="348"/>
        </w:trPr>
        <w:tc>
          <w:tcPr>
            <w:tcW w:w="1382" w:type="dxa"/>
            <w:gridSpan w:val="2"/>
            <w:vAlign w:val="center"/>
          </w:tcPr>
          <w:p w:rsidR="00062B0C" w:rsidRDefault="00062B0C" w:rsidP="00062B0C">
            <w:pPr>
              <w:rPr>
                <w:rFonts w:ascii="黑体" w:eastAsia="黑体" w:hAnsi="黑体" w:cs="黑体"/>
              </w:rPr>
            </w:pPr>
            <w:r>
              <w:rPr>
                <w:rFonts w:ascii="黑体" w:eastAsia="黑体" w:hAnsi="黑体" w:cs="黑体" w:hint="eastAsia"/>
              </w:rPr>
              <w:t>眼后节检查</w:t>
            </w:r>
          </w:p>
        </w:tc>
        <w:tc>
          <w:tcPr>
            <w:tcW w:w="9468" w:type="dxa"/>
            <w:gridSpan w:val="18"/>
            <w:vAlign w:val="center"/>
          </w:tcPr>
          <w:p w:rsidR="00062B0C" w:rsidRDefault="00062B0C" w:rsidP="00062B0C">
            <w:pPr>
              <w:jc w:val="center"/>
              <w:rPr>
                <w:rFonts w:ascii="黑体" w:eastAsia="黑体" w:hAnsi="黑体" w:cs="黑体"/>
                <w:sz w:val="16"/>
              </w:rPr>
            </w:pPr>
          </w:p>
        </w:tc>
      </w:tr>
      <w:tr w:rsidR="00062B0C" w:rsidTr="00062B0C">
        <w:tc>
          <w:tcPr>
            <w:tcW w:w="10850" w:type="dxa"/>
            <w:gridSpan w:val="20"/>
          </w:tcPr>
          <w:p w:rsidR="00062B0C" w:rsidRDefault="00062B0C" w:rsidP="00062B0C">
            <w:pPr>
              <w:jc w:val="center"/>
              <w:rPr>
                <w:rFonts w:ascii="黑体" w:eastAsia="黑体" w:hAnsi="黑体" w:cs="黑体"/>
              </w:rPr>
            </w:pPr>
            <w:r>
              <w:rPr>
                <w:rFonts w:ascii="黑体" w:eastAsia="黑体" w:hAnsi="黑体" w:cs="黑体"/>
              </w:rPr>
              <w:t>干预</w:t>
            </w:r>
            <w:r>
              <w:rPr>
                <w:rFonts w:ascii="黑体" w:eastAsia="黑体" w:hAnsi="黑体" w:cs="黑体" w:hint="eastAsia"/>
              </w:rPr>
              <w:t>建议：</w:t>
            </w:r>
          </w:p>
          <w:p w:rsidR="00062B0C" w:rsidRPr="00A1480E" w:rsidRDefault="00062B0C" w:rsidP="00062B0C">
            <w:pPr>
              <w:jc w:val="center"/>
              <w:rPr>
                <w:rFonts w:ascii="黑体" w:eastAsia="黑体" w:hAnsi="黑体" w:cs="黑体"/>
                <w:sz w:val="24"/>
              </w:rPr>
            </w:pPr>
          </w:p>
          <w:p w:rsidR="00062B0C" w:rsidRPr="008A3056" w:rsidRDefault="00062B0C" w:rsidP="00062B0C">
            <w:pPr>
              <w:jc w:val="center"/>
              <w:rPr>
                <w:rFonts w:ascii="黑体" w:eastAsia="黑体" w:hAnsi="黑体" w:cs="黑体"/>
                <w:sz w:val="24"/>
              </w:rPr>
            </w:pPr>
          </w:p>
          <w:p w:rsidR="00062B0C" w:rsidRPr="008A3056" w:rsidRDefault="00062B0C" w:rsidP="00062B0C">
            <w:pPr>
              <w:jc w:val="center"/>
              <w:rPr>
                <w:rFonts w:ascii="黑体" w:eastAsia="黑体" w:hAnsi="黑体" w:cs="黑体"/>
                <w:sz w:val="24"/>
              </w:rPr>
            </w:pPr>
          </w:p>
          <w:p w:rsidR="00062B0C" w:rsidRDefault="00062B0C" w:rsidP="00062B0C">
            <w:pPr>
              <w:ind w:firstLineChars="3250" w:firstLine="6825"/>
              <w:jc w:val="center"/>
              <w:rPr>
                <w:rFonts w:ascii="黑体" w:eastAsia="黑体" w:hAnsi="黑体" w:cs="黑体"/>
              </w:rPr>
            </w:pPr>
            <w:r>
              <w:rPr>
                <w:rFonts w:ascii="黑体" w:eastAsia="黑体" w:hAnsi="黑体" w:cs="黑体" w:hint="eastAsia"/>
              </w:rPr>
              <w:t>检测日期：             签名：</w:t>
            </w:r>
          </w:p>
        </w:tc>
      </w:tr>
      <w:tr w:rsidR="00062B0C" w:rsidTr="00062B0C">
        <w:trPr>
          <w:trHeight w:val="432"/>
        </w:trPr>
        <w:tc>
          <w:tcPr>
            <w:tcW w:w="10850" w:type="dxa"/>
            <w:gridSpan w:val="20"/>
            <w:tcBorders>
              <w:left w:val="nil"/>
              <w:right w:val="nil"/>
            </w:tcBorders>
            <w:shd w:val="clear" w:color="auto" w:fill="D8D8D8" w:themeFill="background1" w:themeFillShade="D8"/>
            <w:vAlign w:val="center"/>
          </w:tcPr>
          <w:p w:rsidR="00062B0C" w:rsidRDefault="00062B0C" w:rsidP="00062B0C">
            <w:pPr>
              <w:jc w:val="center"/>
              <w:rPr>
                <w:rFonts w:ascii="黑体" w:eastAsia="黑体" w:hAnsi="黑体" w:cs="黑体"/>
                <w:b/>
                <w:bCs/>
                <w:sz w:val="24"/>
                <w:szCs w:val="32"/>
              </w:rPr>
            </w:pPr>
            <w:r>
              <w:rPr>
                <w:rFonts w:ascii="黑体" w:eastAsia="黑体" w:hAnsi="黑体" w:cs="黑体" w:hint="eastAsia"/>
                <w:b/>
                <w:bCs/>
                <w:sz w:val="24"/>
                <w:szCs w:val="32"/>
              </w:rPr>
              <w:t>配 镜 处 方</w:t>
            </w:r>
          </w:p>
        </w:tc>
      </w:tr>
      <w:tr w:rsidR="00062B0C" w:rsidTr="00062B0C">
        <w:trPr>
          <w:trHeight w:val="352"/>
        </w:trPr>
        <w:tc>
          <w:tcPr>
            <w:tcW w:w="674" w:type="dxa"/>
          </w:tcPr>
          <w:p w:rsidR="00062B0C" w:rsidRDefault="00062B0C" w:rsidP="00062B0C">
            <w:pPr>
              <w:rPr>
                <w:rFonts w:ascii="黑体" w:eastAsia="黑体" w:hAnsi="黑体" w:cs="黑体"/>
              </w:rPr>
            </w:pPr>
          </w:p>
        </w:tc>
        <w:tc>
          <w:tcPr>
            <w:tcW w:w="708" w:type="dxa"/>
          </w:tcPr>
          <w:p w:rsidR="00062B0C" w:rsidRDefault="00062B0C" w:rsidP="00062B0C">
            <w:pPr>
              <w:jc w:val="center"/>
              <w:rPr>
                <w:rFonts w:ascii="黑体" w:eastAsia="黑体" w:hAnsi="黑体" w:cs="黑体"/>
              </w:rPr>
            </w:pPr>
            <w:r>
              <w:rPr>
                <w:rFonts w:ascii="黑体" w:eastAsia="黑体" w:hAnsi="黑体" w:cs="黑体" w:hint="eastAsia"/>
              </w:rPr>
              <w:t>裸视</w:t>
            </w:r>
          </w:p>
        </w:tc>
        <w:tc>
          <w:tcPr>
            <w:tcW w:w="1985" w:type="dxa"/>
            <w:gridSpan w:val="5"/>
          </w:tcPr>
          <w:p w:rsidR="00062B0C" w:rsidRDefault="00062B0C" w:rsidP="00062B0C">
            <w:pPr>
              <w:jc w:val="center"/>
              <w:rPr>
                <w:rFonts w:ascii="黑体" w:eastAsia="黑体" w:hAnsi="黑体" w:cs="黑体"/>
              </w:rPr>
            </w:pPr>
            <w:r>
              <w:rPr>
                <w:rFonts w:ascii="黑体" w:eastAsia="黑体" w:hAnsi="黑体" w:cs="黑体" w:hint="eastAsia"/>
              </w:rPr>
              <w:t>球镜度(DS)</w:t>
            </w:r>
          </w:p>
        </w:tc>
        <w:tc>
          <w:tcPr>
            <w:tcW w:w="1246" w:type="dxa"/>
            <w:gridSpan w:val="2"/>
          </w:tcPr>
          <w:p w:rsidR="00062B0C" w:rsidRDefault="00062B0C" w:rsidP="00062B0C">
            <w:pPr>
              <w:jc w:val="center"/>
              <w:rPr>
                <w:rFonts w:ascii="黑体" w:eastAsia="黑体" w:hAnsi="黑体" w:cs="黑体"/>
              </w:rPr>
            </w:pPr>
            <w:r>
              <w:rPr>
                <w:rFonts w:ascii="黑体" w:eastAsia="黑体" w:hAnsi="黑体" w:cs="黑体" w:hint="eastAsia"/>
              </w:rPr>
              <w:t>柱镜度(DC)</w:t>
            </w:r>
          </w:p>
        </w:tc>
        <w:tc>
          <w:tcPr>
            <w:tcW w:w="2322" w:type="dxa"/>
            <w:gridSpan w:val="4"/>
          </w:tcPr>
          <w:p w:rsidR="00062B0C" w:rsidRDefault="00062B0C" w:rsidP="00062B0C">
            <w:pPr>
              <w:jc w:val="center"/>
              <w:rPr>
                <w:rFonts w:ascii="黑体" w:eastAsia="黑体" w:hAnsi="黑体" w:cs="黑体"/>
              </w:rPr>
            </w:pPr>
            <w:r>
              <w:rPr>
                <w:rFonts w:ascii="黑体" w:eastAsia="黑体" w:hAnsi="黑体" w:cs="黑体" w:hint="eastAsia"/>
              </w:rPr>
              <w:t>散光轴(AX)</w:t>
            </w:r>
          </w:p>
        </w:tc>
        <w:tc>
          <w:tcPr>
            <w:tcW w:w="953" w:type="dxa"/>
            <w:gridSpan w:val="2"/>
          </w:tcPr>
          <w:p w:rsidR="00062B0C" w:rsidRDefault="00062B0C" w:rsidP="00062B0C">
            <w:pPr>
              <w:jc w:val="center"/>
              <w:rPr>
                <w:rFonts w:ascii="黑体" w:eastAsia="黑体" w:hAnsi="黑体" w:cs="黑体"/>
              </w:rPr>
            </w:pPr>
            <w:r>
              <w:rPr>
                <w:rFonts w:ascii="黑体" w:eastAsia="黑体" w:hAnsi="黑体" w:cs="黑体" w:hint="eastAsia"/>
              </w:rPr>
              <w:t>棱镜度</w:t>
            </w:r>
          </w:p>
        </w:tc>
        <w:tc>
          <w:tcPr>
            <w:tcW w:w="1627" w:type="dxa"/>
            <w:gridSpan w:val="3"/>
          </w:tcPr>
          <w:p w:rsidR="00062B0C" w:rsidRDefault="00062B0C" w:rsidP="00062B0C">
            <w:pPr>
              <w:jc w:val="center"/>
              <w:rPr>
                <w:rFonts w:ascii="黑体" w:eastAsia="黑体" w:hAnsi="黑体" w:cs="黑体"/>
              </w:rPr>
            </w:pPr>
            <w:r>
              <w:rPr>
                <w:rFonts w:ascii="黑体" w:eastAsia="黑体" w:hAnsi="黑体" w:cs="黑体" w:hint="eastAsia"/>
              </w:rPr>
              <w:t>棱镜底向</w:t>
            </w:r>
          </w:p>
        </w:tc>
        <w:tc>
          <w:tcPr>
            <w:tcW w:w="1335" w:type="dxa"/>
            <w:gridSpan w:val="2"/>
          </w:tcPr>
          <w:p w:rsidR="00062B0C" w:rsidRDefault="00062B0C" w:rsidP="00062B0C">
            <w:pPr>
              <w:jc w:val="center"/>
              <w:rPr>
                <w:rFonts w:ascii="黑体" w:eastAsia="黑体" w:hAnsi="黑体" w:cs="黑体"/>
                <w:sz w:val="16"/>
              </w:rPr>
            </w:pPr>
            <w:r>
              <w:rPr>
                <w:rFonts w:ascii="黑体" w:eastAsia="黑体" w:hAnsi="黑体" w:cs="黑体" w:hint="eastAsia"/>
              </w:rPr>
              <w:t>矫视</w:t>
            </w:r>
          </w:p>
        </w:tc>
      </w:tr>
      <w:tr w:rsidR="00062B0C" w:rsidTr="00062B0C">
        <w:trPr>
          <w:trHeight w:val="352"/>
        </w:trPr>
        <w:tc>
          <w:tcPr>
            <w:tcW w:w="674" w:type="dxa"/>
          </w:tcPr>
          <w:p w:rsidR="00062B0C" w:rsidRDefault="00062B0C" w:rsidP="00062B0C">
            <w:pPr>
              <w:jc w:val="center"/>
              <w:rPr>
                <w:rFonts w:ascii="黑体" w:eastAsia="黑体" w:hAnsi="黑体" w:cs="黑体"/>
              </w:rPr>
            </w:pPr>
            <w:r>
              <w:rPr>
                <w:rFonts w:ascii="黑体" w:eastAsia="黑体" w:hAnsi="黑体" w:cs="黑体" w:hint="eastAsia"/>
              </w:rPr>
              <w:t>右眼</w:t>
            </w:r>
          </w:p>
        </w:tc>
        <w:tc>
          <w:tcPr>
            <w:tcW w:w="708" w:type="dxa"/>
          </w:tcPr>
          <w:p w:rsidR="00062B0C" w:rsidRDefault="00062B0C" w:rsidP="00062B0C">
            <w:pPr>
              <w:jc w:val="center"/>
              <w:rPr>
                <w:rFonts w:ascii="黑体" w:eastAsia="黑体" w:hAnsi="黑体" w:cs="黑体"/>
              </w:rPr>
            </w:pPr>
          </w:p>
        </w:tc>
        <w:tc>
          <w:tcPr>
            <w:tcW w:w="1985" w:type="dxa"/>
            <w:gridSpan w:val="5"/>
          </w:tcPr>
          <w:p w:rsidR="00062B0C" w:rsidRDefault="00062B0C" w:rsidP="00062B0C">
            <w:pPr>
              <w:jc w:val="center"/>
              <w:rPr>
                <w:rFonts w:ascii="黑体" w:eastAsia="黑体" w:hAnsi="黑体" w:cs="黑体"/>
              </w:rPr>
            </w:pPr>
          </w:p>
        </w:tc>
        <w:tc>
          <w:tcPr>
            <w:tcW w:w="1246" w:type="dxa"/>
            <w:gridSpan w:val="2"/>
          </w:tcPr>
          <w:p w:rsidR="00062B0C" w:rsidRDefault="00062B0C" w:rsidP="00062B0C">
            <w:pPr>
              <w:jc w:val="center"/>
              <w:rPr>
                <w:rFonts w:ascii="黑体" w:eastAsia="黑体" w:hAnsi="黑体" w:cs="黑体"/>
              </w:rPr>
            </w:pPr>
          </w:p>
        </w:tc>
        <w:tc>
          <w:tcPr>
            <w:tcW w:w="2322" w:type="dxa"/>
            <w:gridSpan w:val="4"/>
          </w:tcPr>
          <w:p w:rsidR="00062B0C" w:rsidRDefault="00062B0C" w:rsidP="00062B0C">
            <w:pPr>
              <w:ind w:firstLineChars="100" w:firstLine="210"/>
              <w:jc w:val="center"/>
              <w:rPr>
                <w:rFonts w:ascii="黑体" w:eastAsia="黑体" w:hAnsi="黑体" w:cs="黑体"/>
              </w:rPr>
            </w:pPr>
          </w:p>
        </w:tc>
        <w:tc>
          <w:tcPr>
            <w:tcW w:w="953" w:type="dxa"/>
            <w:gridSpan w:val="2"/>
          </w:tcPr>
          <w:p w:rsidR="00062B0C" w:rsidRDefault="00062B0C" w:rsidP="00062B0C">
            <w:pPr>
              <w:ind w:firstLineChars="100" w:firstLine="210"/>
              <w:jc w:val="center"/>
              <w:rPr>
                <w:rFonts w:ascii="黑体" w:eastAsia="黑体" w:hAnsi="黑体" w:cs="黑体"/>
              </w:rPr>
            </w:pPr>
          </w:p>
        </w:tc>
        <w:tc>
          <w:tcPr>
            <w:tcW w:w="1627" w:type="dxa"/>
            <w:gridSpan w:val="3"/>
          </w:tcPr>
          <w:p w:rsidR="00062B0C" w:rsidRDefault="00062B0C" w:rsidP="00062B0C">
            <w:pPr>
              <w:ind w:firstLineChars="100" w:firstLine="210"/>
              <w:jc w:val="center"/>
              <w:rPr>
                <w:rFonts w:ascii="黑体" w:eastAsia="黑体" w:hAnsi="黑体" w:cs="黑体"/>
              </w:rPr>
            </w:pPr>
          </w:p>
        </w:tc>
        <w:tc>
          <w:tcPr>
            <w:tcW w:w="1335" w:type="dxa"/>
            <w:gridSpan w:val="2"/>
          </w:tcPr>
          <w:p w:rsidR="00062B0C" w:rsidRDefault="00062B0C" w:rsidP="00062B0C">
            <w:pPr>
              <w:jc w:val="center"/>
              <w:rPr>
                <w:rFonts w:ascii="黑体" w:eastAsia="黑体" w:hAnsi="黑体" w:cs="黑体"/>
                <w:sz w:val="16"/>
              </w:rPr>
            </w:pPr>
          </w:p>
        </w:tc>
      </w:tr>
      <w:tr w:rsidR="00062B0C" w:rsidTr="00062B0C">
        <w:trPr>
          <w:trHeight w:val="352"/>
        </w:trPr>
        <w:tc>
          <w:tcPr>
            <w:tcW w:w="674" w:type="dxa"/>
          </w:tcPr>
          <w:p w:rsidR="00062B0C" w:rsidRDefault="00062B0C" w:rsidP="00062B0C">
            <w:pPr>
              <w:jc w:val="center"/>
              <w:rPr>
                <w:rFonts w:ascii="黑体" w:eastAsia="黑体" w:hAnsi="黑体" w:cs="黑体"/>
              </w:rPr>
            </w:pPr>
            <w:r>
              <w:rPr>
                <w:rFonts w:ascii="黑体" w:eastAsia="黑体" w:hAnsi="黑体" w:cs="黑体" w:hint="eastAsia"/>
              </w:rPr>
              <w:t>左眼</w:t>
            </w:r>
          </w:p>
        </w:tc>
        <w:tc>
          <w:tcPr>
            <w:tcW w:w="708" w:type="dxa"/>
          </w:tcPr>
          <w:p w:rsidR="00062B0C" w:rsidRDefault="00062B0C" w:rsidP="00062B0C">
            <w:pPr>
              <w:jc w:val="center"/>
              <w:rPr>
                <w:rFonts w:ascii="黑体" w:eastAsia="黑体" w:hAnsi="黑体" w:cs="黑体"/>
              </w:rPr>
            </w:pPr>
          </w:p>
        </w:tc>
        <w:tc>
          <w:tcPr>
            <w:tcW w:w="1985" w:type="dxa"/>
            <w:gridSpan w:val="5"/>
          </w:tcPr>
          <w:p w:rsidR="00062B0C" w:rsidRDefault="00062B0C" w:rsidP="00062B0C">
            <w:pPr>
              <w:jc w:val="center"/>
              <w:rPr>
                <w:rFonts w:ascii="黑体" w:eastAsia="黑体" w:hAnsi="黑体" w:cs="黑体"/>
              </w:rPr>
            </w:pPr>
          </w:p>
        </w:tc>
        <w:tc>
          <w:tcPr>
            <w:tcW w:w="1246" w:type="dxa"/>
            <w:gridSpan w:val="2"/>
          </w:tcPr>
          <w:p w:rsidR="00062B0C" w:rsidRDefault="00062B0C" w:rsidP="00062B0C">
            <w:pPr>
              <w:jc w:val="center"/>
              <w:rPr>
                <w:rFonts w:ascii="黑体" w:eastAsia="黑体" w:hAnsi="黑体" w:cs="黑体"/>
              </w:rPr>
            </w:pPr>
          </w:p>
        </w:tc>
        <w:tc>
          <w:tcPr>
            <w:tcW w:w="2322" w:type="dxa"/>
            <w:gridSpan w:val="4"/>
          </w:tcPr>
          <w:p w:rsidR="00062B0C" w:rsidRDefault="00062B0C" w:rsidP="00062B0C">
            <w:pPr>
              <w:ind w:firstLineChars="100" w:firstLine="210"/>
              <w:jc w:val="center"/>
              <w:rPr>
                <w:rFonts w:ascii="黑体" w:eastAsia="黑体" w:hAnsi="黑体" w:cs="黑体"/>
              </w:rPr>
            </w:pPr>
          </w:p>
        </w:tc>
        <w:tc>
          <w:tcPr>
            <w:tcW w:w="953" w:type="dxa"/>
            <w:gridSpan w:val="2"/>
          </w:tcPr>
          <w:p w:rsidR="00062B0C" w:rsidRDefault="00062B0C" w:rsidP="00062B0C">
            <w:pPr>
              <w:ind w:firstLineChars="100" w:firstLine="210"/>
              <w:jc w:val="center"/>
              <w:rPr>
                <w:rFonts w:ascii="黑体" w:eastAsia="黑体" w:hAnsi="黑体" w:cs="黑体"/>
              </w:rPr>
            </w:pPr>
          </w:p>
        </w:tc>
        <w:tc>
          <w:tcPr>
            <w:tcW w:w="1627" w:type="dxa"/>
            <w:gridSpan w:val="3"/>
          </w:tcPr>
          <w:p w:rsidR="00062B0C" w:rsidRDefault="00062B0C" w:rsidP="00062B0C">
            <w:pPr>
              <w:ind w:firstLineChars="100" w:firstLine="210"/>
              <w:jc w:val="center"/>
              <w:rPr>
                <w:rFonts w:ascii="黑体" w:eastAsia="黑体" w:hAnsi="黑体" w:cs="黑体"/>
              </w:rPr>
            </w:pPr>
          </w:p>
        </w:tc>
        <w:tc>
          <w:tcPr>
            <w:tcW w:w="1335" w:type="dxa"/>
            <w:gridSpan w:val="2"/>
          </w:tcPr>
          <w:p w:rsidR="00062B0C" w:rsidRDefault="00062B0C" w:rsidP="00062B0C">
            <w:pPr>
              <w:jc w:val="center"/>
              <w:rPr>
                <w:rFonts w:ascii="黑体" w:eastAsia="黑体" w:hAnsi="黑体" w:cs="黑体"/>
                <w:sz w:val="16"/>
              </w:rPr>
            </w:pPr>
          </w:p>
        </w:tc>
      </w:tr>
      <w:tr w:rsidR="00062B0C" w:rsidTr="00062B0C">
        <w:trPr>
          <w:trHeight w:val="1338"/>
        </w:trPr>
        <w:tc>
          <w:tcPr>
            <w:tcW w:w="10850" w:type="dxa"/>
            <w:gridSpan w:val="20"/>
            <w:vAlign w:val="center"/>
          </w:tcPr>
          <w:p w:rsidR="00062B0C" w:rsidRDefault="00062B0C" w:rsidP="00062B0C">
            <w:pPr>
              <w:spacing w:line="312" w:lineRule="auto"/>
              <w:jc w:val="center"/>
              <w:rPr>
                <w:rFonts w:ascii="黑体" w:eastAsia="黑体" w:hAnsi="黑体" w:cs="黑体"/>
              </w:rPr>
            </w:pPr>
            <w:r>
              <w:rPr>
                <w:rFonts w:ascii="黑体" w:eastAsia="黑体" w:hAnsi="黑体" w:cs="黑体" w:hint="eastAsia"/>
              </w:rPr>
              <w:t>PD ：________mm（远用□   近用□）</w:t>
            </w:r>
          </w:p>
          <w:p w:rsidR="00062B0C" w:rsidRDefault="00062B0C" w:rsidP="00062B0C">
            <w:pPr>
              <w:spacing w:line="312" w:lineRule="auto"/>
              <w:jc w:val="center"/>
              <w:rPr>
                <w:rFonts w:ascii="黑体" w:eastAsia="黑体" w:hAnsi="黑体" w:cs="黑体"/>
              </w:rPr>
            </w:pPr>
            <w:r>
              <w:rPr>
                <w:rFonts w:ascii="黑体" w:eastAsia="黑体" w:hAnsi="黑体" w:cs="黑体" w:hint="eastAsia"/>
              </w:rPr>
              <w:t>多焦点渐进镜         RPD________</w:t>
            </w:r>
            <w:proofErr w:type="spellStart"/>
            <w:r>
              <w:rPr>
                <w:rFonts w:ascii="黑体" w:eastAsia="黑体" w:hAnsi="黑体" w:cs="黑体" w:hint="eastAsia"/>
              </w:rPr>
              <w:t>mmRPH</w:t>
            </w:r>
            <w:proofErr w:type="spellEnd"/>
            <w:r>
              <w:rPr>
                <w:rFonts w:ascii="黑体" w:eastAsia="黑体" w:hAnsi="黑体" w:cs="黑体" w:hint="eastAsia"/>
              </w:rPr>
              <w:t>________mm</w:t>
            </w:r>
          </w:p>
          <w:p w:rsidR="00062B0C" w:rsidRDefault="00062B0C" w:rsidP="00062B0C">
            <w:pPr>
              <w:spacing w:line="312" w:lineRule="auto"/>
              <w:jc w:val="center"/>
              <w:rPr>
                <w:rFonts w:ascii="黑体" w:eastAsia="黑体" w:hAnsi="黑体" w:cs="黑体"/>
                <w:sz w:val="16"/>
              </w:rPr>
            </w:pPr>
            <w:r>
              <w:rPr>
                <w:rFonts w:ascii="黑体" w:eastAsia="黑体" w:hAnsi="黑体" w:cs="黑体" w:hint="eastAsia"/>
              </w:rPr>
              <w:t>Add ________D        LPD________</w:t>
            </w:r>
            <w:proofErr w:type="spellStart"/>
            <w:r>
              <w:rPr>
                <w:rFonts w:ascii="黑体" w:eastAsia="黑体" w:hAnsi="黑体" w:cs="黑体" w:hint="eastAsia"/>
              </w:rPr>
              <w:t>mmLPH</w:t>
            </w:r>
            <w:proofErr w:type="spellEnd"/>
            <w:r>
              <w:rPr>
                <w:rFonts w:ascii="黑体" w:eastAsia="黑体" w:hAnsi="黑体" w:cs="黑体" w:hint="eastAsia"/>
              </w:rPr>
              <w:t>________mm 配镜时间：</w:t>
            </w:r>
          </w:p>
        </w:tc>
      </w:tr>
      <w:tr w:rsidR="00062B0C" w:rsidTr="00062B0C">
        <w:trPr>
          <w:trHeight w:val="461"/>
        </w:trPr>
        <w:tc>
          <w:tcPr>
            <w:tcW w:w="10850" w:type="dxa"/>
            <w:gridSpan w:val="20"/>
            <w:tcBorders>
              <w:left w:val="nil"/>
              <w:right w:val="nil"/>
            </w:tcBorders>
            <w:shd w:val="clear" w:color="auto" w:fill="D8D8D8" w:themeFill="background1" w:themeFillShade="D8"/>
            <w:vAlign w:val="center"/>
          </w:tcPr>
          <w:p w:rsidR="00062B0C" w:rsidRDefault="00062B0C" w:rsidP="00062B0C">
            <w:pPr>
              <w:jc w:val="center"/>
              <w:rPr>
                <w:rFonts w:ascii="黑体" w:eastAsia="黑体" w:hAnsi="黑体" w:cs="黑体"/>
                <w:b/>
                <w:bCs/>
                <w:sz w:val="24"/>
                <w:szCs w:val="32"/>
              </w:rPr>
            </w:pPr>
            <w:r>
              <w:rPr>
                <w:rFonts w:ascii="黑体" w:eastAsia="黑体" w:hAnsi="黑体" w:cs="黑体" w:hint="eastAsia"/>
                <w:b/>
                <w:bCs/>
                <w:sz w:val="24"/>
                <w:szCs w:val="32"/>
              </w:rPr>
              <w:t>康 复 处 方</w:t>
            </w:r>
          </w:p>
        </w:tc>
      </w:tr>
      <w:tr w:rsidR="00062B0C" w:rsidTr="00062B0C">
        <w:trPr>
          <w:trHeight w:val="1654"/>
        </w:trPr>
        <w:tc>
          <w:tcPr>
            <w:tcW w:w="10850" w:type="dxa"/>
            <w:gridSpan w:val="20"/>
          </w:tcPr>
          <w:p w:rsidR="00062B0C" w:rsidRDefault="00062B0C" w:rsidP="00062B0C">
            <w:pPr>
              <w:rPr>
                <w:rFonts w:ascii="黑体" w:eastAsia="黑体" w:hAnsi="黑体" w:cs="黑体"/>
                <w:sz w:val="16"/>
              </w:rPr>
            </w:pPr>
          </w:p>
          <w:p w:rsidR="00062B0C" w:rsidRDefault="00062B0C" w:rsidP="00062B0C">
            <w:pPr>
              <w:jc w:val="center"/>
              <w:rPr>
                <w:rFonts w:ascii="黑体" w:eastAsia="黑体" w:hAnsi="黑体" w:cs="黑体"/>
                <w:sz w:val="16"/>
              </w:rPr>
            </w:pPr>
          </w:p>
        </w:tc>
      </w:tr>
      <w:tr w:rsidR="00062B0C" w:rsidTr="00062B0C">
        <w:trPr>
          <w:trHeight w:val="441"/>
        </w:trPr>
        <w:tc>
          <w:tcPr>
            <w:tcW w:w="10850" w:type="dxa"/>
            <w:gridSpan w:val="20"/>
            <w:tcBorders>
              <w:left w:val="nil"/>
              <w:right w:val="nil"/>
            </w:tcBorders>
            <w:shd w:val="clear" w:color="auto" w:fill="D8D8D8" w:themeFill="background1" w:themeFillShade="D8"/>
            <w:vAlign w:val="center"/>
          </w:tcPr>
          <w:p w:rsidR="00062B0C" w:rsidRDefault="00062B0C" w:rsidP="00062B0C">
            <w:pPr>
              <w:jc w:val="center"/>
              <w:rPr>
                <w:rFonts w:ascii="黑体" w:eastAsia="黑体" w:hAnsi="黑体" w:cs="黑体"/>
                <w:b/>
                <w:bCs/>
                <w:sz w:val="24"/>
                <w:szCs w:val="32"/>
              </w:rPr>
            </w:pPr>
            <w:r>
              <w:rPr>
                <w:rFonts w:ascii="黑体" w:eastAsia="黑体" w:hAnsi="黑体" w:cs="黑体" w:hint="eastAsia"/>
                <w:b/>
                <w:bCs/>
                <w:sz w:val="24"/>
                <w:szCs w:val="32"/>
              </w:rPr>
              <w:t>复 查 记 录</w:t>
            </w:r>
          </w:p>
        </w:tc>
      </w:tr>
      <w:tr w:rsidR="00062B0C" w:rsidTr="00062B0C">
        <w:trPr>
          <w:trHeight w:val="441"/>
        </w:trPr>
        <w:tc>
          <w:tcPr>
            <w:tcW w:w="10850" w:type="dxa"/>
            <w:gridSpan w:val="20"/>
            <w:tcBorders>
              <w:left w:val="nil"/>
              <w:right w:val="nil"/>
            </w:tcBorders>
            <w:shd w:val="clear" w:color="auto" w:fill="D8D8D8" w:themeFill="background1" w:themeFillShade="D8"/>
            <w:vAlign w:val="center"/>
          </w:tcPr>
          <w:p w:rsidR="00062B0C" w:rsidRDefault="00062B0C" w:rsidP="00062B0C">
            <w:pPr>
              <w:jc w:val="center"/>
              <w:rPr>
                <w:rFonts w:ascii="黑体" w:eastAsia="黑体" w:hAnsi="黑体" w:cs="黑体"/>
                <w:b/>
                <w:bCs/>
                <w:sz w:val="24"/>
                <w:szCs w:val="32"/>
              </w:rPr>
            </w:pPr>
          </w:p>
        </w:tc>
      </w:tr>
      <w:tr w:rsidR="00062B0C" w:rsidTr="00062B0C">
        <w:trPr>
          <w:trHeight w:val="331"/>
        </w:trPr>
        <w:tc>
          <w:tcPr>
            <w:tcW w:w="6275" w:type="dxa"/>
            <w:gridSpan w:val="10"/>
            <w:tcBorders>
              <w:bottom w:val="dashed" w:sz="4" w:space="0" w:color="auto"/>
              <w:right w:val="dashed" w:sz="4" w:space="0" w:color="auto"/>
            </w:tcBorders>
          </w:tcPr>
          <w:p w:rsidR="00062B0C" w:rsidRDefault="00062B0C" w:rsidP="00062B0C">
            <w:pPr>
              <w:ind w:firstLineChars="100" w:firstLine="210"/>
              <w:jc w:val="center"/>
              <w:rPr>
                <w:rFonts w:ascii="黑体" w:eastAsia="黑体" w:hAnsi="黑体" w:cs="黑体"/>
              </w:rPr>
            </w:pPr>
          </w:p>
          <w:p w:rsidR="00062B0C" w:rsidRDefault="00062B0C" w:rsidP="00062B0C">
            <w:pPr>
              <w:rPr>
                <w:rFonts w:ascii="黑体" w:eastAsia="黑体" w:hAnsi="黑体" w:cs="黑体"/>
              </w:rPr>
            </w:pPr>
          </w:p>
          <w:p w:rsidR="00062B0C" w:rsidRDefault="00062B0C" w:rsidP="00062B0C">
            <w:pPr>
              <w:ind w:firstLineChars="100" w:firstLine="210"/>
              <w:jc w:val="center"/>
              <w:rPr>
                <w:rFonts w:ascii="黑体" w:eastAsia="黑体" w:hAnsi="黑体" w:cs="黑体"/>
              </w:rPr>
            </w:pPr>
          </w:p>
          <w:p w:rsidR="00062B0C" w:rsidRDefault="00062B0C" w:rsidP="00062B0C">
            <w:pPr>
              <w:ind w:firstLineChars="1200" w:firstLine="2400"/>
              <w:jc w:val="center"/>
              <w:rPr>
                <w:rFonts w:ascii="黑体" w:eastAsia="黑体" w:hAnsi="黑体" w:cs="黑体"/>
              </w:rPr>
            </w:pPr>
            <w:r>
              <w:rPr>
                <w:rFonts w:ascii="黑体" w:eastAsia="黑体" w:hAnsi="黑体" w:cs="黑体" w:hint="eastAsia"/>
                <w:sz w:val="20"/>
                <w:szCs w:val="22"/>
              </w:rPr>
              <w:t>日期：           签名：</w:t>
            </w:r>
          </w:p>
        </w:tc>
        <w:tc>
          <w:tcPr>
            <w:tcW w:w="4575" w:type="dxa"/>
            <w:gridSpan w:val="10"/>
            <w:vMerge w:val="restart"/>
            <w:tcBorders>
              <w:left w:val="dashed" w:sz="4" w:space="0" w:color="auto"/>
            </w:tcBorders>
            <w:vAlign w:val="center"/>
          </w:tcPr>
          <w:p w:rsidR="00062B0C" w:rsidRDefault="00062B0C" w:rsidP="00062B0C">
            <w:pPr>
              <w:jc w:val="center"/>
              <w:rPr>
                <w:rFonts w:ascii="黑体" w:eastAsia="黑体" w:hAnsi="黑体" w:cs="黑体"/>
                <w:b/>
                <w:bCs/>
                <w:color w:val="D9D9D9" w:themeColor="background1" w:themeShade="D9"/>
                <w:sz w:val="96"/>
                <w:szCs w:val="160"/>
              </w:rPr>
            </w:pPr>
            <w:r>
              <w:rPr>
                <w:rFonts w:ascii="黑体" w:eastAsia="黑体" w:hAnsi="黑体" w:cs="黑体" w:hint="eastAsia"/>
                <w:color w:val="BFBFBF" w:themeColor="background1" w:themeShade="BF"/>
                <w:spacing w:val="57"/>
                <w:sz w:val="96"/>
                <w:szCs w:val="160"/>
              </w:rPr>
              <w:t>贴单处</w:t>
            </w:r>
          </w:p>
        </w:tc>
      </w:tr>
      <w:tr w:rsidR="00062B0C" w:rsidTr="00062B0C">
        <w:trPr>
          <w:trHeight w:val="331"/>
        </w:trPr>
        <w:tc>
          <w:tcPr>
            <w:tcW w:w="6275" w:type="dxa"/>
            <w:gridSpan w:val="10"/>
            <w:tcBorders>
              <w:top w:val="dashed" w:sz="4" w:space="0" w:color="auto"/>
              <w:bottom w:val="dashed" w:sz="4" w:space="0" w:color="auto"/>
              <w:right w:val="dashed" w:sz="4" w:space="0" w:color="auto"/>
            </w:tcBorders>
          </w:tcPr>
          <w:p w:rsidR="00062B0C" w:rsidRDefault="00062B0C" w:rsidP="00062B0C">
            <w:pPr>
              <w:rPr>
                <w:rFonts w:ascii="黑体" w:eastAsia="黑体" w:hAnsi="黑体" w:cs="黑体"/>
              </w:rPr>
            </w:pPr>
          </w:p>
          <w:p w:rsidR="00062B0C" w:rsidRDefault="00062B0C" w:rsidP="00952DC6">
            <w:pPr>
              <w:rPr>
                <w:rFonts w:ascii="黑体" w:eastAsia="黑体" w:hAnsi="黑体" w:cs="黑体"/>
              </w:rPr>
            </w:pPr>
          </w:p>
          <w:p w:rsidR="00062B0C" w:rsidRDefault="00062B0C" w:rsidP="00062B0C">
            <w:pPr>
              <w:rPr>
                <w:rFonts w:ascii="黑体" w:eastAsia="黑体" w:hAnsi="黑体" w:cs="黑体"/>
              </w:rPr>
            </w:pPr>
          </w:p>
          <w:p w:rsidR="00062B0C" w:rsidRDefault="00062B0C" w:rsidP="00062B0C">
            <w:pPr>
              <w:ind w:firstLineChars="1200" w:firstLine="2400"/>
              <w:rPr>
                <w:rFonts w:ascii="黑体" w:eastAsia="黑体" w:hAnsi="黑体" w:cs="黑体"/>
              </w:rPr>
            </w:pPr>
            <w:r>
              <w:rPr>
                <w:rFonts w:ascii="黑体" w:eastAsia="黑体" w:hAnsi="黑体" w:cs="黑体" w:hint="eastAsia"/>
                <w:sz w:val="20"/>
                <w:szCs w:val="22"/>
              </w:rPr>
              <w:t>日期：           签名：</w:t>
            </w:r>
          </w:p>
        </w:tc>
        <w:tc>
          <w:tcPr>
            <w:tcW w:w="4575" w:type="dxa"/>
            <w:gridSpan w:val="10"/>
            <w:vMerge/>
            <w:tcBorders>
              <w:left w:val="dashed" w:sz="4" w:space="0" w:color="auto"/>
            </w:tcBorders>
          </w:tcPr>
          <w:p w:rsidR="00062B0C" w:rsidRDefault="00062B0C" w:rsidP="00062B0C">
            <w:pPr>
              <w:jc w:val="center"/>
              <w:rPr>
                <w:rFonts w:ascii="黑体" w:eastAsia="黑体" w:hAnsi="黑体" w:cs="黑体"/>
                <w:sz w:val="16"/>
              </w:rPr>
            </w:pPr>
          </w:p>
        </w:tc>
      </w:tr>
      <w:tr w:rsidR="00062B0C" w:rsidTr="00062B0C">
        <w:trPr>
          <w:trHeight w:val="331"/>
        </w:trPr>
        <w:tc>
          <w:tcPr>
            <w:tcW w:w="6275" w:type="dxa"/>
            <w:gridSpan w:val="10"/>
            <w:tcBorders>
              <w:top w:val="dashed" w:sz="4" w:space="0" w:color="auto"/>
              <w:bottom w:val="single" w:sz="4" w:space="0" w:color="auto"/>
              <w:right w:val="dashed" w:sz="4" w:space="0" w:color="auto"/>
            </w:tcBorders>
          </w:tcPr>
          <w:p w:rsidR="00062B0C" w:rsidRDefault="00062B0C" w:rsidP="00062B0C">
            <w:pPr>
              <w:rPr>
                <w:rFonts w:ascii="黑体" w:eastAsia="黑体" w:hAnsi="黑体" w:cs="黑体"/>
              </w:rPr>
            </w:pPr>
          </w:p>
          <w:p w:rsidR="00062B0C" w:rsidRDefault="00062B0C" w:rsidP="00062B0C">
            <w:pPr>
              <w:ind w:firstLineChars="100" w:firstLine="210"/>
              <w:rPr>
                <w:rFonts w:ascii="黑体" w:eastAsia="黑体" w:hAnsi="黑体" w:cs="黑体"/>
              </w:rPr>
            </w:pPr>
          </w:p>
          <w:p w:rsidR="00062B0C" w:rsidRDefault="00062B0C" w:rsidP="00952DC6">
            <w:pPr>
              <w:rPr>
                <w:rFonts w:ascii="黑体" w:eastAsia="黑体" w:hAnsi="黑体" w:cs="黑体"/>
              </w:rPr>
            </w:pPr>
          </w:p>
          <w:p w:rsidR="00062B0C" w:rsidRDefault="00062B0C" w:rsidP="00062B0C">
            <w:pPr>
              <w:ind w:firstLineChars="1200" w:firstLine="2400"/>
              <w:rPr>
                <w:rFonts w:ascii="黑体" w:eastAsia="黑体" w:hAnsi="黑体" w:cs="黑体"/>
              </w:rPr>
            </w:pPr>
            <w:r>
              <w:rPr>
                <w:rFonts w:ascii="黑体" w:eastAsia="黑体" w:hAnsi="黑体" w:cs="黑体" w:hint="eastAsia"/>
                <w:sz w:val="20"/>
                <w:szCs w:val="22"/>
              </w:rPr>
              <w:t>日期：           签名：</w:t>
            </w:r>
          </w:p>
        </w:tc>
        <w:tc>
          <w:tcPr>
            <w:tcW w:w="4575" w:type="dxa"/>
            <w:gridSpan w:val="10"/>
            <w:vMerge/>
            <w:tcBorders>
              <w:left w:val="dashed" w:sz="4" w:space="0" w:color="auto"/>
              <w:bottom w:val="single" w:sz="4" w:space="0" w:color="auto"/>
            </w:tcBorders>
          </w:tcPr>
          <w:p w:rsidR="00062B0C" w:rsidRDefault="00062B0C" w:rsidP="00062B0C">
            <w:pPr>
              <w:jc w:val="center"/>
              <w:rPr>
                <w:rFonts w:ascii="黑体" w:eastAsia="黑体" w:hAnsi="黑体" w:cs="黑体"/>
                <w:sz w:val="16"/>
              </w:rPr>
            </w:pPr>
          </w:p>
        </w:tc>
      </w:tr>
    </w:tbl>
    <w:p w:rsidR="002A2DB9" w:rsidRDefault="002A2DB9" w:rsidP="002A2DB9"/>
    <w:p w:rsidR="00E44070" w:rsidRDefault="00EF4E7D" w:rsidP="00EF4E7D">
      <w:pPr>
        <w:pStyle w:val="2"/>
        <w:spacing w:before="0" w:after="0" w:line="240" w:lineRule="auto"/>
        <w:jc w:val="center"/>
        <w:rPr>
          <w:rFonts w:ascii="黑体" w:hAnsi="黑体"/>
          <w:sz w:val="21"/>
          <w:szCs w:val="21"/>
        </w:rPr>
      </w:pPr>
      <w:bookmarkStart w:id="19" w:name="_Toc18579278"/>
      <w:r w:rsidRPr="008D1237">
        <w:rPr>
          <w:rFonts w:ascii="黑体" w:hAnsi="黑体" w:hint="eastAsia"/>
          <w:sz w:val="21"/>
          <w:szCs w:val="21"/>
        </w:rPr>
        <w:lastRenderedPageBreak/>
        <w:t>附录</w:t>
      </w:r>
      <w:r>
        <w:rPr>
          <w:rFonts w:ascii="黑体" w:hAnsi="黑体" w:hint="eastAsia"/>
          <w:sz w:val="21"/>
          <w:szCs w:val="21"/>
        </w:rPr>
        <w:t>B</w:t>
      </w:r>
      <w:bookmarkEnd w:id="19"/>
    </w:p>
    <w:p w:rsidR="00E44070" w:rsidRPr="00E44070" w:rsidRDefault="00E44070" w:rsidP="00E44070">
      <w:pPr>
        <w:pStyle w:val="2"/>
        <w:spacing w:before="0" w:after="0" w:line="240" w:lineRule="auto"/>
        <w:jc w:val="center"/>
      </w:pPr>
      <w:bookmarkStart w:id="20" w:name="_Toc18579279"/>
      <w:r>
        <w:rPr>
          <w:rFonts w:hint="eastAsia"/>
        </w:rPr>
        <w:t>（资料性附录）</w:t>
      </w:r>
      <w:bookmarkEnd w:id="20"/>
    </w:p>
    <w:p w:rsidR="00EF4E7D" w:rsidRDefault="00EF4E7D" w:rsidP="00EF4E7D">
      <w:pPr>
        <w:pStyle w:val="2"/>
        <w:spacing w:before="0" w:after="0" w:line="240" w:lineRule="auto"/>
        <w:jc w:val="center"/>
        <w:rPr>
          <w:rFonts w:ascii="黑体" w:hAnsi="黑体"/>
          <w:sz w:val="21"/>
          <w:szCs w:val="21"/>
        </w:rPr>
      </w:pPr>
      <w:bookmarkStart w:id="21" w:name="_Toc18579280"/>
      <w:r w:rsidRPr="00EF4E7D">
        <w:rPr>
          <w:rFonts w:ascii="黑体" w:hAnsi="黑体" w:hint="eastAsia"/>
          <w:sz w:val="21"/>
          <w:szCs w:val="21"/>
        </w:rPr>
        <w:t>学生家庭视觉环境与行为调查问卷</w:t>
      </w:r>
      <w:bookmarkEnd w:id="21"/>
    </w:p>
    <w:p w:rsidR="007A1576" w:rsidRDefault="007A1576" w:rsidP="007A1576"/>
    <w:tbl>
      <w:tblPr>
        <w:tblStyle w:val="af1"/>
        <w:tblW w:w="9490" w:type="dxa"/>
        <w:jc w:val="center"/>
        <w:tblLook w:val="04A0" w:firstRow="1" w:lastRow="0" w:firstColumn="1" w:lastColumn="0" w:noHBand="0" w:noVBand="1"/>
      </w:tblPr>
      <w:tblGrid>
        <w:gridCol w:w="3850"/>
        <w:gridCol w:w="1496"/>
        <w:gridCol w:w="1362"/>
        <w:gridCol w:w="1278"/>
        <w:gridCol w:w="1504"/>
      </w:tblGrid>
      <w:tr w:rsidR="00246D0F" w:rsidRPr="006C502B" w:rsidTr="002A2DB9">
        <w:trPr>
          <w:trHeight w:val="416"/>
          <w:jc w:val="center"/>
        </w:trPr>
        <w:tc>
          <w:tcPr>
            <w:tcW w:w="9490" w:type="dxa"/>
            <w:gridSpan w:val="5"/>
            <w:vAlign w:val="center"/>
            <w:hideMark/>
          </w:tcPr>
          <w:p w:rsidR="00246D0F" w:rsidRPr="006C502B" w:rsidRDefault="00246D0F" w:rsidP="00C8561D">
            <w:pPr>
              <w:jc w:val="center"/>
              <w:rPr>
                <w:b/>
                <w:bCs/>
                <w:sz w:val="18"/>
                <w:szCs w:val="18"/>
              </w:rPr>
            </w:pPr>
            <w:r w:rsidRPr="006C502B">
              <w:rPr>
                <w:rFonts w:hint="eastAsia"/>
                <w:b/>
                <w:bCs/>
                <w:sz w:val="18"/>
                <w:szCs w:val="18"/>
              </w:rPr>
              <w:t>学生家庭视觉环境与行为调查问卷</w:t>
            </w:r>
          </w:p>
        </w:tc>
      </w:tr>
      <w:tr w:rsidR="00246D0F" w:rsidRPr="006C502B" w:rsidTr="002A2DB9">
        <w:trPr>
          <w:trHeight w:val="420"/>
          <w:jc w:val="center"/>
        </w:trPr>
        <w:tc>
          <w:tcPr>
            <w:tcW w:w="9490" w:type="dxa"/>
            <w:gridSpan w:val="5"/>
            <w:vMerge w:val="restart"/>
            <w:hideMark/>
          </w:tcPr>
          <w:p w:rsidR="00246D0F" w:rsidRPr="006C502B" w:rsidRDefault="00246D0F" w:rsidP="00C8561D">
            <w:pPr>
              <w:rPr>
                <w:sz w:val="18"/>
                <w:szCs w:val="18"/>
              </w:rPr>
            </w:pPr>
            <w:r w:rsidRPr="006C502B">
              <w:rPr>
                <w:rFonts w:hint="eastAsia"/>
                <w:sz w:val="18"/>
                <w:szCs w:val="18"/>
              </w:rPr>
              <w:t>本调查问卷旨在对学生各类视力健康</w:t>
            </w:r>
            <w:r>
              <w:rPr>
                <w:rFonts w:hint="eastAsia"/>
                <w:sz w:val="18"/>
                <w:szCs w:val="18"/>
              </w:rPr>
              <w:t>影响因素做一个全面的了解和评估，是开展学生视力健康管理、实现“</w:t>
            </w:r>
            <w:r w:rsidRPr="006C502B">
              <w:rPr>
                <w:rFonts w:hint="eastAsia"/>
                <w:sz w:val="18"/>
                <w:szCs w:val="18"/>
              </w:rPr>
              <w:t>不近视、迟近视、慢近视、低近视”目标的重要环节。答案与成绩无关，请按真实情况在</w:t>
            </w:r>
            <w:r>
              <w:rPr>
                <w:rFonts w:hint="eastAsia"/>
                <w:sz w:val="18"/>
                <w:szCs w:val="18"/>
              </w:rPr>
              <w:t>“</w:t>
            </w:r>
            <w:r w:rsidRPr="006C502B">
              <w:rPr>
                <w:rFonts w:hint="eastAsia"/>
                <w:sz w:val="18"/>
                <w:szCs w:val="18"/>
              </w:rPr>
              <w:t>□”上划“√”。</w:t>
            </w:r>
          </w:p>
        </w:tc>
      </w:tr>
      <w:tr w:rsidR="00246D0F" w:rsidRPr="006C502B" w:rsidTr="002A2DB9">
        <w:trPr>
          <w:trHeight w:val="540"/>
          <w:jc w:val="center"/>
        </w:trPr>
        <w:tc>
          <w:tcPr>
            <w:tcW w:w="9490" w:type="dxa"/>
            <w:gridSpan w:val="5"/>
            <w:vMerge/>
            <w:hideMark/>
          </w:tcPr>
          <w:p w:rsidR="00246D0F" w:rsidRPr="006C502B" w:rsidRDefault="00246D0F" w:rsidP="00C8561D">
            <w:pPr>
              <w:rPr>
                <w:sz w:val="18"/>
                <w:szCs w:val="18"/>
              </w:rPr>
            </w:pPr>
          </w:p>
        </w:tc>
      </w:tr>
      <w:tr w:rsidR="00246D0F" w:rsidRPr="006C502B" w:rsidTr="002A2DB9">
        <w:trPr>
          <w:trHeight w:val="293"/>
          <w:jc w:val="center"/>
        </w:trPr>
        <w:tc>
          <w:tcPr>
            <w:tcW w:w="9490" w:type="dxa"/>
            <w:gridSpan w:val="5"/>
            <w:hideMark/>
          </w:tcPr>
          <w:p w:rsidR="00246D0F" w:rsidRPr="006C502B" w:rsidRDefault="00246D0F" w:rsidP="00C8561D">
            <w:pPr>
              <w:jc w:val="center"/>
              <w:rPr>
                <w:b/>
                <w:bCs/>
                <w:sz w:val="18"/>
                <w:szCs w:val="18"/>
              </w:rPr>
            </w:pPr>
            <w:r w:rsidRPr="006C502B">
              <w:rPr>
                <w:rFonts w:hint="eastAsia"/>
                <w:b/>
                <w:bCs/>
                <w:sz w:val="18"/>
                <w:szCs w:val="18"/>
              </w:rPr>
              <w:t>基本信息</w:t>
            </w:r>
          </w:p>
        </w:tc>
      </w:tr>
      <w:tr w:rsidR="00246D0F" w:rsidRPr="006C502B" w:rsidTr="002A2DB9">
        <w:trPr>
          <w:trHeight w:val="387"/>
          <w:jc w:val="center"/>
        </w:trPr>
        <w:tc>
          <w:tcPr>
            <w:tcW w:w="9490" w:type="dxa"/>
            <w:gridSpan w:val="5"/>
            <w:hideMark/>
          </w:tcPr>
          <w:p w:rsidR="00246D0F" w:rsidRPr="006C502B" w:rsidRDefault="00246D0F" w:rsidP="00C8561D">
            <w:pPr>
              <w:rPr>
                <w:sz w:val="18"/>
                <w:szCs w:val="18"/>
              </w:rPr>
            </w:pPr>
            <w:r w:rsidRPr="006C502B">
              <w:rPr>
                <w:rFonts w:hint="eastAsia"/>
                <w:sz w:val="18"/>
                <w:szCs w:val="18"/>
              </w:rPr>
              <w:t>姓名：性别：出生日期：年月日民族：</w:t>
            </w:r>
          </w:p>
        </w:tc>
      </w:tr>
      <w:tr w:rsidR="00246D0F" w:rsidRPr="006C502B" w:rsidTr="002A2DB9">
        <w:trPr>
          <w:trHeight w:val="417"/>
          <w:jc w:val="center"/>
        </w:trPr>
        <w:tc>
          <w:tcPr>
            <w:tcW w:w="9490" w:type="dxa"/>
            <w:gridSpan w:val="5"/>
            <w:hideMark/>
          </w:tcPr>
          <w:p w:rsidR="00246D0F" w:rsidRPr="006C502B" w:rsidRDefault="00246D0F" w:rsidP="00C8561D">
            <w:pPr>
              <w:rPr>
                <w:sz w:val="18"/>
                <w:szCs w:val="18"/>
              </w:rPr>
            </w:pPr>
            <w:r w:rsidRPr="006C502B">
              <w:rPr>
                <w:rFonts w:hint="eastAsia"/>
                <w:sz w:val="18"/>
                <w:szCs w:val="18"/>
              </w:rPr>
              <w:t>身高：</w:t>
            </w:r>
            <w:r w:rsidRPr="006C502B">
              <w:rPr>
                <w:rFonts w:hint="eastAsia"/>
                <w:sz w:val="18"/>
                <w:szCs w:val="18"/>
              </w:rPr>
              <w:t xml:space="preserve">           cm        </w:t>
            </w:r>
            <w:r w:rsidRPr="006C502B">
              <w:rPr>
                <w:rFonts w:hint="eastAsia"/>
                <w:sz w:val="18"/>
                <w:szCs w:val="18"/>
              </w:rPr>
              <w:t>体重：</w:t>
            </w:r>
            <w:r w:rsidRPr="006C502B">
              <w:rPr>
                <w:rFonts w:hint="eastAsia"/>
                <w:sz w:val="18"/>
                <w:szCs w:val="18"/>
              </w:rPr>
              <w:t xml:space="preserve">         Kg                </w:t>
            </w:r>
            <w:r w:rsidRPr="006C502B">
              <w:rPr>
                <w:rFonts w:hint="eastAsia"/>
                <w:sz w:val="18"/>
                <w:szCs w:val="18"/>
              </w:rPr>
              <w:t>学校班级：</w:t>
            </w:r>
          </w:p>
        </w:tc>
      </w:tr>
      <w:tr w:rsidR="00246D0F" w:rsidRPr="006C502B" w:rsidTr="002A2DB9">
        <w:trPr>
          <w:trHeight w:val="410"/>
          <w:jc w:val="center"/>
        </w:trPr>
        <w:tc>
          <w:tcPr>
            <w:tcW w:w="3850" w:type="dxa"/>
            <w:hideMark/>
          </w:tcPr>
          <w:p w:rsidR="00246D0F" w:rsidRPr="006C502B" w:rsidRDefault="00246D0F" w:rsidP="00C8561D">
            <w:pPr>
              <w:rPr>
                <w:sz w:val="18"/>
                <w:szCs w:val="18"/>
              </w:rPr>
            </w:pPr>
            <w:r w:rsidRPr="006C502B">
              <w:rPr>
                <w:rFonts w:hint="eastAsia"/>
                <w:sz w:val="18"/>
                <w:szCs w:val="18"/>
              </w:rPr>
              <w:t>眼睛容易累，有眼胀、干涩、酸疼的感觉：</w:t>
            </w:r>
          </w:p>
        </w:tc>
        <w:tc>
          <w:tcPr>
            <w:tcW w:w="1496" w:type="dxa"/>
            <w:hideMark/>
          </w:tcPr>
          <w:p w:rsidR="00246D0F" w:rsidRPr="006C502B" w:rsidRDefault="00246D0F" w:rsidP="00C8561D">
            <w:pPr>
              <w:rPr>
                <w:sz w:val="18"/>
                <w:szCs w:val="18"/>
              </w:rPr>
            </w:pPr>
            <w:r w:rsidRPr="006C502B">
              <w:rPr>
                <w:rFonts w:hint="eastAsia"/>
                <w:sz w:val="18"/>
                <w:szCs w:val="18"/>
              </w:rPr>
              <w:t>从不□</w:t>
            </w:r>
          </w:p>
        </w:tc>
        <w:tc>
          <w:tcPr>
            <w:tcW w:w="1362" w:type="dxa"/>
            <w:hideMark/>
          </w:tcPr>
          <w:p w:rsidR="00246D0F" w:rsidRPr="006C502B" w:rsidRDefault="00246D0F" w:rsidP="00C8561D">
            <w:pPr>
              <w:rPr>
                <w:sz w:val="18"/>
                <w:szCs w:val="18"/>
              </w:rPr>
            </w:pPr>
            <w:r w:rsidRPr="006C502B">
              <w:rPr>
                <w:rFonts w:hint="eastAsia"/>
                <w:sz w:val="18"/>
                <w:szCs w:val="18"/>
              </w:rPr>
              <w:t>有时□</w:t>
            </w:r>
          </w:p>
        </w:tc>
        <w:tc>
          <w:tcPr>
            <w:tcW w:w="1278" w:type="dxa"/>
            <w:hideMark/>
          </w:tcPr>
          <w:p w:rsidR="00246D0F" w:rsidRPr="006C502B" w:rsidRDefault="00246D0F" w:rsidP="00C8561D">
            <w:pPr>
              <w:rPr>
                <w:sz w:val="18"/>
                <w:szCs w:val="18"/>
              </w:rPr>
            </w:pPr>
            <w:r w:rsidRPr="006C502B">
              <w:rPr>
                <w:rFonts w:hint="eastAsia"/>
                <w:sz w:val="18"/>
                <w:szCs w:val="18"/>
              </w:rPr>
              <w:t>经常□</w:t>
            </w:r>
          </w:p>
        </w:tc>
        <w:tc>
          <w:tcPr>
            <w:tcW w:w="1504" w:type="dxa"/>
            <w:hideMark/>
          </w:tcPr>
          <w:p w:rsidR="00246D0F" w:rsidRPr="006C502B" w:rsidRDefault="00246D0F" w:rsidP="00C8561D">
            <w:pPr>
              <w:rPr>
                <w:sz w:val="18"/>
                <w:szCs w:val="18"/>
              </w:rPr>
            </w:pPr>
            <w:r w:rsidRPr="006C502B">
              <w:rPr>
                <w:rFonts w:hint="eastAsia"/>
                <w:sz w:val="18"/>
                <w:szCs w:val="18"/>
              </w:rPr>
              <w:t xml:space="preserve">　</w:t>
            </w:r>
          </w:p>
        </w:tc>
      </w:tr>
      <w:tr w:rsidR="00246D0F" w:rsidRPr="006C502B" w:rsidTr="002A2DB9">
        <w:trPr>
          <w:trHeight w:val="398"/>
          <w:jc w:val="center"/>
        </w:trPr>
        <w:tc>
          <w:tcPr>
            <w:tcW w:w="3850" w:type="dxa"/>
            <w:hideMark/>
          </w:tcPr>
          <w:p w:rsidR="00246D0F" w:rsidRPr="006C502B" w:rsidRDefault="00246D0F" w:rsidP="00C8561D">
            <w:pPr>
              <w:rPr>
                <w:sz w:val="18"/>
                <w:szCs w:val="18"/>
              </w:rPr>
            </w:pPr>
            <w:r w:rsidRPr="006C502B">
              <w:rPr>
                <w:rFonts w:hint="eastAsia"/>
                <w:sz w:val="18"/>
                <w:szCs w:val="18"/>
              </w:rPr>
              <w:t>先天性眼病史</w:t>
            </w:r>
          </w:p>
        </w:tc>
        <w:tc>
          <w:tcPr>
            <w:tcW w:w="1496" w:type="dxa"/>
            <w:hideMark/>
          </w:tcPr>
          <w:p w:rsidR="00246D0F" w:rsidRPr="006C502B" w:rsidRDefault="00246D0F" w:rsidP="00C8561D">
            <w:pPr>
              <w:rPr>
                <w:sz w:val="18"/>
                <w:szCs w:val="18"/>
              </w:rPr>
            </w:pPr>
            <w:r w:rsidRPr="006C502B">
              <w:rPr>
                <w:rFonts w:hint="eastAsia"/>
                <w:sz w:val="18"/>
                <w:szCs w:val="18"/>
              </w:rPr>
              <w:t>无□</w:t>
            </w:r>
          </w:p>
        </w:tc>
        <w:tc>
          <w:tcPr>
            <w:tcW w:w="1362" w:type="dxa"/>
            <w:hideMark/>
          </w:tcPr>
          <w:p w:rsidR="00246D0F" w:rsidRPr="006C502B" w:rsidRDefault="00246D0F" w:rsidP="00C8561D">
            <w:pPr>
              <w:rPr>
                <w:sz w:val="18"/>
                <w:szCs w:val="18"/>
              </w:rPr>
            </w:pPr>
            <w:r w:rsidRPr="006C502B">
              <w:rPr>
                <w:rFonts w:hint="eastAsia"/>
                <w:sz w:val="18"/>
                <w:szCs w:val="18"/>
              </w:rPr>
              <w:t>有□</w:t>
            </w:r>
          </w:p>
        </w:tc>
        <w:tc>
          <w:tcPr>
            <w:tcW w:w="1278" w:type="dxa"/>
            <w:hideMark/>
          </w:tcPr>
          <w:p w:rsidR="00246D0F" w:rsidRPr="006C502B" w:rsidRDefault="00246D0F" w:rsidP="00C8561D">
            <w:pPr>
              <w:rPr>
                <w:sz w:val="18"/>
                <w:szCs w:val="18"/>
              </w:rPr>
            </w:pPr>
          </w:p>
        </w:tc>
        <w:tc>
          <w:tcPr>
            <w:tcW w:w="1504" w:type="dxa"/>
            <w:hideMark/>
          </w:tcPr>
          <w:p w:rsidR="00246D0F" w:rsidRPr="006C502B" w:rsidRDefault="00246D0F" w:rsidP="00C8561D">
            <w:pPr>
              <w:rPr>
                <w:sz w:val="18"/>
                <w:szCs w:val="18"/>
              </w:rPr>
            </w:pPr>
            <w:r w:rsidRPr="006C502B">
              <w:rPr>
                <w:rFonts w:hint="eastAsia"/>
                <w:sz w:val="18"/>
                <w:szCs w:val="18"/>
              </w:rPr>
              <w:t xml:space="preserve">　</w:t>
            </w:r>
          </w:p>
        </w:tc>
      </w:tr>
      <w:tr w:rsidR="00246D0F" w:rsidRPr="006C502B" w:rsidTr="002A2DB9">
        <w:trPr>
          <w:trHeight w:val="266"/>
          <w:jc w:val="center"/>
        </w:trPr>
        <w:tc>
          <w:tcPr>
            <w:tcW w:w="3850" w:type="dxa"/>
            <w:hideMark/>
          </w:tcPr>
          <w:p w:rsidR="00246D0F" w:rsidRPr="006C502B" w:rsidRDefault="00246D0F" w:rsidP="00C8561D">
            <w:pPr>
              <w:rPr>
                <w:sz w:val="18"/>
                <w:szCs w:val="18"/>
              </w:rPr>
            </w:pPr>
            <w:r w:rsidRPr="006C502B">
              <w:rPr>
                <w:rFonts w:hint="eastAsia"/>
                <w:sz w:val="18"/>
                <w:szCs w:val="18"/>
              </w:rPr>
              <w:t>眼手术史</w:t>
            </w:r>
          </w:p>
        </w:tc>
        <w:tc>
          <w:tcPr>
            <w:tcW w:w="1496" w:type="dxa"/>
            <w:hideMark/>
          </w:tcPr>
          <w:p w:rsidR="00246D0F" w:rsidRPr="006C502B" w:rsidRDefault="00246D0F" w:rsidP="00C8561D">
            <w:pPr>
              <w:rPr>
                <w:sz w:val="18"/>
                <w:szCs w:val="18"/>
              </w:rPr>
            </w:pPr>
            <w:r w:rsidRPr="006C502B">
              <w:rPr>
                <w:rFonts w:hint="eastAsia"/>
                <w:sz w:val="18"/>
                <w:szCs w:val="18"/>
              </w:rPr>
              <w:t>无□</w:t>
            </w:r>
          </w:p>
        </w:tc>
        <w:tc>
          <w:tcPr>
            <w:tcW w:w="1362" w:type="dxa"/>
            <w:hideMark/>
          </w:tcPr>
          <w:p w:rsidR="00246D0F" w:rsidRPr="006C502B" w:rsidRDefault="00246D0F" w:rsidP="00C8561D">
            <w:pPr>
              <w:rPr>
                <w:sz w:val="18"/>
                <w:szCs w:val="18"/>
              </w:rPr>
            </w:pPr>
            <w:r w:rsidRPr="006C502B">
              <w:rPr>
                <w:rFonts w:hint="eastAsia"/>
                <w:sz w:val="18"/>
                <w:szCs w:val="18"/>
              </w:rPr>
              <w:t>有□</w:t>
            </w:r>
          </w:p>
        </w:tc>
        <w:tc>
          <w:tcPr>
            <w:tcW w:w="1278" w:type="dxa"/>
            <w:hideMark/>
          </w:tcPr>
          <w:p w:rsidR="00246D0F" w:rsidRPr="006C502B" w:rsidRDefault="00246D0F" w:rsidP="00C8561D">
            <w:pPr>
              <w:rPr>
                <w:sz w:val="18"/>
                <w:szCs w:val="18"/>
              </w:rPr>
            </w:pPr>
            <w:r w:rsidRPr="006C502B">
              <w:rPr>
                <w:rFonts w:hint="eastAsia"/>
                <w:sz w:val="18"/>
                <w:szCs w:val="18"/>
              </w:rPr>
              <w:t xml:space="preserve">　</w:t>
            </w:r>
          </w:p>
        </w:tc>
        <w:tc>
          <w:tcPr>
            <w:tcW w:w="1504" w:type="dxa"/>
            <w:hideMark/>
          </w:tcPr>
          <w:p w:rsidR="00246D0F" w:rsidRPr="006C502B" w:rsidRDefault="00246D0F" w:rsidP="00C8561D">
            <w:pPr>
              <w:rPr>
                <w:sz w:val="18"/>
                <w:szCs w:val="18"/>
              </w:rPr>
            </w:pPr>
            <w:r w:rsidRPr="006C502B">
              <w:rPr>
                <w:rFonts w:hint="eastAsia"/>
                <w:sz w:val="18"/>
                <w:szCs w:val="18"/>
              </w:rPr>
              <w:t xml:space="preserve">　</w:t>
            </w:r>
          </w:p>
        </w:tc>
      </w:tr>
      <w:tr w:rsidR="00246D0F" w:rsidRPr="006C502B" w:rsidTr="002A2DB9">
        <w:trPr>
          <w:trHeight w:val="254"/>
          <w:jc w:val="center"/>
        </w:trPr>
        <w:tc>
          <w:tcPr>
            <w:tcW w:w="3850" w:type="dxa"/>
            <w:hideMark/>
          </w:tcPr>
          <w:p w:rsidR="00246D0F" w:rsidRPr="006C502B" w:rsidRDefault="00246D0F" w:rsidP="00C8561D">
            <w:pPr>
              <w:rPr>
                <w:sz w:val="18"/>
                <w:szCs w:val="18"/>
              </w:rPr>
            </w:pPr>
            <w:r w:rsidRPr="006C502B">
              <w:rPr>
                <w:rFonts w:hint="eastAsia"/>
                <w:sz w:val="18"/>
                <w:szCs w:val="18"/>
              </w:rPr>
              <w:t>眼外伤史</w:t>
            </w:r>
          </w:p>
        </w:tc>
        <w:tc>
          <w:tcPr>
            <w:tcW w:w="1496" w:type="dxa"/>
            <w:hideMark/>
          </w:tcPr>
          <w:p w:rsidR="00246D0F" w:rsidRPr="006C502B" w:rsidRDefault="00246D0F" w:rsidP="00C8561D">
            <w:pPr>
              <w:rPr>
                <w:sz w:val="18"/>
                <w:szCs w:val="18"/>
              </w:rPr>
            </w:pPr>
            <w:r w:rsidRPr="006C502B">
              <w:rPr>
                <w:rFonts w:hint="eastAsia"/>
                <w:sz w:val="18"/>
                <w:szCs w:val="18"/>
              </w:rPr>
              <w:t>无□</w:t>
            </w:r>
          </w:p>
        </w:tc>
        <w:tc>
          <w:tcPr>
            <w:tcW w:w="1362" w:type="dxa"/>
            <w:hideMark/>
          </w:tcPr>
          <w:p w:rsidR="00246D0F" w:rsidRPr="006C502B" w:rsidRDefault="00246D0F" w:rsidP="00C8561D">
            <w:pPr>
              <w:rPr>
                <w:sz w:val="18"/>
                <w:szCs w:val="18"/>
              </w:rPr>
            </w:pPr>
            <w:r w:rsidRPr="006C502B">
              <w:rPr>
                <w:rFonts w:hint="eastAsia"/>
                <w:sz w:val="18"/>
                <w:szCs w:val="18"/>
              </w:rPr>
              <w:t>有□</w:t>
            </w:r>
          </w:p>
        </w:tc>
        <w:tc>
          <w:tcPr>
            <w:tcW w:w="1278" w:type="dxa"/>
            <w:noWrap/>
            <w:hideMark/>
          </w:tcPr>
          <w:p w:rsidR="00246D0F" w:rsidRPr="006C502B" w:rsidRDefault="00246D0F" w:rsidP="00C8561D">
            <w:pPr>
              <w:rPr>
                <w:sz w:val="18"/>
                <w:szCs w:val="18"/>
              </w:rPr>
            </w:pPr>
          </w:p>
        </w:tc>
        <w:tc>
          <w:tcPr>
            <w:tcW w:w="1504" w:type="dxa"/>
            <w:hideMark/>
          </w:tcPr>
          <w:p w:rsidR="00246D0F" w:rsidRPr="006C502B" w:rsidRDefault="00246D0F" w:rsidP="00C8561D">
            <w:pPr>
              <w:rPr>
                <w:sz w:val="18"/>
                <w:szCs w:val="18"/>
              </w:rPr>
            </w:pPr>
            <w:r w:rsidRPr="006C502B">
              <w:rPr>
                <w:rFonts w:hint="eastAsia"/>
                <w:sz w:val="18"/>
                <w:szCs w:val="18"/>
              </w:rPr>
              <w:t xml:space="preserve">　</w:t>
            </w:r>
          </w:p>
        </w:tc>
      </w:tr>
      <w:tr w:rsidR="00246D0F" w:rsidRPr="006C502B" w:rsidTr="002A2DB9">
        <w:trPr>
          <w:trHeight w:val="600"/>
          <w:jc w:val="center"/>
        </w:trPr>
        <w:tc>
          <w:tcPr>
            <w:tcW w:w="3850" w:type="dxa"/>
            <w:hideMark/>
          </w:tcPr>
          <w:p w:rsidR="00246D0F" w:rsidRPr="006C502B" w:rsidRDefault="00246D0F" w:rsidP="00C8561D">
            <w:pPr>
              <w:rPr>
                <w:sz w:val="18"/>
                <w:szCs w:val="18"/>
              </w:rPr>
            </w:pPr>
            <w:r w:rsidRPr="006C502B">
              <w:rPr>
                <w:rFonts w:hint="eastAsia"/>
                <w:sz w:val="18"/>
                <w:szCs w:val="18"/>
              </w:rPr>
              <w:t>父亲（近视分级：低于</w:t>
            </w:r>
            <w:r w:rsidRPr="006C502B">
              <w:rPr>
                <w:rFonts w:hint="eastAsia"/>
                <w:sz w:val="18"/>
                <w:szCs w:val="18"/>
              </w:rPr>
              <w:t>-3.00D</w:t>
            </w:r>
            <w:r w:rsidRPr="006C502B">
              <w:rPr>
                <w:rFonts w:hint="eastAsia"/>
                <w:sz w:val="18"/>
                <w:szCs w:val="18"/>
              </w:rPr>
              <w:t>为低度、</w:t>
            </w:r>
            <w:r w:rsidRPr="006C502B">
              <w:rPr>
                <w:rFonts w:hint="eastAsia"/>
                <w:sz w:val="18"/>
                <w:szCs w:val="18"/>
              </w:rPr>
              <w:t>-3.00D</w:t>
            </w:r>
            <w:r w:rsidRPr="006C502B">
              <w:rPr>
                <w:rFonts w:hint="eastAsia"/>
                <w:sz w:val="18"/>
                <w:szCs w:val="18"/>
              </w:rPr>
              <w:t>—</w:t>
            </w:r>
            <w:r w:rsidRPr="006C502B">
              <w:rPr>
                <w:rFonts w:hint="eastAsia"/>
                <w:sz w:val="18"/>
                <w:szCs w:val="18"/>
              </w:rPr>
              <w:t>-6.00D</w:t>
            </w:r>
            <w:r w:rsidRPr="006C502B">
              <w:rPr>
                <w:rFonts w:hint="eastAsia"/>
                <w:sz w:val="18"/>
                <w:szCs w:val="18"/>
              </w:rPr>
              <w:t>为中度、高于</w:t>
            </w:r>
            <w:r w:rsidRPr="006C502B">
              <w:rPr>
                <w:rFonts w:hint="eastAsia"/>
                <w:sz w:val="18"/>
                <w:szCs w:val="18"/>
              </w:rPr>
              <w:t>-6.00D</w:t>
            </w:r>
            <w:r w:rsidRPr="006C502B">
              <w:rPr>
                <w:rFonts w:hint="eastAsia"/>
                <w:sz w:val="18"/>
                <w:szCs w:val="18"/>
              </w:rPr>
              <w:t>为高度。）</w:t>
            </w:r>
          </w:p>
        </w:tc>
        <w:tc>
          <w:tcPr>
            <w:tcW w:w="1496" w:type="dxa"/>
            <w:hideMark/>
          </w:tcPr>
          <w:p w:rsidR="00246D0F" w:rsidRPr="006C502B" w:rsidRDefault="00246D0F" w:rsidP="00C8561D">
            <w:pPr>
              <w:rPr>
                <w:sz w:val="18"/>
                <w:szCs w:val="18"/>
              </w:rPr>
            </w:pPr>
            <w:r w:rsidRPr="006C502B">
              <w:rPr>
                <w:rFonts w:hint="eastAsia"/>
                <w:sz w:val="18"/>
                <w:szCs w:val="18"/>
              </w:rPr>
              <w:t>视力正常□</w:t>
            </w:r>
          </w:p>
        </w:tc>
        <w:tc>
          <w:tcPr>
            <w:tcW w:w="1362" w:type="dxa"/>
            <w:hideMark/>
          </w:tcPr>
          <w:p w:rsidR="00246D0F" w:rsidRPr="006C502B" w:rsidRDefault="00246D0F" w:rsidP="00C8561D">
            <w:pPr>
              <w:rPr>
                <w:sz w:val="18"/>
                <w:szCs w:val="18"/>
              </w:rPr>
            </w:pPr>
            <w:r w:rsidRPr="006C502B">
              <w:rPr>
                <w:rFonts w:hint="eastAsia"/>
                <w:sz w:val="18"/>
                <w:szCs w:val="18"/>
              </w:rPr>
              <w:t>远视或轻中度近视□</w:t>
            </w:r>
          </w:p>
        </w:tc>
        <w:tc>
          <w:tcPr>
            <w:tcW w:w="1278" w:type="dxa"/>
            <w:hideMark/>
          </w:tcPr>
          <w:p w:rsidR="00246D0F" w:rsidRPr="006C502B" w:rsidRDefault="00246D0F" w:rsidP="00C8561D">
            <w:pPr>
              <w:rPr>
                <w:sz w:val="18"/>
                <w:szCs w:val="18"/>
              </w:rPr>
            </w:pPr>
            <w:r w:rsidRPr="006C502B">
              <w:rPr>
                <w:rFonts w:hint="eastAsia"/>
                <w:sz w:val="18"/>
                <w:szCs w:val="18"/>
              </w:rPr>
              <w:t>高度近视□</w:t>
            </w:r>
          </w:p>
        </w:tc>
        <w:tc>
          <w:tcPr>
            <w:tcW w:w="1504" w:type="dxa"/>
            <w:hideMark/>
          </w:tcPr>
          <w:p w:rsidR="00246D0F" w:rsidRPr="006C502B" w:rsidRDefault="00246D0F" w:rsidP="00C8561D">
            <w:pPr>
              <w:rPr>
                <w:sz w:val="18"/>
                <w:szCs w:val="18"/>
              </w:rPr>
            </w:pPr>
            <w:r w:rsidRPr="006C502B">
              <w:rPr>
                <w:rFonts w:hint="eastAsia"/>
                <w:sz w:val="18"/>
                <w:szCs w:val="18"/>
              </w:rPr>
              <w:t>不清楚□</w:t>
            </w:r>
          </w:p>
        </w:tc>
      </w:tr>
      <w:tr w:rsidR="00246D0F" w:rsidRPr="006C502B" w:rsidTr="002A2DB9">
        <w:trPr>
          <w:trHeight w:val="600"/>
          <w:jc w:val="center"/>
        </w:trPr>
        <w:tc>
          <w:tcPr>
            <w:tcW w:w="3850" w:type="dxa"/>
            <w:hideMark/>
          </w:tcPr>
          <w:p w:rsidR="00246D0F" w:rsidRPr="006C502B" w:rsidRDefault="00246D0F" w:rsidP="00C8561D">
            <w:pPr>
              <w:rPr>
                <w:sz w:val="18"/>
                <w:szCs w:val="18"/>
              </w:rPr>
            </w:pPr>
            <w:r w:rsidRPr="006C502B">
              <w:rPr>
                <w:rFonts w:hint="eastAsia"/>
                <w:sz w:val="18"/>
                <w:szCs w:val="18"/>
              </w:rPr>
              <w:t>母亲（近视分级：低于</w:t>
            </w:r>
            <w:r w:rsidRPr="006C502B">
              <w:rPr>
                <w:rFonts w:hint="eastAsia"/>
                <w:sz w:val="18"/>
                <w:szCs w:val="18"/>
              </w:rPr>
              <w:t>-3.00D</w:t>
            </w:r>
            <w:r w:rsidRPr="006C502B">
              <w:rPr>
                <w:rFonts w:hint="eastAsia"/>
                <w:sz w:val="18"/>
                <w:szCs w:val="18"/>
              </w:rPr>
              <w:t>为低度、</w:t>
            </w:r>
            <w:r w:rsidRPr="006C502B">
              <w:rPr>
                <w:rFonts w:hint="eastAsia"/>
                <w:sz w:val="18"/>
                <w:szCs w:val="18"/>
              </w:rPr>
              <w:t>-3.00D</w:t>
            </w:r>
            <w:r w:rsidRPr="006C502B">
              <w:rPr>
                <w:rFonts w:hint="eastAsia"/>
                <w:sz w:val="18"/>
                <w:szCs w:val="18"/>
              </w:rPr>
              <w:t>—</w:t>
            </w:r>
            <w:r w:rsidRPr="006C502B">
              <w:rPr>
                <w:rFonts w:hint="eastAsia"/>
                <w:sz w:val="18"/>
                <w:szCs w:val="18"/>
              </w:rPr>
              <w:t>-6.00D</w:t>
            </w:r>
            <w:r w:rsidRPr="006C502B">
              <w:rPr>
                <w:rFonts w:hint="eastAsia"/>
                <w:sz w:val="18"/>
                <w:szCs w:val="18"/>
              </w:rPr>
              <w:t>为中度、高于</w:t>
            </w:r>
            <w:r w:rsidRPr="006C502B">
              <w:rPr>
                <w:rFonts w:hint="eastAsia"/>
                <w:sz w:val="18"/>
                <w:szCs w:val="18"/>
              </w:rPr>
              <w:t>-6.00D</w:t>
            </w:r>
            <w:r w:rsidRPr="006C502B">
              <w:rPr>
                <w:rFonts w:hint="eastAsia"/>
                <w:sz w:val="18"/>
                <w:szCs w:val="18"/>
              </w:rPr>
              <w:t>为高度。）</w:t>
            </w:r>
          </w:p>
        </w:tc>
        <w:tc>
          <w:tcPr>
            <w:tcW w:w="1496" w:type="dxa"/>
            <w:hideMark/>
          </w:tcPr>
          <w:p w:rsidR="00246D0F" w:rsidRPr="006C502B" w:rsidRDefault="00246D0F" w:rsidP="00C8561D">
            <w:pPr>
              <w:rPr>
                <w:sz w:val="18"/>
                <w:szCs w:val="18"/>
              </w:rPr>
            </w:pPr>
            <w:r w:rsidRPr="006C502B">
              <w:rPr>
                <w:rFonts w:hint="eastAsia"/>
                <w:sz w:val="18"/>
                <w:szCs w:val="18"/>
              </w:rPr>
              <w:t>视力正常□</w:t>
            </w:r>
          </w:p>
        </w:tc>
        <w:tc>
          <w:tcPr>
            <w:tcW w:w="1362" w:type="dxa"/>
            <w:hideMark/>
          </w:tcPr>
          <w:p w:rsidR="00246D0F" w:rsidRPr="006C502B" w:rsidRDefault="00246D0F" w:rsidP="00C8561D">
            <w:pPr>
              <w:rPr>
                <w:sz w:val="18"/>
                <w:szCs w:val="18"/>
              </w:rPr>
            </w:pPr>
            <w:r w:rsidRPr="006C502B">
              <w:rPr>
                <w:rFonts w:hint="eastAsia"/>
                <w:sz w:val="18"/>
                <w:szCs w:val="18"/>
              </w:rPr>
              <w:t>远视或轻中度近视□</w:t>
            </w:r>
          </w:p>
        </w:tc>
        <w:tc>
          <w:tcPr>
            <w:tcW w:w="1278" w:type="dxa"/>
            <w:hideMark/>
          </w:tcPr>
          <w:p w:rsidR="00246D0F" w:rsidRPr="006C502B" w:rsidRDefault="00246D0F" w:rsidP="00C8561D">
            <w:pPr>
              <w:rPr>
                <w:sz w:val="18"/>
                <w:szCs w:val="18"/>
              </w:rPr>
            </w:pPr>
            <w:r w:rsidRPr="006C502B">
              <w:rPr>
                <w:rFonts w:hint="eastAsia"/>
                <w:sz w:val="18"/>
                <w:szCs w:val="18"/>
              </w:rPr>
              <w:t>高度近视□</w:t>
            </w:r>
          </w:p>
        </w:tc>
        <w:tc>
          <w:tcPr>
            <w:tcW w:w="1504" w:type="dxa"/>
            <w:hideMark/>
          </w:tcPr>
          <w:p w:rsidR="00246D0F" w:rsidRPr="006C502B" w:rsidRDefault="00246D0F" w:rsidP="00C8561D">
            <w:pPr>
              <w:rPr>
                <w:sz w:val="18"/>
                <w:szCs w:val="18"/>
              </w:rPr>
            </w:pPr>
            <w:r w:rsidRPr="006C502B">
              <w:rPr>
                <w:rFonts w:hint="eastAsia"/>
                <w:sz w:val="18"/>
                <w:szCs w:val="18"/>
              </w:rPr>
              <w:t>不清楚□</w:t>
            </w:r>
          </w:p>
        </w:tc>
      </w:tr>
      <w:tr w:rsidR="00246D0F" w:rsidRPr="006C502B" w:rsidTr="002A2DB9">
        <w:trPr>
          <w:trHeight w:val="422"/>
          <w:jc w:val="center"/>
        </w:trPr>
        <w:tc>
          <w:tcPr>
            <w:tcW w:w="3850" w:type="dxa"/>
            <w:hideMark/>
          </w:tcPr>
          <w:p w:rsidR="00246D0F" w:rsidRPr="006C502B" w:rsidRDefault="00246D0F" w:rsidP="00C8561D">
            <w:pPr>
              <w:rPr>
                <w:sz w:val="18"/>
                <w:szCs w:val="18"/>
              </w:rPr>
            </w:pPr>
            <w:r w:rsidRPr="006C502B">
              <w:rPr>
                <w:rFonts w:hint="eastAsia"/>
                <w:sz w:val="18"/>
                <w:szCs w:val="18"/>
              </w:rPr>
              <w:t>爷爷</w:t>
            </w:r>
            <w:r w:rsidRPr="006C502B">
              <w:rPr>
                <w:rFonts w:hint="eastAsia"/>
                <w:sz w:val="18"/>
                <w:szCs w:val="18"/>
              </w:rPr>
              <w:t>/</w:t>
            </w:r>
            <w:r w:rsidRPr="006C502B">
              <w:rPr>
                <w:rFonts w:hint="eastAsia"/>
                <w:sz w:val="18"/>
                <w:szCs w:val="18"/>
              </w:rPr>
              <w:t>奶奶</w:t>
            </w:r>
            <w:r w:rsidRPr="006C502B">
              <w:rPr>
                <w:rFonts w:hint="eastAsia"/>
                <w:sz w:val="18"/>
                <w:szCs w:val="18"/>
              </w:rPr>
              <w:t>/</w:t>
            </w:r>
            <w:r w:rsidRPr="006C502B">
              <w:rPr>
                <w:rFonts w:hint="eastAsia"/>
                <w:sz w:val="18"/>
                <w:szCs w:val="18"/>
              </w:rPr>
              <w:t>外公</w:t>
            </w:r>
            <w:r w:rsidRPr="006C502B">
              <w:rPr>
                <w:rFonts w:hint="eastAsia"/>
                <w:sz w:val="18"/>
                <w:szCs w:val="18"/>
              </w:rPr>
              <w:t>/</w:t>
            </w:r>
            <w:r w:rsidRPr="006C502B">
              <w:rPr>
                <w:rFonts w:hint="eastAsia"/>
                <w:sz w:val="18"/>
                <w:szCs w:val="18"/>
              </w:rPr>
              <w:t>外婆有眼病史或近视的人数</w:t>
            </w:r>
          </w:p>
        </w:tc>
        <w:tc>
          <w:tcPr>
            <w:tcW w:w="1496" w:type="dxa"/>
            <w:hideMark/>
          </w:tcPr>
          <w:p w:rsidR="00246D0F" w:rsidRPr="006C502B" w:rsidRDefault="00246D0F" w:rsidP="00C8561D">
            <w:pPr>
              <w:rPr>
                <w:sz w:val="18"/>
                <w:szCs w:val="18"/>
              </w:rPr>
            </w:pPr>
            <w:r w:rsidRPr="006C502B">
              <w:rPr>
                <w:rFonts w:hint="eastAsia"/>
                <w:sz w:val="18"/>
                <w:szCs w:val="18"/>
              </w:rPr>
              <w:t>都没有□</w:t>
            </w:r>
          </w:p>
        </w:tc>
        <w:tc>
          <w:tcPr>
            <w:tcW w:w="1362" w:type="dxa"/>
            <w:hideMark/>
          </w:tcPr>
          <w:p w:rsidR="00246D0F" w:rsidRPr="006C502B" w:rsidRDefault="00246D0F" w:rsidP="00C8561D">
            <w:pPr>
              <w:rPr>
                <w:sz w:val="18"/>
                <w:szCs w:val="18"/>
              </w:rPr>
            </w:pPr>
            <w:r w:rsidRPr="006C502B">
              <w:rPr>
                <w:rFonts w:hint="eastAsia"/>
                <w:sz w:val="18"/>
                <w:szCs w:val="18"/>
              </w:rPr>
              <w:t>1</w:t>
            </w:r>
            <w:r w:rsidRPr="006C502B">
              <w:rPr>
                <w:rFonts w:hint="eastAsia"/>
                <w:sz w:val="18"/>
                <w:szCs w:val="18"/>
              </w:rPr>
              <w:t>或</w:t>
            </w:r>
            <w:r w:rsidRPr="006C502B">
              <w:rPr>
                <w:rFonts w:hint="eastAsia"/>
                <w:sz w:val="18"/>
                <w:szCs w:val="18"/>
              </w:rPr>
              <w:t>2</w:t>
            </w:r>
            <w:r w:rsidRPr="006C502B">
              <w:rPr>
                <w:rFonts w:hint="eastAsia"/>
                <w:sz w:val="18"/>
                <w:szCs w:val="18"/>
              </w:rPr>
              <w:t>人□</w:t>
            </w:r>
          </w:p>
        </w:tc>
        <w:tc>
          <w:tcPr>
            <w:tcW w:w="1278" w:type="dxa"/>
            <w:hideMark/>
          </w:tcPr>
          <w:p w:rsidR="00246D0F" w:rsidRPr="006C502B" w:rsidRDefault="00246D0F" w:rsidP="00C8561D">
            <w:pPr>
              <w:rPr>
                <w:sz w:val="18"/>
                <w:szCs w:val="18"/>
              </w:rPr>
            </w:pPr>
            <w:r w:rsidRPr="006C502B">
              <w:rPr>
                <w:rFonts w:hint="eastAsia"/>
                <w:sz w:val="18"/>
                <w:szCs w:val="18"/>
              </w:rPr>
              <w:t>3</w:t>
            </w:r>
            <w:r w:rsidRPr="006C502B">
              <w:rPr>
                <w:rFonts w:hint="eastAsia"/>
                <w:sz w:val="18"/>
                <w:szCs w:val="18"/>
              </w:rPr>
              <w:t>或</w:t>
            </w:r>
            <w:r w:rsidRPr="006C502B">
              <w:rPr>
                <w:rFonts w:hint="eastAsia"/>
                <w:sz w:val="18"/>
                <w:szCs w:val="18"/>
              </w:rPr>
              <w:t>4</w:t>
            </w:r>
            <w:r w:rsidRPr="006C502B">
              <w:rPr>
                <w:rFonts w:hint="eastAsia"/>
                <w:sz w:val="18"/>
                <w:szCs w:val="18"/>
              </w:rPr>
              <w:t>人□</w:t>
            </w:r>
          </w:p>
        </w:tc>
        <w:tc>
          <w:tcPr>
            <w:tcW w:w="1504" w:type="dxa"/>
            <w:hideMark/>
          </w:tcPr>
          <w:p w:rsidR="00246D0F" w:rsidRPr="006C502B" w:rsidRDefault="00246D0F" w:rsidP="00C8561D">
            <w:pPr>
              <w:rPr>
                <w:sz w:val="18"/>
                <w:szCs w:val="18"/>
              </w:rPr>
            </w:pPr>
            <w:r w:rsidRPr="006C502B">
              <w:rPr>
                <w:rFonts w:hint="eastAsia"/>
                <w:sz w:val="18"/>
                <w:szCs w:val="18"/>
              </w:rPr>
              <w:t>不清楚□</w:t>
            </w:r>
          </w:p>
        </w:tc>
      </w:tr>
      <w:tr w:rsidR="00246D0F" w:rsidRPr="006C502B" w:rsidTr="002A2DB9">
        <w:trPr>
          <w:trHeight w:val="394"/>
          <w:jc w:val="center"/>
        </w:trPr>
        <w:tc>
          <w:tcPr>
            <w:tcW w:w="9490" w:type="dxa"/>
            <w:gridSpan w:val="5"/>
            <w:vAlign w:val="center"/>
            <w:hideMark/>
          </w:tcPr>
          <w:p w:rsidR="00246D0F" w:rsidRPr="006C502B" w:rsidRDefault="00246D0F" w:rsidP="00C8561D">
            <w:pPr>
              <w:jc w:val="center"/>
              <w:rPr>
                <w:b/>
                <w:bCs/>
                <w:sz w:val="18"/>
                <w:szCs w:val="18"/>
              </w:rPr>
            </w:pPr>
            <w:r w:rsidRPr="006C502B">
              <w:rPr>
                <w:rFonts w:hint="eastAsia"/>
                <w:b/>
                <w:bCs/>
                <w:sz w:val="18"/>
                <w:szCs w:val="18"/>
              </w:rPr>
              <w:t>视觉环境</w:t>
            </w:r>
          </w:p>
        </w:tc>
      </w:tr>
      <w:tr w:rsidR="00246D0F" w:rsidRPr="006C502B" w:rsidTr="002A2DB9">
        <w:trPr>
          <w:trHeight w:val="600"/>
          <w:jc w:val="center"/>
        </w:trPr>
        <w:tc>
          <w:tcPr>
            <w:tcW w:w="3850" w:type="dxa"/>
            <w:hideMark/>
          </w:tcPr>
          <w:p w:rsidR="00246D0F" w:rsidRPr="006C502B" w:rsidRDefault="00246D0F" w:rsidP="00C8561D">
            <w:pPr>
              <w:rPr>
                <w:sz w:val="18"/>
                <w:szCs w:val="18"/>
              </w:rPr>
            </w:pPr>
            <w:r w:rsidRPr="006C502B">
              <w:rPr>
                <w:rFonts w:hint="eastAsia"/>
                <w:sz w:val="18"/>
                <w:szCs w:val="18"/>
              </w:rPr>
              <w:t>1.</w:t>
            </w:r>
            <w:r w:rsidRPr="006C502B">
              <w:rPr>
                <w:rFonts w:hint="eastAsia"/>
                <w:sz w:val="18"/>
                <w:szCs w:val="18"/>
              </w:rPr>
              <w:t>学习环境光线过暗时，是否及时开启人工照明？</w:t>
            </w:r>
          </w:p>
        </w:tc>
        <w:tc>
          <w:tcPr>
            <w:tcW w:w="1496" w:type="dxa"/>
            <w:hideMark/>
          </w:tcPr>
          <w:p w:rsidR="00246D0F" w:rsidRPr="006C502B" w:rsidRDefault="00246D0F" w:rsidP="00C8561D">
            <w:pPr>
              <w:rPr>
                <w:sz w:val="18"/>
                <w:szCs w:val="18"/>
              </w:rPr>
            </w:pPr>
            <w:r w:rsidRPr="006C502B">
              <w:rPr>
                <w:rFonts w:hint="eastAsia"/>
                <w:sz w:val="18"/>
                <w:szCs w:val="18"/>
              </w:rPr>
              <w:t>是□</w:t>
            </w:r>
          </w:p>
        </w:tc>
        <w:tc>
          <w:tcPr>
            <w:tcW w:w="1362" w:type="dxa"/>
            <w:hideMark/>
          </w:tcPr>
          <w:p w:rsidR="00246D0F" w:rsidRPr="006C502B" w:rsidRDefault="00246D0F" w:rsidP="00C8561D">
            <w:pPr>
              <w:rPr>
                <w:sz w:val="18"/>
                <w:szCs w:val="18"/>
              </w:rPr>
            </w:pPr>
            <w:r w:rsidRPr="006C502B">
              <w:rPr>
                <w:rFonts w:hint="eastAsia"/>
                <w:sz w:val="18"/>
                <w:szCs w:val="18"/>
              </w:rPr>
              <w:t>有时□</w:t>
            </w:r>
          </w:p>
        </w:tc>
        <w:tc>
          <w:tcPr>
            <w:tcW w:w="1278" w:type="dxa"/>
            <w:hideMark/>
          </w:tcPr>
          <w:p w:rsidR="00246D0F" w:rsidRPr="006C502B" w:rsidRDefault="00246D0F" w:rsidP="00C8561D">
            <w:pPr>
              <w:rPr>
                <w:sz w:val="18"/>
                <w:szCs w:val="18"/>
              </w:rPr>
            </w:pPr>
            <w:r w:rsidRPr="006C502B">
              <w:rPr>
                <w:rFonts w:hint="eastAsia"/>
                <w:sz w:val="18"/>
                <w:szCs w:val="18"/>
              </w:rPr>
              <w:t>否□</w:t>
            </w:r>
          </w:p>
        </w:tc>
        <w:tc>
          <w:tcPr>
            <w:tcW w:w="1504" w:type="dxa"/>
            <w:hideMark/>
          </w:tcPr>
          <w:p w:rsidR="00246D0F" w:rsidRPr="006C502B" w:rsidRDefault="00246D0F" w:rsidP="00C8561D">
            <w:pPr>
              <w:rPr>
                <w:sz w:val="18"/>
                <w:szCs w:val="18"/>
              </w:rPr>
            </w:pPr>
            <w:r w:rsidRPr="006C502B">
              <w:rPr>
                <w:rFonts w:hint="eastAsia"/>
                <w:sz w:val="18"/>
                <w:szCs w:val="18"/>
              </w:rPr>
              <w:t xml:space="preserve">　</w:t>
            </w:r>
          </w:p>
        </w:tc>
      </w:tr>
      <w:tr w:rsidR="00246D0F" w:rsidRPr="006C502B" w:rsidTr="002A2DB9">
        <w:trPr>
          <w:trHeight w:val="600"/>
          <w:jc w:val="center"/>
        </w:trPr>
        <w:tc>
          <w:tcPr>
            <w:tcW w:w="3850" w:type="dxa"/>
            <w:hideMark/>
          </w:tcPr>
          <w:p w:rsidR="00246D0F" w:rsidRPr="006C502B" w:rsidRDefault="00246D0F" w:rsidP="00C8561D">
            <w:pPr>
              <w:rPr>
                <w:sz w:val="18"/>
                <w:szCs w:val="18"/>
              </w:rPr>
            </w:pPr>
            <w:r w:rsidRPr="006C502B">
              <w:rPr>
                <w:rFonts w:hint="eastAsia"/>
                <w:sz w:val="18"/>
                <w:szCs w:val="18"/>
              </w:rPr>
              <w:t>2.</w:t>
            </w:r>
            <w:r w:rsidRPr="006C502B">
              <w:rPr>
                <w:rFonts w:hint="eastAsia"/>
                <w:sz w:val="18"/>
                <w:szCs w:val="18"/>
              </w:rPr>
              <w:t>学习环境光线过暗时，台灯和屋顶灯是否同时开启？</w:t>
            </w:r>
          </w:p>
        </w:tc>
        <w:tc>
          <w:tcPr>
            <w:tcW w:w="1496" w:type="dxa"/>
            <w:hideMark/>
          </w:tcPr>
          <w:p w:rsidR="00246D0F" w:rsidRPr="006C502B" w:rsidRDefault="00246D0F" w:rsidP="00C8561D">
            <w:pPr>
              <w:rPr>
                <w:sz w:val="18"/>
                <w:szCs w:val="18"/>
              </w:rPr>
            </w:pPr>
            <w:r w:rsidRPr="006C502B">
              <w:rPr>
                <w:rFonts w:hint="eastAsia"/>
                <w:sz w:val="18"/>
                <w:szCs w:val="18"/>
              </w:rPr>
              <w:t>是□</w:t>
            </w:r>
          </w:p>
        </w:tc>
        <w:tc>
          <w:tcPr>
            <w:tcW w:w="1362" w:type="dxa"/>
            <w:hideMark/>
          </w:tcPr>
          <w:p w:rsidR="00246D0F" w:rsidRPr="006C502B" w:rsidRDefault="00246D0F" w:rsidP="00C8561D">
            <w:pPr>
              <w:rPr>
                <w:sz w:val="18"/>
                <w:szCs w:val="18"/>
              </w:rPr>
            </w:pPr>
            <w:r w:rsidRPr="006C502B">
              <w:rPr>
                <w:rFonts w:hint="eastAsia"/>
                <w:sz w:val="18"/>
                <w:szCs w:val="18"/>
              </w:rPr>
              <w:t xml:space="preserve">　</w:t>
            </w:r>
          </w:p>
        </w:tc>
        <w:tc>
          <w:tcPr>
            <w:tcW w:w="1278" w:type="dxa"/>
            <w:hideMark/>
          </w:tcPr>
          <w:p w:rsidR="00246D0F" w:rsidRPr="006C502B" w:rsidRDefault="00246D0F" w:rsidP="00C8561D">
            <w:pPr>
              <w:rPr>
                <w:sz w:val="18"/>
                <w:szCs w:val="18"/>
              </w:rPr>
            </w:pPr>
            <w:r w:rsidRPr="006C502B">
              <w:rPr>
                <w:rFonts w:hint="eastAsia"/>
                <w:sz w:val="18"/>
                <w:szCs w:val="18"/>
              </w:rPr>
              <w:t>否□</w:t>
            </w:r>
          </w:p>
        </w:tc>
        <w:tc>
          <w:tcPr>
            <w:tcW w:w="1504" w:type="dxa"/>
            <w:hideMark/>
          </w:tcPr>
          <w:p w:rsidR="00246D0F" w:rsidRPr="006C502B" w:rsidRDefault="00246D0F" w:rsidP="00C8561D">
            <w:pPr>
              <w:rPr>
                <w:sz w:val="18"/>
                <w:szCs w:val="18"/>
              </w:rPr>
            </w:pPr>
            <w:r w:rsidRPr="006C502B">
              <w:rPr>
                <w:rFonts w:hint="eastAsia"/>
                <w:sz w:val="18"/>
                <w:szCs w:val="18"/>
              </w:rPr>
              <w:t xml:space="preserve">　</w:t>
            </w:r>
          </w:p>
        </w:tc>
      </w:tr>
      <w:tr w:rsidR="00246D0F" w:rsidRPr="006C502B" w:rsidTr="002A2DB9">
        <w:trPr>
          <w:trHeight w:val="600"/>
          <w:jc w:val="center"/>
        </w:trPr>
        <w:tc>
          <w:tcPr>
            <w:tcW w:w="3850" w:type="dxa"/>
            <w:hideMark/>
          </w:tcPr>
          <w:p w:rsidR="00246D0F" w:rsidRPr="006C502B" w:rsidRDefault="00246D0F" w:rsidP="00C8561D">
            <w:pPr>
              <w:rPr>
                <w:sz w:val="18"/>
                <w:szCs w:val="18"/>
              </w:rPr>
            </w:pPr>
            <w:r w:rsidRPr="006C502B">
              <w:rPr>
                <w:rFonts w:hint="eastAsia"/>
                <w:sz w:val="18"/>
                <w:szCs w:val="18"/>
              </w:rPr>
              <w:t>3.</w:t>
            </w:r>
            <w:r w:rsidRPr="006C502B">
              <w:rPr>
                <w:rFonts w:hint="eastAsia"/>
                <w:sz w:val="18"/>
                <w:szCs w:val="18"/>
              </w:rPr>
              <w:t>学习用台灯是否放置在桌面的左前方（左手写字者则在右前方）？</w:t>
            </w:r>
          </w:p>
        </w:tc>
        <w:tc>
          <w:tcPr>
            <w:tcW w:w="1496" w:type="dxa"/>
            <w:hideMark/>
          </w:tcPr>
          <w:p w:rsidR="00246D0F" w:rsidRPr="006C502B" w:rsidRDefault="00246D0F" w:rsidP="00C8561D">
            <w:pPr>
              <w:rPr>
                <w:sz w:val="18"/>
                <w:szCs w:val="18"/>
              </w:rPr>
            </w:pPr>
            <w:r w:rsidRPr="006C502B">
              <w:rPr>
                <w:rFonts w:hint="eastAsia"/>
                <w:sz w:val="18"/>
                <w:szCs w:val="18"/>
              </w:rPr>
              <w:t>是□</w:t>
            </w:r>
          </w:p>
        </w:tc>
        <w:tc>
          <w:tcPr>
            <w:tcW w:w="1362" w:type="dxa"/>
            <w:hideMark/>
          </w:tcPr>
          <w:p w:rsidR="00246D0F" w:rsidRPr="006C502B" w:rsidRDefault="00246D0F" w:rsidP="00C8561D">
            <w:pPr>
              <w:rPr>
                <w:sz w:val="18"/>
                <w:szCs w:val="18"/>
              </w:rPr>
            </w:pPr>
            <w:r w:rsidRPr="006C502B">
              <w:rPr>
                <w:rFonts w:hint="eastAsia"/>
                <w:sz w:val="18"/>
                <w:szCs w:val="18"/>
              </w:rPr>
              <w:t xml:space="preserve">　</w:t>
            </w:r>
          </w:p>
        </w:tc>
        <w:tc>
          <w:tcPr>
            <w:tcW w:w="1278" w:type="dxa"/>
            <w:hideMark/>
          </w:tcPr>
          <w:p w:rsidR="00246D0F" w:rsidRPr="006C502B" w:rsidRDefault="00246D0F" w:rsidP="00C8561D">
            <w:pPr>
              <w:rPr>
                <w:sz w:val="18"/>
                <w:szCs w:val="18"/>
              </w:rPr>
            </w:pPr>
            <w:r w:rsidRPr="006C502B">
              <w:rPr>
                <w:rFonts w:hint="eastAsia"/>
                <w:sz w:val="18"/>
                <w:szCs w:val="18"/>
              </w:rPr>
              <w:t>否□</w:t>
            </w:r>
          </w:p>
        </w:tc>
        <w:tc>
          <w:tcPr>
            <w:tcW w:w="1504" w:type="dxa"/>
            <w:hideMark/>
          </w:tcPr>
          <w:p w:rsidR="00246D0F" w:rsidRPr="006C502B" w:rsidRDefault="00246D0F" w:rsidP="00C8561D">
            <w:pPr>
              <w:rPr>
                <w:sz w:val="18"/>
                <w:szCs w:val="18"/>
              </w:rPr>
            </w:pPr>
            <w:r w:rsidRPr="006C502B">
              <w:rPr>
                <w:rFonts w:hint="eastAsia"/>
                <w:sz w:val="18"/>
                <w:szCs w:val="18"/>
              </w:rPr>
              <w:t xml:space="preserve">　</w:t>
            </w:r>
          </w:p>
        </w:tc>
      </w:tr>
      <w:tr w:rsidR="00246D0F" w:rsidRPr="006C502B" w:rsidTr="002A2DB9">
        <w:trPr>
          <w:trHeight w:val="600"/>
          <w:jc w:val="center"/>
        </w:trPr>
        <w:tc>
          <w:tcPr>
            <w:tcW w:w="3850" w:type="dxa"/>
            <w:hideMark/>
          </w:tcPr>
          <w:p w:rsidR="00246D0F" w:rsidRPr="006C502B" w:rsidRDefault="00246D0F" w:rsidP="00C8561D">
            <w:pPr>
              <w:rPr>
                <w:sz w:val="18"/>
                <w:szCs w:val="18"/>
              </w:rPr>
            </w:pPr>
            <w:r w:rsidRPr="006C502B">
              <w:rPr>
                <w:rFonts w:hint="eastAsia"/>
                <w:sz w:val="18"/>
                <w:szCs w:val="18"/>
              </w:rPr>
              <w:t>4.</w:t>
            </w:r>
            <w:r w:rsidRPr="006C502B">
              <w:rPr>
                <w:rFonts w:hint="eastAsia"/>
                <w:sz w:val="18"/>
                <w:szCs w:val="18"/>
              </w:rPr>
              <w:t>学习环境的采光照明是否明亮、柔和、不刺眼，感觉舒适？</w:t>
            </w:r>
          </w:p>
        </w:tc>
        <w:tc>
          <w:tcPr>
            <w:tcW w:w="1496" w:type="dxa"/>
            <w:hideMark/>
          </w:tcPr>
          <w:p w:rsidR="00246D0F" w:rsidRPr="006C502B" w:rsidRDefault="00246D0F" w:rsidP="00C8561D">
            <w:pPr>
              <w:rPr>
                <w:sz w:val="18"/>
                <w:szCs w:val="18"/>
              </w:rPr>
            </w:pPr>
            <w:r w:rsidRPr="006C502B">
              <w:rPr>
                <w:rFonts w:hint="eastAsia"/>
                <w:sz w:val="18"/>
                <w:szCs w:val="18"/>
              </w:rPr>
              <w:t>是□</w:t>
            </w:r>
          </w:p>
        </w:tc>
        <w:tc>
          <w:tcPr>
            <w:tcW w:w="1362" w:type="dxa"/>
            <w:hideMark/>
          </w:tcPr>
          <w:p w:rsidR="00246D0F" w:rsidRPr="006C502B" w:rsidRDefault="00246D0F" w:rsidP="00C8561D">
            <w:pPr>
              <w:rPr>
                <w:sz w:val="18"/>
                <w:szCs w:val="18"/>
              </w:rPr>
            </w:pPr>
            <w:r w:rsidRPr="006C502B">
              <w:rPr>
                <w:rFonts w:hint="eastAsia"/>
                <w:sz w:val="18"/>
                <w:szCs w:val="18"/>
              </w:rPr>
              <w:t xml:space="preserve">　</w:t>
            </w:r>
          </w:p>
        </w:tc>
        <w:tc>
          <w:tcPr>
            <w:tcW w:w="1278" w:type="dxa"/>
            <w:hideMark/>
          </w:tcPr>
          <w:p w:rsidR="00246D0F" w:rsidRPr="006C502B" w:rsidRDefault="00246D0F" w:rsidP="00C8561D">
            <w:pPr>
              <w:rPr>
                <w:sz w:val="18"/>
                <w:szCs w:val="18"/>
              </w:rPr>
            </w:pPr>
            <w:r w:rsidRPr="006C502B">
              <w:rPr>
                <w:rFonts w:hint="eastAsia"/>
                <w:sz w:val="18"/>
                <w:szCs w:val="18"/>
              </w:rPr>
              <w:t>否□</w:t>
            </w:r>
          </w:p>
        </w:tc>
        <w:tc>
          <w:tcPr>
            <w:tcW w:w="1504" w:type="dxa"/>
            <w:hideMark/>
          </w:tcPr>
          <w:p w:rsidR="00246D0F" w:rsidRPr="006C502B" w:rsidRDefault="00246D0F" w:rsidP="00C8561D">
            <w:pPr>
              <w:rPr>
                <w:sz w:val="18"/>
                <w:szCs w:val="18"/>
              </w:rPr>
            </w:pPr>
            <w:r w:rsidRPr="006C502B">
              <w:rPr>
                <w:rFonts w:hint="eastAsia"/>
                <w:sz w:val="18"/>
                <w:szCs w:val="18"/>
              </w:rPr>
              <w:t xml:space="preserve">　</w:t>
            </w:r>
          </w:p>
        </w:tc>
      </w:tr>
      <w:tr w:rsidR="00246D0F" w:rsidRPr="006C502B" w:rsidTr="002A2DB9">
        <w:trPr>
          <w:trHeight w:val="362"/>
          <w:jc w:val="center"/>
        </w:trPr>
        <w:tc>
          <w:tcPr>
            <w:tcW w:w="3850" w:type="dxa"/>
            <w:hideMark/>
          </w:tcPr>
          <w:p w:rsidR="00246D0F" w:rsidRPr="006C502B" w:rsidRDefault="00246D0F" w:rsidP="00C8561D">
            <w:pPr>
              <w:rPr>
                <w:sz w:val="18"/>
                <w:szCs w:val="18"/>
              </w:rPr>
            </w:pPr>
            <w:r w:rsidRPr="006C502B">
              <w:rPr>
                <w:rFonts w:hint="eastAsia"/>
                <w:sz w:val="18"/>
                <w:szCs w:val="18"/>
              </w:rPr>
              <w:t>5.</w:t>
            </w:r>
            <w:r w:rsidRPr="006C502B">
              <w:rPr>
                <w:rFonts w:hint="eastAsia"/>
                <w:sz w:val="18"/>
                <w:szCs w:val="18"/>
              </w:rPr>
              <w:t>学习时桌面光线是否经常有其他物品遮挡？</w:t>
            </w:r>
          </w:p>
        </w:tc>
        <w:tc>
          <w:tcPr>
            <w:tcW w:w="1496" w:type="dxa"/>
            <w:hideMark/>
          </w:tcPr>
          <w:p w:rsidR="00246D0F" w:rsidRPr="006C502B" w:rsidRDefault="00246D0F" w:rsidP="00C8561D">
            <w:pPr>
              <w:rPr>
                <w:sz w:val="18"/>
                <w:szCs w:val="18"/>
              </w:rPr>
            </w:pPr>
            <w:r w:rsidRPr="006C502B">
              <w:rPr>
                <w:rFonts w:hint="eastAsia"/>
                <w:sz w:val="18"/>
                <w:szCs w:val="18"/>
              </w:rPr>
              <w:t>否□</w:t>
            </w:r>
          </w:p>
        </w:tc>
        <w:tc>
          <w:tcPr>
            <w:tcW w:w="1362" w:type="dxa"/>
            <w:hideMark/>
          </w:tcPr>
          <w:p w:rsidR="00246D0F" w:rsidRPr="006C502B" w:rsidRDefault="00246D0F" w:rsidP="00C8561D">
            <w:pPr>
              <w:rPr>
                <w:sz w:val="18"/>
                <w:szCs w:val="18"/>
              </w:rPr>
            </w:pPr>
            <w:r w:rsidRPr="006C502B">
              <w:rPr>
                <w:rFonts w:hint="eastAsia"/>
                <w:sz w:val="18"/>
                <w:szCs w:val="18"/>
              </w:rPr>
              <w:t>有时□</w:t>
            </w:r>
          </w:p>
        </w:tc>
        <w:tc>
          <w:tcPr>
            <w:tcW w:w="1278" w:type="dxa"/>
            <w:hideMark/>
          </w:tcPr>
          <w:p w:rsidR="00246D0F" w:rsidRPr="006C502B" w:rsidRDefault="00246D0F" w:rsidP="00C8561D">
            <w:pPr>
              <w:rPr>
                <w:sz w:val="18"/>
                <w:szCs w:val="18"/>
              </w:rPr>
            </w:pPr>
            <w:r w:rsidRPr="006C502B">
              <w:rPr>
                <w:rFonts w:hint="eastAsia"/>
                <w:sz w:val="18"/>
                <w:szCs w:val="18"/>
              </w:rPr>
              <w:t>是□</w:t>
            </w:r>
          </w:p>
        </w:tc>
        <w:tc>
          <w:tcPr>
            <w:tcW w:w="1504" w:type="dxa"/>
            <w:hideMark/>
          </w:tcPr>
          <w:p w:rsidR="00246D0F" w:rsidRPr="006C502B" w:rsidRDefault="00246D0F" w:rsidP="00C8561D">
            <w:pPr>
              <w:rPr>
                <w:sz w:val="18"/>
                <w:szCs w:val="18"/>
              </w:rPr>
            </w:pPr>
            <w:r w:rsidRPr="006C502B">
              <w:rPr>
                <w:rFonts w:hint="eastAsia"/>
                <w:sz w:val="18"/>
                <w:szCs w:val="18"/>
              </w:rPr>
              <w:t xml:space="preserve">　</w:t>
            </w:r>
          </w:p>
        </w:tc>
      </w:tr>
      <w:tr w:rsidR="00246D0F" w:rsidRPr="006C502B" w:rsidTr="002A2DB9">
        <w:trPr>
          <w:trHeight w:val="739"/>
          <w:jc w:val="center"/>
        </w:trPr>
        <w:tc>
          <w:tcPr>
            <w:tcW w:w="3850" w:type="dxa"/>
            <w:hideMark/>
          </w:tcPr>
          <w:p w:rsidR="00246D0F" w:rsidRPr="006C502B" w:rsidRDefault="00246D0F" w:rsidP="00C8561D">
            <w:pPr>
              <w:rPr>
                <w:sz w:val="18"/>
                <w:szCs w:val="18"/>
              </w:rPr>
            </w:pPr>
            <w:r w:rsidRPr="006C502B">
              <w:rPr>
                <w:rFonts w:hint="eastAsia"/>
                <w:sz w:val="18"/>
                <w:szCs w:val="18"/>
              </w:rPr>
              <w:t>6.</w:t>
            </w:r>
            <w:r w:rsidRPr="006C502B">
              <w:rPr>
                <w:rFonts w:hint="eastAsia"/>
                <w:sz w:val="18"/>
                <w:szCs w:val="18"/>
              </w:rPr>
              <w:t>学习用桌椅高度是否与身高相匹配？</w:t>
            </w:r>
            <w:r w:rsidRPr="006C502B">
              <w:rPr>
                <w:rFonts w:hint="eastAsia"/>
                <w:b/>
                <w:bCs/>
                <w:sz w:val="18"/>
                <w:szCs w:val="18"/>
              </w:rPr>
              <w:t>（指两脚平放地面时，大腿与小腿基本垂直。两臂自然下垂时，上臂与小臂基本直）</w:t>
            </w:r>
          </w:p>
        </w:tc>
        <w:tc>
          <w:tcPr>
            <w:tcW w:w="1496" w:type="dxa"/>
            <w:hideMark/>
          </w:tcPr>
          <w:p w:rsidR="00246D0F" w:rsidRPr="006C502B" w:rsidRDefault="00246D0F" w:rsidP="00C8561D">
            <w:pPr>
              <w:rPr>
                <w:sz w:val="18"/>
                <w:szCs w:val="18"/>
              </w:rPr>
            </w:pPr>
            <w:r w:rsidRPr="006C502B">
              <w:rPr>
                <w:rFonts w:hint="eastAsia"/>
                <w:sz w:val="18"/>
                <w:szCs w:val="18"/>
              </w:rPr>
              <w:t>是□</w:t>
            </w:r>
          </w:p>
        </w:tc>
        <w:tc>
          <w:tcPr>
            <w:tcW w:w="1362" w:type="dxa"/>
            <w:hideMark/>
          </w:tcPr>
          <w:p w:rsidR="00246D0F" w:rsidRPr="006C502B" w:rsidRDefault="00246D0F" w:rsidP="00C8561D">
            <w:pPr>
              <w:rPr>
                <w:sz w:val="18"/>
                <w:szCs w:val="18"/>
              </w:rPr>
            </w:pPr>
            <w:r w:rsidRPr="006C502B">
              <w:rPr>
                <w:rFonts w:hint="eastAsia"/>
                <w:sz w:val="18"/>
                <w:szCs w:val="18"/>
              </w:rPr>
              <w:t xml:space="preserve">　</w:t>
            </w:r>
          </w:p>
        </w:tc>
        <w:tc>
          <w:tcPr>
            <w:tcW w:w="1278" w:type="dxa"/>
            <w:hideMark/>
          </w:tcPr>
          <w:p w:rsidR="00246D0F" w:rsidRPr="006C502B" w:rsidRDefault="00246D0F" w:rsidP="00C8561D">
            <w:pPr>
              <w:rPr>
                <w:sz w:val="18"/>
                <w:szCs w:val="18"/>
              </w:rPr>
            </w:pPr>
            <w:r w:rsidRPr="006C502B">
              <w:rPr>
                <w:rFonts w:hint="eastAsia"/>
                <w:sz w:val="18"/>
                <w:szCs w:val="18"/>
              </w:rPr>
              <w:t>否□</w:t>
            </w:r>
          </w:p>
        </w:tc>
        <w:tc>
          <w:tcPr>
            <w:tcW w:w="1504" w:type="dxa"/>
            <w:hideMark/>
          </w:tcPr>
          <w:p w:rsidR="00246D0F" w:rsidRPr="006C502B" w:rsidRDefault="00246D0F" w:rsidP="00C8561D">
            <w:pPr>
              <w:rPr>
                <w:sz w:val="18"/>
                <w:szCs w:val="18"/>
              </w:rPr>
            </w:pPr>
            <w:r w:rsidRPr="006C502B">
              <w:rPr>
                <w:rFonts w:hint="eastAsia"/>
                <w:sz w:val="18"/>
                <w:szCs w:val="18"/>
              </w:rPr>
              <w:t xml:space="preserve">　</w:t>
            </w:r>
          </w:p>
        </w:tc>
      </w:tr>
      <w:tr w:rsidR="00246D0F" w:rsidRPr="006C502B" w:rsidTr="002A2DB9">
        <w:trPr>
          <w:trHeight w:val="379"/>
          <w:jc w:val="center"/>
        </w:trPr>
        <w:tc>
          <w:tcPr>
            <w:tcW w:w="9490" w:type="dxa"/>
            <w:gridSpan w:val="5"/>
            <w:hideMark/>
          </w:tcPr>
          <w:p w:rsidR="00246D0F" w:rsidRPr="006C502B" w:rsidRDefault="00246D0F" w:rsidP="00C8561D">
            <w:pPr>
              <w:jc w:val="center"/>
              <w:rPr>
                <w:b/>
                <w:bCs/>
                <w:sz w:val="18"/>
                <w:szCs w:val="18"/>
              </w:rPr>
            </w:pPr>
            <w:r w:rsidRPr="006C502B">
              <w:rPr>
                <w:rFonts w:hint="eastAsia"/>
                <w:b/>
                <w:bCs/>
                <w:sz w:val="18"/>
                <w:szCs w:val="18"/>
              </w:rPr>
              <w:t>视觉行为</w:t>
            </w:r>
          </w:p>
        </w:tc>
      </w:tr>
      <w:tr w:rsidR="00246D0F" w:rsidRPr="006C502B" w:rsidTr="002A2DB9">
        <w:trPr>
          <w:trHeight w:val="600"/>
          <w:jc w:val="center"/>
        </w:trPr>
        <w:tc>
          <w:tcPr>
            <w:tcW w:w="3850" w:type="dxa"/>
            <w:hideMark/>
          </w:tcPr>
          <w:p w:rsidR="00246D0F" w:rsidRPr="006C502B" w:rsidRDefault="00246D0F" w:rsidP="00C8561D">
            <w:pPr>
              <w:rPr>
                <w:sz w:val="18"/>
                <w:szCs w:val="18"/>
              </w:rPr>
            </w:pPr>
            <w:r w:rsidRPr="006C502B">
              <w:rPr>
                <w:rFonts w:hint="eastAsia"/>
                <w:sz w:val="18"/>
                <w:szCs w:val="18"/>
              </w:rPr>
              <w:t>1.</w:t>
            </w:r>
            <w:r w:rsidRPr="006C502B">
              <w:rPr>
                <w:rFonts w:hint="eastAsia"/>
                <w:sz w:val="18"/>
                <w:szCs w:val="18"/>
              </w:rPr>
              <w:t>是否经常在运动的状态下（走路、乘车）看书或电子产品？</w:t>
            </w:r>
          </w:p>
        </w:tc>
        <w:tc>
          <w:tcPr>
            <w:tcW w:w="1496" w:type="dxa"/>
            <w:hideMark/>
          </w:tcPr>
          <w:p w:rsidR="00246D0F" w:rsidRPr="006C502B" w:rsidRDefault="00246D0F" w:rsidP="00C8561D">
            <w:pPr>
              <w:rPr>
                <w:sz w:val="18"/>
                <w:szCs w:val="18"/>
              </w:rPr>
            </w:pPr>
            <w:r w:rsidRPr="006C502B">
              <w:rPr>
                <w:rFonts w:hint="eastAsia"/>
                <w:sz w:val="18"/>
                <w:szCs w:val="18"/>
              </w:rPr>
              <w:t>基本不□</w:t>
            </w:r>
          </w:p>
        </w:tc>
        <w:tc>
          <w:tcPr>
            <w:tcW w:w="1362" w:type="dxa"/>
            <w:hideMark/>
          </w:tcPr>
          <w:p w:rsidR="00246D0F" w:rsidRPr="006C502B" w:rsidRDefault="00246D0F" w:rsidP="00C8561D">
            <w:pPr>
              <w:rPr>
                <w:sz w:val="18"/>
                <w:szCs w:val="18"/>
              </w:rPr>
            </w:pPr>
            <w:r w:rsidRPr="006C502B">
              <w:rPr>
                <w:rFonts w:hint="eastAsia"/>
                <w:sz w:val="18"/>
                <w:szCs w:val="18"/>
              </w:rPr>
              <w:t xml:space="preserve">　</w:t>
            </w:r>
          </w:p>
        </w:tc>
        <w:tc>
          <w:tcPr>
            <w:tcW w:w="1278" w:type="dxa"/>
            <w:hideMark/>
          </w:tcPr>
          <w:p w:rsidR="00246D0F" w:rsidRPr="006C502B" w:rsidRDefault="00246D0F" w:rsidP="00C8561D">
            <w:pPr>
              <w:rPr>
                <w:sz w:val="18"/>
                <w:szCs w:val="18"/>
              </w:rPr>
            </w:pPr>
            <w:r w:rsidRPr="006C502B">
              <w:rPr>
                <w:rFonts w:hint="eastAsia"/>
                <w:sz w:val="18"/>
                <w:szCs w:val="18"/>
              </w:rPr>
              <w:t>有时□</w:t>
            </w:r>
          </w:p>
        </w:tc>
        <w:tc>
          <w:tcPr>
            <w:tcW w:w="1504" w:type="dxa"/>
            <w:hideMark/>
          </w:tcPr>
          <w:p w:rsidR="00246D0F" w:rsidRPr="006C502B" w:rsidRDefault="00246D0F" w:rsidP="00C8561D">
            <w:pPr>
              <w:rPr>
                <w:sz w:val="18"/>
                <w:szCs w:val="18"/>
              </w:rPr>
            </w:pPr>
            <w:r w:rsidRPr="006C502B">
              <w:rPr>
                <w:rFonts w:hint="eastAsia"/>
                <w:sz w:val="18"/>
                <w:szCs w:val="18"/>
              </w:rPr>
              <w:t>是□</w:t>
            </w:r>
          </w:p>
        </w:tc>
      </w:tr>
      <w:tr w:rsidR="00246D0F" w:rsidRPr="006C502B" w:rsidTr="002A2DB9">
        <w:trPr>
          <w:trHeight w:val="350"/>
          <w:jc w:val="center"/>
        </w:trPr>
        <w:tc>
          <w:tcPr>
            <w:tcW w:w="3850" w:type="dxa"/>
            <w:hideMark/>
          </w:tcPr>
          <w:p w:rsidR="00246D0F" w:rsidRPr="006C502B" w:rsidRDefault="00246D0F" w:rsidP="00C8561D">
            <w:pPr>
              <w:rPr>
                <w:sz w:val="18"/>
                <w:szCs w:val="18"/>
              </w:rPr>
            </w:pPr>
            <w:r w:rsidRPr="006C502B">
              <w:rPr>
                <w:rFonts w:hint="eastAsia"/>
                <w:sz w:val="18"/>
                <w:szCs w:val="18"/>
              </w:rPr>
              <w:t>2.</w:t>
            </w:r>
            <w:r w:rsidRPr="006C502B">
              <w:rPr>
                <w:rFonts w:hint="eastAsia"/>
                <w:sz w:val="18"/>
                <w:szCs w:val="18"/>
              </w:rPr>
              <w:t>每天做家庭作业的时间？</w:t>
            </w:r>
          </w:p>
        </w:tc>
        <w:tc>
          <w:tcPr>
            <w:tcW w:w="1496" w:type="dxa"/>
            <w:hideMark/>
          </w:tcPr>
          <w:p w:rsidR="00246D0F" w:rsidRPr="006C502B" w:rsidRDefault="00246D0F" w:rsidP="00C8561D">
            <w:pPr>
              <w:rPr>
                <w:sz w:val="18"/>
                <w:szCs w:val="18"/>
              </w:rPr>
            </w:pPr>
            <w:r w:rsidRPr="006C502B">
              <w:rPr>
                <w:rFonts w:hint="eastAsia"/>
                <w:sz w:val="18"/>
                <w:szCs w:val="18"/>
              </w:rPr>
              <w:t>1</w:t>
            </w:r>
            <w:r w:rsidRPr="006C502B">
              <w:rPr>
                <w:rFonts w:hint="eastAsia"/>
                <w:sz w:val="18"/>
                <w:szCs w:val="18"/>
              </w:rPr>
              <w:t>小时□</w:t>
            </w:r>
          </w:p>
        </w:tc>
        <w:tc>
          <w:tcPr>
            <w:tcW w:w="1362" w:type="dxa"/>
            <w:hideMark/>
          </w:tcPr>
          <w:p w:rsidR="00246D0F" w:rsidRPr="006C502B" w:rsidRDefault="00246D0F" w:rsidP="002A2DB9">
            <w:pPr>
              <w:rPr>
                <w:sz w:val="18"/>
                <w:szCs w:val="18"/>
              </w:rPr>
            </w:pPr>
            <w:r w:rsidRPr="006C502B">
              <w:rPr>
                <w:rFonts w:hint="eastAsia"/>
                <w:sz w:val="18"/>
                <w:szCs w:val="18"/>
              </w:rPr>
              <w:t>1</w:t>
            </w:r>
            <w:r w:rsidRPr="006C502B">
              <w:rPr>
                <w:rFonts w:hint="eastAsia"/>
                <w:sz w:val="18"/>
                <w:szCs w:val="18"/>
              </w:rPr>
              <w:t>～</w:t>
            </w:r>
            <w:r w:rsidRPr="006C502B">
              <w:rPr>
                <w:rFonts w:hint="eastAsia"/>
                <w:sz w:val="18"/>
                <w:szCs w:val="18"/>
              </w:rPr>
              <w:t>2</w:t>
            </w:r>
            <w:r w:rsidRPr="006C502B">
              <w:rPr>
                <w:rFonts w:hint="eastAsia"/>
                <w:sz w:val="18"/>
                <w:szCs w:val="18"/>
              </w:rPr>
              <w:t>小时□</w:t>
            </w:r>
          </w:p>
        </w:tc>
        <w:tc>
          <w:tcPr>
            <w:tcW w:w="1278" w:type="dxa"/>
            <w:hideMark/>
          </w:tcPr>
          <w:p w:rsidR="00246D0F" w:rsidRPr="006C502B" w:rsidRDefault="00246D0F" w:rsidP="00C8561D">
            <w:pPr>
              <w:rPr>
                <w:sz w:val="18"/>
                <w:szCs w:val="18"/>
              </w:rPr>
            </w:pPr>
            <w:r w:rsidRPr="006C502B">
              <w:rPr>
                <w:rFonts w:hint="eastAsia"/>
                <w:sz w:val="18"/>
                <w:szCs w:val="18"/>
              </w:rPr>
              <w:t>2</w:t>
            </w:r>
            <w:r w:rsidRPr="006C502B">
              <w:rPr>
                <w:rFonts w:hint="eastAsia"/>
                <w:sz w:val="18"/>
                <w:szCs w:val="18"/>
              </w:rPr>
              <w:t>～</w:t>
            </w:r>
            <w:r w:rsidRPr="006C502B">
              <w:rPr>
                <w:rFonts w:hint="eastAsia"/>
                <w:sz w:val="18"/>
                <w:szCs w:val="18"/>
              </w:rPr>
              <w:t>3</w:t>
            </w:r>
            <w:r w:rsidRPr="006C502B">
              <w:rPr>
                <w:rFonts w:hint="eastAsia"/>
                <w:sz w:val="18"/>
                <w:szCs w:val="18"/>
              </w:rPr>
              <w:t>小时□</w:t>
            </w:r>
          </w:p>
        </w:tc>
        <w:tc>
          <w:tcPr>
            <w:tcW w:w="1504" w:type="dxa"/>
            <w:hideMark/>
          </w:tcPr>
          <w:p w:rsidR="00246D0F" w:rsidRPr="006C502B" w:rsidRDefault="00246D0F" w:rsidP="00C8561D">
            <w:pPr>
              <w:rPr>
                <w:sz w:val="18"/>
                <w:szCs w:val="18"/>
              </w:rPr>
            </w:pPr>
            <w:r w:rsidRPr="006C502B">
              <w:rPr>
                <w:rFonts w:hint="eastAsia"/>
                <w:sz w:val="18"/>
                <w:szCs w:val="18"/>
              </w:rPr>
              <w:t>3</w:t>
            </w:r>
            <w:r w:rsidRPr="006C502B">
              <w:rPr>
                <w:rFonts w:hint="eastAsia"/>
                <w:sz w:val="18"/>
                <w:szCs w:val="18"/>
              </w:rPr>
              <w:t>小时以上□</w:t>
            </w:r>
          </w:p>
        </w:tc>
      </w:tr>
      <w:tr w:rsidR="00246D0F" w:rsidRPr="006C502B" w:rsidTr="002A2DB9">
        <w:trPr>
          <w:trHeight w:val="600"/>
          <w:jc w:val="center"/>
        </w:trPr>
        <w:tc>
          <w:tcPr>
            <w:tcW w:w="3850" w:type="dxa"/>
            <w:hideMark/>
          </w:tcPr>
          <w:p w:rsidR="00246D0F" w:rsidRPr="006C502B" w:rsidRDefault="00246D0F" w:rsidP="00C8561D">
            <w:pPr>
              <w:rPr>
                <w:sz w:val="18"/>
                <w:szCs w:val="18"/>
              </w:rPr>
            </w:pPr>
            <w:r w:rsidRPr="006C502B">
              <w:rPr>
                <w:rFonts w:hint="eastAsia"/>
                <w:sz w:val="18"/>
                <w:szCs w:val="18"/>
              </w:rPr>
              <w:t>3.</w:t>
            </w:r>
            <w:r w:rsidRPr="006C502B">
              <w:rPr>
                <w:rFonts w:hint="eastAsia"/>
                <w:sz w:val="18"/>
                <w:szCs w:val="18"/>
              </w:rPr>
              <w:t>读书、写字时是否保持正确的握笔、读写姿势？（手指离笔尖</w:t>
            </w:r>
            <w:r w:rsidRPr="006C502B">
              <w:rPr>
                <w:rFonts w:hint="eastAsia"/>
                <w:sz w:val="18"/>
                <w:szCs w:val="18"/>
              </w:rPr>
              <w:t>3</w:t>
            </w:r>
            <w:r w:rsidRPr="006C502B">
              <w:rPr>
                <w:rFonts w:hint="eastAsia"/>
                <w:sz w:val="18"/>
                <w:szCs w:val="18"/>
              </w:rPr>
              <w:t>厘米；眼离书本</w:t>
            </w:r>
            <w:r w:rsidRPr="006C502B">
              <w:rPr>
                <w:rFonts w:hint="eastAsia"/>
                <w:sz w:val="18"/>
                <w:szCs w:val="18"/>
              </w:rPr>
              <w:t>33</w:t>
            </w:r>
            <w:r w:rsidRPr="006C502B">
              <w:rPr>
                <w:rFonts w:hint="eastAsia"/>
                <w:sz w:val="18"/>
                <w:szCs w:val="18"/>
              </w:rPr>
              <w:t>厘米；胸离桌边一拳）</w:t>
            </w:r>
          </w:p>
        </w:tc>
        <w:tc>
          <w:tcPr>
            <w:tcW w:w="1496" w:type="dxa"/>
            <w:hideMark/>
          </w:tcPr>
          <w:p w:rsidR="00246D0F" w:rsidRPr="006C502B" w:rsidRDefault="00246D0F" w:rsidP="00C8561D">
            <w:pPr>
              <w:rPr>
                <w:sz w:val="18"/>
                <w:szCs w:val="18"/>
              </w:rPr>
            </w:pPr>
            <w:r w:rsidRPr="006C502B">
              <w:rPr>
                <w:rFonts w:hint="eastAsia"/>
                <w:sz w:val="18"/>
                <w:szCs w:val="18"/>
              </w:rPr>
              <w:t>是□</w:t>
            </w:r>
          </w:p>
        </w:tc>
        <w:tc>
          <w:tcPr>
            <w:tcW w:w="1362" w:type="dxa"/>
            <w:hideMark/>
          </w:tcPr>
          <w:p w:rsidR="00246D0F" w:rsidRPr="006C502B" w:rsidRDefault="00246D0F" w:rsidP="00C8561D">
            <w:pPr>
              <w:rPr>
                <w:sz w:val="18"/>
                <w:szCs w:val="18"/>
              </w:rPr>
            </w:pPr>
            <w:r w:rsidRPr="006C502B">
              <w:rPr>
                <w:rFonts w:hint="eastAsia"/>
                <w:sz w:val="18"/>
                <w:szCs w:val="18"/>
              </w:rPr>
              <w:t xml:space="preserve">　</w:t>
            </w:r>
          </w:p>
        </w:tc>
        <w:tc>
          <w:tcPr>
            <w:tcW w:w="1278" w:type="dxa"/>
            <w:hideMark/>
          </w:tcPr>
          <w:p w:rsidR="00246D0F" w:rsidRPr="006C502B" w:rsidRDefault="00246D0F" w:rsidP="00C8561D">
            <w:pPr>
              <w:rPr>
                <w:sz w:val="18"/>
                <w:szCs w:val="18"/>
              </w:rPr>
            </w:pPr>
            <w:r w:rsidRPr="006C502B">
              <w:rPr>
                <w:rFonts w:hint="eastAsia"/>
                <w:sz w:val="18"/>
                <w:szCs w:val="18"/>
              </w:rPr>
              <w:t>有时□</w:t>
            </w:r>
          </w:p>
        </w:tc>
        <w:tc>
          <w:tcPr>
            <w:tcW w:w="1504" w:type="dxa"/>
            <w:hideMark/>
          </w:tcPr>
          <w:p w:rsidR="00246D0F" w:rsidRPr="006C502B" w:rsidRDefault="00246D0F" w:rsidP="00C8561D">
            <w:pPr>
              <w:rPr>
                <w:sz w:val="18"/>
                <w:szCs w:val="18"/>
              </w:rPr>
            </w:pPr>
            <w:r w:rsidRPr="006C502B">
              <w:rPr>
                <w:rFonts w:hint="eastAsia"/>
                <w:sz w:val="18"/>
                <w:szCs w:val="18"/>
              </w:rPr>
              <w:t>否□</w:t>
            </w:r>
          </w:p>
        </w:tc>
      </w:tr>
      <w:tr w:rsidR="00246D0F" w:rsidRPr="006C502B" w:rsidTr="002A2DB9">
        <w:trPr>
          <w:trHeight w:val="600"/>
          <w:jc w:val="center"/>
        </w:trPr>
        <w:tc>
          <w:tcPr>
            <w:tcW w:w="3850" w:type="dxa"/>
            <w:hideMark/>
          </w:tcPr>
          <w:p w:rsidR="00246D0F" w:rsidRPr="006C502B" w:rsidRDefault="00246D0F" w:rsidP="00C8561D">
            <w:pPr>
              <w:rPr>
                <w:sz w:val="18"/>
                <w:szCs w:val="18"/>
              </w:rPr>
            </w:pPr>
            <w:r w:rsidRPr="006C502B">
              <w:rPr>
                <w:rFonts w:hint="eastAsia"/>
                <w:sz w:val="18"/>
                <w:szCs w:val="18"/>
              </w:rPr>
              <w:lastRenderedPageBreak/>
              <w:t xml:space="preserve">4. </w:t>
            </w:r>
            <w:r w:rsidRPr="006C502B">
              <w:rPr>
                <w:rFonts w:hint="eastAsia"/>
                <w:sz w:val="18"/>
                <w:szCs w:val="18"/>
              </w:rPr>
              <w:t>持续读书、写字</w:t>
            </w:r>
            <w:r w:rsidRPr="006C502B">
              <w:rPr>
                <w:rFonts w:hint="eastAsia"/>
                <w:sz w:val="18"/>
                <w:szCs w:val="18"/>
              </w:rPr>
              <w:t>40</w:t>
            </w:r>
            <w:r w:rsidRPr="006C502B">
              <w:rPr>
                <w:rFonts w:hint="eastAsia"/>
                <w:sz w:val="18"/>
                <w:szCs w:val="18"/>
              </w:rPr>
              <w:t>分钟后，是否休息眼睛（运动、远眺等）？</w:t>
            </w:r>
          </w:p>
        </w:tc>
        <w:tc>
          <w:tcPr>
            <w:tcW w:w="1496" w:type="dxa"/>
            <w:hideMark/>
          </w:tcPr>
          <w:p w:rsidR="00246D0F" w:rsidRPr="006C502B" w:rsidRDefault="00246D0F" w:rsidP="00C8561D">
            <w:pPr>
              <w:rPr>
                <w:sz w:val="18"/>
                <w:szCs w:val="18"/>
              </w:rPr>
            </w:pPr>
            <w:r w:rsidRPr="006C502B">
              <w:rPr>
                <w:rFonts w:hint="eastAsia"/>
                <w:sz w:val="18"/>
                <w:szCs w:val="18"/>
              </w:rPr>
              <w:t>是□</w:t>
            </w:r>
            <w:r w:rsidRPr="006C502B">
              <w:rPr>
                <w:rFonts w:hint="eastAsia"/>
                <w:sz w:val="18"/>
                <w:szCs w:val="18"/>
              </w:rPr>
              <w:br/>
            </w:r>
            <w:r w:rsidRPr="006C502B">
              <w:rPr>
                <w:rFonts w:hint="eastAsia"/>
                <w:sz w:val="18"/>
                <w:szCs w:val="18"/>
              </w:rPr>
              <w:t>（＞</w:t>
            </w:r>
            <w:r w:rsidRPr="006C502B">
              <w:rPr>
                <w:rFonts w:hint="eastAsia"/>
                <w:sz w:val="18"/>
                <w:szCs w:val="18"/>
              </w:rPr>
              <w:t>10</w:t>
            </w:r>
            <w:r w:rsidRPr="006C502B">
              <w:rPr>
                <w:rFonts w:hint="eastAsia"/>
                <w:sz w:val="18"/>
                <w:szCs w:val="18"/>
              </w:rPr>
              <w:t>分钟）</w:t>
            </w:r>
          </w:p>
        </w:tc>
        <w:tc>
          <w:tcPr>
            <w:tcW w:w="1362" w:type="dxa"/>
            <w:hideMark/>
          </w:tcPr>
          <w:p w:rsidR="00246D0F" w:rsidRPr="006C502B" w:rsidRDefault="00246D0F" w:rsidP="00C8561D">
            <w:pPr>
              <w:rPr>
                <w:sz w:val="18"/>
                <w:szCs w:val="18"/>
              </w:rPr>
            </w:pPr>
            <w:r w:rsidRPr="006C502B">
              <w:rPr>
                <w:rFonts w:hint="eastAsia"/>
                <w:sz w:val="18"/>
                <w:szCs w:val="18"/>
              </w:rPr>
              <w:t>是□</w:t>
            </w:r>
            <w:r w:rsidRPr="006C502B">
              <w:rPr>
                <w:rFonts w:hint="eastAsia"/>
                <w:sz w:val="18"/>
                <w:szCs w:val="18"/>
              </w:rPr>
              <w:br/>
            </w:r>
            <w:r w:rsidRPr="006C502B">
              <w:rPr>
                <w:rFonts w:hint="eastAsia"/>
                <w:sz w:val="18"/>
                <w:szCs w:val="18"/>
              </w:rPr>
              <w:t>（＜</w:t>
            </w:r>
            <w:r w:rsidRPr="006C502B">
              <w:rPr>
                <w:rFonts w:hint="eastAsia"/>
                <w:sz w:val="18"/>
                <w:szCs w:val="18"/>
              </w:rPr>
              <w:t>10</w:t>
            </w:r>
            <w:r w:rsidRPr="006C502B">
              <w:rPr>
                <w:rFonts w:hint="eastAsia"/>
                <w:sz w:val="18"/>
                <w:szCs w:val="18"/>
              </w:rPr>
              <w:t>分钟）</w:t>
            </w:r>
          </w:p>
        </w:tc>
        <w:tc>
          <w:tcPr>
            <w:tcW w:w="1278" w:type="dxa"/>
            <w:hideMark/>
          </w:tcPr>
          <w:p w:rsidR="00246D0F" w:rsidRPr="006C502B" w:rsidRDefault="00246D0F" w:rsidP="00C8561D">
            <w:pPr>
              <w:rPr>
                <w:sz w:val="18"/>
                <w:szCs w:val="18"/>
              </w:rPr>
            </w:pPr>
            <w:r w:rsidRPr="006C502B">
              <w:rPr>
                <w:rFonts w:hint="eastAsia"/>
                <w:sz w:val="18"/>
                <w:szCs w:val="18"/>
              </w:rPr>
              <w:t>有时□</w:t>
            </w:r>
          </w:p>
        </w:tc>
        <w:tc>
          <w:tcPr>
            <w:tcW w:w="1504" w:type="dxa"/>
            <w:hideMark/>
          </w:tcPr>
          <w:p w:rsidR="00246D0F" w:rsidRPr="006C502B" w:rsidRDefault="00246D0F" w:rsidP="00C8561D">
            <w:pPr>
              <w:rPr>
                <w:sz w:val="18"/>
                <w:szCs w:val="18"/>
              </w:rPr>
            </w:pPr>
            <w:r w:rsidRPr="006C502B">
              <w:rPr>
                <w:rFonts w:hint="eastAsia"/>
                <w:sz w:val="18"/>
                <w:szCs w:val="18"/>
              </w:rPr>
              <w:t>基本不□</w:t>
            </w:r>
          </w:p>
        </w:tc>
      </w:tr>
      <w:tr w:rsidR="00246D0F" w:rsidRPr="006C502B" w:rsidTr="002A2DB9">
        <w:trPr>
          <w:trHeight w:val="600"/>
          <w:jc w:val="center"/>
        </w:trPr>
        <w:tc>
          <w:tcPr>
            <w:tcW w:w="3850" w:type="dxa"/>
            <w:hideMark/>
          </w:tcPr>
          <w:p w:rsidR="00246D0F" w:rsidRPr="006C502B" w:rsidRDefault="00246D0F" w:rsidP="00C8561D">
            <w:pPr>
              <w:rPr>
                <w:sz w:val="18"/>
                <w:szCs w:val="18"/>
              </w:rPr>
            </w:pPr>
            <w:r w:rsidRPr="006C502B">
              <w:rPr>
                <w:rFonts w:hint="eastAsia"/>
                <w:sz w:val="18"/>
                <w:szCs w:val="18"/>
              </w:rPr>
              <w:t>5.</w:t>
            </w:r>
            <w:r w:rsidRPr="006C502B">
              <w:rPr>
                <w:rFonts w:hint="eastAsia"/>
                <w:sz w:val="18"/>
                <w:szCs w:val="18"/>
              </w:rPr>
              <w:t>使用平板电脑或智能手机的目的是什么？</w:t>
            </w:r>
          </w:p>
        </w:tc>
        <w:tc>
          <w:tcPr>
            <w:tcW w:w="1496" w:type="dxa"/>
            <w:hideMark/>
          </w:tcPr>
          <w:p w:rsidR="00246D0F" w:rsidRPr="006C502B" w:rsidRDefault="00246D0F" w:rsidP="00C8561D">
            <w:pPr>
              <w:rPr>
                <w:sz w:val="16"/>
                <w:szCs w:val="18"/>
              </w:rPr>
            </w:pPr>
            <w:r w:rsidRPr="006C502B">
              <w:rPr>
                <w:rFonts w:hint="eastAsia"/>
                <w:sz w:val="16"/>
                <w:szCs w:val="18"/>
              </w:rPr>
              <w:t>基本不看□</w:t>
            </w:r>
          </w:p>
        </w:tc>
        <w:tc>
          <w:tcPr>
            <w:tcW w:w="1362" w:type="dxa"/>
            <w:hideMark/>
          </w:tcPr>
          <w:p w:rsidR="00246D0F" w:rsidRPr="006C502B" w:rsidRDefault="00246D0F" w:rsidP="00C8561D">
            <w:pPr>
              <w:rPr>
                <w:sz w:val="18"/>
                <w:szCs w:val="18"/>
              </w:rPr>
            </w:pPr>
            <w:r w:rsidRPr="006C502B">
              <w:rPr>
                <w:rFonts w:hint="eastAsia"/>
                <w:sz w:val="18"/>
                <w:szCs w:val="18"/>
              </w:rPr>
              <w:t>完成作业□</w:t>
            </w:r>
          </w:p>
        </w:tc>
        <w:tc>
          <w:tcPr>
            <w:tcW w:w="1278" w:type="dxa"/>
            <w:hideMark/>
          </w:tcPr>
          <w:p w:rsidR="00246D0F" w:rsidRPr="006C502B" w:rsidRDefault="00246D0F" w:rsidP="00C8561D">
            <w:pPr>
              <w:rPr>
                <w:sz w:val="18"/>
                <w:szCs w:val="18"/>
              </w:rPr>
            </w:pPr>
            <w:r w:rsidRPr="006C502B">
              <w:rPr>
                <w:rFonts w:hint="eastAsia"/>
                <w:sz w:val="18"/>
                <w:szCs w:val="18"/>
              </w:rPr>
              <w:t xml:space="preserve">　</w:t>
            </w:r>
          </w:p>
        </w:tc>
        <w:tc>
          <w:tcPr>
            <w:tcW w:w="1504" w:type="dxa"/>
            <w:hideMark/>
          </w:tcPr>
          <w:p w:rsidR="00246D0F" w:rsidRPr="006C502B" w:rsidRDefault="00246D0F" w:rsidP="00C8561D">
            <w:pPr>
              <w:rPr>
                <w:sz w:val="18"/>
                <w:szCs w:val="18"/>
              </w:rPr>
            </w:pPr>
            <w:r w:rsidRPr="006C502B">
              <w:rPr>
                <w:rFonts w:hint="eastAsia"/>
                <w:sz w:val="16"/>
                <w:szCs w:val="18"/>
              </w:rPr>
              <w:t>玩游戏或看视频、书等□</w:t>
            </w:r>
          </w:p>
        </w:tc>
      </w:tr>
      <w:tr w:rsidR="00246D0F" w:rsidRPr="006C502B" w:rsidTr="002A2DB9">
        <w:trPr>
          <w:trHeight w:val="600"/>
          <w:jc w:val="center"/>
        </w:trPr>
        <w:tc>
          <w:tcPr>
            <w:tcW w:w="3850" w:type="dxa"/>
            <w:hideMark/>
          </w:tcPr>
          <w:p w:rsidR="00246D0F" w:rsidRPr="006C502B" w:rsidRDefault="00246D0F" w:rsidP="00C8561D">
            <w:pPr>
              <w:rPr>
                <w:sz w:val="18"/>
                <w:szCs w:val="18"/>
              </w:rPr>
            </w:pPr>
            <w:r w:rsidRPr="006C502B">
              <w:rPr>
                <w:rFonts w:hint="eastAsia"/>
                <w:sz w:val="18"/>
                <w:szCs w:val="18"/>
              </w:rPr>
              <w:t>6.</w:t>
            </w:r>
            <w:r w:rsidRPr="006C502B">
              <w:rPr>
                <w:rFonts w:hint="eastAsia"/>
                <w:sz w:val="18"/>
                <w:szCs w:val="18"/>
              </w:rPr>
              <w:t>非节假日平均每天使用手掌视频（手机、平板电脑等）多长时间？</w:t>
            </w:r>
          </w:p>
        </w:tc>
        <w:tc>
          <w:tcPr>
            <w:tcW w:w="1496" w:type="dxa"/>
            <w:hideMark/>
          </w:tcPr>
          <w:p w:rsidR="00246D0F" w:rsidRPr="006C502B" w:rsidRDefault="00246D0F" w:rsidP="00C8561D">
            <w:pPr>
              <w:rPr>
                <w:sz w:val="18"/>
                <w:szCs w:val="18"/>
              </w:rPr>
            </w:pPr>
            <w:r w:rsidRPr="006C502B">
              <w:rPr>
                <w:rFonts w:hint="eastAsia"/>
                <w:sz w:val="18"/>
                <w:szCs w:val="18"/>
              </w:rPr>
              <w:t>基本不看□</w:t>
            </w:r>
          </w:p>
        </w:tc>
        <w:tc>
          <w:tcPr>
            <w:tcW w:w="1362" w:type="dxa"/>
            <w:hideMark/>
          </w:tcPr>
          <w:p w:rsidR="00246D0F" w:rsidRPr="006C502B" w:rsidRDefault="00246D0F" w:rsidP="00C8561D">
            <w:pPr>
              <w:rPr>
                <w:sz w:val="18"/>
                <w:szCs w:val="18"/>
              </w:rPr>
            </w:pPr>
            <w:r w:rsidRPr="006C502B">
              <w:rPr>
                <w:rFonts w:hint="eastAsia"/>
                <w:sz w:val="18"/>
                <w:szCs w:val="18"/>
              </w:rPr>
              <w:t>≤</w:t>
            </w:r>
            <w:r w:rsidRPr="006C502B">
              <w:rPr>
                <w:rFonts w:hint="eastAsia"/>
                <w:sz w:val="18"/>
                <w:szCs w:val="18"/>
              </w:rPr>
              <w:t>0.5</w:t>
            </w:r>
            <w:r w:rsidRPr="006C502B">
              <w:rPr>
                <w:rFonts w:hint="eastAsia"/>
                <w:sz w:val="18"/>
                <w:szCs w:val="18"/>
              </w:rPr>
              <w:t>小时□</w:t>
            </w:r>
          </w:p>
        </w:tc>
        <w:tc>
          <w:tcPr>
            <w:tcW w:w="1278" w:type="dxa"/>
            <w:hideMark/>
          </w:tcPr>
          <w:p w:rsidR="00246D0F" w:rsidRPr="006C502B" w:rsidRDefault="00246D0F" w:rsidP="00C8561D">
            <w:pPr>
              <w:rPr>
                <w:sz w:val="18"/>
                <w:szCs w:val="18"/>
              </w:rPr>
            </w:pPr>
            <w:r w:rsidRPr="006C502B">
              <w:rPr>
                <w:rFonts w:hint="eastAsia"/>
                <w:sz w:val="18"/>
                <w:szCs w:val="18"/>
              </w:rPr>
              <w:t>0.5</w:t>
            </w:r>
            <w:r w:rsidRPr="006C502B">
              <w:rPr>
                <w:rFonts w:hint="eastAsia"/>
                <w:sz w:val="18"/>
                <w:szCs w:val="18"/>
              </w:rPr>
              <w:t>～</w:t>
            </w:r>
            <w:r w:rsidRPr="006C502B">
              <w:rPr>
                <w:rFonts w:hint="eastAsia"/>
                <w:sz w:val="18"/>
                <w:szCs w:val="18"/>
              </w:rPr>
              <w:t>1</w:t>
            </w:r>
            <w:r w:rsidRPr="006C502B">
              <w:rPr>
                <w:rFonts w:hint="eastAsia"/>
                <w:sz w:val="18"/>
                <w:szCs w:val="18"/>
              </w:rPr>
              <w:t>小时</w:t>
            </w:r>
            <w:r w:rsidRPr="006C502B">
              <w:rPr>
                <w:rFonts w:hint="eastAsia"/>
                <w:sz w:val="18"/>
                <w:szCs w:val="18"/>
              </w:rPr>
              <w:br/>
            </w:r>
            <w:r w:rsidRPr="006C502B">
              <w:rPr>
                <w:rFonts w:hint="eastAsia"/>
                <w:sz w:val="18"/>
                <w:szCs w:val="18"/>
              </w:rPr>
              <w:t>以内□</w:t>
            </w:r>
          </w:p>
        </w:tc>
        <w:tc>
          <w:tcPr>
            <w:tcW w:w="1504" w:type="dxa"/>
            <w:hideMark/>
          </w:tcPr>
          <w:p w:rsidR="00246D0F" w:rsidRPr="006C502B" w:rsidRDefault="00246D0F" w:rsidP="00C8561D">
            <w:pPr>
              <w:rPr>
                <w:sz w:val="18"/>
                <w:szCs w:val="18"/>
              </w:rPr>
            </w:pPr>
            <w:r w:rsidRPr="006C502B">
              <w:rPr>
                <w:rFonts w:hint="eastAsia"/>
                <w:sz w:val="18"/>
                <w:szCs w:val="18"/>
              </w:rPr>
              <w:t>＞</w:t>
            </w:r>
            <w:r w:rsidRPr="006C502B">
              <w:rPr>
                <w:rFonts w:hint="eastAsia"/>
                <w:sz w:val="18"/>
                <w:szCs w:val="18"/>
              </w:rPr>
              <w:t>1</w:t>
            </w:r>
            <w:r w:rsidRPr="006C502B">
              <w:rPr>
                <w:rFonts w:hint="eastAsia"/>
                <w:sz w:val="18"/>
                <w:szCs w:val="18"/>
              </w:rPr>
              <w:t>小时□</w:t>
            </w:r>
          </w:p>
        </w:tc>
      </w:tr>
      <w:tr w:rsidR="00246D0F" w:rsidRPr="006C502B" w:rsidTr="002A2DB9">
        <w:trPr>
          <w:trHeight w:val="600"/>
          <w:jc w:val="center"/>
        </w:trPr>
        <w:tc>
          <w:tcPr>
            <w:tcW w:w="3850" w:type="dxa"/>
            <w:hideMark/>
          </w:tcPr>
          <w:p w:rsidR="00246D0F" w:rsidRPr="006C502B" w:rsidRDefault="00246D0F" w:rsidP="00C8561D">
            <w:pPr>
              <w:rPr>
                <w:sz w:val="18"/>
                <w:szCs w:val="18"/>
              </w:rPr>
            </w:pPr>
            <w:r w:rsidRPr="006C502B">
              <w:rPr>
                <w:rFonts w:hint="eastAsia"/>
                <w:sz w:val="18"/>
                <w:szCs w:val="18"/>
              </w:rPr>
              <w:t>7.</w:t>
            </w:r>
            <w:r w:rsidRPr="006C502B">
              <w:rPr>
                <w:rFonts w:hint="eastAsia"/>
                <w:sz w:val="18"/>
                <w:szCs w:val="18"/>
              </w:rPr>
              <w:t>节假日或寒暑假期间平均每天使用手掌视频（手机、平板电脑等）多长时间？</w:t>
            </w:r>
          </w:p>
        </w:tc>
        <w:tc>
          <w:tcPr>
            <w:tcW w:w="1496" w:type="dxa"/>
            <w:hideMark/>
          </w:tcPr>
          <w:p w:rsidR="00246D0F" w:rsidRPr="006C502B" w:rsidRDefault="00246D0F" w:rsidP="00C8561D">
            <w:pPr>
              <w:rPr>
                <w:sz w:val="18"/>
                <w:szCs w:val="18"/>
              </w:rPr>
            </w:pPr>
            <w:r w:rsidRPr="006C502B">
              <w:rPr>
                <w:rFonts w:hint="eastAsia"/>
                <w:sz w:val="18"/>
                <w:szCs w:val="18"/>
              </w:rPr>
              <w:t>基本不看□</w:t>
            </w:r>
          </w:p>
        </w:tc>
        <w:tc>
          <w:tcPr>
            <w:tcW w:w="1362" w:type="dxa"/>
            <w:hideMark/>
          </w:tcPr>
          <w:p w:rsidR="00246D0F" w:rsidRPr="006C502B" w:rsidRDefault="00246D0F" w:rsidP="00C8561D">
            <w:pPr>
              <w:rPr>
                <w:sz w:val="18"/>
                <w:szCs w:val="18"/>
              </w:rPr>
            </w:pPr>
            <w:r w:rsidRPr="006C502B">
              <w:rPr>
                <w:rFonts w:hint="eastAsia"/>
                <w:sz w:val="18"/>
                <w:szCs w:val="18"/>
              </w:rPr>
              <w:t>≤</w:t>
            </w:r>
            <w:r w:rsidRPr="006C502B">
              <w:rPr>
                <w:rFonts w:hint="eastAsia"/>
                <w:sz w:val="18"/>
                <w:szCs w:val="18"/>
              </w:rPr>
              <w:t>0.5</w:t>
            </w:r>
            <w:r w:rsidRPr="006C502B">
              <w:rPr>
                <w:rFonts w:hint="eastAsia"/>
                <w:sz w:val="18"/>
                <w:szCs w:val="18"/>
              </w:rPr>
              <w:t>小时□</w:t>
            </w:r>
          </w:p>
        </w:tc>
        <w:tc>
          <w:tcPr>
            <w:tcW w:w="1278" w:type="dxa"/>
            <w:hideMark/>
          </w:tcPr>
          <w:p w:rsidR="00246D0F" w:rsidRPr="006C502B" w:rsidRDefault="00246D0F" w:rsidP="00C8561D">
            <w:pPr>
              <w:rPr>
                <w:sz w:val="18"/>
                <w:szCs w:val="18"/>
              </w:rPr>
            </w:pPr>
            <w:r w:rsidRPr="006C502B">
              <w:rPr>
                <w:rFonts w:hint="eastAsia"/>
                <w:sz w:val="18"/>
                <w:szCs w:val="18"/>
              </w:rPr>
              <w:t>0.5</w:t>
            </w:r>
            <w:r w:rsidRPr="006C502B">
              <w:rPr>
                <w:rFonts w:hint="eastAsia"/>
                <w:sz w:val="18"/>
                <w:szCs w:val="18"/>
              </w:rPr>
              <w:t>～</w:t>
            </w:r>
            <w:r w:rsidRPr="006C502B">
              <w:rPr>
                <w:rFonts w:hint="eastAsia"/>
                <w:sz w:val="18"/>
                <w:szCs w:val="18"/>
              </w:rPr>
              <w:t>1</w:t>
            </w:r>
            <w:r w:rsidRPr="006C502B">
              <w:rPr>
                <w:rFonts w:hint="eastAsia"/>
                <w:sz w:val="18"/>
                <w:szCs w:val="18"/>
              </w:rPr>
              <w:t>小时</w:t>
            </w:r>
            <w:r w:rsidRPr="006C502B">
              <w:rPr>
                <w:rFonts w:hint="eastAsia"/>
                <w:sz w:val="18"/>
                <w:szCs w:val="18"/>
              </w:rPr>
              <w:br/>
            </w:r>
            <w:r w:rsidRPr="006C502B">
              <w:rPr>
                <w:rFonts w:hint="eastAsia"/>
                <w:sz w:val="18"/>
                <w:szCs w:val="18"/>
              </w:rPr>
              <w:t>以内□</w:t>
            </w:r>
          </w:p>
        </w:tc>
        <w:tc>
          <w:tcPr>
            <w:tcW w:w="1504" w:type="dxa"/>
            <w:hideMark/>
          </w:tcPr>
          <w:p w:rsidR="00246D0F" w:rsidRPr="006C502B" w:rsidRDefault="00246D0F" w:rsidP="00C8561D">
            <w:pPr>
              <w:rPr>
                <w:sz w:val="18"/>
                <w:szCs w:val="18"/>
              </w:rPr>
            </w:pPr>
            <w:r w:rsidRPr="006C502B">
              <w:rPr>
                <w:rFonts w:hint="eastAsia"/>
                <w:sz w:val="18"/>
                <w:szCs w:val="18"/>
              </w:rPr>
              <w:t>＞</w:t>
            </w:r>
            <w:r w:rsidRPr="006C502B">
              <w:rPr>
                <w:rFonts w:hint="eastAsia"/>
                <w:sz w:val="18"/>
                <w:szCs w:val="18"/>
              </w:rPr>
              <w:t>1</w:t>
            </w:r>
            <w:r w:rsidRPr="006C502B">
              <w:rPr>
                <w:rFonts w:hint="eastAsia"/>
                <w:sz w:val="18"/>
                <w:szCs w:val="18"/>
              </w:rPr>
              <w:t>小时□</w:t>
            </w:r>
          </w:p>
        </w:tc>
      </w:tr>
      <w:tr w:rsidR="00246D0F" w:rsidRPr="006C502B" w:rsidTr="002A2DB9">
        <w:trPr>
          <w:trHeight w:val="600"/>
          <w:jc w:val="center"/>
        </w:trPr>
        <w:tc>
          <w:tcPr>
            <w:tcW w:w="3850" w:type="dxa"/>
            <w:hideMark/>
          </w:tcPr>
          <w:p w:rsidR="00246D0F" w:rsidRPr="006C502B" w:rsidRDefault="00246D0F" w:rsidP="00C8561D">
            <w:pPr>
              <w:rPr>
                <w:sz w:val="18"/>
                <w:szCs w:val="18"/>
              </w:rPr>
            </w:pPr>
            <w:r w:rsidRPr="006C502B">
              <w:rPr>
                <w:rFonts w:hint="eastAsia"/>
                <w:sz w:val="18"/>
                <w:szCs w:val="18"/>
              </w:rPr>
              <w:t>8.</w:t>
            </w:r>
            <w:r w:rsidRPr="006C502B">
              <w:rPr>
                <w:rFonts w:hint="eastAsia"/>
                <w:sz w:val="18"/>
                <w:szCs w:val="18"/>
              </w:rPr>
              <w:t>连续使用手掌视频（手机、平板电脑等）</w:t>
            </w:r>
            <w:r w:rsidRPr="006C502B">
              <w:rPr>
                <w:rFonts w:hint="eastAsia"/>
                <w:sz w:val="18"/>
                <w:szCs w:val="18"/>
              </w:rPr>
              <w:t>10~15</w:t>
            </w:r>
            <w:r w:rsidRPr="006C502B">
              <w:rPr>
                <w:rFonts w:hint="eastAsia"/>
                <w:sz w:val="18"/>
                <w:szCs w:val="18"/>
              </w:rPr>
              <w:t>分钟后，是否休息眼睛（运动、远眺等）？</w:t>
            </w:r>
          </w:p>
        </w:tc>
        <w:tc>
          <w:tcPr>
            <w:tcW w:w="1496" w:type="dxa"/>
            <w:hideMark/>
          </w:tcPr>
          <w:p w:rsidR="00246D0F" w:rsidRPr="006C502B" w:rsidRDefault="00246D0F" w:rsidP="00C8561D">
            <w:pPr>
              <w:rPr>
                <w:sz w:val="18"/>
                <w:szCs w:val="18"/>
              </w:rPr>
            </w:pPr>
            <w:r w:rsidRPr="006C502B">
              <w:rPr>
                <w:rFonts w:hint="eastAsia"/>
                <w:sz w:val="18"/>
                <w:szCs w:val="18"/>
              </w:rPr>
              <w:t>是□</w:t>
            </w:r>
            <w:r w:rsidRPr="006C502B">
              <w:rPr>
                <w:rFonts w:hint="eastAsia"/>
                <w:sz w:val="18"/>
                <w:szCs w:val="18"/>
              </w:rPr>
              <w:br/>
            </w:r>
            <w:r w:rsidRPr="006C502B">
              <w:rPr>
                <w:rFonts w:hint="eastAsia"/>
                <w:sz w:val="18"/>
                <w:szCs w:val="18"/>
              </w:rPr>
              <w:t>（＞</w:t>
            </w:r>
            <w:r w:rsidRPr="006C502B">
              <w:rPr>
                <w:rFonts w:hint="eastAsia"/>
                <w:sz w:val="18"/>
                <w:szCs w:val="18"/>
              </w:rPr>
              <w:t>10</w:t>
            </w:r>
            <w:r w:rsidRPr="006C502B">
              <w:rPr>
                <w:rFonts w:hint="eastAsia"/>
                <w:sz w:val="18"/>
                <w:szCs w:val="18"/>
              </w:rPr>
              <w:t>分钟）</w:t>
            </w:r>
          </w:p>
        </w:tc>
        <w:tc>
          <w:tcPr>
            <w:tcW w:w="1362" w:type="dxa"/>
            <w:hideMark/>
          </w:tcPr>
          <w:p w:rsidR="00246D0F" w:rsidRPr="006C502B" w:rsidRDefault="00246D0F" w:rsidP="00C8561D">
            <w:pPr>
              <w:rPr>
                <w:sz w:val="18"/>
                <w:szCs w:val="18"/>
              </w:rPr>
            </w:pPr>
            <w:r w:rsidRPr="006C502B">
              <w:rPr>
                <w:rFonts w:hint="eastAsia"/>
                <w:sz w:val="18"/>
                <w:szCs w:val="18"/>
              </w:rPr>
              <w:t>是□</w:t>
            </w:r>
            <w:r w:rsidRPr="006C502B">
              <w:rPr>
                <w:rFonts w:hint="eastAsia"/>
                <w:sz w:val="18"/>
                <w:szCs w:val="18"/>
              </w:rPr>
              <w:br/>
            </w:r>
            <w:r w:rsidRPr="006C502B">
              <w:rPr>
                <w:rFonts w:hint="eastAsia"/>
                <w:sz w:val="18"/>
                <w:szCs w:val="18"/>
              </w:rPr>
              <w:t>（＜</w:t>
            </w:r>
            <w:r w:rsidRPr="006C502B">
              <w:rPr>
                <w:rFonts w:hint="eastAsia"/>
                <w:sz w:val="18"/>
                <w:szCs w:val="18"/>
              </w:rPr>
              <w:t>10</w:t>
            </w:r>
            <w:r w:rsidRPr="006C502B">
              <w:rPr>
                <w:rFonts w:hint="eastAsia"/>
                <w:sz w:val="18"/>
                <w:szCs w:val="18"/>
              </w:rPr>
              <w:t>分钟）</w:t>
            </w:r>
          </w:p>
        </w:tc>
        <w:tc>
          <w:tcPr>
            <w:tcW w:w="1278" w:type="dxa"/>
            <w:hideMark/>
          </w:tcPr>
          <w:p w:rsidR="00246D0F" w:rsidRPr="006C502B" w:rsidRDefault="00246D0F" w:rsidP="00C8561D">
            <w:pPr>
              <w:rPr>
                <w:sz w:val="18"/>
                <w:szCs w:val="18"/>
              </w:rPr>
            </w:pPr>
            <w:r w:rsidRPr="006C502B">
              <w:rPr>
                <w:rFonts w:hint="eastAsia"/>
                <w:sz w:val="18"/>
                <w:szCs w:val="18"/>
              </w:rPr>
              <w:t>有时□</w:t>
            </w:r>
          </w:p>
        </w:tc>
        <w:tc>
          <w:tcPr>
            <w:tcW w:w="1504" w:type="dxa"/>
            <w:hideMark/>
          </w:tcPr>
          <w:p w:rsidR="00246D0F" w:rsidRPr="006C502B" w:rsidRDefault="00246D0F" w:rsidP="00C8561D">
            <w:pPr>
              <w:rPr>
                <w:sz w:val="18"/>
                <w:szCs w:val="18"/>
              </w:rPr>
            </w:pPr>
            <w:r w:rsidRPr="006C502B">
              <w:rPr>
                <w:rFonts w:hint="eastAsia"/>
                <w:sz w:val="18"/>
                <w:szCs w:val="18"/>
              </w:rPr>
              <w:t>基本不□</w:t>
            </w:r>
          </w:p>
        </w:tc>
      </w:tr>
      <w:tr w:rsidR="00246D0F" w:rsidRPr="006C502B" w:rsidTr="002A2DB9">
        <w:trPr>
          <w:trHeight w:val="600"/>
          <w:jc w:val="center"/>
        </w:trPr>
        <w:tc>
          <w:tcPr>
            <w:tcW w:w="3850" w:type="dxa"/>
            <w:hideMark/>
          </w:tcPr>
          <w:p w:rsidR="00246D0F" w:rsidRPr="006C502B" w:rsidRDefault="00246D0F" w:rsidP="00C8561D">
            <w:pPr>
              <w:rPr>
                <w:sz w:val="18"/>
                <w:szCs w:val="18"/>
              </w:rPr>
            </w:pPr>
            <w:r w:rsidRPr="006C502B">
              <w:rPr>
                <w:rFonts w:hint="eastAsia"/>
                <w:sz w:val="18"/>
                <w:szCs w:val="18"/>
              </w:rPr>
              <w:t>9.</w:t>
            </w:r>
            <w:r w:rsidRPr="006C502B">
              <w:rPr>
                <w:rFonts w:hint="eastAsia"/>
                <w:sz w:val="18"/>
                <w:szCs w:val="18"/>
              </w:rPr>
              <w:t>非节假日平均每天看电视或电脑多长时间？</w:t>
            </w:r>
          </w:p>
        </w:tc>
        <w:tc>
          <w:tcPr>
            <w:tcW w:w="1496" w:type="dxa"/>
            <w:hideMark/>
          </w:tcPr>
          <w:p w:rsidR="00246D0F" w:rsidRPr="006C502B" w:rsidRDefault="00246D0F" w:rsidP="00C8561D">
            <w:pPr>
              <w:rPr>
                <w:sz w:val="18"/>
                <w:szCs w:val="18"/>
              </w:rPr>
            </w:pPr>
            <w:r w:rsidRPr="006C502B">
              <w:rPr>
                <w:rFonts w:hint="eastAsia"/>
                <w:sz w:val="18"/>
                <w:szCs w:val="18"/>
              </w:rPr>
              <w:t>基本不看□</w:t>
            </w:r>
          </w:p>
        </w:tc>
        <w:tc>
          <w:tcPr>
            <w:tcW w:w="1362" w:type="dxa"/>
            <w:hideMark/>
          </w:tcPr>
          <w:p w:rsidR="00246D0F" w:rsidRPr="006C502B" w:rsidRDefault="00246D0F" w:rsidP="00C8561D">
            <w:pPr>
              <w:rPr>
                <w:sz w:val="18"/>
                <w:szCs w:val="18"/>
              </w:rPr>
            </w:pPr>
            <w:r w:rsidRPr="006C502B">
              <w:rPr>
                <w:rFonts w:hint="eastAsia"/>
                <w:sz w:val="18"/>
                <w:szCs w:val="18"/>
              </w:rPr>
              <w:t>＜</w:t>
            </w:r>
            <w:r w:rsidRPr="006C502B">
              <w:rPr>
                <w:rFonts w:hint="eastAsia"/>
                <w:sz w:val="18"/>
                <w:szCs w:val="18"/>
              </w:rPr>
              <w:t>0.5</w:t>
            </w:r>
            <w:r w:rsidRPr="006C502B">
              <w:rPr>
                <w:rFonts w:hint="eastAsia"/>
                <w:sz w:val="18"/>
                <w:szCs w:val="18"/>
              </w:rPr>
              <w:t>小时□</w:t>
            </w:r>
          </w:p>
        </w:tc>
        <w:tc>
          <w:tcPr>
            <w:tcW w:w="1278" w:type="dxa"/>
            <w:hideMark/>
          </w:tcPr>
          <w:p w:rsidR="00246D0F" w:rsidRPr="006C502B" w:rsidRDefault="00246D0F" w:rsidP="00C8561D">
            <w:pPr>
              <w:rPr>
                <w:sz w:val="18"/>
                <w:szCs w:val="18"/>
              </w:rPr>
            </w:pPr>
            <w:r w:rsidRPr="006C502B">
              <w:rPr>
                <w:rFonts w:hint="eastAsia"/>
                <w:sz w:val="18"/>
                <w:szCs w:val="18"/>
              </w:rPr>
              <w:t>0.5</w:t>
            </w:r>
            <w:r w:rsidRPr="006C502B">
              <w:rPr>
                <w:rFonts w:hint="eastAsia"/>
                <w:sz w:val="18"/>
                <w:szCs w:val="18"/>
              </w:rPr>
              <w:t>～</w:t>
            </w:r>
            <w:r w:rsidRPr="006C502B">
              <w:rPr>
                <w:rFonts w:hint="eastAsia"/>
                <w:sz w:val="18"/>
                <w:szCs w:val="18"/>
              </w:rPr>
              <w:t>1</w:t>
            </w:r>
            <w:r w:rsidRPr="006C502B">
              <w:rPr>
                <w:rFonts w:hint="eastAsia"/>
                <w:sz w:val="18"/>
                <w:szCs w:val="18"/>
              </w:rPr>
              <w:t>小时</w:t>
            </w:r>
            <w:r w:rsidRPr="006C502B">
              <w:rPr>
                <w:rFonts w:hint="eastAsia"/>
                <w:sz w:val="18"/>
                <w:szCs w:val="18"/>
              </w:rPr>
              <w:br/>
            </w:r>
            <w:r w:rsidRPr="006C502B">
              <w:rPr>
                <w:rFonts w:hint="eastAsia"/>
                <w:sz w:val="18"/>
                <w:szCs w:val="18"/>
              </w:rPr>
              <w:t>以内□</w:t>
            </w:r>
          </w:p>
        </w:tc>
        <w:tc>
          <w:tcPr>
            <w:tcW w:w="1504" w:type="dxa"/>
            <w:hideMark/>
          </w:tcPr>
          <w:p w:rsidR="00246D0F" w:rsidRPr="006C502B" w:rsidRDefault="00246D0F" w:rsidP="00C8561D">
            <w:pPr>
              <w:rPr>
                <w:sz w:val="18"/>
                <w:szCs w:val="18"/>
              </w:rPr>
            </w:pPr>
            <w:r w:rsidRPr="006C502B">
              <w:rPr>
                <w:rFonts w:hint="eastAsia"/>
                <w:sz w:val="18"/>
                <w:szCs w:val="18"/>
              </w:rPr>
              <w:t>≥</w:t>
            </w:r>
            <w:r w:rsidRPr="006C502B">
              <w:rPr>
                <w:rFonts w:hint="eastAsia"/>
                <w:sz w:val="18"/>
                <w:szCs w:val="18"/>
              </w:rPr>
              <w:t>1</w:t>
            </w:r>
            <w:r w:rsidRPr="006C502B">
              <w:rPr>
                <w:rFonts w:hint="eastAsia"/>
                <w:sz w:val="18"/>
                <w:szCs w:val="18"/>
              </w:rPr>
              <w:t>小时□</w:t>
            </w:r>
          </w:p>
        </w:tc>
      </w:tr>
      <w:tr w:rsidR="00246D0F" w:rsidRPr="006C502B" w:rsidTr="002A2DB9">
        <w:trPr>
          <w:trHeight w:val="600"/>
          <w:jc w:val="center"/>
        </w:trPr>
        <w:tc>
          <w:tcPr>
            <w:tcW w:w="3850" w:type="dxa"/>
            <w:hideMark/>
          </w:tcPr>
          <w:p w:rsidR="00246D0F" w:rsidRPr="006C502B" w:rsidRDefault="00246D0F" w:rsidP="00C8561D">
            <w:pPr>
              <w:rPr>
                <w:sz w:val="18"/>
                <w:szCs w:val="18"/>
              </w:rPr>
            </w:pPr>
            <w:r w:rsidRPr="006C502B">
              <w:rPr>
                <w:rFonts w:hint="eastAsia"/>
                <w:sz w:val="18"/>
                <w:szCs w:val="18"/>
              </w:rPr>
              <w:t>10.</w:t>
            </w:r>
            <w:r w:rsidRPr="006C502B">
              <w:rPr>
                <w:rFonts w:hint="eastAsia"/>
                <w:sz w:val="18"/>
                <w:szCs w:val="18"/>
              </w:rPr>
              <w:t>节假日或寒暑假期间平均每天看电视或电脑多长时间？</w:t>
            </w:r>
          </w:p>
        </w:tc>
        <w:tc>
          <w:tcPr>
            <w:tcW w:w="1496" w:type="dxa"/>
            <w:hideMark/>
          </w:tcPr>
          <w:p w:rsidR="00246D0F" w:rsidRPr="006C502B" w:rsidRDefault="00246D0F" w:rsidP="00C8561D">
            <w:pPr>
              <w:rPr>
                <w:sz w:val="18"/>
                <w:szCs w:val="18"/>
              </w:rPr>
            </w:pPr>
            <w:r w:rsidRPr="006C502B">
              <w:rPr>
                <w:rFonts w:hint="eastAsia"/>
                <w:sz w:val="18"/>
                <w:szCs w:val="18"/>
              </w:rPr>
              <w:t>基本不看□</w:t>
            </w:r>
          </w:p>
        </w:tc>
        <w:tc>
          <w:tcPr>
            <w:tcW w:w="1362" w:type="dxa"/>
            <w:hideMark/>
          </w:tcPr>
          <w:p w:rsidR="00246D0F" w:rsidRPr="006C502B" w:rsidRDefault="00246D0F" w:rsidP="00C8561D">
            <w:pPr>
              <w:rPr>
                <w:sz w:val="18"/>
                <w:szCs w:val="18"/>
              </w:rPr>
            </w:pPr>
            <w:r w:rsidRPr="006C502B">
              <w:rPr>
                <w:rFonts w:hint="eastAsia"/>
                <w:sz w:val="18"/>
                <w:szCs w:val="18"/>
              </w:rPr>
              <w:t>＜</w:t>
            </w:r>
            <w:r w:rsidRPr="006C502B">
              <w:rPr>
                <w:rFonts w:hint="eastAsia"/>
                <w:sz w:val="18"/>
                <w:szCs w:val="18"/>
              </w:rPr>
              <w:t>1</w:t>
            </w:r>
            <w:r w:rsidRPr="006C502B">
              <w:rPr>
                <w:rFonts w:hint="eastAsia"/>
                <w:sz w:val="18"/>
                <w:szCs w:val="18"/>
              </w:rPr>
              <w:t>小时□</w:t>
            </w:r>
          </w:p>
        </w:tc>
        <w:tc>
          <w:tcPr>
            <w:tcW w:w="1278" w:type="dxa"/>
            <w:hideMark/>
          </w:tcPr>
          <w:p w:rsidR="00246D0F" w:rsidRPr="006C502B" w:rsidRDefault="00246D0F" w:rsidP="00C8561D">
            <w:pPr>
              <w:rPr>
                <w:sz w:val="18"/>
                <w:szCs w:val="18"/>
              </w:rPr>
            </w:pPr>
            <w:r w:rsidRPr="006C502B">
              <w:rPr>
                <w:rFonts w:hint="eastAsia"/>
                <w:sz w:val="18"/>
                <w:szCs w:val="18"/>
              </w:rPr>
              <w:t>1</w:t>
            </w:r>
            <w:r w:rsidRPr="006C502B">
              <w:rPr>
                <w:rFonts w:hint="eastAsia"/>
                <w:sz w:val="18"/>
                <w:szCs w:val="18"/>
              </w:rPr>
              <w:t>～</w:t>
            </w:r>
            <w:r w:rsidRPr="006C502B">
              <w:rPr>
                <w:rFonts w:hint="eastAsia"/>
                <w:sz w:val="18"/>
                <w:szCs w:val="18"/>
              </w:rPr>
              <w:t>2</w:t>
            </w:r>
            <w:r w:rsidRPr="006C502B">
              <w:rPr>
                <w:rFonts w:hint="eastAsia"/>
                <w:sz w:val="18"/>
                <w:szCs w:val="18"/>
              </w:rPr>
              <w:t>小时□</w:t>
            </w:r>
          </w:p>
        </w:tc>
        <w:tc>
          <w:tcPr>
            <w:tcW w:w="1504" w:type="dxa"/>
            <w:hideMark/>
          </w:tcPr>
          <w:p w:rsidR="00246D0F" w:rsidRPr="006C502B" w:rsidRDefault="00246D0F" w:rsidP="00C8561D">
            <w:pPr>
              <w:rPr>
                <w:sz w:val="18"/>
                <w:szCs w:val="18"/>
              </w:rPr>
            </w:pPr>
            <w:r w:rsidRPr="006C502B">
              <w:rPr>
                <w:rFonts w:hint="eastAsia"/>
                <w:sz w:val="18"/>
                <w:szCs w:val="18"/>
              </w:rPr>
              <w:t>＞</w:t>
            </w:r>
            <w:r w:rsidRPr="006C502B">
              <w:rPr>
                <w:rFonts w:hint="eastAsia"/>
                <w:sz w:val="18"/>
                <w:szCs w:val="18"/>
              </w:rPr>
              <w:t>2</w:t>
            </w:r>
            <w:r w:rsidRPr="006C502B">
              <w:rPr>
                <w:rFonts w:hint="eastAsia"/>
                <w:sz w:val="18"/>
                <w:szCs w:val="18"/>
              </w:rPr>
              <w:t>小时□</w:t>
            </w:r>
          </w:p>
        </w:tc>
      </w:tr>
      <w:tr w:rsidR="00246D0F" w:rsidRPr="006C502B" w:rsidTr="002A2DB9">
        <w:trPr>
          <w:trHeight w:val="600"/>
          <w:jc w:val="center"/>
        </w:trPr>
        <w:tc>
          <w:tcPr>
            <w:tcW w:w="3850" w:type="dxa"/>
            <w:hideMark/>
          </w:tcPr>
          <w:p w:rsidR="00246D0F" w:rsidRPr="006C502B" w:rsidRDefault="00246D0F" w:rsidP="00C8561D">
            <w:pPr>
              <w:rPr>
                <w:sz w:val="18"/>
                <w:szCs w:val="18"/>
              </w:rPr>
            </w:pPr>
            <w:r w:rsidRPr="006C502B">
              <w:rPr>
                <w:rFonts w:hint="eastAsia"/>
                <w:sz w:val="18"/>
                <w:szCs w:val="18"/>
              </w:rPr>
              <w:t>11.</w:t>
            </w:r>
            <w:r w:rsidRPr="006C502B">
              <w:rPr>
                <w:rFonts w:hint="eastAsia"/>
                <w:sz w:val="18"/>
                <w:szCs w:val="18"/>
              </w:rPr>
              <w:t>看电视时眼睛与屏幕的距离是多少？</w:t>
            </w:r>
          </w:p>
        </w:tc>
        <w:tc>
          <w:tcPr>
            <w:tcW w:w="1496" w:type="dxa"/>
            <w:hideMark/>
          </w:tcPr>
          <w:p w:rsidR="00246D0F" w:rsidRPr="006C502B" w:rsidRDefault="00246D0F" w:rsidP="00C8561D">
            <w:pPr>
              <w:rPr>
                <w:sz w:val="18"/>
                <w:szCs w:val="18"/>
              </w:rPr>
            </w:pPr>
            <w:r w:rsidRPr="006C502B">
              <w:rPr>
                <w:rFonts w:hint="eastAsia"/>
                <w:sz w:val="18"/>
                <w:szCs w:val="18"/>
              </w:rPr>
              <w:t>未看或</w:t>
            </w:r>
            <w:r w:rsidRPr="006C502B">
              <w:rPr>
                <w:rFonts w:hint="eastAsia"/>
                <w:sz w:val="18"/>
                <w:szCs w:val="18"/>
              </w:rPr>
              <w:t>3</w:t>
            </w:r>
            <w:r w:rsidRPr="006C502B">
              <w:rPr>
                <w:rFonts w:hint="eastAsia"/>
                <w:sz w:val="18"/>
                <w:szCs w:val="18"/>
              </w:rPr>
              <w:t>米以上□</w:t>
            </w:r>
          </w:p>
        </w:tc>
        <w:tc>
          <w:tcPr>
            <w:tcW w:w="1362" w:type="dxa"/>
            <w:hideMark/>
          </w:tcPr>
          <w:p w:rsidR="00246D0F" w:rsidRPr="006C502B" w:rsidRDefault="00246D0F" w:rsidP="00C8561D">
            <w:pPr>
              <w:rPr>
                <w:sz w:val="18"/>
                <w:szCs w:val="18"/>
              </w:rPr>
            </w:pPr>
            <w:r w:rsidRPr="006C502B">
              <w:rPr>
                <w:rFonts w:hint="eastAsia"/>
                <w:sz w:val="18"/>
                <w:szCs w:val="18"/>
              </w:rPr>
              <w:t>2</w:t>
            </w:r>
            <w:r w:rsidRPr="006C502B">
              <w:rPr>
                <w:rFonts w:hint="eastAsia"/>
                <w:sz w:val="18"/>
                <w:szCs w:val="18"/>
              </w:rPr>
              <w:t>～</w:t>
            </w:r>
            <w:r w:rsidRPr="006C502B">
              <w:rPr>
                <w:rFonts w:hint="eastAsia"/>
                <w:sz w:val="18"/>
                <w:szCs w:val="18"/>
              </w:rPr>
              <w:t>3</w:t>
            </w:r>
            <w:r w:rsidRPr="006C502B">
              <w:rPr>
                <w:rFonts w:hint="eastAsia"/>
                <w:sz w:val="18"/>
                <w:szCs w:val="18"/>
              </w:rPr>
              <w:t>米□</w:t>
            </w:r>
          </w:p>
        </w:tc>
        <w:tc>
          <w:tcPr>
            <w:tcW w:w="1278" w:type="dxa"/>
            <w:hideMark/>
          </w:tcPr>
          <w:p w:rsidR="00246D0F" w:rsidRPr="006C502B" w:rsidRDefault="00246D0F" w:rsidP="00C8561D">
            <w:pPr>
              <w:rPr>
                <w:sz w:val="18"/>
                <w:szCs w:val="18"/>
              </w:rPr>
            </w:pPr>
            <w:r w:rsidRPr="006C502B">
              <w:rPr>
                <w:rFonts w:hint="eastAsia"/>
                <w:sz w:val="18"/>
                <w:szCs w:val="18"/>
              </w:rPr>
              <w:t xml:space="preserve">　</w:t>
            </w:r>
          </w:p>
        </w:tc>
        <w:tc>
          <w:tcPr>
            <w:tcW w:w="1504" w:type="dxa"/>
            <w:hideMark/>
          </w:tcPr>
          <w:p w:rsidR="00246D0F" w:rsidRPr="006C502B" w:rsidRDefault="00246D0F" w:rsidP="00C8561D">
            <w:pPr>
              <w:rPr>
                <w:sz w:val="18"/>
                <w:szCs w:val="18"/>
              </w:rPr>
            </w:pPr>
            <w:r w:rsidRPr="006C502B">
              <w:rPr>
                <w:rFonts w:hint="eastAsia"/>
                <w:sz w:val="18"/>
                <w:szCs w:val="18"/>
              </w:rPr>
              <w:t>＜</w:t>
            </w:r>
            <w:r w:rsidRPr="006C502B">
              <w:rPr>
                <w:rFonts w:hint="eastAsia"/>
                <w:sz w:val="18"/>
                <w:szCs w:val="18"/>
              </w:rPr>
              <w:t>2</w:t>
            </w:r>
            <w:r w:rsidRPr="006C502B">
              <w:rPr>
                <w:rFonts w:hint="eastAsia"/>
                <w:sz w:val="18"/>
                <w:szCs w:val="18"/>
              </w:rPr>
              <w:t>米□</w:t>
            </w:r>
          </w:p>
        </w:tc>
      </w:tr>
      <w:tr w:rsidR="00246D0F" w:rsidRPr="006C502B" w:rsidTr="002A2DB9">
        <w:trPr>
          <w:trHeight w:val="600"/>
          <w:jc w:val="center"/>
        </w:trPr>
        <w:tc>
          <w:tcPr>
            <w:tcW w:w="3850" w:type="dxa"/>
            <w:hideMark/>
          </w:tcPr>
          <w:p w:rsidR="00246D0F" w:rsidRPr="006C502B" w:rsidRDefault="00246D0F" w:rsidP="00C8561D">
            <w:pPr>
              <w:rPr>
                <w:sz w:val="18"/>
                <w:szCs w:val="18"/>
              </w:rPr>
            </w:pPr>
            <w:r w:rsidRPr="006C502B">
              <w:rPr>
                <w:rFonts w:hint="eastAsia"/>
                <w:sz w:val="18"/>
                <w:szCs w:val="18"/>
              </w:rPr>
              <w:t>12.</w:t>
            </w:r>
            <w:r w:rsidRPr="006C502B">
              <w:rPr>
                <w:rFonts w:hint="eastAsia"/>
                <w:sz w:val="18"/>
                <w:szCs w:val="18"/>
              </w:rPr>
              <w:t>看电脑时眼睛与屏幕的距离是多少？</w:t>
            </w:r>
          </w:p>
        </w:tc>
        <w:tc>
          <w:tcPr>
            <w:tcW w:w="1496" w:type="dxa"/>
            <w:hideMark/>
          </w:tcPr>
          <w:p w:rsidR="00246D0F" w:rsidRPr="006C502B" w:rsidRDefault="00246D0F" w:rsidP="00C8561D">
            <w:pPr>
              <w:rPr>
                <w:sz w:val="18"/>
                <w:szCs w:val="18"/>
              </w:rPr>
            </w:pPr>
            <w:r w:rsidRPr="006C502B">
              <w:rPr>
                <w:rFonts w:hint="eastAsia"/>
                <w:sz w:val="18"/>
                <w:szCs w:val="18"/>
              </w:rPr>
              <w:t>基本不看□</w:t>
            </w:r>
          </w:p>
        </w:tc>
        <w:tc>
          <w:tcPr>
            <w:tcW w:w="1362" w:type="dxa"/>
            <w:hideMark/>
          </w:tcPr>
          <w:p w:rsidR="00246D0F" w:rsidRPr="006C502B" w:rsidRDefault="00246D0F" w:rsidP="00C8561D">
            <w:pPr>
              <w:rPr>
                <w:sz w:val="18"/>
                <w:szCs w:val="18"/>
              </w:rPr>
            </w:pPr>
            <w:r w:rsidRPr="006C502B">
              <w:rPr>
                <w:rFonts w:hint="eastAsia"/>
                <w:sz w:val="18"/>
                <w:szCs w:val="18"/>
              </w:rPr>
              <w:t>＞</w:t>
            </w:r>
            <w:r w:rsidRPr="006C502B">
              <w:rPr>
                <w:rFonts w:hint="eastAsia"/>
                <w:sz w:val="18"/>
                <w:szCs w:val="18"/>
              </w:rPr>
              <w:t>50</w:t>
            </w:r>
            <w:r w:rsidRPr="006C502B">
              <w:rPr>
                <w:rFonts w:hint="eastAsia"/>
                <w:sz w:val="18"/>
                <w:szCs w:val="18"/>
              </w:rPr>
              <w:t>厘米□</w:t>
            </w:r>
          </w:p>
        </w:tc>
        <w:tc>
          <w:tcPr>
            <w:tcW w:w="1278" w:type="dxa"/>
            <w:hideMark/>
          </w:tcPr>
          <w:p w:rsidR="00246D0F" w:rsidRPr="006C502B" w:rsidRDefault="00246D0F" w:rsidP="00C8561D">
            <w:pPr>
              <w:rPr>
                <w:sz w:val="18"/>
                <w:szCs w:val="18"/>
              </w:rPr>
            </w:pPr>
            <w:r w:rsidRPr="006C502B">
              <w:rPr>
                <w:rFonts w:hint="eastAsia"/>
                <w:sz w:val="18"/>
                <w:szCs w:val="18"/>
              </w:rPr>
              <w:t>40</w:t>
            </w:r>
            <w:r w:rsidRPr="006C502B">
              <w:rPr>
                <w:rFonts w:hint="eastAsia"/>
                <w:sz w:val="18"/>
                <w:szCs w:val="18"/>
              </w:rPr>
              <w:t>～</w:t>
            </w:r>
            <w:r w:rsidRPr="006C502B">
              <w:rPr>
                <w:rFonts w:hint="eastAsia"/>
                <w:sz w:val="18"/>
                <w:szCs w:val="18"/>
              </w:rPr>
              <w:t>50</w:t>
            </w:r>
            <w:r w:rsidRPr="006C502B">
              <w:rPr>
                <w:rFonts w:hint="eastAsia"/>
                <w:sz w:val="18"/>
                <w:szCs w:val="18"/>
              </w:rPr>
              <w:t>厘米□</w:t>
            </w:r>
          </w:p>
        </w:tc>
        <w:tc>
          <w:tcPr>
            <w:tcW w:w="1504" w:type="dxa"/>
            <w:hideMark/>
          </w:tcPr>
          <w:p w:rsidR="00246D0F" w:rsidRPr="006C502B" w:rsidRDefault="00246D0F" w:rsidP="00C8561D">
            <w:pPr>
              <w:rPr>
                <w:sz w:val="18"/>
                <w:szCs w:val="18"/>
              </w:rPr>
            </w:pPr>
            <w:r w:rsidRPr="006C502B">
              <w:rPr>
                <w:rFonts w:hint="eastAsia"/>
                <w:sz w:val="18"/>
                <w:szCs w:val="18"/>
              </w:rPr>
              <w:t>＜</w:t>
            </w:r>
            <w:r w:rsidRPr="006C502B">
              <w:rPr>
                <w:rFonts w:hint="eastAsia"/>
                <w:sz w:val="18"/>
                <w:szCs w:val="18"/>
              </w:rPr>
              <w:t>40</w:t>
            </w:r>
            <w:r w:rsidRPr="006C502B">
              <w:rPr>
                <w:rFonts w:hint="eastAsia"/>
                <w:sz w:val="18"/>
                <w:szCs w:val="18"/>
              </w:rPr>
              <w:t>厘米□</w:t>
            </w:r>
          </w:p>
        </w:tc>
      </w:tr>
      <w:tr w:rsidR="00246D0F" w:rsidRPr="006C502B" w:rsidTr="002A2DB9">
        <w:trPr>
          <w:trHeight w:val="600"/>
          <w:jc w:val="center"/>
        </w:trPr>
        <w:tc>
          <w:tcPr>
            <w:tcW w:w="3850" w:type="dxa"/>
            <w:hideMark/>
          </w:tcPr>
          <w:p w:rsidR="00246D0F" w:rsidRPr="006C502B" w:rsidRDefault="00246D0F" w:rsidP="00C8561D">
            <w:pPr>
              <w:rPr>
                <w:sz w:val="18"/>
                <w:szCs w:val="18"/>
              </w:rPr>
            </w:pPr>
            <w:r w:rsidRPr="006C502B">
              <w:rPr>
                <w:rFonts w:hint="eastAsia"/>
                <w:sz w:val="18"/>
                <w:szCs w:val="18"/>
              </w:rPr>
              <w:t>13.</w:t>
            </w:r>
            <w:r w:rsidRPr="006C502B">
              <w:rPr>
                <w:rFonts w:hint="eastAsia"/>
                <w:sz w:val="18"/>
                <w:szCs w:val="18"/>
              </w:rPr>
              <w:t>连续看电视</w:t>
            </w:r>
            <w:r w:rsidRPr="006C502B">
              <w:rPr>
                <w:rFonts w:hint="eastAsia"/>
                <w:sz w:val="18"/>
                <w:szCs w:val="18"/>
              </w:rPr>
              <w:t>40</w:t>
            </w:r>
            <w:r w:rsidRPr="006C502B">
              <w:rPr>
                <w:rFonts w:hint="eastAsia"/>
                <w:sz w:val="18"/>
                <w:szCs w:val="18"/>
              </w:rPr>
              <w:t>分钟后，是否休息眼睛（运动、远眺等）？</w:t>
            </w:r>
          </w:p>
        </w:tc>
        <w:tc>
          <w:tcPr>
            <w:tcW w:w="1496" w:type="dxa"/>
            <w:hideMark/>
          </w:tcPr>
          <w:p w:rsidR="00246D0F" w:rsidRPr="006C502B" w:rsidRDefault="00246D0F" w:rsidP="00C8561D">
            <w:pPr>
              <w:rPr>
                <w:sz w:val="18"/>
                <w:szCs w:val="18"/>
              </w:rPr>
            </w:pPr>
            <w:r w:rsidRPr="006C502B">
              <w:rPr>
                <w:rFonts w:hint="eastAsia"/>
                <w:sz w:val="18"/>
                <w:szCs w:val="18"/>
              </w:rPr>
              <w:t>经常□</w:t>
            </w:r>
            <w:r w:rsidRPr="006C502B">
              <w:rPr>
                <w:rFonts w:hint="eastAsia"/>
                <w:sz w:val="18"/>
                <w:szCs w:val="18"/>
              </w:rPr>
              <w:br/>
            </w:r>
            <w:r w:rsidRPr="006C502B">
              <w:rPr>
                <w:rFonts w:hint="eastAsia"/>
                <w:sz w:val="18"/>
                <w:szCs w:val="18"/>
              </w:rPr>
              <w:t>（＞</w:t>
            </w:r>
            <w:r w:rsidRPr="006C502B">
              <w:rPr>
                <w:rFonts w:hint="eastAsia"/>
                <w:sz w:val="18"/>
                <w:szCs w:val="18"/>
              </w:rPr>
              <w:t>10</w:t>
            </w:r>
            <w:r w:rsidRPr="006C502B">
              <w:rPr>
                <w:rFonts w:hint="eastAsia"/>
                <w:sz w:val="18"/>
                <w:szCs w:val="18"/>
              </w:rPr>
              <w:t>分钟）</w:t>
            </w:r>
          </w:p>
        </w:tc>
        <w:tc>
          <w:tcPr>
            <w:tcW w:w="1362" w:type="dxa"/>
            <w:hideMark/>
          </w:tcPr>
          <w:p w:rsidR="00246D0F" w:rsidRPr="006C502B" w:rsidRDefault="00246D0F" w:rsidP="00C8561D">
            <w:pPr>
              <w:rPr>
                <w:sz w:val="18"/>
                <w:szCs w:val="18"/>
              </w:rPr>
            </w:pPr>
            <w:r w:rsidRPr="006C502B">
              <w:rPr>
                <w:rFonts w:hint="eastAsia"/>
                <w:sz w:val="18"/>
                <w:szCs w:val="18"/>
              </w:rPr>
              <w:t>经常□</w:t>
            </w:r>
            <w:r w:rsidRPr="006C502B">
              <w:rPr>
                <w:rFonts w:hint="eastAsia"/>
                <w:sz w:val="18"/>
                <w:szCs w:val="18"/>
              </w:rPr>
              <w:br/>
            </w:r>
            <w:r w:rsidRPr="006C502B">
              <w:rPr>
                <w:rFonts w:hint="eastAsia"/>
                <w:sz w:val="18"/>
                <w:szCs w:val="18"/>
              </w:rPr>
              <w:t>（＜</w:t>
            </w:r>
            <w:r w:rsidRPr="006C502B">
              <w:rPr>
                <w:rFonts w:hint="eastAsia"/>
                <w:sz w:val="18"/>
                <w:szCs w:val="18"/>
              </w:rPr>
              <w:t>10</w:t>
            </w:r>
            <w:r w:rsidRPr="006C502B">
              <w:rPr>
                <w:rFonts w:hint="eastAsia"/>
                <w:sz w:val="18"/>
                <w:szCs w:val="18"/>
              </w:rPr>
              <w:t>分钟）</w:t>
            </w:r>
          </w:p>
        </w:tc>
        <w:tc>
          <w:tcPr>
            <w:tcW w:w="1278" w:type="dxa"/>
            <w:hideMark/>
          </w:tcPr>
          <w:p w:rsidR="00246D0F" w:rsidRPr="006C502B" w:rsidRDefault="00246D0F" w:rsidP="00C8561D">
            <w:pPr>
              <w:rPr>
                <w:sz w:val="18"/>
                <w:szCs w:val="18"/>
              </w:rPr>
            </w:pPr>
            <w:r w:rsidRPr="006C502B">
              <w:rPr>
                <w:rFonts w:hint="eastAsia"/>
                <w:sz w:val="18"/>
                <w:szCs w:val="18"/>
              </w:rPr>
              <w:t>有时□</w:t>
            </w:r>
          </w:p>
        </w:tc>
        <w:tc>
          <w:tcPr>
            <w:tcW w:w="1504" w:type="dxa"/>
            <w:hideMark/>
          </w:tcPr>
          <w:p w:rsidR="00246D0F" w:rsidRPr="006C502B" w:rsidRDefault="00246D0F" w:rsidP="00C8561D">
            <w:pPr>
              <w:rPr>
                <w:sz w:val="18"/>
                <w:szCs w:val="18"/>
              </w:rPr>
            </w:pPr>
            <w:r w:rsidRPr="006C502B">
              <w:rPr>
                <w:rFonts w:hint="eastAsia"/>
                <w:sz w:val="18"/>
                <w:szCs w:val="18"/>
              </w:rPr>
              <w:t>基本不□</w:t>
            </w:r>
          </w:p>
        </w:tc>
      </w:tr>
      <w:tr w:rsidR="00246D0F" w:rsidRPr="006C502B" w:rsidTr="002A2DB9">
        <w:trPr>
          <w:trHeight w:val="600"/>
          <w:jc w:val="center"/>
        </w:trPr>
        <w:tc>
          <w:tcPr>
            <w:tcW w:w="3850" w:type="dxa"/>
            <w:hideMark/>
          </w:tcPr>
          <w:p w:rsidR="00246D0F" w:rsidRPr="006C502B" w:rsidRDefault="00246D0F" w:rsidP="00C8561D">
            <w:pPr>
              <w:rPr>
                <w:sz w:val="18"/>
                <w:szCs w:val="18"/>
              </w:rPr>
            </w:pPr>
            <w:r w:rsidRPr="006C502B">
              <w:rPr>
                <w:rFonts w:hint="eastAsia"/>
                <w:sz w:val="18"/>
                <w:szCs w:val="18"/>
              </w:rPr>
              <w:t>14.</w:t>
            </w:r>
            <w:r w:rsidRPr="006C502B">
              <w:rPr>
                <w:rFonts w:hint="eastAsia"/>
                <w:sz w:val="18"/>
                <w:szCs w:val="18"/>
              </w:rPr>
              <w:t>连续看电脑</w:t>
            </w:r>
            <w:r w:rsidRPr="006C502B">
              <w:rPr>
                <w:rFonts w:hint="eastAsia"/>
                <w:sz w:val="18"/>
                <w:szCs w:val="18"/>
              </w:rPr>
              <w:t>30</w:t>
            </w:r>
            <w:r w:rsidRPr="006C502B">
              <w:rPr>
                <w:rFonts w:hint="eastAsia"/>
                <w:sz w:val="18"/>
                <w:szCs w:val="18"/>
              </w:rPr>
              <w:t>分钟后，是否休息眼睛（运动、远眺等）？</w:t>
            </w:r>
          </w:p>
        </w:tc>
        <w:tc>
          <w:tcPr>
            <w:tcW w:w="1496" w:type="dxa"/>
            <w:hideMark/>
          </w:tcPr>
          <w:p w:rsidR="00246D0F" w:rsidRPr="006C502B" w:rsidRDefault="00246D0F" w:rsidP="00C8561D">
            <w:pPr>
              <w:rPr>
                <w:sz w:val="18"/>
                <w:szCs w:val="18"/>
              </w:rPr>
            </w:pPr>
            <w:r w:rsidRPr="006C502B">
              <w:rPr>
                <w:rFonts w:hint="eastAsia"/>
                <w:sz w:val="18"/>
                <w:szCs w:val="18"/>
              </w:rPr>
              <w:t>经常□</w:t>
            </w:r>
            <w:r w:rsidRPr="006C502B">
              <w:rPr>
                <w:rFonts w:hint="eastAsia"/>
                <w:sz w:val="18"/>
                <w:szCs w:val="18"/>
              </w:rPr>
              <w:br/>
            </w:r>
            <w:r w:rsidRPr="006C502B">
              <w:rPr>
                <w:rFonts w:hint="eastAsia"/>
                <w:sz w:val="18"/>
                <w:szCs w:val="18"/>
              </w:rPr>
              <w:t>（＞</w:t>
            </w:r>
            <w:r w:rsidRPr="006C502B">
              <w:rPr>
                <w:rFonts w:hint="eastAsia"/>
                <w:sz w:val="18"/>
                <w:szCs w:val="18"/>
              </w:rPr>
              <w:t>10</w:t>
            </w:r>
            <w:r w:rsidRPr="006C502B">
              <w:rPr>
                <w:rFonts w:hint="eastAsia"/>
                <w:sz w:val="18"/>
                <w:szCs w:val="18"/>
              </w:rPr>
              <w:t>分钟）</w:t>
            </w:r>
          </w:p>
        </w:tc>
        <w:tc>
          <w:tcPr>
            <w:tcW w:w="1362" w:type="dxa"/>
            <w:hideMark/>
          </w:tcPr>
          <w:p w:rsidR="00246D0F" w:rsidRPr="006C502B" w:rsidRDefault="00246D0F" w:rsidP="00C8561D">
            <w:pPr>
              <w:rPr>
                <w:sz w:val="18"/>
                <w:szCs w:val="18"/>
              </w:rPr>
            </w:pPr>
            <w:r w:rsidRPr="006C502B">
              <w:rPr>
                <w:rFonts w:hint="eastAsia"/>
                <w:sz w:val="18"/>
                <w:szCs w:val="18"/>
              </w:rPr>
              <w:t>经常□</w:t>
            </w:r>
            <w:r w:rsidRPr="006C502B">
              <w:rPr>
                <w:rFonts w:hint="eastAsia"/>
                <w:sz w:val="18"/>
                <w:szCs w:val="18"/>
              </w:rPr>
              <w:br/>
            </w:r>
            <w:r w:rsidRPr="006C502B">
              <w:rPr>
                <w:rFonts w:hint="eastAsia"/>
                <w:sz w:val="18"/>
                <w:szCs w:val="18"/>
              </w:rPr>
              <w:t>（＜</w:t>
            </w:r>
            <w:r w:rsidRPr="006C502B">
              <w:rPr>
                <w:rFonts w:hint="eastAsia"/>
                <w:sz w:val="18"/>
                <w:szCs w:val="18"/>
              </w:rPr>
              <w:t>10</w:t>
            </w:r>
            <w:r w:rsidRPr="006C502B">
              <w:rPr>
                <w:rFonts w:hint="eastAsia"/>
                <w:sz w:val="18"/>
                <w:szCs w:val="18"/>
              </w:rPr>
              <w:t>分钟）</w:t>
            </w:r>
          </w:p>
        </w:tc>
        <w:tc>
          <w:tcPr>
            <w:tcW w:w="1278" w:type="dxa"/>
            <w:hideMark/>
          </w:tcPr>
          <w:p w:rsidR="00246D0F" w:rsidRPr="006C502B" w:rsidRDefault="00246D0F" w:rsidP="00C8561D">
            <w:pPr>
              <w:rPr>
                <w:sz w:val="18"/>
                <w:szCs w:val="18"/>
              </w:rPr>
            </w:pPr>
            <w:r w:rsidRPr="006C502B">
              <w:rPr>
                <w:rFonts w:hint="eastAsia"/>
                <w:sz w:val="18"/>
                <w:szCs w:val="18"/>
              </w:rPr>
              <w:t>有时□</w:t>
            </w:r>
          </w:p>
        </w:tc>
        <w:tc>
          <w:tcPr>
            <w:tcW w:w="1504" w:type="dxa"/>
            <w:hideMark/>
          </w:tcPr>
          <w:p w:rsidR="00246D0F" w:rsidRPr="006C502B" w:rsidRDefault="00246D0F" w:rsidP="00C8561D">
            <w:pPr>
              <w:rPr>
                <w:sz w:val="18"/>
                <w:szCs w:val="18"/>
              </w:rPr>
            </w:pPr>
            <w:r w:rsidRPr="006C502B">
              <w:rPr>
                <w:rFonts w:hint="eastAsia"/>
                <w:sz w:val="18"/>
                <w:szCs w:val="18"/>
              </w:rPr>
              <w:t>基本不□</w:t>
            </w:r>
          </w:p>
        </w:tc>
      </w:tr>
      <w:tr w:rsidR="00246D0F" w:rsidRPr="006C502B" w:rsidTr="002A2DB9">
        <w:trPr>
          <w:trHeight w:val="416"/>
          <w:jc w:val="center"/>
        </w:trPr>
        <w:tc>
          <w:tcPr>
            <w:tcW w:w="9490" w:type="dxa"/>
            <w:gridSpan w:val="5"/>
            <w:vAlign w:val="center"/>
            <w:hideMark/>
          </w:tcPr>
          <w:p w:rsidR="00246D0F" w:rsidRPr="006C502B" w:rsidRDefault="00246D0F" w:rsidP="00C8561D">
            <w:pPr>
              <w:jc w:val="center"/>
              <w:rPr>
                <w:b/>
                <w:bCs/>
                <w:sz w:val="18"/>
                <w:szCs w:val="18"/>
              </w:rPr>
            </w:pPr>
            <w:r w:rsidRPr="006C502B">
              <w:rPr>
                <w:rFonts w:hint="eastAsia"/>
                <w:b/>
                <w:bCs/>
                <w:sz w:val="18"/>
                <w:szCs w:val="18"/>
              </w:rPr>
              <w:t>健眼运动</w:t>
            </w:r>
          </w:p>
        </w:tc>
      </w:tr>
      <w:tr w:rsidR="00246D0F" w:rsidRPr="006C502B" w:rsidTr="002A2DB9">
        <w:trPr>
          <w:trHeight w:val="338"/>
          <w:jc w:val="center"/>
        </w:trPr>
        <w:tc>
          <w:tcPr>
            <w:tcW w:w="3850" w:type="dxa"/>
            <w:hideMark/>
          </w:tcPr>
          <w:p w:rsidR="00246D0F" w:rsidRPr="006C502B" w:rsidRDefault="00246D0F" w:rsidP="00C8561D">
            <w:pPr>
              <w:rPr>
                <w:sz w:val="18"/>
                <w:szCs w:val="18"/>
              </w:rPr>
            </w:pPr>
            <w:r w:rsidRPr="006C502B">
              <w:rPr>
                <w:rFonts w:hint="eastAsia"/>
                <w:sz w:val="18"/>
                <w:szCs w:val="18"/>
              </w:rPr>
              <w:t>1.</w:t>
            </w:r>
            <w:r w:rsidRPr="006C502B">
              <w:rPr>
                <w:rFonts w:hint="eastAsia"/>
                <w:sz w:val="18"/>
                <w:szCs w:val="18"/>
              </w:rPr>
              <w:t>每周是否坚持户外阳光下运动？</w:t>
            </w:r>
          </w:p>
        </w:tc>
        <w:tc>
          <w:tcPr>
            <w:tcW w:w="1496" w:type="dxa"/>
            <w:hideMark/>
          </w:tcPr>
          <w:p w:rsidR="00246D0F" w:rsidRPr="006C502B" w:rsidRDefault="00246D0F" w:rsidP="00C8561D">
            <w:pPr>
              <w:rPr>
                <w:sz w:val="18"/>
                <w:szCs w:val="18"/>
              </w:rPr>
            </w:pPr>
            <w:r w:rsidRPr="006C502B">
              <w:rPr>
                <w:rFonts w:hint="eastAsia"/>
                <w:sz w:val="18"/>
                <w:szCs w:val="18"/>
              </w:rPr>
              <w:t>≥</w:t>
            </w:r>
            <w:r w:rsidRPr="006C502B">
              <w:rPr>
                <w:rFonts w:hint="eastAsia"/>
                <w:sz w:val="18"/>
                <w:szCs w:val="18"/>
              </w:rPr>
              <w:t>6</w:t>
            </w:r>
            <w:r w:rsidRPr="006C502B">
              <w:rPr>
                <w:rFonts w:hint="eastAsia"/>
                <w:sz w:val="18"/>
                <w:szCs w:val="18"/>
              </w:rPr>
              <w:t>天□</w:t>
            </w:r>
          </w:p>
        </w:tc>
        <w:tc>
          <w:tcPr>
            <w:tcW w:w="1362" w:type="dxa"/>
            <w:hideMark/>
          </w:tcPr>
          <w:p w:rsidR="00246D0F" w:rsidRPr="006C502B" w:rsidRDefault="00246D0F" w:rsidP="00C8561D">
            <w:pPr>
              <w:rPr>
                <w:sz w:val="18"/>
                <w:szCs w:val="18"/>
              </w:rPr>
            </w:pPr>
            <w:r w:rsidRPr="006C502B">
              <w:rPr>
                <w:rFonts w:hint="eastAsia"/>
                <w:sz w:val="18"/>
                <w:szCs w:val="18"/>
              </w:rPr>
              <w:t>4</w:t>
            </w:r>
            <w:r w:rsidRPr="006C502B">
              <w:rPr>
                <w:rFonts w:hint="eastAsia"/>
                <w:sz w:val="18"/>
                <w:szCs w:val="18"/>
              </w:rPr>
              <w:t>～</w:t>
            </w:r>
            <w:r w:rsidRPr="006C502B">
              <w:rPr>
                <w:rFonts w:hint="eastAsia"/>
                <w:sz w:val="18"/>
                <w:szCs w:val="18"/>
              </w:rPr>
              <w:t>5</w:t>
            </w:r>
            <w:r w:rsidRPr="006C502B">
              <w:rPr>
                <w:rFonts w:hint="eastAsia"/>
                <w:sz w:val="18"/>
                <w:szCs w:val="18"/>
              </w:rPr>
              <w:t>天□</w:t>
            </w:r>
          </w:p>
        </w:tc>
        <w:tc>
          <w:tcPr>
            <w:tcW w:w="1278" w:type="dxa"/>
            <w:hideMark/>
          </w:tcPr>
          <w:p w:rsidR="00246D0F" w:rsidRPr="006C502B" w:rsidRDefault="00246D0F" w:rsidP="00C8561D">
            <w:pPr>
              <w:rPr>
                <w:sz w:val="18"/>
                <w:szCs w:val="18"/>
              </w:rPr>
            </w:pPr>
            <w:r w:rsidRPr="006C502B">
              <w:rPr>
                <w:rFonts w:hint="eastAsia"/>
                <w:sz w:val="18"/>
                <w:szCs w:val="18"/>
              </w:rPr>
              <w:t>2</w:t>
            </w:r>
            <w:r w:rsidRPr="006C502B">
              <w:rPr>
                <w:rFonts w:hint="eastAsia"/>
                <w:sz w:val="18"/>
                <w:szCs w:val="18"/>
              </w:rPr>
              <w:t>～</w:t>
            </w:r>
            <w:r w:rsidRPr="006C502B">
              <w:rPr>
                <w:rFonts w:hint="eastAsia"/>
                <w:sz w:val="18"/>
                <w:szCs w:val="18"/>
              </w:rPr>
              <w:t>3</w:t>
            </w:r>
            <w:r w:rsidRPr="006C502B">
              <w:rPr>
                <w:rFonts w:hint="eastAsia"/>
                <w:sz w:val="18"/>
                <w:szCs w:val="18"/>
              </w:rPr>
              <w:t>天□</w:t>
            </w:r>
          </w:p>
        </w:tc>
        <w:tc>
          <w:tcPr>
            <w:tcW w:w="1504" w:type="dxa"/>
            <w:hideMark/>
          </w:tcPr>
          <w:p w:rsidR="00246D0F" w:rsidRPr="006C502B" w:rsidRDefault="00246D0F" w:rsidP="00C8561D">
            <w:pPr>
              <w:rPr>
                <w:sz w:val="18"/>
                <w:szCs w:val="18"/>
              </w:rPr>
            </w:pPr>
            <w:r w:rsidRPr="006C502B">
              <w:rPr>
                <w:rFonts w:hint="eastAsia"/>
                <w:sz w:val="18"/>
                <w:szCs w:val="18"/>
              </w:rPr>
              <w:t>≤</w:t>
            </w:r>
            <w:r w:rsidRPr="006C502B">
              <w:rPr>
                <w:rFonts w:hint="eastAsia"/>
                <w:sz w:val="18"/>
                <w:szCs w:val="18"/>
              </w:rPr>
              <w:t>1</w:t>
            </w:r>
            <w:r w:rsidRPr="006C502B">
              <w:rPr>
                <w:rFonts w:hint="eastAsia"/>
                <w:sz w:val="18"/>
                <w:szCs w:val="18"/>
              </w:rPr>
              <w:t>天□</w:t>
            </w:r>
          </w:p>
        </w:tc>
      </w:tr>
      <w:tr w:rsidR="00246D0F" w:rsidRPr="006C502B" w:rsidTr="002A2DB9">
        <w:trPr>
          <w:trHeight w:val="600"/>
          <w:jc w:val="center"/>
        </w:trPr>
        <w:tc>
          <w:tcPr>
            <w:tcW w:w="3850" w:type="dxa"/>
            <w:hideMark/>
          </w:tcPr>
          <w:p w:rsidR="00246D0F" w:rsidRPr="006C502B" w:rsidRDefault="00246D0F" w:rsidP="00C8561D">
            <w:pPr>
              <w:rPr>
                <w:sz w:val="18"/>
                <w:szCs w:val="18"/>
              </w:rPr>
            </w:pPr>
            <w:r w:rsidRPr="006C502B">
              <w:rPr>
                <w:rFonts w:hint="eastAsia"/>
                <w:sz w:val="18"/>
                <w:szCs w:val="18"/>
              </w:rPr>
              <w:t>2.</w:t>
            </w:r>
            <w:r w:rsidRPr="006C502B">
              <w:rPr>
                <w:rFonts w:hint="eastAsia"/>
                <w:sz w:val="18"/>
                <w:szCs w:val="18"/>
              </w:rPr>
              <w:t>每天户外阳光下运动能达到多长时间？</w:t>
            </w:r>
          </w:p>
        </w:tc>
        <w:tc>
          <w:tcPr>
            <w:tcW w:w="1496" w:type="dxa"/>
            <w:hideMark/>
          </w:tcPr>
          <w:p w:rsidR="00246D0F" w:rsidRPr="006C502B" w:rsidRDefault="00246D0F" w:rsidP="00C8561D">
            <w:pPr>
              <w:rPr>
                <w:sz w:val="18"/>
                <w:szCs w:val="18"/>
              </w:rPr>
            </w:pPr>
            <w:r w:rsidRPr="006C502B">
              <w:rPr>
                <w:rFonts w:hint="eastAsia"/>
                <w:sz w:val="18"/>
                <w:szCs w:val="18"/>
              </w:rPr>
              <w:t>≥</w:t>
            </w:r>
            <w:r w:rsidRPr="006C502B">
              <w:rPr>
                <w:rFonts w:hint="eastAsia"/>
                <w:sz w:val="18"/>
                <w:szCs w:val="18"/>
              </w:rPr>
              <w:t>2</w:t>
            </w:r>
            <w:r w:rsidRPr="006C502B">
              <w:rPr>
                <w:rFonts w:hint="eastAsia"/>
                <w:sz w:val="18"/>
                <w:szCs w:val="18"/>
              </w:rPr>
              <w:t>小时□</w:t>
            </w:r>
          </w:p>
        </w:tc>
        <w:tc>
          <w:tcPr>
            <w:tcW w:w="1362" w:type="dxa"/>
            <w:hideMark/>
          </w:tcPr>
          <w:p w:rsidR="00246D0F" w:rsidRPr="006C502B" w:rsidRDefault="00246D0F" w:rsidP="00C8561D">
            <w:pPr>
              <w:rPr>
                <w:sz w:val="18"/>
                <w:szCs w:val="18"/>
              </w:rPr>
            </w:pPr>
            <w:r w:rsidRPr="006C502B">
              <w:rPr>
                <w:rFonts w:hint="eastAsia"/>
                <w:sz w:val="18"/>
                <w:szCs w:val="18"/>
              </w:rPr>
              <w:t>1</w:t>
            </w:r>
            <w:r w:rsidRPr="006C502B">
              <w:rPr>
                <w:rFonts w:hint="eastAsia"/>
                <w:sz w:val="18"/>
                <w:szCs w:val="18"/>
              </w:rPr>
              <w:t>～</w:t>
            </w:r>
            <w:r w:rsidRPr="006C502B">
              <w:rPr>
                <w:rFonts w:hint="eastAsia"/>
                <w:sz w:val="18"/>
                <w:szCs w:val="18"/>
              </w:rPr>
              <w:t>2</w:t>
            </w:r>
            <w:r w:rsidRPr="006C502B">
              <w:rPr>
                <w:rFonts w:hint="eastAsia"/>
                <w:sz w:val="18"/>
                <w:szCs w:val="18"/>
              </w:rPr>
              <w:t>小时以内□</w:t>
            </w:r>
          </w:p>
        </w:tc>
        <w:tc>
          <w:tcPr>
            <w:tcW w:w="1278" w:type="dxa"/>
            <w:hideMark/>
          </w:tcPr>
          <w:p w:rsidR="00246D0F" w:rsidRPr="006C502B" w:rsidRDefault="00246D0F" w:rsidP="00C8561D">
            <w:pPr>
              <w:rPr>
                <w:sz w:val="18"/>
                <w:szCs w:val="18"/>
              </w:rPr>
            </w:pPr>
            <w:r w:rsidRPr="006C502B">
              <w:rPr>
                <w:rFonts w:hint="eastAsia"/>
                <w:sz w:val="18"/>
                <w:szCs w:val="18"/>
              </w:rPr>
              <w:t>＜</w:t>
            </w:r>
            <w:r w:rsidRPr="006C502B">
              <w:rPr>
                <w:rFonts w:hint="eastAsia"/>
                <w:sz w:val="18"/>
                <w:szCs w:val="18"/>
              </w:rPr>
              <w:t>1</w:t>
            </w:r>
            <w:r w:rsidRPr="006C502B">
              <w:rPr>
                <w:rFonts w:hint="eastAsia"/>
                <w:sz w:val="18"/>
                <w:szCs w:val="18"/>
              </w:rPr>
              <w:t>小时□</w:t>
            </w:r>
          </w:p>
        </w:tc>
        <w:tc>
          <w:tcPr>
            <w:tcW w:w="1504" w:type="dxa"/>
            <w:hideMark/>
          </w:tcPr>
          <w:p w:rsidR="00246D0F" w:rsidRPr="006C502B" w:rsidRDefault="00246D0F" w:rsidP="00C8561D">
            <w:pPr>
              <w:rPr>
                <w:sz w:val="18"/>
                <w:szCs w:val="18"/>
              </w:rPr>
            </w:pPr>
            <w:r w:rsidRPr="006C502B">
              <w:rPr>
                <w:rFonts w:hint="eastAsia"/>
                <w:sz w:val="18"/>
                <w:szCs w:val="18"/>
              </w:rPr>
              <w:t>基本不□</w:t>
            </w:r>
          </w:p>
        </w:tc>
      </w:tr>
      <w:tr w:rsidR="00246D0F" w:rsidRPr="006C502B" w:rsidTr="002A2DB9">
        <w:trPr>
          <w:trHeight w:val="290"/>
          <w:jc w:val="center"/>
        </w:trPr>
        <w:tc>
          <w:tcPr>
            <w:tcW w:w="3850" w:type="dxa"/>
            <w:hideMark/>
          </w:tcPr>
          <w:p w:rsidR="00246D0F" w:rsidRPr="006C502B" w:rsidRDefault="00246D0F" w:rsidP="00C8561D">
            <w:pPr>
              <w:rPr>
                <w:sz w:val="18"/>
                <w:szCs w:val="18"/>
              </w:rPr>
            </w:pPr>
            <w:r w:rsidRPr="006C502B">
              <w:rPr>
                <w:rFonts w:hint="eastAsia"/>
                <w:sz w:val="18"/>
                <w:szCs w:val="18"/>
              </w:rPr>
              <w:t>3.</w:t>
            </w:r>
            <w:r w:rsidRPr="006C502B">
              <w:rPr>
                <w:rFonts w:hint="eastAsia"/>
                <w:sz w:val="18"/>
                <w:szCs w:val="18"/>
              </w:rPr>
              <w:t>在家是否坚持做眼保健操或眼肌运动操？</w:t>
            </w:r>
          </w:p>
        </w:tc>
        <w:tc>
          <w:tcPr>
            <w:tcW w:w="1496" w:type="dxa"/>
            <w:hideMark/>
          </w:tcPr>
          <w:p w:rsidR="00246D0F" w:rsidRPr="006C502B" w:rsidRDefault="00246D0F" w:rsidP="00C8561D">
            <w:pPr>
              <w:rPr>
                <w:sz w:val="18"/>
                <w:szCs w:val="18"/>
              </w:rPr>
            </w:pPr>
            <w:r w:rsidRPr="006C502B">
              <w:rPr>
                <w:rFonts w:hint="eastAsia"/>
                <w:sz w:val="18"/>
                <w:szCs w:val="18"/>
              </w:rPr>
              <w:t>是□</w:t>
            </w:r>
          </w:p>
        </w:tc>
        <w:tc>
          <w:tcPr>
            <w:tcW w:w="1362" w:type="dxa"/>
            <w:hideMark/>
          </w:tcPr>
          <w:p w:rsidR="00246D0F" w:rsidRPr="006C502B" w:rsidRDefault="00246D0F" w:rsidP="00C8561D">
            <w:pPr>
              <w:rPr>
                <w:sz w:val="18"/>
                <w:szCs w:val="18"/>
              </w:rPr>
            </w:pPr>
            <w:r w:rsidRPr="006C502B">
              <w:rPr>
                <w:rFonts w:hint="eastAsia"/>
                <w:sz w:val="18"/>
                <w:szCs w:val="18"/>
              </w:rPr>
              <w:t>有时□</w:t>
            </w:r>
          </w:p>
        </w:tc>
        <w:tc>
          <w:tcPr>
            <w:tcW w:w="1278" w:type="dxa"/>
            <w:hideMark/>
          </w:tcPr>
          <w:p w:rsidR="00246D0F" w:rsidRPr="006C502B" w:rsidRDefault="00246D0F" w:rsidP="00C8561D">
            <w:pPr>
              <w:rPr>
                <w:sz w:val="18"/>
                <w:szCs w:val="18"/>
              </w:rPr>
            </w:pPr>
            <w:r w:rsidRPr="006C502B">
              <w:rPr>
                <w:rFonts w:hint="eastAsia"/>
                <w:sz w:val="18"/>
                <w:szCs w:val="18"/>
              </w:rPr>
              <w:t xml:space="preserve">　</w:t>
            </w:r>
          </w:p>
        </w:tc>
        <w:tc>
          <w:tcPr>
            <w:tcW w:w="1504" w:type="dxa"/>
            <w:hideMark/>
          </w:tcPr>
          <w:p w:rsidR="00246D0F" w:rsidRPr="006C502B" w:rsidRDefault="00246D0F" w:rsidP="00C8561D">
            <w:pPr>
              <w:rPr>
                <w:sz w:val="18"/>
                <w:szCs w:val="18"/>
              </w:rPr>
            </w:pPr>
            <w:r w:rsidRPr="006C502B">
              <w:rPr>
                <w:rFonts w:hint="eastAsia"/>
                <w:sz w:val="18"/>
                <w:szCs w:val="18"/>
              </w:rPr>
              <w:t>基本不□</w:t>
            </w:r>
          </w:p>
        </w:tc>
      </w:tr>
      <w:tr w:rsidR="00246D0F" w:rsidRPr="006C502B" w:rsidTr="002A2DB9">
        <w:trPr>
          <w:trHeight w:val="600"/>
          <w:jc w:val="center"/>
        </w:trPr>
        <w:tc>
          <w:tcPr>
            <w:tcW w:w="3850" w:type="dxa"/>
            <w:hideMark/>
          </w:tcPr>
          <w:p w:rsidR="00246D0F" w:rsidRPr="006C502B" w:rsidRDefault="00246D0F" w:rsidP="00C8561D">
            <w:pPr>
              <w:rPr>
                <w:sz w:val="18"/>
                <w:szCs w:val="18"/>
              </w:rPr>
            </w:pPr>
            <w:r w:rsidRPr="006C502B">
              <w:rPr>
                <w:rFonts w:hint="eastAsia"/>
                <w:sz w:val="18"/>
                <w:szCs w:val="18"/>
              </w:rPr>
              <w:t>4.</w:t>
            </w:r>
            <w:r w:rsidRPr="006C502B">
              <w:rPr>
                <w:rFonts w:hint="eastAsia"/>
                <w:sz w:val="18"/>
                <w:szCs w:val="18"/>
              </w:rPr>
              <w:t>是否经常进行兵乓球、羽毛球等小球类运动锻炼眼肌或进行眼肌训练？</w:t>
            </w:r>
          </w:p>
        </w:tc>
        <w:tc>
          <w:tcPr>
            <w:tcW w:w="1496" w:type="dxa"/>
            <w:hideMark/>
          </w:tcPr>
          <w:p w:rsidR="00246D0F" w:rsidRPr="006C502B" w:rsidRDefault="00246D0F" w:rsidP="002A2DB9">
            <w:pPr>
              <w:rPr>
                <w:sz w:val="18"/>
                <w:szCs w:val="18"/>
              </w:rPr>
            </w:pPr>
            <w:r w:rsidRPr="006C502B">
              <w:rPr>
                <w:rFonts w:hint="eastAsia"/>
                <w:sz w:val="18"/>
                <w:szCs w:val="18"/>
              </w:rPr>
              <w:t>经常□（每周≥</w:t>
            </w:r>
            <w:r w:rsidRPr="006C502B">
              <w:rPr>
                <w:rFonts w:hint="eastAsia"/>
                <w:sz w:val="18"/>
                <w:szCs w:val="18"/>
              </w:rPr>
              <w:t>3</w:t>
            </w:r>
            <w:r w:rsidRPr="006C502B">
              <w:rPr>
                <w:rFonts w:hint="eastAsia"/>
                <w:sz w:val="18"/>
                <w:szCs w:val="18"/>
              </w:rPr>
              <w:t>次）</w:t>
            </w:r>
          </w:p>
        </w:tc>
        <w:tc>
          <w:tcPr>
            <w:tcW w:w="1362" w:type="dxa"/>
            <w:hideMark/>
          </w:tcPr>
          <w:p w:rsidR="00246D0F" w:rsidRPr="006C502B" w:rsidRDefault="00246D0F" w:rsidP="002A2DB9">
            <w:pPr>
              <w:rPr>
                <w:sz w:val="18"/>
                <w:szCs w:val="18"/>
              </w:rPr>
            </w:pPr>
            <w:r w:rsidRPr="006C502B">
              <w:rPr>
                <w:rFonts w:hint="eastAsia"/>
                <w:sz w:val="18"/>
                <w:szCs w:val="18"/>
              </w:rPr>
              <w:t>有时□（每周</w:t>
            </w:r>
            <w:r w:rsidRPr="006C502B">
              <w:rPr>
                <w:rFonts w:hint="eastAsia"/>
                <w:sz w:val="18"/>
                <w:szCs w:val="18"/>
              </w:rPr>
              <w:t>2</w:t>
            </w:r>
            <w:r w:rsidRPr="006C502B">
              <w:rPr>
                <w:rFonts w:hint="eastAsia"/>
                <w:sz w:val="18"/>
                <w:szCs w:val="18"/>
              </w:rPr>
              <w:t>次）</w:t>
            </w:r>
          </w:p>
        </w:tc>
        <w:tc>
          <w:tcPr>
            <w:tcW w:w="1278" w:type="dxa"/>
            <w:hideMark/>
          </w:tcPr>
          <w:p w:rsidR="00246D0F" w:rsidRPr="006C502B" w:rsidRDefault="00246D0F" w:rsidP="002A2DB9">
            <w:pPr>
              <w:rPr>
                <w:sz w:val="18"/>
                <w:szCs w:val="18"/>
              </w:rPr>
            </w:pPr>
            <w:r w:rsidRPr="006C502B">
              <w:rPr>
                <w:rFonts w:hint="eastAsia"/>
                <w:sz w:val="18"/>
                <w:szCs w:val="18"/>
              </w:rPr>
              <w:t>较少□（每周</w:t>
            </w:r>
            <w:r w:rsidRPr="006C502B">
              <w:rPr>
                <w:rFonts w:hint="eastAsia"/>
                <w:sz w:val="18"/>
                <w:szCs w:val="18"/>
              </w:rPr>
              <w:t>1</w:t>
            </w:r>
            <w:r w:rsidRPr="006C502B">
              <w:rPr>
                <w:rFonts w:hint="eastAsia"/>
                <w:sz w:val="18"/>
                <w:szCs w:val="18"/>
              </w:rPr>
              <w:t>次）</w:t>
            </w:r>
          </w:p>
        </w:tc>
        <w:tc>
          <w:tcPr>
            <w:tcW w:w="1504" w:type="dxa"/>
            <w:hideMark/>
          </w:tcPr>
          <w:p w:rsidR="00246D0F" w:rsidRPr="006C502B" w:rsidRDefault="00246D0F" w:rsidP="00C8561D">
            <w:pPr>
              <w:rPr>
                <w:sz w:val="18"/>
                <w:szCs w:val="18"/>
              </w:rPr>
            </w:pPr>
            <w:r w:rsidRPr="006C502B">
              <w:rPr>
                <w:rFonts w:hint="eastAsia"/>
                <w:sz w:val="18"/>
                <w:szCs w:val="18"/>
              </w:rPr>
              <w:t>很少□</w:t>
            </w:r>
          </w:p>
        </w:tc>
      </w:tr>
      <w:tr w:rsidR="00246D0F" w:rsidRPr="006C502B" w:rsidTr="002A2DB9">
        <w:trPr>
          <w:trHeight w:val="351"/>
          <w:jc w:val="center"/>
        </w:trPr>
        <w:tc>
          <w:tcPr>
            <w:tcW w:w="9490" w:type="dxa"/>
            <w:gridSpan w:val="5"/>
            <w:vAlign w:val="center"/>
            <w:hideMark/>
          </w:tcPr>
          <w:p w:rsidR="00246D0F" w:rsidRPr="006C502B" w:rsidRDefault="00246D0F" w:rsidP="00C8561D">
            <w:pPr>
              <w:jc w:val="center"/>
              <w:rPr>
                <w:b/>
                <w:bCs/>
                <w:sz w:val="18"/>
                <w:szCs w:val="18"/>
              </w:rPr>
            </w:pPr>
            <w:r w:rsidRPr="006C502B">
              <w:rPr>
                <w:rFonts w:hint="eastAsia"/>
                <w:b/>
                <w:bCs/>
                <w:sz w:val="18"/>
                <w:szCs w:val="18"/>
              </w:rPr>
              <w:t>生活习惯</w:t>
            </w:r>
          </w:p>
        </w:tc>
      </w:tr>
      <w:tr w:rsidR="00246D0F" w:rsidRPr="006C502B" w:rsidTr="002A2DB9">
        <w:trPr>
          <w:trHeight w:val="600"/>
          <w:jc w:val="center"/>
        </w:trPr>
        <w:tc>
          <w:tcPr>
            <w:tcW w:w="3850" w:type="dxa"/>
            <w:hideMark/>
          </w:tcPr>
          <w:p w:rsidR="00246D0F" w:rsidRPr="006C502B" w:rsidRDefault="00246D0F" w:rsidP="00C8561D">
            <w:pPr>
              <w:rPr>
                <w:sz w:val="18"/>
                <w:szCs w:val="18"/>
              </w:rPr>
            </w:pPr>
            <w:r w:rsidRPr="006C502B">
              <w:rPr>
                <w:rFonts w:hint="eastAsia"/>
                <w:sz w:val="18"/>
                <w:szCs w:val="18"/>
              </w:rPr>
              <w:t>1.</w:t>
            </w:r>
            <w:r w:rsidRPr="006C502B">
              <w:rPr>
                <w:rFonts w:hint="eastAsia"/>
                <w:sz w:val="18"/>
                <w:szCs w:val="18"/>
              </w:rPr>
              <w:t>每天睡眠时间是否充足？（小学生≥</w:t>
            </w:r>
            <w:r w:rsidRPr="006C502B">
              <w:rPr>
                <w:rFonts w:hint="eastAsia"/>
                <w:sz w:val="18"/>
                <w:szCs w:val="18"/>
              </w:rPr>
              <w:t>10</w:t>
            </w:r>
            <w:r w:rsidRPr="006C502B">
              <w:rPr>
                <w:rFonts w:hint="eastAsia"/>
                <w:sz w:val="18"/>
                <w:szCs w:val="18"/>
              </w:rPr>
              <w:t>小时，初中生≥</w:t>
            </w:r>
            <w:r w:rsidRPr="006C502B">
              <w:rPr>
                <w:rFonts w:hint="eastAsia"/>
                <w:sz w:val="18"/>
                <w:szCs w:val="18"/>
              </w:rPr>
              <w:t>9</w:t>
            </w:r>
            <w:r w:rsidRPr="006C502B">
              <w:rPr>
                <w:rFonts w:hint="eastAsia"/>
                <w:sz w:val="18"/>
                <w:szCs w:val="18"/>
              </w:rPr>
              <w:t>小时，高中生≥</w:t>
            </w:r>
            <w:r w:rsidRPr="006C502B">
              <w:rPr>
                <w:rFonts w:hint="eastAsia"/>
                <w:sz w:val="18"/>
                <w:szCs w:val="18"/>
              </w:rPr>
              <w:t>8</w:t>
            </w:r>
            <w:r w:rsidRPr="006C502B">
              <w:rPr>
                <w:rFonts w:hint="eastAsia"/>
                <w:sz w:val="18"/>
                <w:szCs w:val="18"/>
              </w:rPr>
              <w:t>小时）</w:t>
            </w:r>
          </w:p>
        </w:tc>
        <w:tc>
          <w:tcPr>
            <w:tcW w:w="1496" w:type="dxa"/>
            <w:hideMark/>
          </w:tcPr>
          <w:p w:rsidR="00246D0F" w:rsidRPr="006C502B" w:rsidRDefault="00246D0F" w:rsidP="00C8561D">
            <w:pPr>
              <w:rPr>
                <w:sz w:val="18"/>
                <w:szCs w:val="18"/>
              </w:rPr>
            </w:pPr>
            <w:r w:rsidRPr="006C502B">
              <w:rPr>
                <w:rFonts w:hint="eastAsia"/>
                <w:sz w:val="18"/>
                <w:szCs w:val="18"/>
              </w:rPr>
              <w:t>能□</w:t>
            </w:r>
            <w:r w:rsidRPr="006C502B">
              <w:rPr>
                <w:rFonts w:hint="eastAsia"/>
                <w:sz w:val="18"/>
                <w:szCs w:val="18"/>
              </w:rPr>
              <w:br/>
            </w:r>
            <w:r w:rsidRPr="006C502B">
              <w:rPr>
                <w:rFonts w:hint="eastAsia"/>
                <w:sz w:val="18"/>
                <w:szCs w:val="18"/>
              </w:rPr>
              <w:t>（每周≥</w:t>
            </w:r>
            <w:r w:rsidRPr="006C502B">
              <w:rPr>
                <w:rFonts w:hint="eastAsia"/>
                <w:sz w:val="18"/>
                <w:szCs w:val="18"/>
              </w:rPr>
              <w:t>6</w:t>
            </w:r>
            <w:r w:rsidRPr="006C502B">
              <w:rPr>
                <w:rFonts w:hint="eastAsia"/>
                <w:sz w:val="18"/>
                <w:szCs w:val="18"/>
              </w:rPr>
              <w:t>天）</w:t>
            </w:r>
          </w:p>
        </w:tc>
        <w:tc>
          <w:tcPr>
            <w:tcW w:w="1362" w:type="dxa"/>
            <w:hideMark/>
          </w:tcPr>
          <w:p w:rsidR="00246D0F" w:rsidRPr="006C502B" w:rsidRDefault="00246D0F" w:rsidP="002A2DB9">
            <w:pPr>
              <w:rPr>
                <w:sz w:val="18"/>
                <w:szCs w:val="18"/>
              </w:rPr>
            </w:pPr>
            <w:r w:rsidRPr="006C502B">
              <w:rPr>
                <w:rFonts w:hint="eastAsia"/>
                <w:sz w:val="18"/>
                <w:szCs w:val="18"/>
              </w:rPr>
              <w:t>有时能□（每周</w:t>
            </w:r>
            <w:r w:rsidRPr="006C502B">
              <w:rPr>
                <w:rFonts w:hint="eastAsia"/>
                <w:sz w:val="18"/>
                <w:szCs w:val="18"/>
              </w:rPr>
              <w:t>4</w:t>
            </w:r>
            <w:r w:rsidRPr="006C502B">
              <w:rPr>
                <w:rFonts w:hint="eastAsia"/>
                <w:sz w:val="18"/>
                <w:szCs w:val="18"/>
              </w:rPr>
              <w:t>～</w:t>
            </w:r>
            <w:r w:rsidRPr="006C502B">
              <w:rPr>
                <w:rFonts w:hint="eastAsia"/>
                <w:sz w:val="18"/>
                <w:szCs w:val="18"/>
              </w:rPr>
              <w:t>5</w:t>
            </w:r>
            <w:r w:rsidRPr="006C502B">
              <w:rPr>
                <w:rFonts w:hint="eastAsia"/>
                <w:sz w:val="18"/>
                <w:szCs w:val="18"/>
              </w:rPr>
              <w:t>天）</w:t>
            </w:r>
          </w:p>
        </w:tc>
        <w:tc>
          <w:tcPr>
            <w:tcW w:w="1278" w:type="dxa"/>
            <w:hideMark/>
          </w:tcPr>
          <w:p w:rsidR="00246D0F" w:rsidRPr="006C502B" w:rsidRDefault="00246D0F" w:rsidP="002A2DB9">
            <w:pPr>
              <w:rPr>
                <w:sz w:val="18"/>
                <w:szCs w:val="18"/>
              </w:rPr>
            </w:pPr>
            <w:r w:rsidRPr="006C502B">
              <w:rPr>
                <w:rFonts w:hint="eastAsia"/>
                <w:sz w:val="18"/>
                <w:szCs w:val="18"/>
              </w:rPr>
              <w:t>较少能□（每周</w:t>
            </w:r>
            <w:r w:rsidRPr="006C502B">
              <w:rPr>
                <w:rFonts w:hint="eastAsia"/>
                <w:sz w:val="18"/>
                <w:szCs w:val="18"/>
              </w:rPr>
              <w:t>2</w:t>
            </w:r>
            <w:r w:rsidRPr="006C502B">
              <w:rPr>
                <w:rFonts w:hint="eastAsia"/>
                <w:sz w:val="18"/>
                <w:szCs w:val="18"/>
              </w:rPr>
              <w:t>～</w:t>
            </w:r>
            <w:r w:rsidRPr="006C502B">
              <w:rPr>
                <w:rFonts w:hint="eastAsia"/>
                <w:sz w:val="18"/>
                <w:szCs w:val="18"/>
              </w:rPr>
              <w:t>3</w:t>
            </w:r>
            <w:r w:rsidRPr="006C502B">
              <w:rPr>
                <w:rFonts w:hint="eastAsia"/>
                <w:sz w:val="18"/>
                <w:szCs w:val="18"/>
              </w:rPr>
              <w:t>天）</w:t>
            </w:r>
          </w:p>
        </w:tc>
        <w:tc>
          <w:tcPr>
            <w:tcW w:w="1504" w:type="dxa"/>
            <w:hideMark/>
          </w:tcPr>
          <w:p w:rsidR="00246D0F" w:rsidRPr="006C502B" w:rsidRDefault="00246D0F" w:rsidP="002A2DB9">
            <w:pPr>
              <w:rPr>
                <w:sz w:val="18"/>
                <w:szCs w:val="18"/>
              </w:rPr>
            </w:pPr>
            <w:r w:rsidRPr="006C502B">
              <w:rPr>
                <w:rFonts w:hint="eastAsia"/>
                <w:sz w:val="18"/>
                <w:szCs w:val="18"/>
              </w:rPr>
              <w:t>不能□（每周≤</w:t>
            </w:r>
            <w:r w:rsidRPr="006C502B">
              <w:rPr>
                <w:rFonts w:hint="eastAsia"/>
                <w:sz w:val="18"/>
                <w:szCs w:val="18"/>
              </w:rPr>
              <w:t>1</w:t>
            </w:r>
            <w:r w:rsidRPr="006C502B">
              <w:rPr>
                <w:rFonts w:hint="eastAsia"/>
                <w:sz w:val="18"/>
                <w:szCs w:val="18"/>
              </w:rPr>
              <w:t>天）</w:t>
            </w:r>
          </w:p>
        </w:tc>
      </w:tr>
      <w:tr w:rsidR="00246D0F" w:rsidRPr="006C502B" w:rsidTr="002A2DB9">
        <w:trPr>
          <w:trHeight w:val="600"/>
          <w:jc w:val="center"/>
        </w:trPr>
        <w:tc>
          <w:tcPr>
            <w:tcW w:w="3850" w:type="dxa"/>
            <w:hideMark/>
          </w:tcPr>
          <w:p w:rsidR="00246D0F" w:rsidRPr="006C502B" w:rsidRDefault="00246D0F" w:rsidP="00C8561D">
            <w:pPr>
              <w:rPr>
                <w:sz w:val="18"/>
                <w:szCs w:val="18"/>
              </w:rPr>
            </w:pPr>
            <w:r w:rsidRPr="006C502B">
              <w:rPr>
                <w:rFonts w:hint="eastAsia"/>
                <w:sz w:val="18"/>
                <w:szCs w:val="18"/>
              </w:rPr>
              <w:t>2.</w:t>
            </w:r>
            <w:r w:rsidRPr="006C502B">
              <w:rPr>
                <w:rFonts w:hint="eastAsia"/>
                <w:sz w:val="18"/>
                <w:szCs w:val="18"/>
              </w:rPr>
              <w:t>是否有挑食、偏食的习惯？</w:t>
            </w:r>
          </w:p>
        </w:tc>
        <w:tc>
          <w:tcPr>
            <w:tcW w:w="1496" w:type="dxa"/>
            <w:hideMark/>
          </w:tcPr>
          <w:p w:rsidR="00246D0F" w:rsidRPr="006C502B" w:rsidRDefault="00246D0F" w:rsidP="00C8561D">
            <w:pPr>
              <w:rPr>
                <w:sz w:val="18"/>
                <w:szCs w:val="18"/>
              </w:rPr>
            </w:pPr>
            <w:r w:rsidRPr="006C502B">
              <w:rPr>
                <w:rFonts w:hint="eastAsia"/>
                <w:sz w:val="18"/>
                <w:szCs w:val="18"/>
              </w:rPr>
              <w:t>否□</w:t>
            </w:r>
          </w:p>
        </w:tc>
        <w:tc>
          <w:tcPr>
            <w:tcW w:w="1362" w:type="dxa"/>
            <w:hideMark/>
          </w:tcPr>
          <w:p w:rsidR="00246D0F" w:rsidRPr="006C502B" w:rsidRDefault="00246D0F" w:rsidP="00C8561D">
            <w:pPr>
              <w:rPr>
                <w:sz w:val="18"/>
                <w:szCs w:val="18"/>
              </w:rPr>
            </w:pPr>
            <w:r w:rsidRPr="006C502B">
              <w:rPr>
                <w:rFonts w:hint="eastAsia"/>
                <w:sz w:val="18"/>
                <w:szCs w:val="18"/>
              </w:rPr>
              <w:t xml:space="preserve">　</w:t>
            </w:r>
          </w:p>
        </w:tc>
        <w:tc>
          <w:tcPr>
            <w:tcW w:w="1278" w:type="dxa"/>
            <w:hideMark/>
          </w:tcPr>
          <w:p w:rsidR="00246D0F" w:rsidRPr="006C502B" w:rsidRDefault="00246D0F" w:rsidP="00C8561D">
            <w:pPr>
              <w:rPr>
                <w:sz w:val="18"/>
                <w:szCs w:val="18"/>
              </w:rPr>
            </w:pPr>
            <w:r w:rsidRPr="006C502B">
              <w:rPr>
                <w:rFonts w:hint="eastAsia"/>
                <w:sz w:val="18"/>
                <w:szCs w:val="18"/>
              </w:rPr>
              <w:t>是□</w:t>
            </w:r>
          </w:p>
        </w:tc>
        <w:tc>
          <w:tcPr>
            <w:tcW w:w="1504" w:type="dxa"/>
            <w:hideMark/>
          </w:tcPr>
          <w:p w:rsidR="00246D0F" w:rsidRPr="006C502B" w:rsidRDefault="00246D0F" w:rsidP="00C8561D">
            <w:pPr>
              <w:rPr>
                <w:sz w:val="18"/>
                <w:szCs w:val="18"/>
              </w:rPr>
            </w:pPr>
            <w:r w:rsidRPr="006C502B">
              <w:rPr>
                <w:rFonts w:hint="eastAsia"/>
                <w:sz w:val="18"/>
                <w:szCs w:val="18"/>
              </w:rPr>
              <w:t xml:space="preserve">　</w:t>
            </w:r>
          </w:p>
        </w:tc>
      </w:tr>
      <w:tr w:rsidR="00246D0F" w:rsidRPr="006C502B" w:rsidTr="002A2DB9">
        <w:trPr>
          <w:trHeight w:val="362"/>
          <w:jc w:val="center"/>
        </w:trPr>
        <w:tc>
          <w:tcPr>
            <w:tcW w:w="3850" w:type="dxa"/>
            <w:hideMark/>
          </w:tcPr>
          <w:p w:rsidR="00246D0F" w:rsidRPr="006C502B" w:rsidRDefault="00246D0F" w:rsidP="00C8561D">
            <w:pPr>
              <w:rPr>
                <w:sz w:val="18"/>
                <w:szCs w:val="18"/>
              </w:rPr>
            </w:pPr>
            <w:r w:rsidRPr="006C502B">
              <w:rPr>
                <w:rFonts w:hint="eastAsia"/>
                <w:sz w:val="18"/>
                <w:szCs w:val="18"/>
              </w:rPr>
              <w:t>3.</w:t>
            </w:r>
            <w:r w:rsidRPr="006C502B">
              <w:rPr>
                <w:rFonts w:hint="eastAsia"/>
                <w:sz w:val="18"/>
                <w:szCs w:val="18"/>
              </w:rPr>
              <w:t>是否有喜好吃甜食、油炸食物的习惯？</w:t>
            </w:r>
          </w:p>
        </w:tc>
        <w:tc>
          <w:tcPr>
            <w:tcW w:w="1496" w:type="dxa"/>
            <w:hideMark/>
          </w:tcPr>
          <w:p w:rsidR="00246D0F" w:rsidRPr="006C502B" w:rsidRDefault="00246D0F" w:rsidP="00C8561D">
            <w:pPr>
              <w:rPr>
                <w:sz w:val="18"/>
                <w:szCs w:val="18"/>
              </w:rPr>
            </w:pPr>
            <w:r w:rsidRPr="006C502B">
              <w:rPr>
                <w:rFonts w:hint="eastAsia"/>
                <w:sz w:val="18"/>
                <w:szCs w:val="18"/>
              </w:rPr>
              <w:t>每周小于</w:t>
            </w:r>
            <w:r w:rsidRPr="006C502B">
              <w:rPr>
                <w:rFonts w:hint="eastAsia"/>
                <w:sz w:val="18"/>
                <w:szCs w:val="18"/>
              </w:rPr>
              <w:t>2</w:t>
            </w:r>
            <w:r w:rsidRPr="006C502B">
              <w:rPr>
                <w:rFonts w:hint="eastAsia"/>
                <w:sz w:val="18"/>
                <w:szCs w:val="18"/>
              </w:rPr>
              <w:t>次□</w:t>
            </w:r>
          </w:p>
        </w:tc>
        <w:tc>
          <w:tcPr>
            <w:tcW w:w="1362" w:type="dxa"/>
            <w:hideMark/>
          </w:tcPr>
          <w:p w:rsidR="00246D0F" w:rsidRPr="006C502B" w:rsidRDefault="00246D0F" w:rsidP="00C8561D">
            <w:pPr>
              <w:rPr>
                <w:sz w:val="18"/>
                <w:szCs w:val="18"/>
              </w:rPr>
            </w:pPr>
            <w:r w:rsidRPr="006C502B">
              <w:rPr>
                <w:rFonts w:hint="eastAsia"/>
                <w:sz w:val="18"/>
                <w:szCs w:val="18"/>
              </w:rPr>
              <w:t>每周</w:t>
            </w:r>
            <w:r w:rsidRPr="006C502B">
              <w:rPr>
                <w:rFonts w:hint="eastAsia"/>
                <w:sz w:val="18"/>
                <w:szCs w:val="18"/>
              </w:rPr>
              <w:t>3-4</w:t>
            </w:r>
            <w:r w:rsidRPr="006C502B">
              <w:rPr>
                <w:rFonts w:hint="eastAsia"/>
                <w:sz w:val="18"/>
                <w:szCs w:val="18"/>
              </w:rPr>
              <w:t>次□</w:t>
            </w:r>
          </w:p>
        </w:tc>
        <w:tc>
          <w:tcPr>
            <w:tcW w:w="1278" w:type="dxa"/>
            <w:hideMark/>
          </w:tcPr>
          <w:p w:rsidR="00246D0F" w:rsidRPr="006C502B" w:rsidRDefault="00246D0F" w:rsidP="00C8561D">
            <w:pPr>
              <w:rPr>
                <w:sz w:val="18"/>
                <w:szCs w:val="18"/>
              </w:rPr>
            </w:pPr>
            <w:r w:rsidRPr="006C502B">
              <w:rPr>
                <w:rFonts w:hint="eastAsia"/>
                <w:sz w:val="18"/>
                <w:szCs w:val="18"/>
              </w:rPr>
              <w:t>每天</w:t>
            </w:r>
            <w:r w:rsidRPr="006C502B">
              <w:rPr>
                <w:rFonts w:hint="eastAsia"/>
                <w:sz w:val="18"/>
                <w:szCs w:val="18"/>
              </w:rPr>
              <w:t>1</w:t>
            </w:r>
            <w:r w:rsidRPr="006C502B">
              <w:rPr>
                <w:rFonts w:hint="eastAsia"/>
                <w:sz w:val="18"/>
                <w:szCs w:val="18"/>
              </w:rPr>
              <w:t>次□</w:t>
            </w:r>
          </w:p>
        </w:tc>
        <w:tc>
          <w:tcPr>
            <w:tcW w:w="1504" w:type="dxa"/>
            <w:hideMark/>
          </w:tcPr>
          <w:p w:rsidR="00246D0F" w:rsidRPr="006C502B" w:rsidRDefault="00246D0F" w:rsidP="002A2DB9">
            <w:pPr>
              <w:rPr>
                <w:sz w:val="18"/>
                <w:szCs w:val="18"/>
              </w:rPr>
            </w:pPr>
            <w:r w:rsidRPr="006C502B">
              <w:rPr>
                <w:rFonts w:hint="eastAsia"/>
                <w:sz w:val="18"/>
                <w:szCs w:val="18"/>
              </w:rPr>
              <w:t>每天</w:t>
            </w:r>
            <w:r w:rsidRPr="006C502B">
              <w:rPr>
                <w:rFonts w:hint="eastAsia"/>
                <w:sz w:val="18"/>
                <w:szCs w:val="18"/>
              </w:rPr>
              <w:t>1</w:t>
            </w:r>
            <w:r w:rsidRPr="006C502B">
              <w:rPr>
                <w:rFonts w:hint="eastAsia"/>
                <w:sz w:val="18"/>
                <w:szCs w:val="18"/>
              </w:rPr>
              <w:t>次以上□</w:t>
            </w:r>
          </w:p>
        </w:tc>
      </w:tr>
      <w:tr w:rsidR="00246D0F" w:rsidRPr="006C502B" w:rsidTr="002A2DB9">
        <w:trPr>
          <w:trHeight w:val="600"/>
          <w:jc w:val="center"/>
        </w:trPr>
        <w:tc>
          <w:tcPr>
            <w:tcW w:w="3850" w:type="dxa"/>
            <w:hideMark/>
          </w:tcPr>
          <w:p w:rsidR="00246D0F" w:rsidRPr="006C502B" w:rsidRDefault="00246D0F" w:rsidP="00C8561D">
            <w:pPr>
              <w:rPr>
                <w:sz w:val="18"/>
                <w:szCs w:val="18"/>
              </w:rPr>
            </w:pPr>
            <w:r w:rsidRPr="006C502B">
              <w:rPr>
                <w:rFonts w:hint="eastAsia"/>
                <w:sz w:val="18"/>
                <w:szCs w:val="18"/>
              </w:rPr>
              <w:t>4.</w:t>
            </w:r>
            <w:r w:rsidRPr="006C502B">
              <w:rPr>
                <w:rFonts w:hint="eastAsia"/>
                <w:sz w:val="18"/>
                <w:szCs w:val="18"/>
              </w:rPr>
              <w:t>平时是否注意补充富含维生素</w:t>
            </w:r>
            <w:r w:rsidRPr="006C502B">
              <w:rPr>
                <w:rFonts w:hint="eastAsia"/>
                <w:sz w:val="18"/>
                <w:szCs w:val="18"/>
              </w:rPr>
              <w:t>A</w:t>
            </w:r>
            <w:r w:rsidRPr="006C502B">
              <w:rPr>
                <w:rFonts w:hint="eastAsia"/>
                <w:sz w:val="18"/>
                <w:szCs w:val="18"/>
              </w:rPr>
              <w:t>、</w:t>
            </w:r>
            <w:r w:rsidRPr="006C502B">
              <w:rPr>
                <w:rFonts w:hint="eastAsia"/>
                <w:sz w:val="18"/>
                <w:szCs w:val="18"/>
              </w:rPr>
              <w:t>D</w:t>
            </w:r>
            <w:r w:rsidRPr="006C502B">
              <w:rPr>
                <w:rFonts w:hint="eastAsia"/>
                <w:sz w:val="18"/>
                <w:szCs w:val="18"/>
              </w:rPr>
              <w:t>的食品，如：牛奶、胡萝卜、菠菜、动物肝脏、杏、豆制品等？</w:t>
            </w:r>
          </w:p>
        </w:tc>
        <w:tc>
          <w:tcPr>
            <w:tcW w:w="1496" w:type="dxa"/>
            <w:hideMark/>
          </w:tcPr>
          <w:p w:rsidR="00246D0F" w:rsidRPr="006C502B" w:rsidRDefault="00246D0F" w:rsidP="00C8561D">
            <w:pPr>
              <w:rPr>
                <w:sz w:val="18"/>
                <w:szCs w:val="18"/>
              </w:rPr>
            </w:pPr>
            <w:r w:rsidRPr="006C502B">
              <w:rPr>
                <w:rFonts w:hint="eastAsia"/>
                <w:sz w:val="18"/>
                <w:szCs w:val="18"/>
              </w:rPr>
              <w:t>经常□</w:t>
            </w:r>
          </w:p>
        </w:tc>
        <w:tc>
          <w:tcPr>
            <w:tcW w:w="1362" w:type="dxa"/>
            <w:hideMark/>
          </w:tcPr>
          <w:p w:rsidR="00246D0F" w:rsidRPr="006C502B" w:rsidRDefault="00246D0F" w:rsidP="00C8561D">
            <w:pPr>
              <w:rPr>
                <w:sz w:val="18"/>
                <w:szCs w:val="18"/>
              </w:rPr>
            </w:pPr>
            <w:r w:rsidRPr="006C502B">
              <w:rPr>
                <w:rFonts w:hint="eastAsia"/>
                <w:sz w:val="18"/>
                <w:szCs w:val="18"/>
              </w:rPr>
              <w:t>有时□</w:t>
            </w:r>
          </w:p>
        </w:tc>
        <w:tc>
          <w:tcPr>
            <w:tcW w:w="1278" w:type="dxa"/>
            <w:hideMark/>
          </w:tcPr>
          <w:p w:rsidR="00246D0F" w:rsidRPr="006C502B" w:rsidRDefault="00246D0F" w:rsidP="00C8561D">
            <w:pPr>
              <w:rPr>
                <w:sz w:val="18"/>
                <w:szCs w:val="18"/>
              </w:rPr>
            </w:pPr>
            <w:r w:rsidRPr="006C502B">
              <w:rPr>
                <w:rFonts w:hint="eastAsia"/>
                <w:sz w:val="18"/>
                <w:szCs w:val="18"/>
              </w:rPr>
              <w:t>较少□</w:t>
            </w:r>
          </w:p>
        </w:tc>
        <w:tc>
          <w:tcPr>
            <w:tcW w:w="1504" w:type="dxa"/>
            <w:hideMark/>
          </w:tcPr>
          <w:p w:rsidR="00246D0F" w:rsidRPr="006C502B" w:rsidRDefault="00246D0F" w:rsidP="00C8561D">
            <w:pPr>
              <w:rPr>
                <w:sz w:val="18"/>
                <w:szCs w:val="18"/>
              </w:rPr>
            </w:pPr>
            <w:r w:rsidRPr="006C502B">
              <w:rPr>
                <w:rFonts w:hint="eastAsia"/>
                <w:sz w:val="18"/>
                <w:szCs w:val="18"/>
              </w:rPr>
              <w:t>很少□</w:t>
            </w:r>
          </w:p>
        </w:tc>
      </w:tr>
    </w:tbl>
    <w:p w:rsidR="00EF4E7D" w:rsidRDefault="00EF4E7D" w:rsidP="00EF4E7D"/>
    <w:p w:rsidR="00246D0F" w:rsidRDefault="00246D0F" w:rsidP="007A1576"/>
    <w:p w:rsidR="002A2DB9" w:rsidRDefault="002A2DB9" w:rsidP="007A1576"/>
    <w:p w:rsidR="002A2DB9" w:rsidRDefault="002A2DB9" w:rsidP="007A1576"/>
    <w:p w:rsidR="00D33F9C" w:rsidRDefault="00D33F9C" w:rsidP="00952DC6">
      <w:pPr>
        <w:spacing w:line="360" w:lineRule="auto"/>
        <w:rPr>
          <w:rFonts w:ascii="黑体" w:eastAsia="黑体" w:hAnsi="黑体"/>
          <w:szCs w:val="28"/>
        </w:rPr>
      </w:pPr>
    </w:p>
    <w:p w:rsidR="00952DC6" w:rsidRDefault="00EF4E7D" w:rsidP="00EF4E7D">
      <w:pPr>
        <w:pStyle w:val="2"/>
        <w:spacing w:before="0" w:after="0" w:line="240" w:lineRule="auto"/>
        <w:jc w:val="center"/>
        <w:rPr>
          <w:rFonts w:ascii="黑体" w:hAnsi="黑体"/>
          <w:sz w:val="21"/>
          <w:szCs w:val="21"/>
        </w:rPr>
      </w:pPr>
      <w:bookmarkStart w:id="22" w:name="_Toc18579281"/>
      <w:r w:rsidRPr="008D1237">
        <w:rPr>
          <w:rFonts w:ascii="黑体" w:hAnsi="黑体" w:hint="eastAsia"/>
          <w:sz w:val="21"/>
          <w:szCs w:val="21"/>
        </w:rPr>
        <w:lastRenderedPageBreak/>
        <w:t>附录</w:t>
      </w:r>
      <w:r w:rsidR="00952DC6">
        <w:rPr>
          <w:rFonts w:ascii="黑体" w:hAnsi="黑体" w:hint="eastAsia"/>
          <w:sz w:val="21"/>
          <w:szCs w:val="21"/>
        </w:rPr>
        <w:t>C</w:t>
      </w:r>
      <w:bookmarkEnd w:id="22"/>
    </w:p>
    <w:p w:rsidR="00952DC6" w:rsidRDefault="00952DC6" w:rsidP="00EF4E7D">
      <w:pPr>
        <w:pStyle w:val="2"/>
        <w:spacing w:before="0" w:after="0" w:line="240" w:lineRule="auto"/>
        <w:jc w:val="center"/>
        <w:rPr>
          <w:rFonts w:ascii="黑体" w:hAnsi="黑体"/>
          <w:sz w:val="21"/>
          <w:szCs w:val="21"/>
        </w:rPr>
      </w:pPr>
      <w:bookmarkStart w:id="23" w:name="_Toc18579282"/>
      <w:r>
        <w:rPr>
          <w:rFonts w:ascii="黑体" w:hAnsi="黑体" w:hint="eastAsia"/>
          <w:sz w:val="21"/>
          <w:szCs w:val="21"/>
        </w:rPr>
        <w:t>（资料性附录）</w:t>
      </w:r>
      <w:bookmarkEnd w:id="23"/>
    </w:p>
    <w:p w:rsidR="007A1576" w:rsidRPr="00952DC6" w:rsidRDefault="00EF4E7D" w:rsidP="00952DC6">
      <w:pPr>
        <w:pStyle w:val="2"/>
        <w:spacing w:before="0" w:after="0" w:line="240" w:lineRule="auto"/>
        <w:jc w:val="center"/>
        <w:rPr>
          <w:rFonts w:ascii="黑体" w:hAnsi="黑体"/>
          <w:sz w:val="21"/>
          <w:szCs w:val="21"/>
        </w:rPr>
      </w:pPr>
      <w:bookmarkStart w:id="24" w:name="_Toc18579283"/>
      <w:r>
        <w:rPr>
          <w:rFonts w:ascii="黑体" w:hAnsi="黑体" w:hint="eastAsia"/>
          <w:sz w:val="21"/>
          <w:szCs w:val="21"/>
        </w:rPr>
        <w:t>中小学生</w:t>
      </w:r>
      <w:r w:rsidRPr="00EF4E7D">
        <w:rPr>
          <w:rFonts w:ascii="黑体" w:hAnsi="黑体" w:hint="eastAsia"/>
          <w:sz w:val="21"/>
          <w:szCs w:val="21"/>
        </w:rPr>
        <w:t>近视风险评估表卷</w:t>
      </w:r>
      <w:bookmarkEnd w:id="24"/>
    </w:p>
    <w:tbl>
      <w:tblPr>
        <w:tblW w:w="0" w:type="auto"/>
        <w:jc w:val="center"/>
        <w:tblLayout w:type="fixed"/>
        <w:tblLook w:val="0000" w:firstRow="0" w:lastRow="0" w:firstColumn="0" w:lastColumn="0" w:noHBand="0" w:noVBand="0"/>
      </w:tblPr>
      <w:tblGrid>
        <w:gridCol w:w="2180"/>
        <w:gridCol w:w="6292"/>
      </w:tblGrid>
      <w:tr w:rsidR="007A1576" w:rsidTr="00EF4E7D">
        <w:trPr>
          <w:cantSplit/>
          <w:trHeight w:val="938"/>
          <w:jc w:val="center"/>
        </w:trPr>
        <w:tc>
          <w:tcPr>
            <w:tcW w:w="2180" w:type="dxa"/>
            <w:tcBorders>
              <w:top w:val="single" w:sz="4" w:space="0" w:color="auto"/>
              <w:left w:val="single" w:sz="4" w:space="0" w:color="auto"/>
              <w:right w:val="single" w:sz="4" w:space="0" w:color="auto"/>
            </w:tcBorders>
            <w:noWrap/>
            <w:vAlign w:val="center"/>
          </w:tcPr>
          <w:p w:rsidR="007A1576" w:rsidRDefault="007A1576" w:rsidP="007A1576">
            <w:pPr>
              <w:jc w:val="center"/>
              <w:rPr>
                <w:rFonts w:ascii="宋体" w:hAnsi="宋体" w:cs="Tahoma"/>
                <w:b/>
                <w:bCs/>
                <w:color w:val="000000"/>
                <w:szCs w:val="21"/>
              </w:rPr>
            </w:pPr>
            <w:r>
              <w:rPr>
                <w:rFonts w:ascii="宋体" w:hAnsi="宋体" w:cs="Tahoma" w:hint="eastAsia"/>
                <w:b/>
                <w:bCs/>
                <w:color w:val="000000"/>
                <w:szCs w:val="21"/>
              </w:rPr>
              <w:t>遗传因素</w:t>
            </w:r>
          </w:p>
        </w:tc>
        <w:tc>
          <w:tcPr>
            <w:tcW w:w="6292" w:type="dxa"/>
            <w:tcBorders>
              <w:top w:val="single" w:sz="4" w:space="0" w:color="auto"/>
              <w:left w:val="single" w:sz="4" w:space="0" w:color="auto"/>
              <w:bottom w:val="single" w:sz="4" w:space="0" w:color="auto"/>
              <w:right w:val="single" w:sz="4" w:space="0" w:color="auto"/>
            </w:tcBorders>
            <w:noWrap/>
            <w:vAlign w:val="center"/>
          </w:tcPr>
          <w:p w:rsidR="007A1576" w:rsidRDefault="007A1576" w:rsidP="007A1576">
            <w:pPr>
              <w:rPr>
                <w:rFonts w:ascii="宋体" w:hAnsi="宋体" w:cs="Tahoma"/>
                <w:color w:val="000000"/>
                <w:sz w:val="18"/>
                <w:szCs w:val="18"/>
              </w:rPr>
            </w:pPr>
            <w:r>
              <w:rPr>
                <w:rFonts w:ascii="宋体" w:hAnsi="宋体" w:cs="Tahoma" w:hint="eastAsia"/>
                <w:color w:val="000000"/>
                <w:sz w:val="18"/>
                <w:szCs w:val="18"/>
              </w:rPr>
              <w:t>双亲</w:t>
            </w:r>
            <w:r>
              <w:rPr>
                <w:rFonts w:ascii="宋体" w:hAnsi="宋体" w:cs="Tahoma"/>
                <w:color w:val="000000"/>
                <w:sz w:val="18"/>
                <w:szCs w:val="18"/>
              </w:rPr>
              <w:t>均无近视，子女近视概率</w:t>
            </w:r>
            <w:r>
              <w:rPr>
                <w:rFonts w:ascii="宋体" w:hAnsi="宋体" w:cs="Tahoma" w:hint="eastAsia"/>
                <w:color w:val="000000"/>
                <w:sz w:val="18"/>
                <w:szCs w:val="18"/>
              </w:rPr>
              <w:t>为10</w:t>
            </w:r>
            <w:r>
              <w:rPr>
                <w:rFonts w:ascii="宋体" w:hAnsi="宋体" w:cs="Tahoma"/>
                <w:color w:val="000000"/>
                <w:sz w:val="18"/>
                <w:szCs w:val="18"/>
              </w:rPr>
              <w:t>%</w:t>
            </w:r>
            <w:r>
              <w:rPr>
                <w:rFonts w:ascii="宋体" w:hAnsi="宋体" w:cs="Tahoma" w:hint="eastAsia"/>
                <w:color w:val="000000"/>
                <w:sz w:val="18"/>
                <w:szCs w:val="18"/>
              </w:rPr>
              <w:t>～20</w:t>
            </w:r>
            <w:r>
              <w:rPr>
                <w:rFonts w:ascii="宋体" w:hAnsi="宋体" w:cs="Tahoma"/>
                <w:color w:val="000000"/>
                <w:sz w:val="18"/>
                <w:szCs w:val="18"/>
              </w:rPr>
              <w:t xml:space="preserve">% </w:t>
            </w:r>
            <w:r>
              <w:rPr>
                <w:rFonts w:ascii="宋体" w:hAnsi="宋体" w:cs="Tahoma" w:hint="eastAsia"/>
                <w:sz w:val="18"/>
                <w:szCs w:val="18"/>
              </w:rPr>
              <w:t>□</w:t>
            </w:r>
          </w:p>
          <w:p w:rsidR="007A1576" w:rsidRDefault="007A1576" w:rsidP="007A1576">
            <w:pPr>
              <w:rPr>
                <w:rFonts w:ascii="宋体" w:hAnsi="宋体" w:cs="Tahoma"/>
                <w:color w:val="000000"/>
                <w:sz w:val="18"/>
                <w:szCs w:val="18"/>
              </w:rPr>
            </w:pPr>
            <w:r>
              <w:rPr>
                <w:rFonts w:ascii="宋体" w:hAnsi="宋体" w:cs="Tahoma" w:hint="eastAsia"/>
                <w:color w:val="000000"/>
                <w:sz w:val="18"/>
                <w:szCs w:val="18"/>
              </w:rPr>
              <w:t>双亲之一低度近视，</w:t>
            </w:r>
            <w:r>
              <w:rPr>
                <w:rFonts w:ascii="宋体" w:hAnsi="宋体" w:cs="Tahoma"/>
                <w:color w:val="000000"/>
                <w:sz w:val="18"/>
                <w:szCs w:val="18"/>
              </w:rPr>
              <w:t>子女近视概率</w:t>
            </w:r>
            <w:r>
              <w:rPr>
                <w:rFonts w:ascii="宋体" w:hAnsi="宋体" w:cs="Tahoma" w:hint="eastAsia"/>
                <w:color w:val="000000"/>
                <w:sz w:val="18"/>
                <w:szCs w:val="18"/>
              </w:rPr>
              <w:t>为</w:t>
            </w:r>
            <w:r>
              <w:rPr>
                <w:rFonts w:ascii="宋体" w:hAnsi="宋体" w:cs="Tahoma"/>
                <w:color w:val="000000"/>
                <w:sz w:val="18"/>
                <w:szCs w:val="18"/>
              </w:rPr>
              <w:t>30</w:t>
            </w:r>
            <w:r>
              <w:rPr>
                <w:rFonts w:ascii="宋体" w:hAnsi="宋体" w:cs="Tahoma" w:hint="eastAsia"/>
                <w:color w:val="000000"/>
                <w:sz w:val="18"/>
                <w:szCs w:val="18"/>
              </w:rPr>
              <w:t>%</w:t>
            </w:r>
            <w:r>
              <w:rPr>
                <w:rFonts w:ascii="宋体" w:hAnsi="宋体" w:cs="Tahoma" w:hint="eastAsia"/>
                <w:sz w:val="18"/>
                <w:szCs w:val="18"/>
              </w:rPr>
              <w:t>□</w:t>
            </w:r>
          </w:p>
          <w:p w:rsidR="007A1576" w:rsidRDefault="007A1576" w:rsidP="007A1576">
            <w:pPr>
              <w:rPr>
                <w:rFonts w:ascii="宋体" w:hAnsi="宋体" w:cs="Tahoma"/>
                <w:color w:val="000000"/>
                <w:sz w:val="18"/>
                <w:szCs w:val="18"/>
              </w:rPr>
            </w:pPr>
            <w:r>
              <w:rPr>
                <w:rFonts w:ascii="宋体" w:hAnsi="宋体" w:cs="Tahoma" w:hint="eastAsia"/>
                <w:color w:val="000000"/>
                <w:sz w:val="18"/>
                <w:szCs w:val="18"/>
              </w:rPr>
              <w:t>双亲</w:t>
            </w:r>
            <w:r>
              <w:rPr>
                <w:rFonts w:ascii="宋体" w:hAnsi="宋体" w:cs="Tahoma"/>
                <w:color w:val="000000"/>
                <w:sz w:val="18"/>
                <w:szCs w:val="18"/>
              </w:rPr>
              <w:t>均有低度近视</w:t>
            </w:r>
            <w:r>
              <w:rPr>
                <w:rFonts w:ascii="宋体" w:hAnsi="宋体" w:cs="Tahoma" w:hint="eastAsia"/>
                <w:color w:val="000000"/>
                <w:sz w:val="18"/>
                <w:szCs w:val="18"/>
              </w:rPr>
              <w:t>，</w:t>
            </w:r>
            <w:r>
              <w:rPr>
                <w:rFonts w:ascii="宋体" w:hAnsi="宋体" w:cs="Tahoma"/>
                <w:color w:val="000000"/>
                <w:sz w:val="18"/>
                <w:szCs w:val="18"/>
              </w:rPr>
              <w:t>子女近视概率</w:t>
            </w:r>
            <w:r>
              <w:rPr>
                <w:rFonts w:ascii="宋体" w:hAnsi="宋体" w:cs="Tahoma" w:hint="eastAsia"/>
                <w:color w:val="000000"/>
                <w:sz w:val="18"/>
                <w:szCs w:val="18"/>
              </w:rPr>
              <w:t>为</w:t>
            </w:r>
            <w:r>
              <w:rPr>
                <w:rFonts w:ascii="宋体" w:hAnsi="宋体" w:cs="Tahoma"/>
                <w:color w:val="000000"/>
                <w:sz w:val="18"/>
                <w:szCs w:val="18"/>
              </w:rPr>
              <w:t xml:space="preserve">60%  </w:t>
            </w:r>
            <w:r>
              <w:rPr>
                <w:rFonts w:ascii="宋体" w:hAnsi="宋体" w:cs="Tahoma" w:hint="eastAsia"/>
                <w:sz w:val="18"/>
                <w:szCs w:val="18"/>
              </w:rPr>
              <w:t>□</w:t>
            </w:r>
          </w:p>
          <w:p w:rsidR="007A1576" w:rsidRDefault="007A1576" w:rsidP="007A1576">
            <w:pPr>
              <w:rPr>
                <w:rFonts w:ascii="宋体" w:hAnsi="宋体" w:cs="Tahoma"/>
                <w:color w:val="000000"/>
                <w:sz w:val="18"/>
                <w:szCs w:val="18"/>
              </w:rPr>
            </w:pPr>
            <w:r>
              <w:rPr>
                <w:rFonts w:ascii="宋体" w:hAnsi="宋体" w:cs="Tahoma" w:hint="eastAsia"/>
                <w:color w:val="000000"/>
                <w:sz w:val="18"/>
                <w:szCs w:val="18"/>
              </w:rPr>
              <w:t>双亲之一高度近视，</w:t>
            </w:r>
            <w:r>
              <w:rPr>
                <w:rFonts w:ascii="宋体" w:hAnsi="宋体" w:cs="Tahoma"/>
                <w:color w:val="000000"/>
                <w:sz w:val="18"/>
                <w:szCs w:val="18"/>
              </w:rPr>
              <w:t>子女近视概率</w:t>
            </w:r>
            <w:r>
              <w:rPr>
                <w:rFonts w:ascii="宋体" w:hAnsi="宋体" w:cs="Tahoma" w:hint="eastAsia"/>
                <w:color w:val="000000"/>
                <w:sz w:val="18"/>
                <w:szCs w:val="18"/>
              </w:rPr>
              <w:t>为</w:t>
            </w:r>
            <w:r>
              <w:rPr>
                <w:rFonts w:ascii="宋体" w:hAnsi="宋体" w:cs="Tahoma"/>
                <w:color w:val="000000"/>
                <w:sz w:val="18"/>
                <w:szCs w:val="18"/>
              </w:rPr>
              <w:t>60</w:t>
            </w:r>
            <w:r>
              <w:rPr>
                <w:rFonts w:ascii="宋体" w:hAnsi="宋体" w:cs="Tahoma" w:hint="eastAsia"/>
                <w:color w:val="000000"/>
                <w:sz w:val="18"/>
                <w:szCs w:val="18"/>
              </w:rPr>
              <w:t>%</w:t>
            </w:r>
            <w:r>
              <w:rPr>
                <w:rFonts w:ascii="宋体" w:hAnsi="宋体" w:cs="Tahoma" w:hint="eastAsia"/>
                <w:sz w:val="18"/>
                <w:szCs w:val="18"/>
              </w:rPr>
              <w:t>□</w:t>
            </w:r>
          </w:p>
          <w:p w:rsidR="007A1576" w:rsidRDefault="007A1576" w:rsidP="007A1576">
            <w:pPr>
              <w:rPr>
                <w:rFonts w:ascii="宋体" w:hAnsi="宋体" w:cs="Tahoma"/>
                <w:color w:val="000000"/>
                <w:sz w:val="18"/>
                <w:szCs w:val="18"/>
              </w:rPr>
            </w:pPr>
            <w:r>
              <w:rPr>
                <w:rFonts w:ascii="宋体" w:hAnsi="宋体" w:cs="Tahoma" w:hint="eastAsia"/>
                <w:color w:val="000000"/>
                <w:sz w:val="18"/>
                <w:szCs w:val="18"/>
              </w:rPr>
              <w:t>双亲均有高度近视，</w:t>
            </w:r>
            <w:r>
              <w:rPr>
                <w:rFonts w:ascii="宋体" w:hAnsi="宋体" w:cs="Tahoma"/>
                <w:color w:val="000000"/>
                <w:sz w:val="18"/>
                <w:szCs w:val="18"/>
              </w:rPr>
              <w:t>子女近视概率</w:t>
            </w:r>
            <w:r>
              <w:rPr>
                <w:rFonts w:ascii="宋体" w:hAnsi="宋体" w:cs="Tahoma" w:hint="eastAsia"/>
                <w:color w:val="000000"/>
                <w:sz w:val="18"/>
                <w:szCs w:val="18"/>
              </w:rPr>
              <w:t>为100%</w:t>
            </w:r>
            <w:r>
              <w:rPr>
                <w:rFonts w:ascii="宋体" w:hAnsi="宋体" w:cs="Tahoma" w:hint="eastAsia"/>
                <w:sz w:val="18"/>
                <w:szCs w:val="18"/>
              </w:rPr>
              <w:t>□</w:t>
            </w:r>
          </w:p>
        </w:tc>
      </w:tr>
      <w:tr w:rsidR="007A1576" w:rsidTr="00EF4E7D">
        <w:trPr>
          <w:cantSplit/>
          <w:trHeight w:val="794"/>
          <w:jc w:val="center"/>
        </w:trPr>
        <w:tc>
          <w:tcPr>
            <w:tcW w:w="2180" w:type="dxa"/>
            <w:tcBorders>
              <w:top w:val="single" w:sz="4" w:space="0" w:color="auto"/>
              <w:left w:val="single" w:sz="4" w:space="0" w:color="auto"/>
              <w:right w:val="single" w:sz="4" w:space="0" w:color="auto"/>
            </w:tcBorders>
            <w:noWrap/>
            <w:vAlign w:val="center"/>
          </w:tcPr>
          <w:p w:rsidR="007A1576" w:rsidRDefault="007A1576" w:rsidP="007A1576">
            <w:pPr>
              <w:jc w:val="center"/>
              <w:rPr>
                <w:rFonts w:ascii="宋体" w:hAnsi="宋体" w:cs="Tahoma"/>
                <w:b/>
                <w:bCs/>
                <w:color w:val="000000"/>
                <w:szCs w:val="21"/>
              </w:rPr>
            </w:pPr>
            <w:r>
              <w:rPr>
                <w:rFonts w:ascii="宋体" w:hAnsi="宋体" w:cs="Tahoma" w:hint="eastAsia"/>
                <w:b/>
                <w:bCs/>
                <w:color w:val="000000"/>
                <w:szCs w:val="21"/>
              </w:rPr>
              <w:t>视觉</w:t>
            </w:r>
            <w:r>
              <w:rPr>
                <w:rFonts w:ascii="宋体" w:hAnsi="宋体" w:cs="Tahoma"/>
                <w:b/>
                <w:bCs/>
                <w:color w:val="000000"/>
                <w:szCs w:val="21"/>
              </w:rPr>
              <w:t>环境</w:t>
            </w:r>
          </w:p>
        </w:tc>
        <w:tc>
          <w:tcPr>
            <w:tcW w:w="6292" w:type="dxa"/>
            <w:tcBorders>
              <w:top w:val="single" w:sz="4" w:space="0" w:color="auto"/>
              <w:left w:val="single" w:sz="4" w:space="0" w:color="auto"/>
              <w:bottom w:val="single" w:sz="4" w:space="0" w:color="auto"/>
              <w:right w:val="single" w:sz="4" w:space="0" w:color="auto"/>
            </w:tcBorders>
            <w:noWrap/>
            <w:vAlign w:val="center"/>
          </w:tcPr>
          <w:p w:rsidR="007A1576" w:rsidRDefault="007A1576" w:rsidP="007A1576">
            <w:pPr>
              <w:rPr>
                <w:rFonts w:ascii="宋体" w:hAnsi="宋体" w:cs="Tahoma"/>
                <w:sz w:val="18"/>
                <w:szCs w:val="18"/>
              </w:rPr>
            </w:pPr>
            <w:r>
              <w:rPr>
                <w:rFonts w:ascii="宋体" w:hAnsi="宋体" w:cs="Tahoma" w:hint="eastAsia"/>
                <w:color w:val="000000"/>
                <w:sz w:val="18"/>
                <w:szCs w:val="18"/>
              </w:rPr>
              <w:t>日常</w:t>
            </w:r>
            <w:r>
              <w:rPr>
                <w:rFonts w:ascii="宋体" w:hAnsi="宋体" w:cs="Tahoma"/>
                <w:color w:val="000000"/>
                <w:sz w:val="18"/>
                <w:szCs w:val="18"/>
              </w:rPr>
              <w:t>学习</w:t>
            </w:r>
            <w:r>
              <w:rPr>
                <w:rFonts w:ascii="宋体" w:hAnsi="宋体" w:cs="Tahoma" w:hint="eastAsia"/>
                <w:color w:val="000000"/>
                <w:sz w:val="18"/>
                <w:szCs w:val="18"/>
              </w:rPr>
              <w:t>环境</w:t>
            </w:r>
            <w:r>
              <w:rPr>
                <w:rFonts w:ascii="宋体" w:hAnsi="宋体" w:cs="Tahoma"/>
                <w:color w:val="000000"/>
                <w:sz w:val="18"/>
                <w:szCs w:val="18"/>
              </w:rPr>
              <w:t>的采光照明情况</w:t>
            </w:r>
            <w:r>
              <w:rPr>
                <w:rFonts w:ascii="宋体" w:hAnsi="宋体" w:cs="Tahoma" w:hint="eastAsia"/>
                <w:sz w:val="18"/>
                <w:szCs w:val="18"/>
              </w:rPr>
              <w:t>（好□一般□不</w:t>
            </w:r>
            <w:r>
              <w:rPr>
                <w:rFonts w:ascii="宋体" w:hAnsi="宋体" w:cs="Tahoma"/>
                <w:sz w:val="18"/>
                <w:szCs w:val="18"/>
              </w:rPr>
              <w:t>好</w:t>
            </w:r>
            <w:r>
              <w:rPr>
                <w:rFonts w:ascii="宋体" w:hAnsi="宋体" w:cs="Tahoma" w:hint="eastAsia"/>
                <w:sz w:val="18"/>
                <w:szCs w:val="18"/>
              </w:rPr>
              <w:t>□）</w:t>
            </w:r>
          </w:p>
          <w:p w:rsidR="007A1576" w:rsidRDefault="007A1576" w:rsidP="007A1576">
            <w:pPr>
              <w:rPr>
                <w:rFonts w:ascii="宋体" w:hAnsi="宋体" w:cs="Tahoma"/>
                <w:color w:val="000000"/>
                <w:sz w:val="18"/>
                <w:szCs w:val="18"/>
              </w:rPr>
            </w:pPr>
            <w:r>
              <w:rPr>
                <w:rFonts w:ascii="宋体" w:hAnsi="宋体" w:cs="Tahoma" w:hint="eastAsia"/>
                <w:sz w:val="18"/>
                <w:szCs w:val="18"/>
              </w:rPr>
              <w:t>学习</w:t>
            </w:r>
            <w:r>
              <w:rPr>
                <w:rFonts w:ascii="宋体" w:hAnsi="宋体" w:cs="Tahoma"/>
                <w:sz w:val="18"/>
                <w:szCs w:val="18"/>
              </w:rPr>
              <w:t>用课桌椅与身高匹配情况</w:t>
            </w:r>
            <w:r>
              <w:rPr>
                <w:rFonts w:ascii="宋体" w:hAnsi="宋体" w:cs="Tahoma" w:hint="eastAsia"/>
                <w:sz w:val="18"/>
                <w:szCs w:val="18"/>
              </w:rPr>
              <w:t xml:space="preserve"> （好□一般□不</w:t>
            </w:r>
            <w:r>
              <w:rPr>
                <w:rFonts w:ascii="宋体" w:hAnsi="宋体" w:cs="Tahoma"/>
                <w:sz w:val="18"/>
                <w:szCs w:val="18"/>
              </w:rPr>
              <w:t>好</w:t>
            </w:r>
            <w:r>
              <w:rPr>
                <w:rFonts w:ascii="宋体" w:hAnsi="宋体" w:cs="Tahoma" w:hint="eastAsia"/>
                <w:sz w:val="18"/>
                <w:szCs w:val="18"/>
              </w:rPr>
              <w:t>□）</w:t>
            </w:r>
          </w:p>
        </w:tc>
      </w:tr>
      <w:tr w:rsidR="007A1576" w:rsidTr="00EF4E7D">
        <w:trPr>
          <w:cantSplit/>
          <w:trHeight w:val="938"/>
          <w:jc w:val="center"/>
        </w:trPr>
        <w:tc>
          <w:tcPr>
            <w:tcW w:w="2180" w:type="dxa"/>
            <w:tcBorders>
              <w:top w:val="single" w:sz="4" w:space="0" w:color="auto"/>
              <w:left w:val="single" w:sz="4" w:space="0" w:color="auto"/>
              <w:right w:val="single" w:sz="4" w:space="0" w:color="auto"/>
            </w:tcBorders>
            <w:noWrap/>
            <w:vAlign w:val="center"/>
          </w:tcPr>
          <w:p w:rsidR="007A1576" w:rsidRDefault="007A1576" w:rsidP="007A1576">
            <w:pPr>
              <w:jc w:val="center"/>
              <w:rPr>
                <w:rFonts w:ascii="宋体" w:hAnsi="宋体" w:cs="Tahoma"/>
                <w:b/>
                <w:bCs/>
                <w:color w:val="000000"/>
                <w:szCs w:val="21"/>
              </w:rPr>
            </w:pPr>
            <w:r>
              <w:rPr>
                <w:rFonts w:ascii="宋体" w:hAnsi="宋体" w:cs="Tahoma" w:hint="eastAsia"/>
                <w:b/>
                <w:bCs/>
                <w:color w:val="000000"/>
                <w:szCs w:val="21"/>
              </w:rPr>
              <w:t>视觉</w:t>
            </w:r>
            <w:r>
              <w:rPr>
                <w:rFonts w:ascii="宋体" w:hAnsi="宋体" w:cs="Tahoma"/>
                <w:b/>
                <w:bCs/>
                <w:color w:val="000000"/>
                <w:szCs w:val="21"/>
              </w:rPr>
              <w:t>行为习惯</w:t>
            </w:r>
          </w:p>
        </w:tc>
        <w:tc>
          <w:tcPr>
            <w:tcW w:w="6292" w:type="dxa"/>
            <w:tcBorders>
              <w:top w:val="single" w:sz="4" w:space="0" w:color="auto"/>
              <w:left w:val="single" w:sz="4" w:space="0" w:color="auto"/>
              <w:bottom w:val="single" w:sz="4" w:space="0" w:color="auto"/>
              <w:right w:val="single" w:sz="4" w:space="0" w:color="auto"/>
            </w:tcBorders>
            <w:noWrap/>
            <w:vAlign w:val="center"/>
          </w:tcPr>
          <w:p w:rsidR="007A1576" w:rsidRDefault="007A1576" w:rsidP="007A1576">
            <w:pPr>
              <w:rPr>
                <w:rFonts w:ascii="宋体" w:hAnsi="宋体" w:cs="Tahoma"/>
                <w:sz w:val="18"/>
                <w:szCs w:val="18"/>
              </w:rPr>
            </w:pPr>
            <w:r>
              <w:rPr>
                <w:rFonts w:ascii="宋体" w:hAnsi="宋体" w:cs="Tahoma" w:hint="eastAsia"/>
                <w:color w:val="000000"/>
                <w:sz w:val="18"/>
                <w:szCs w:val="18"/>
              </w:rPr>
              <w:t>近视</w:t>
            </w:r>
            <w:r>
              <w:rPr>
                <w:rFonts w:ascii="宋体" w:hAnsi="宋体" w:cs="Tahoma"/>
                <w:color w:val="000000"/>
                <w:sz w:val="18"/>
                <w:szCs w:val="18"/>
              </w:rPr>
              <w:t>距离用眼卫生习惯</w:t>
            </w:r>
            <w:r>
              <w:rPr>
                <w:rFonts w:ascii="宋体" w:hAnsi="宋体" w:cs="Tahoma" w:hint="eastAsia"/>
                <w:sz w:val="18"/>
                <w:szCs w:val="18"/>
              </w:rPr>
              <w:t>（好□一般□不</w:t>
            </w:r>
            <w:r>
              <w:rPr>
                <w:rFonts w:ascii="宋体" w:hAnsi="宋体" w:cs="Tahoma"/>
                <w:sz w:val="18"/>
                <w:szCs w:val="18"/>
              </w:rPr>
              <w:t>好</w:t>
            </w:r>
            <w:r>
              <w:rPr>
                <w:rFonts w:ascii="宋体" w:hAnsi="宋体" w:cs="Tahoma" w:hint="eastAsia"/>
                <w:sz w:val="18"/>
                <w:szCs w:val="18"/>
              </w:rPr>
              <w:t>□）</w:t>
            </w:r>
          </w:p>
          <w:p w:rsidR="007A1576" w:rsidRDefault="007A1576" w:rsidP="007A1576">
            <w:pPr>
              <w:rPr>
                <w:rFonts w:ascii="宋体" w:hAnsi="宋体" w:cs="Tahoma"/>
                <w:sz w:val="18"/>
                <w:szCs w:val="18"/>
              </w:rPr>
            </w:pPr>
            <w:r>
              <w:rPr>
                <w:rFonts w:ascii="宋体" w:hAnsi="宋体" w:cs="Tahoma" w:hint="eastAsia"/>
                <w:sz w:val="18"/>
                <w:szCs w:val="18"/>
              </w:rPr>
              <w:t>营养</w:t>
            </w:r>
            <w:r>
              <w:rPr>
                <w:rFonts w:ascii="宋体" w:hAnsi="宋体" w:cs="Tahoma"/>
                <w:sz w:val="18"/>
                <w:szCs w:val="18"/>
              </w:rPr>
              <w:t>膳食习惯</w:t>
            </w:r>
            <w:r>
              <w:rPr>
                <w:rFonts w:ascii="宋体" w:hAnsi="宋体" w:cs="Tahoma" w:hint="eastAsia"/>
                <w:sz w:val="18"/>
                <w:szCs w:val="18"/>
              </w:rPr>
              <w:t xml:space="preserve"> （好□一般□不</w:t>
            </w:r>
            <w:r>
              <w:rPr>
                <w:rFonts w:ascii="宋体" w:hAnsi="宋体" w:cs="Tahoma"/>
                <w:sz w:val="18"/>
                <w:szCs w:val="18"/>
              </w:rPr>
              <w:t>好</w:t>
            </w:r>
            <w:r>
              <w:rPr>
                <w:rFonts w:ascii="宋体" w:hAnsi="宋体" w:cs="Tahoma" w:hint="eastAsia"/>
                <w:sz w:val="18"/>
                <w:szCs w:val="18"/>
              </w:rPr>
              <w:t>□）</w:t>
            </w:r>
          </w:p>
          <w:p w:rsidR="007A1576" w:rsidRDefault="007A1576" w:rsidP="007A1576">
            <w:pPr>
              <w:rPr>
                <w:rFonts w:ascii="宋体" w:hAnsi="宋体" w:cs="Tahoma"/>
                <w:color w:val="000000"/>
                <w:sz w:val="18"/>
                <w:szCs w:val="18"/>
              </w:rPr>
            </w:pPr>
            <w:r>
              <w:rPr>
                <w:rFonts w:ascii="宋体" w:hAnsi="宋体" w:cs="Tahoma" w:hint="eastAsia"/>
                <w:sz w:val="18"/>
                <w:szCs w:val="18"/>
              </w:rPr>
              <w:t>日常阳光运动</w:t>
            </w:r>
            <w:r>
              <w:rPr>
                <w:rFonts w:ascii="宋体" w:hAnsi="宋体" w:cs="Tahoma"/>
                <w:sz w:val="18"/>
                <w:szCs w:val="18"/>
              </w:rPr>
              <w:t>或</w:t>
            </w:r>
            <w:r>
              <w:rPr>
                <w:rFonts w:ascii="宋体" w:hAnsi="宋体" w:cs="Tahoma" w:hint="eastAsia"/>
                <w:sz w:val="18"/>
                <w:szCs w:val="18"/>
              </w:rPr>
              <w:t>室外</w:t>
            </w:r>
            <w:r>
              <w:rPr>
                <w:rFonts w:ascii="宋体" w:hAnsi="宋体" w:cs="Tahoma"/>
                <w:sz w:val="18"/>
                <w:szCs w:val="18"/>
              </w:rPr>
              <w:t>活动时间</w:t>
            </w:r>
            <w:r>
              <w:rPr>
                <w:rFonts w:ascii="宋体" w:hAnsi="宋体" w:cs="Tahoma" w:hint="eastAsia"/>
                <w:sz w:val="18"/>
                <w:szCs w:val="18"/>
              </w:rPr>
              <w:t xml:space="preserve">  （好□一般□不</w:t>
            </w:r>
            <w:r>
              <w:rPr>
                <w:rFonts w:ascii="宋体" w:hAnsi="宋体" w:cs="Tahoma"/>
                <w:sz w:val="18"/>
                <w:szCs w:val="18"/>
              </w:rPr>
              <w:t>好</w:t>
            </w:r>
            <w:r>
              <w:rPr>
                <w:rFonts w:ascii="宋体" w:hAnsi="宋体" w:cs="Tahoma" w:hint="eastAsia"/>
                <w:sz w:val="18"/>
                <w:szCs w:val="18"/>
              </w:rPr>
              <w:t>□）</w:t>
            </w:r>
          </w:p>
        </w:tc>
      </w:tr>
      <w:tr w:rsidR="007A1576" w:rsidTr="00EF4E7D">
        <w:trPr>
          <w:cantSplit/>
          <w:trHeight w:val="467"/>
          <w:jc w:val="center"/>
        </w:trPr>
        <w:tc>
          <w:tcPr>
            <w:tcW w:w="2180" w:type="dxa"/>
            <w:tcBorders>
              <w:top w:val="single" w:sz="4" w:space="0" w:color="auto"/>
              <w:left w:val="single" w:sz="4" w:space="0" w:color="auto"/>
              <w:right w:val="single" w:sz="4" w:space="0" w:color="auto"/>
            </w:tcBorders>
            <w:noWrap/>
            <w:vAlign w:val="center"/>
          </w:tcPr>
          <w:p w:rsidR="007A1576" w:rsidRDefault="007A1576" w:rsidP="007A1576">
            <w:pPr>
              <w:jc w:val="center"/>
              <w:rPr>
                <w:rFonts w:ascii="宋体" w:hAnsi="宋体" w:cs="Tahoma"/>
                <w:b/>
                <w:bCs/>
                <w:color w:val="000000"/>
                <w:szCs w:val="21"/>
              </w:rPr>
            </w:pPr>
            <w:r>
              <w:rPr>
                <w:rFonts w:ascii="宋体" w:hAnsi="宋体" w:cs="Tahoma" w:hint="eastAsia"/>
                <w:b/>
                <w:bCs/>
                <w:color w:val="000000"/>
                <w:szCs w:val="21"/>
              </w:rPr>
              <w:t>视力状况</w:t>
            </w:r>
          </w:p>
        </w:tc>
        <w:tc>
          <w:tcPr>
            <w:tcW w:w="6292" w:type="dxa"/>
            <w:tcBorders>
              <w:top w:val="single" w:sz="4" w:space="0" w:color="auto"/>
              <w:left w:val="single" w:sz="4" w:space="0" w:color="auto"/>
              <w:bottom w:val="single" w:sz="4" w:space="0" w:color="auto"/>
              <w:right w:val="single" w:sz="4" w:space="0" w:color="auto"/>
            </w:tcBorders>
            <w:noWrap/>
            <w:vAlign w:val="center"/>
          </w:tcPr>
          <w:p w:rsidR="007A1576" w:rsidRDefault="007A1576" w:rsidP="007A1576">
            <w:pPr>
              <w:rPr>
                <w:rFonts w:ascii="宋体" w:hAnsi="宋体" w:cs="Tahoma"/>
                <w:sz w:val="18"/>
                <w:szCs w:val="18"/>
              </w:rPr>
            </w:pPr>
            <w:r>
              <w:rPr>
                <w:rFonts w:ascii="宋体" w:hAnsi="宋体" w:cs="Tahoma" w:hint="eastAsia"/>
                <w:sz w:val="18"/>
                <w:szCs w:val="18"/>
              </w:rPr>
              <w:t>远视力：正常范围□视力</w:t>
            </w:r>
            <w:r>
              <w:rPr>
                <w:rFonts w:ascii="宋体" w:hAnsi="宋体" w:cs="Tahoma"/>
                <w:sz w:val="18"/>
                <w:szCs w:val="18"/>
              </w:rPr>
              <w:t>低下</w:t>
            </w:r>
            <w:r>
              <w:rPr>
                <w:rFonts w:ascii="宋体" w:hAnsi="宋体" w:cs="Tahoma" w:hint="eastAsia"/>
                <w:sz w:val="18"/>
                <w:szCs w:val="18"/>
              </w:rPr>
              <w:t>（轻□中□重□）</w:t>
            </w:r>
          </w:p>
          <w:p w:rsidR="007A1576" w:rsidRDefault="007A1576" w:rsidP="007A1576">
            <w:pPr>
              <w:rPr>
                <w:rFonts w:ascii="宋体" w:hAnsi="宋体" w:cs="Tahoma"/>
                <w:sz w:val="18"/>
                <w:szCs w:val="18"/>
              </w:rPr>
            </w:pPr>
            <w:r>
              <w:rPr>
                <w:rFonts w:ascii="宋体" w:hAnsi="宋体" w:cs="Tahoma" w:hint="eastAsia"/>
                <w:sz w:val="18"/>
                <w:szCs w:val="18"/>
              </w:rPr>
              <w:t>近视力：正常范围□低常□</w:t>
            </w:r>
          </w:p>
          <w:p w:rsidR="007A1576" w:rsidRDefault="007A1576" w:rsidP="007A1576">
            <w:pPr>
              <w:rPr>
                <w:rFonts w:ascii="宋体" w:hAnsi="宋体" w:cs="Tahoma"/>
                <w:color w:val="000000"/>
                <w:sz w:val="18"/>
                <w:szCs w:val="18"/>
              </w:rPr>
            </w:pPr>
            <w:r>
              <w:rPr>
                <w:rFonts w:ascii="宋体" w:hAnsi="宋体" w:cs="Tahoma" w:hint="eastAsia"/>
                <w:sz w:val="18"/>
                <w:szCs w:val="18"/>
              </w:rPr>
              <w:t xml:space="preserve">原镜矫正视力： </w:t>
            </w:r>
          </w:p>
        </w:tc>
      </w:tr>
      <w:tr w:rsidR="007A1576" w:rsidTr="00EF4E7D">
        <w:trPr>
          <w:cantSplit/>
          <w:trHeight w:val="467"/>
          <w:jc w:val="center"/>
        </w:trPr>
        <w:tc>
          <w:tcPr>
            <w:tcW w:w="2180" w:type="dxa"/>
            <w:tcBorders>
              <w:top w:val="single" w:sz="4" w:space="0" w:color="auto"/>
              <w:left w:val="single" w:sz="4" w:space="0" w:color="auto"/>
              <w:right w:val="single" w:sz="4" w:space="0" w:color="auto"/>
            </w:tcBorders>
            <w:noWrap/>
            <w:vAlign w:val="center"/>
          </w:tcPr>
          <w:p w:rsidR="007A1576" w:rsidRDefault="007A1576" w:rsidP="007A1576">
            <w:pPr>
              <w:jc w:val="center"/>
              <w:rPr>
                <w:rFonts w:ascii="宋体" w:hAnsi="宋体" w:cs="Tahoma"/>
                <w:b/>
                <w:bCs/>
                <w:color w:val="000000"/>
                <w:szCs w:val="21"/>
              </w:rPr>
            </w:pPr>
            <w:r>
              <w:rPr>
                <w:rFonts w:ascii="宋体" w:hAnsi="宋体" w:cs="Tahoma" w:hint="eastAsia"/>
                <w:b/>
                <w:bCs/>
                <w:color w:val="000000"/>
                <w:szCs w:val="21"/>
              </w:rPr>
              <w:t>动态</w:t>
            </w:r>
            <w:r>
              <w:rPr>
                <w:rFonts w:ascii="宋体" w:hAnsi="宋体" w:cs="Tahoma"/>
                <w:b/>
                <w:bCs/>
                <w:color w:val="000000"/>
                <w:szCs w:val="21"/>
              </w:rPr>
              <w:t>屈</w:t>
            </w:r>
            <w:r>
              <w:rPr>
                <w:rFonts w:ascii="宋体" w:hAnsi="宋体" w:cs="Tahoma" w:hint="eastAsia"/>
                <w:b/>
                <w:bCs/>
                <w:color w:val="000000"/>
                <w:szCs w:val="21"/>
              </w:rPr>
              <w:t>光</w:t>
            </w:r>
          </w:p>
        </w:tc>
        <w:tc>
          <w:tcPr>
            <w:tcW w:w="6292" w:type="dxa"/>
            <w:tcBorders>
              <w:top w:val="single" w:sz="4" w:space="0" w:color="auto"/>
              <w:left w:val="single" w:sz="4" w:space="0" w:color="auto"/>
              <w:bottom w:val="single" w:sz="4" w:space="0" w:color="auto"/>
              <w:right w:val="single" w:sz="4" w:space="0" w:color="auto"/>
            </w:tcBorders>
            <w:noWrap/>
            <w:vAlign w:val="center"/>
          </w:tcPr>
          <w:p w:rsidR="007A1576" w:rsidRDefault="007A1576" w:rsidP="007A1576">
            <w:pPr>
              <w:rPr>
                <w:rFonts w:ascii="宋体" w:hAnsi="宋体" w:cs="Tahoma"/>
                <w:sz w:val="18"/>
                <w:szCs w:val="18"/>
              </w:rPr>
            </w:pPr>
            <w:r>
              <w:rPr>
                <w:rFonts w:ascii="宋体" w:hAnsi="宋体" w:cs="Tahoma" w:hint="eastAsia"/>
                <w:sz w:val="18"/>
                <w:szCs w:val="18"/>
              </w:rPr>
              <w:t>右眼：正视□近视□远视□散光□</w:t>
            </w:r>
          </w:p>
          <w:p w:rsidR="007A1576" w:rsidRDefault="007A1576" w:rsidP="007A1576">
            <w:pPr>
              <w:rPr>
                <w:rFonts w:ascii="宋体" w:hAnsi="宋体" w:cs="Tahoma"/>
                <w:sz w:val="18"/>
                <w:szCs w:val="18"/>
              </w:rPr>
            </w:pPr>
            <w:r>
              <w:rPr>
                <w:rFonts w:ascii="宋体" w:hAnsi="宋体" w:cs="Tahoma" w:hint="eastAsia"/>
                <w:sz w:val="18"/>
                <w:szCs w:val="18"/>
              </w:rPr>
              <w:t>左眼：正视□近视□远视□散光□</w:t>
            </w:r>
          </w:p>
        </w:tc>
      </w:tr>
      <w:tr w:rsidR="007A1576" w:rsidTr="00EF4E7D">
        <w:trPr>
          <w:cantSplit/>
          <w:trHeight w:val="467"/>
          <w:jc w:val="center"/>
        </w:trPr>
        <w:tc>
          <w:tcPr>
            <w:tcW w:w="2180" w:type="dxa"/>
            <w:tcBorders>
              <w:top w:val="single" w:sz="4" w:space="0" w:color="auto"/>
              <w:left w:val="single" w:sz="4" w:space="0" w:color="auto"/>
              <w:bottom w:val="single" w:sz="4" w:space="0" w:color="auto"/>
              <w:right w:val="single" w:sz="4" w:space="0" w:color="auto"/>
            </w:tcBorders>
            <w:noWrap/>
            <w:vAlign w:val="center"/>
          </w:tcPr>
          <w:p w:rsidR="007A1576" w:rsidRDefault="007A1576" w:rsidP="007A1576">
            <w:pPr>
              <w:jc w:val="center"/>
              <w:rPr>
                <w:rFonts w:ascii="宋体" w:hAnsi="宋体" w:cs="Tahoma"/>
                <w:b/>
                <w:color w:val="000000"/>
                <w:szCs w:val="21"/>
              </w:rPr>
            </w:pPr>
            <w:r>
              <w:rPr>
                <w:rFonts w:ascii="宋体" w:hAnsi="宋体" w:cs="Tahoma" w:hint="eastAsia"/>
                <w:b/>
                <w:color w:val="000000"/>
                <w:szCs w:val="21"/>
              </w:rPr>
              <w:t>静态屈光</w:t>
            </w:r>
          </w:p>
        </w:tc>
        <w:tc>
          <w:tcPr>
            <w:tcW w:w="6292" w:type="dxa"/>
            <w:tcBorders>
              <w:top w:val="single" w:sz="4" w:space="0" w:color="auto"/>
              <w:left w:val="single" w:sz="4" w:space="0" w:color="auto"/>
              <w:bottom w:val="single" w:sz="4" w:space="0" w:color="auto"/>
              <w:right w:val="single" w:sz="4" w:space="0" w:color="auto"/>
            </w:tcBorders>
            <w:noWrap/>
            <w:vAlign w:val="center"/>
          </w:tcPr>
          <w:p w:rsidR="007A1576" w:rsidRDefault="007A1576" w:rsidP="007A1576">
            <w:pPr>
              <w:rPr>
                <w:rFonts w:ascii="宋体" w:hAnsi="宋体" w:cs="Tahoma"/>
                <w:sz w:val="18"/>
                <w:szCs w:val="18"/>
              </w:rPr>
            </w:pPr>
            <w:r>
              <w:rPr>
                <w:rFonts w:ascii="宋体" w:hAnsi="宋体" w:cs="Tahoma" w:hint="eastAsia"/>
                <w:sz w:val="18"/>
                <w:szCs w:val="18"/>
              </w:rPr>
              <w:t>右眼：正视□近视□远视□散光□远视储备：理想□不佳□</w:t>
            </w:r>
          </w:p>
          <w:p w:rsidR="007A1576" w:rsidRDefault="007A1576" w:rsidP="007A1576">
            <w:pPr>
              <w:rPr>
                <w:rFonts w:ascii="宋体" w:hAnsi="宋体"/>
                <w:sz w:val="18"/>
                <w:szCs w:val="18"/>
              </w:rPr>
            </w:pPr>
            <w:r>
              <w:rPr>
                <w:rFonts w:ascii="宋体" w:hAnsi="宋体" w:cs="Tahoma" w:hint="eastAsia"/>
                <w:sz w:val="18"/>
                <w:szCs w:val="18"/>
              </w:rPr>
              <w:t>左眼：正视□近视□远视□散光□远视储备：理想□不佳□</w:t>
            </w:r>
          </w:p>
        </w:tc>
      </w:tr>
      <w:tr w:rsidR="007A1576" w:rsidTr="00EF4E7D">
        <w:trPr>
          <w:cantSplit/>
          <w:trHeight w:val="467"/>
          <w:jc w:val="center"/>
        </w:trPr>
        <w:tc>
          <w:tcPr>
            <w:tcW w:w="2180" w:type="dxa"/>
            <w:vMerge w:val="restart"/>
            <w:tcBorders>
              <w:top w:val="single" w:sz="4" w:space="0" w:color="auto"/>
              <w:left w:val="single" w:sz="4" w:space="0" w:color="auto"/>
              <w:right w:val="nil"/>
            </w:tcBorders>
            <w:noWrap/>
            <w:vAlign w:val="center"/>
          </w:tcPr>
          <w:p w:rsidR="007A1576" w:rsidRDefault="007A1576" w:rsidP="007A1576">
            <w:pPr>
              <w:jc w:val="center"/>
              <w:rPr>
                <w:rFonts w:ascii="宋体" w:hAnsi="宋体" w:cs="Tahoma"/>
                <w:b/>
                <w:color w:val="000000"/>
                <w:szCs w:val="21"/>
              </w:rPr>
            </w:pPr>
            <w:r>
              <w:rPr>
                <w:rFonts w:ascii="宋体" w:hAnsi="宋体" w:cs="Tahoma" w:hint="eastAsia"/>
                <w:b/>
                <w:color w:val="000000"/>
                <w:szCs w:val="21"/>
              </w:rPr>
              <w:t>眼</w:t>
            </w:r>
            <w:r w:rsidR="002A2DB9">
              <w:rPr>
                <w:rFonts w:ascii="宋体" w:hAnsi="宋体" w:cs="Tahoma" w:hint="eastAsia"/>
                <w:b/>
                <w:color w:val="000000"/>
                <w:szCs w:val="21"/>
              </w:rPr>
              <w:t>屈光</w:t>
            </w:r>
            <w:r>
              <w:rPr>
                <w:rFonts w:ascii="宋体" w:hAnsi="宋体" w:cs="Tahoma" w:hint="eastAsia"/>
                <w:b/>
                <w:color w:val="000000"/>
                <w:szCs w:val="21"/>
              </w:rPr>
              <w:t>发育状况</w:t>
            </w:r>
          </w:p>
        </w:tc>
        <w:tc>
          <w:tcPr>
            <w:tcW w:w="6292" w:type="dxa"/>
            <w:tcBorders>
              <w:top w:val="single" w:sz="4" w:space="0" w:color="auto"/>
              <w:left w:val="single" w:sz="4" w:space="0" w:color="auto"/>
              <w:bottom w:val="single" w:sz="4" w:space="0" w:color="auto"/>
              <w:right w:val="single" w:sz="4" w:space="0" w:color="000000"/>
            </w:tcBorders>
            <w:noWrap/>
            <w:vAlign w:val="center"/>
          </w:tcPr>
          <w:p w:rsidR="007A1576" w:rsidRDefault="007A1576" w:rsidP="007A1576">
            <w:pPr>
              <w:rPr>
                <w:rFonts w:ascii="宋体" w:hAnsi="宋体" w:cs="Tahoma"/>
                <w:color w:val="000000"/>
                <w:sz w:val="18"/>
                <w:szCs w:val="18"/>
              </w:rPr>
            </w:pPr>
            <w:r>
              <w:rPr>
                <w:rFonts w:ascii="宋体" w:hAnsi="宋体" w:cs="Tahoma" w:hint="eastAsia"/>
                <w:color w:val="000000"/>
                <w:sz w:val="18"/>
                <w:szCs w:val="18"/>
              </w:rPr>
              <w:t>眼轴长度：发育正常□发育超前□发育滞后□</w:t>
            </w:r>
          </w:p>
        </w:tc>
      </w:tr>
      <w:tr w:rsidR="007A1576" w:rsidTr="00EF4E7D">
        <w:trPr>
          <w:cantSplit/>
          <w:trHeight w:val="491"/>
          <w:jc w:val="center"/>
        </w:trPr>
        <w:tc>
          <w:tcPr>
            <w:tcW w:w="2180" w:type="dxa"/>
            <w:vMerge/>
            <w:tcBorders>
              <w:left w:val="single" w:sz="4" w:space="0" w:color="auto"/>
              <w:bottom w:val="single" w:sz="4" w:space="0" w:color="auto"/>
              <w:right w:val="nil"/>
            </w:tcBorders>
            <w:vAlign w:val="center"/>
          </w:tcPr>
          <w:p w:rsidR="007A1576" w:rsidRDefault="007A1576" w:rsidP="007A1576">
            <w:pPr>
              <w:jc w:val="center"/>
              <w:rPr>
                <w:rFonts w:ascii="宋体" w:hAnsi="宋体" w:cs="Tahoma"/>
                <w:b/>
                <w:color w:val="000000"/>
                <w:szCs w:val="21"/>
              </w:rPr>
            </w:pPr>
          </w:p>
        </w:tc>
        <w:tc>
          <w:tcPr>
            <w:tcW w:w="6292" w:type="dxa"/>
            <w:tcBorders>
              <w:top w:val="single" w:sz="4" w:space="0" w:color="auto"/>
              <w:left w:val="single" w:sz="4" w:space="0" w:color="auto"/>
              <w:bottom w:val="single" w:sz="4" w:space="0" w:color="auto"/>
              <w:right w:val="single" w:sz="4" w:space="0" w:color="000000"/>
            </w:tcBorders>
            <w:noWrap/>
            <w:vAlign w:val="center"/>
          </w:tcPr>
          <w:p w:rsidR="007A1576" w:rsidRDefault="007A1576" w:rsidP="007A1576">
            <w:pPr>
              <w:rPr>
                <w:rFonts w:ascii="宋体" w:hAnsi="宋体" w:cs="Tahoma"/>
                <w:color w:val="000000"/>
                <w:sz w:val="18"/>
                <w:szCs w:val="18"/>
              </w:rPr>
            </w:pPr>
            <w:r>
              <w:rPr>
                <w:rFonts w:ascii="宋体" w:hAnsi="宋体" w:cs="Tahoma" w:hint="eastAsia"/>
                <w:color w:val="000000"/>
                <w:sz w:val="18"/>
                <w:szCs w:val="18"/>
              </w:rPr>
              <w:t>角膜曲率：匹配正常□匹配不良□</w:t>
            </w:r>
          </w:p>
        </w:tc>
      </w:tr>
      <w:tr w:rsidR="007A1576" w:rsidTr="00EF4E7D">
        <w:trPr>
          <w:cantSplit/>
          <w:trHeight w:val="467"/>
          <w:jc w:val="center"/>
        </w:trPr>
        <w:tc>
          <w:tcPr>
            <w:tcW w:w="2180" w:type="dxa"/>
            <w:vMerge w:val="restart"/>
            <w:tcBorders>
              <w:top w:val="single" w:sz="4" w:space="0" w:color="auto"/>
              <w:left w:val="single" w:sz="4" w:space="0" w:color="auto"/>
              <w:right w:val="single" w:sz="4" w:space="0" w:color="auto"/>
            </w:tcBorders>
            <w:vAlign w:val="center"/>
          </w:tcPr>
          <w:p w:rsidR="007A1576" w:rsidRDefault="007A1576" w:rsidP="007A1576">
            <w:pPr>
              <w:jc w:val="center"/>
              <w:rPr>
                <w:rFonts w:ascii="宋体" w:hAnsi="宋体" w:cs="Tahoma"/>
                <w:b/>
                <w:color w:val="000000"/>
                <w:szCs w:val="21"/>
              </w:rPr>
            </w:pPr>
            <w:r>
              <w:rPr>
                <w:rFonts w:ascii="宋体" w:hAnsi="宋体" w:cs="Tahoma" w:hint="eastAsia"/>
                <w:b/>
                <w:color w:val="000000"/>
                <w:szCs w:val="21"/>
              </w:rPr>
              <w:t>眼生理功能</w:t>
            </w:r>
          </w:p>
        </w:tc>
        <w:tc>
          <w:tcPr>
            <w:tcW w:w="6292" w:type="dxa"/>
            <w:tcBorders>
              <w:top w:val="single" w:sz="4" w:space="0" w:color="auto"/>
              <w:left w:val="nil"/>
              <w:bottom w:val="single" w:sz="4" w:space="0" w:color="auto"/>
              <w:right w:val="single" w:sz="4" w:space="0" w:color="000000"/>
            </w:tcBorders>
            <w:noWrap/>
            <w:vAlign w:val="center"/>
          </w:tcPr>
          <w:p w:rsidR="007A1576" w:rsidRDefault="007A1576" w:rsidP="007A1576">
            <w:pPr>
              <w:rPr>
                <w:rFonts w:ascii="宋体" w:hAnsi="宋体" w:cs="Tahoma"/>
                <w:color w:val="000000"/>
                <w:sz w:val="18"/>
                <w:szCs w:val="18"/>
              </w:rPr>
            </w:pPr>
            <w:r>
              <w:rPr>
                <w:rFonts w:ascii="宋体" w:hAnsi="宋体" w:cs="Tahoma" w:hint="eastAsia"/>
                <w:color w:val="000000"/>
                <w:sz w:val="18"/>
                <w:szCs w:val="18"/>
              </w:rPr>
              <w:t xml:space="preserve">斜视：无□有□（内斜□外斜□垂直性斜视□  </w:t>
            </w:r>
            <w:r>
              <w:rPr>
                <w:rFonts w:ascii="宋体" w:hAnsi="宋体" w:cs="Tahoma" w:hint="eastAsia"/>
                <w:sz w:val="18"/>
                <w:szCs w:val="18"/>
              </w:rPr>
              <w:t>其他）</w:t>
            </w:r>
          </w:p>
        </w:tc>
      </w:tr>
      <w:tr w:rsidR="007A1576" w:rsidTr="00EF4E7D">
        <w:trPr>
          <w:cantSplit/>
          <w:trHeight w:val="467"/>
          <w:jc w:val="center"/>
        </w:trPr>
        <w:tc>
          <w:tcPr>
            <w:tcW w:w="2180" w:type="dxa"/>
            <w:vMerge/>
            <w:tcBorders>
              <w:top w:val="single" w:sz="4" w:space="0" w:color="auto"/>
              <w:left w:val="single" w:sz="4" w:space="0" w:color="auto"/>
              <w:right w:val="single" w:sz="4" w:space="0" w:color="auto"/>
            </w:tcBorders>
            <w:vAlign w:val="center"/>
          </w:tcPr>
          <w:p w:rsidR="007A1576" w:rsidRDefault="007A1576" w:rsidP="007A1576">
            <w:pPr>
              <w:jc w:val="center"/>
              <w:rPr>
                <w:rFonts w:ascii="宋体" w:hAnsi="宋体" w:cs="Tahoma"/>
                <w:b/>
                <w:color w:val="000000"/>
                <w:szCs w:val="21"/>
              </w:rPr>
            </w:pPr>
          </w:p>
        </w:tc>
        <w:tc>
          <w:tcPr>
            <w:tcW w:w="6292" w:type="dxa"/>
            <w:tcBorders>
              <w:top w:val="single" w:sz="4" w:space="0" w:color="auto"/>
              <w:left w:val="nil"/>
              <w:bottom w:val="single" w:sz="4" w:space="0" w:color="auto"/>
              <w:right w:val="single" w:sz="4" w:space="0" w:color="000000"/>
            </w:tcBorders>
            <w:noWrap/>
            <w:vAlign w:val="center"/>
          </w:tcPr>
          <w:p w:rsidR="007A1576" w:rsidRDefault="007A1576" w:rsidP="007A1576">
            <w:pPr>
              <w:rPr>
                <w:rFonts w:ascii="宋体" w:hAnsi="宋体" w:cs="Tahoma"/>
                <w:sz w:val="18"/>
                <w:szCs w:val="18"/>
              </w:rPr>
            </w:pPr>
            <w:r>
              <w:rPr>
                <w:rFonts w:ascii="宋体" w:hAnsi="宋体" w:cs="Tahoma" w:hint="eastAsia"/>
                <w:sz w:val="18"/>
                <w:szCs w:val="18"/>
              </w:rPr>
              <w:t>隐性斜视：无□有□（内隐斜□外隐斜□）</w:t>
            </w:r>
          </w:p>
        </w:tc>
      </w:tr>
      <w:tr w:rsidR="007A1576" w:rsidTr="00EF4E7D">
        <w:trPr>
          <w:cantSplit/>
          <w:trHeight w:val="467"/>
          <w:jc w:val="center"/>
        </w:trPr>
        <w:tc>
          <w:tcPr>
            <w:tcW w:w="2180" w:type="dxa"/>
            <w:vMerge/>
            <w:tcBorders>
              <w:left w:val="single" w:sz="4" w:space="0" w:color="auto"/>
              <w:bottom w:val="single" w:sz="4" w:space="0" w:color="auto"/>
              <w:right w:val="single" w:sz="4" w:space="0" w:color="auto"/>
            </w:tcBorders>
            <w:vAlign w:val="center"/>
          </w:tcPr>
          <w:p w:rsidR="007A1576" w:rsidRDefault="007A1576" w:rsidP="007A1576">
            <w:pPr>
              <w:jc w:val="center"/>
              <w:rPr>
                <w:rFonts w:ascii="宋体" w:hAnsi="宋体" w:cs="Tahoma"/>
                <w:b/>
                <w:color w:val="000000"/>
                <w:szCs w:val="21"/>
              </w:rPr>
            </w:pPr>
          </w:p>
        </w:tc>
        <w:tc>
          <w:tcPr>
            <w:tcW w:w="6292" w:type="dxa"/>
            <w:tcBorders>
              <w:top w:val="single" w:sz="4" w:space="0" w:color="auto"/>
              <w:left w:val="nil"/>
              <w:bottom w:val="single" w:sz="4" w:space="0" w:color="auto"/>
              <w:right w:val="single" w:sz="4" w:space="0" w:color="000000"/>
            </w:tcBorders>
            <w:noWrap/>
            <w:vAlign w:val="center"/>
          </w:tcPr>
          <w:p w:rsidR="007A1576" w:rsidRDefault="007A1576" w:rsidP="007A1576">
            <w:pPr>
              <w:rPr>
                <w:rFonts w:ascii="宋体" w:hAnsi="宋体" w:cs="Tahoma"/>
                <w:sz w:val="18"/>
                <w:szCs w:val="18"/>
              </w:rPr>
            </w:pPr>
            <w:r>
              <w:rPr>
                <w:rFonts w:ascii="宋体" w:hAnsi="宋体" w:cs="Tahoma" w:hint="eastAsia"/>
                <w:sz w:val="18"/>
                <w:szCs w:val="18"/>
              </w:rPr>
              <w:t>调节超前□ 调节滞后□ 集合不足□散开不足□ 调节灵敏度不足□</w:t>
            </w:r>
          </w:p>
        </w:tc>
      </w:tr>
      <w:tr w:rsidR="007A1576" w:rsidTr="00EF4E7D">
        <w:trPr>
          <w:cantSplit/>
          <w:trHeight w:val="329"/>
          <w:jc w:val="center"/>
        </w:trPr>
        <w:tc>
          <w:tcPr>
            <w:tcW w:w="2180" w:type="dxa"/>
            <w:vMerge w:val="restart"/>
            <w:tcBorders>
              <w:left w:val="single" w:sz="4" w:space="0" w:color="auto"/>
              <w:right w:val="single" w:sz="4" w:space="0" w:color="auto"/>
            </w:tcBorders>
            <w:vAlign w:val="center"/>
          </w:tcPr>
          <w:p w:rsidR="007A1576" w:rsidRDefault="007A1576" w:rsidP="007A1576">
            <w:pPr>
              <w:jc w:val="center"/>
              <w:rPr>
                <w:rFonts w:ascii="宋体" w:hAnsi="宋体" w:cs="Tahoma"/>
                <w:b/>
                <w:color w:val="000000"/>
                <w:szCs w:val="21"/>
              </w:rPr>
            </w:pPr>
            <w:r>
              <w:rPr>
                <w:rFonts w:ascii="宋体" w:hAnsi="宋体" w:cs="Tahoma" w:hint="eastAsia"/>
                <w:b/>
                <w:color w:val="000000"/>
                <w:szCs w:val="21"/>
              </w:rPr>
              <w:t>双眼视觉功能</w:t>
            </w:r>
          </w:p>
        </w:tc>
        <w:tc>
          <w:tcPr>
            <w:tcW w:w="6292" w:type="dxa"/>
            <w:tcBorders>
              <w:top w:val="single" w:sz="4" w:space="0" w:color="auto"/>
              <w:left w:val="nil"/>
              <w:right w:val="single" w:sz="4" w:space="0" w:color="000000"/>
            </w:tcBorders>
            <w:noWrap/>
            <w:vAlign w:val="center"/>
          </w:tcPr>
          <w:p w:rsidR="007A1576" w:rsidRDefault="007A1576" w:rsidP="007A1576">
            <w:pPr>
              <w:rPr>
                <w:rFonts w:ascii="宋体" w:hAnsi="宋体" w:cs="Tahoma"/>
                <w:sz w:val="18"/>
                <w:szCs w:val="18"/>
              </w:rPr>
            </w:pPr>
            <w:r>
              <w:rPr>
                <w:rFonts w:ascii="宋体" w:hAnsi="宋体" w:cs="Tahoma" w:hint="eastAsia"/>
                <w:sz w:val="18"/>
                <w:szCs w:val="18"/>
              </w:rPr>
              <w:t>同时视：  有□  无□</w:t>
            </w:r>
          </w:p>
        </w:tc>
      </w:tr>
      <w:tr w:rsidR="007A1576" w:rsidTr="00EF4E7D">
        <w:trPr>
          <w:cantSplit/>
          <w:trHeight w:val="378"/>
          <w:jc w:val="center"/>
        </w:trPr>
        <w:tc>
          <w:tcPr>
            <w:tcW w:w="2180" w:type="dxa"/>
            <w:vMerge/>
            <w:tcBorders>
              <w:left w:val="single" w:sz="4" w:space="0" w:color="auto"/>
              <w:right w:val="single" w:sz="4" w:space="0" w:color="auto"/>
            </w:tcBorders>
            <w:vAlign w:val="center"/>
          </w:tcPr>
          <w:p w:rsidR="007A1576" w:rsidRDefault="007A1576" w:rsidP="007A1576">
            <w:pPr>
              <w:jc w:val="center"/>
              <w:rPr>
                <w:rFonts w:ascii="宋体" w:hAnsi="宋体" w:cs="Tahoma"/>
                <w:b/>
                <w:color w:val="000000"/>
                <w:szCs w:val="21"/>
              </w:rPr>
            </w:pPr>
          </w:p>
        </w:tc>
        <w:tc>
          <w:tcPr>
            <w:tcW w:w="6292" w:type="dxa"/>
            <w:tcBorders>
              <w:top w:val="single" w:sz="4" w:space="0" w:color="auto"/>
              <w:left w:val="nil"/>
              <w:bottom w:val="single" w:sz="4" w:space="0" w:color="auto"/>
              <w:right w:val="single" w:sz="4" w:space="0" w:color="000000"/>
            </w:tcBorders>
            <w:noWrap/>
            <w:vAlign w:val="center"/>
          </w:tcPr>
          <w:p w:rsidR="007A1576" w:rsidRDefault="007A1576" w:rsidP="007A1576">
            <w:pPr>
              <w:rPr>
                <w:rFonts w:ascii="宋体" w:hAnsi="宋体" w:cs="Tahoma"/>
                <w:sz w:val="18"/>
                <w:szCs w:val="18"/>
              </w:rPr>
            </w:pPr>
            <w:r>
              <w:rPr>
                <w:rFonts w:ascii="宋体" w:hAnsi="宋体" w:cs="Tahoma" w:hint="eastAsia"/>
                <w:sz w:val="18"/>
                <w:szCs w:val="18"/>
              </w:rPr>
              <w:t>融  合：  正常□  异常□</w:t>
            </w:r>
          </w:p>
        </w:tc>
      </w:tr>
      <w:tr w:rsidR="007A1576" w:rsidTr="00EF4E7D">
        <w:trPr>
          <w:cantSplit/>
          <w:trHeight w:val="369"/>
          <w:jc w:val="center"/>
        </w:trPr>
        <w:tc>
          <w:tcPr>
            <w:tcW w:w="2180" w:type="dxa"/>
            <w:vMerge/>
            <w:tcBorders>
              <w:left w:val="single" w:sz="4" w:space="0" w:color="auto"/>
              <w:right w:val="single" w:sz="4" w:space="0" w:color="auto"/>
            </w:tcBorders>
            <w:vAlign w:val="center"/>
          </w:tcPr>
          <w:p w:rsidR="007A1576" w:rsidRDefault="007A1576" w:rsidP="007A1576">
            <w:pPr>
              <w:jc w:val="center"/>
              <w:rPr>
                <w:rFonts w:ascii="宋体" w:hAnsi="宋体" w:cs="Tahoma"/>
                <w:b/>
                <w:color w:val="000000"/>
                <w:szCs w:val="21"/>
              </w:rPr>
            </w:pPr>
          </w:p>
        </w:tc>
        <w:tc>
          <w:tcPr>
            <w:tcW w:w="6292" w:type="dxa"/>
            <w:tcBorders>
              <w:top w:val="single" w:sz="4" w:space="0" w:color="auto"/>
              <w:left w:val="nil"/>
              <w:bottom w:val="single" w:sz="4" w:space="0" w:color="auto"/>
              <w:right w:val="single" w:sz="4" w:space="0" w:color="000000"/>
            </w:tcBorders>
            <w:noWrap/>
            <w:vAlign w:val="center"/>
          </w:tcPr>
          <w:p w:rsidR="007A1576" w:rsidRDefault="007A1576" w:rsidP="007A1576">
            <w:pPr>
              <w:rPr>
                <w:rFonts w:ascii="宋体" w:hAnsi="宋体" w:cs="Tahoma"/>
                <w:sz w:val="18"/>
                <w:szCs w:val="18"/>
              </w:rPr>
            </w:pPr>
            <w:r>
              <w:rPr>
                <w:rFonts w:ascii="宋体" w:hAnsi="宋体" w:cs="Tahoma" w:hint="eastAsia"/>
                <w:sz w:val="18"/>
                <w:szCs w:val="18"/>
              </w:rPr>
              <w:t>立体视：  有□  无□</w:t>
            </w:r>
          </w:p>
        </w:tc>
      </w:tr>
      <w:tr w:rsidR="007A1576" w:rsidTr="00EF4E7D">
        <w:trPr>
          <w:cantSplit/>
          <w:trHeight w:val="467"/>
          <w:jc w:val="center"/>
        </w:trPr>
        <w:tc>
          <w:tcPr>
            <w:tcW w:w="2180" w:type="dxa"/>
            <w:vMerge w:val="restart"/>
            <w:tcBorders>
              <w:top w:val="single" w:sz="4" w:space="0" w:color="auto"/>
              <w:left w:val="single" w:sz="4" w:space="0" w:color="auto"/>
              <w:right w:val="single" w:sz="4" w:space="0" w:color="auto"/>
            </w:tcBorders>
            <w:noWrap/>
            <w:vAlign w:val="center"/>
          </w:tcPr>
          <w:p w:rsidR="007A1576" w:rsidRDefault="007A1576" w:rsidP="007A1576">
            <w:pPr>
              <w:jc w:val="center"/>
              <w:rPr>
                <w:rFonts w:ascii="宋体" w:hAnsi="宋体" w:cs="Tahoma"/>
                <w:b/>
                <w:color w:val="000000"/>
                <w:szCs w:val="21"/>
              </w:rPr>
            </w:pPr>
            <w:r>
              <w:rPr>
                <w:rFonts w:ascii="宋体" w:hAnsi="宋体" w:cs="Tahoma" w:hint="eastAsia"/>
                <w:b/>
                <w:color w:val="000000"/>
                <w:szCs w:val="21"/>
              </w:rPr>
              <w:t>眼病排查</w:t>
            </w:r>
          </w:p>
        </w:tc>
        <w:tc>
          <w:tcPr>
            <w:tcW w:w="6292" w:type="dxa"/>
            <w:tcBorders>
              <w:top w:val="single" w:sz="4" w:space="0" w:color="auto"/>
              <w:left w:val="nil"/>
              <w:bottom w:val="single" w:sz="4" w:space="0" w:color="auto"/>
              <w:right w:val="single" w:sz="4" w:space="0" w:color="auto"/>
            </w:tcBorders>
            <w:noWrap/>
            <w:vAlign w:val="center"/>
          </w:tcPr>
          <w:p w:rsidR="007A1576" w:rsidRDefault="007A1576" w:rsidP="007A1576">
            <w:pPr>
              <w:rPr>
                <w:rFonts w:ascii="宋体" w:hAnsi="宋体" w:cs="Tahoma"/>
                <w:sz w:val="18"/>
                <w:szCs w:val="18"/>
              </w:rPr>
            </w:pPr>
            <w:r>
              <w:rPr>
                <w:rFonts w:ascii="宋体" w:hAnsi="宋体" w:hint="eastAsia"/>
                <w:sz w:val="18"/>
                <w:szCs w:val="18"/>
              </w:rPr>
              <w:t>眼压：正常□  异常□  建议进一步排查□</w:t>
            </w:r>
          </w:p>
        </w:tc>
      </w:tr>
      <w:tr w:rsidR="007A1576" w:rsidTr="00EF4E7D">
        <w:trPr>
          <w:cantSplit/>
          <w:trHeight w:val="467"/>
          <w:jc w:val="center"/>
        </w:trPr>
        <w:tc>
          <w:tcPr>
            <w:tcW w:w="2180" w:type="dxa"/>
            <w:vMerge/>
            <w:tcBorders>
              <w:left w:val="single" w:sz="4" w:space="0" w:color="auto"/>
              <w:right w:val="single" w:sz="4" w:space="0" w:color="auto"/>
            </w:tcBorders>
            <w:noWrap/>
            <w:vAlign w:val="center"/>
          </w:tcPr>
          <w:p w:rsidR="007A1576" w:rsidRDefault="007A1576" w:rsidP="007A1576">
            <w:pPr>
              <w:jc w:val="center"/>
              <w:rPr>
                <w:rFonts w:ascii="宋体" w:hAnsi="宋体" w:cs="Tahoma"/>
                <w:b/>
                <w:color w:val="000000"/>
                <w:szCs w:val="21"/>
              </w:rPr>
            </w:pPr>
          </w:p>
        </w:tc>
        <w:tc>
          <w:tcPr>
            <w:tcW w:w="6292" w:type="dxa"/>
            <w:tcBorders>
              <w:top w:val="single" w:sz="4" w:space="0" w:color="auto"/>
              <w:left w:val="nil"/>
              <w:bottom w:val="single" w:sz="4" w:space="0" w:color="auto"/>
              <w:right w:val="single" w:sz="4" w:space="0" w:color="auto"/>
            </w:tcBorders>
            <w:noWrap/>
            <w:vAlign w:val="center"/>
          </w:tcPr>
          <w:p w:rsidR="007A1576" w:rsidRDefault="007A1576" w:rsidP="007A1576">
            <w:pPr>
              <w:rPr>
                <w:rFonts w:ascii="宋体" w:hAnsi="宋体" w:cs="Tahoma"/>
                <w:sz w:val="18"/>
                <w:szCs w:val="18"/>
              </w:rPr>
            </w:pPr>
            <w:r>
              <w:rPr>
                <w:rFonts w:ascii="宋体" w:hAnsi="宋体" w:cs="Tahoma" w:hint="eastAsia"/>
                <w:sz w:val="18"/>
                <w:szCs w:val="18"/>
              </w:rPr>
              <w:t>眼前节：未见异常□  其他：</w:t>
            </w:r>
          </w:p>
        </w:tc>
      </w:tr>
      <w:tr w:rsidR="007A1576" w:rsidTr="00EF4E7D">
        <w:trPr>
          <w:cantSplit/>
          <w:trHeight w:val="467"/>
          <w:jc w:val="center"/>
        </w:trPr>
        <w:tc>
          <w:tcPr>
            <w:tcW w:w="2180" w:type="dxa"/>
            <w:vMerge/>
            <w:tcBorders>
              <w:left w:val="single" w:sz="4" w:space="0" w:color="auto"/>
              <w:right w:val="single" w:sz="4" w:space="0" w:color="auto"/>
            </w:tcBorders>
            <w:vAlign w:val="center"/>
          </w:tcPr>
          <w:p w:rsidR="007A1576" w:rsidRDefault="007A1576" w:rsidP="007A1576">
            <w:pPr>
              <w:jc w:val="center"/>
              <w:rPr>
                <w:rFonts w:ascii="宋体" w:hAnsi="宋体" w:cs="Tahoma"/>
                <w:b/>
                <w:color w:val="000000"/>
                <w:szCs w:val="21"/>
              </w:rPr>
            </w:pPr>
          </w:p>
        </w:tc>
        <w:tc>
          <w:tcPr>
            <w:tcW w:w="6292" w:type="dxa"/>
            <w:tcBorders>
              <w:top w:val="nil"/>
              <w:left w:val="nil"/>
              <w:bottom w:val="single" w:sz="4" w:space="0" w:color="auto"/>
              <w:right w:val="single" w:sz="4" w:space="0" w:color="auto"/>
            </w:tcBorders>
            <w:noWrap/>
            <w:vAlign w:val="center"/>
          </w:tcPr>
          <w:p w:rsidR="007A1576" w:rsidRDefault="007A1576" w:rsidP="007A1576">
            <w:pPr>
              <w:rPr>
                <w:rFonts w:ascii="宋体" w:hAnsi="宋体" w:cs="Tahoma"/>
                <w:sz w:val="18"/>
                <w:szCs w:val="18"/>
              </w:rPr>
            </w:pPr>
            <w:r>
              <w:rPr>
                <w:rFonts w:ascii="宋体" w:hAnsi="宋体" w:cs="Tahoma" w:hint="eastAsia"/>
                <w:sz w:val="18"/>
                <w:szCs w:val="18"/>
              </w:rPr>
              <w:t>眼后节：未见异常□  其他：</w:t>
            </w:r>
          </w:p>
        </w:tc>
      </w:tr>
      <w:tr w:rsidR="007A1576" w:rsidTr="00EF4E7D">
        <w:trPr>
          <w:cantSplit/>
          <w:trHeight w:val="467"/>
          <w:jc w:val="center"/>
        </w:trPr>
        <w:tc>
          <w:tcPr>
            <w:tcW w:w="2180" w:type="dxa"/>
            <w:vMerge/>
            <w:tcBorders>
              <w:left w:val="single" w:sz="4" w:space="0" w:color="auto"/>
              <w:right w:val="single" w:sz="4" w:space="0" w:color="auto"/>
            </w:tcBorders>
            <w:vAlign w:val="center"/>
          </w:tcPr>
          <w:p w:rsidR="007A1576" w:rsidRDefault="007A1576" w:rsidP="007A1576">
            <w:pPr>
              <w:jc w:val="center"/>
              <w:rPr>
                <w:rFonts w:ascii="宋体" w:hAnsi="宋体" w:cs="Tahoma"/>
                <w:b/>
                <w:color w:val="000000"/>
                <w:szCs w:val="21"/>
              </w:rPr>
            </w:pPr>
          </w:p>
        </w:tc>
        <w:tc>
          <w:tcPr>
            <w:tcW w:w="6292" w:type="dxa"/>
            <w:tcBorders>
              <w:top w:val="nil"/>
              <w:left w:val="nil"/>
              <w:bottom w:val="single" w:sz="4" w:space="0" w:color="auto"/>
              <w:right w:val="single" w:sz="4" w:space="0" w:color="auto"/>
            </w:tcBorders>
            <w:noWrap/>
            <w:vAlign w:val="center"/>
          </w:tcPr>
          <w:p w:rsidR="007A1576" w:rsidRDefault="007A1576" w:rsidP="007A1576">
            <w:pPr>
              <w:rPr>
                <w:rFonts w:ascii="宋体" w:hAnsi="宋体" w:cs="Tahoma"/>
                <w:sz w:val="18"/>
                <w:szCs w:val="18"/>
              </w:rPr>
            </w:pPr>
            <w:r>
              <w:rPr>
                <w:rFonts w:ascii="宋体" w:hAnsi="宋体" w:cs="Tahoma" w:hint="eastAsia"/>
                <w:sz w:val="18"/>
                <w:szCs w:val="18"/>
              </w:rPr>
              <w:t>周边视野：正常□  不良□</w:t>
            </w:r>
          </w:p>
        </w:tc>
      </w:tr>
      <w:tr w:rsidR="007A1576" w:rsidTr="00EF4E7D">
        <w:trPr>
          <w:cantSplit/>
          <w:trHeight w:val="467"/>
          <w:jc w:val="center"/>
        </w:trPr>
        <w:tc>
          <w:tcPr>
            <w:tcW w:w="2180" w:type="dxa"/>
            <w:vMerge/>
            <w:tcBorders>
              <w:left w:val="single" w:sz="4" w:space="0" w:color="auto"/>
              <w:bottom w:val="single" w:sz="4" w:space="0" w:color="000000"/>
              <w:right w:val="single" w:sz="4" w:space="0" w:color="auto"/>
            </w:tcBorders>
            <w:vAlign w:val="center"/>
          </w:tcPr>
          <w:p w:rsidR="007A1576" w:rsidRDefault="007A1576" w:rsidP="007A1576">
            <w:pPr>
              <w:jc w:val="center"/>
              <w:rPr>
                <w:rFonts w:ascii="宋体" w:hAnsi="宋体" w:cs="Tahoma"/>
                <w:b/>
                <w:color w:val="000000"/>
                <w:szCs w:val="21"/>
              </w:rPr>
            </w:pPr>
          </w:p>
        </w:tc>
        <w:tc>
          <w:tcPr>
            <w:tcW w:w="6292" w:type="dxa"/>
            <w:tcBorders>
              <w:top w:val="nil"/>
              <w:left w:val="nil"/>
              <w:bottom w:val="single" w:sz="4" w:space="0" w:color="auto"/>
              <w:right w:val="single" w:sz="4" w:space="0" w:color="auto"/>
            </w:tcBorders>
            <w:noWrap/>
            <w:vAlign w:val="center"/>
          </w:tcPr>
          <w:p w:rsidR="007A1576" w:rsidRDefault="007A1576" w:rsidP="007A1576">
            <w:pPr>
              <w:rPr>
                <w:rFonts w:ascii="宋体" w:hAnsi="宋体" w:cs="Tahoma"/>
                <w:sz w:val="18"/>
                <w:szCs w:val="18"/>
              </w:rPr>
            </w:pPr>
            <w:r>
              <w:rPr>
                <w:rFonts w:ascii="宋体" w:hAnsi="宋体" w:cs="Tahoma" w:hint="eastAsia"/>
                <w:sz w:val="18"/>
                <w:szCs w:val="18"/>
              </w:rPr>
              <w:t>其它问题：</w:t>
            </w:r>
          </w:p>
        </w:tc>
      </w:tr>
      <w:tr w:rsidR="007A1576" w:rsidTr="00EF4E7D">
        <w:trPr>
          <w:cantSplit/>
          <w:trHeight w:val="558"/>
          <w:jc w:val="center"/>
        </w:trPr>
        <w:tc>
          <w:tcPr>
            <w:tcW w:w="2180" w:type="dxa"/>
            <w:tcBorders>
              <w:top w:val="single" w:sz="4" w:space="0" w:color="auto"/>
              <w:left w:val="single" w:sz="4" w:space="0" w:color="auto"/>
              <w:bottom w:val="single" w:sz="4" w:space="0" w:color="auto"/>
              <w:right w:val="single" w:sz="4" w:space="0" w:color="auto"/>
            </w:tcBorders>
            <w:noWrap/>
            <w:vAlign w:val="center"/>
          </w:tcPr>
          <w:p w:rsidR="007A1576" w:rsidRDefault="007A1576" w:rsidP="007A1576">
            <w:pPr>
              <w:jc w:val="center"/>
              <w:rPr>
                <w:rFonts w:ascii="宋体" w:hAnsi="宋体" w:cs="Tahoma"/>
                <w:b/>
                <w:color w:val="000000"/>
                <w:szCs w:val="21"/>
              </w:rPr>
            </w:pPr>
            <w:r>
              <w:rPr>
                <w:rFonts w:ascii="宋体" w:hAnsi="宋体" w:cs="Tahoma" w:hint="eastAsia"/>
                <w:b/>
                <w:color w:val="000000"/>
                <w:szCs w:val="21"/>
              </w:rPr>
              <w:t>近视</w:t>
            </w:r>
            <w:r>
              <w:rPr>
                <w:rFonts w:ascii="宋体" w:hAnsi="宋体" w:cs="Tahoma"/>
                <w:b/>
                <w:color w:val="000000"/>
                <w:szCs w:val="21"/>
              </w:rPr>
              <w:t>风险</w:t>
            </w:r>
            <w:r>
              <w:rPr>
                <w:rFonts w:ascii="宋体" w:hAnsi="宋体" w:cs="Tahoma" w:hint="eastAsia"/>
                <w:b/>
                <w:color w:val="000000"/>
                <w:szCs w:val="21"/>
              </w:rPr>
              <w:t>评估</w:t>
            </w:r>
          </w:p>
        </w:tc>
        <w:tc>
          <w:tcPr>
            <w:tcW w:w="6292" w:type="dxa"/>
            <w:tcBorders>
              <w:top w:val="single" w:sz="4" w:space="0" w:color="auto"/>
              <w:left w:val="nil"/>
              <w:bottom w:val="single" w:sz="4" w:space="0" w:color="auto"/>
              <w:right w:val="single" w:sz="4" w:space="0" w:color="auto"/>
            </w:tcBorders>
            <w:noWrap/>
            <w:vAlign w:val="center"/>
          </w:tcPr>
          <w:p w:rsidR="007A1576" w:rsidRDefault="007A1576" w:rsidP="007A1576">
            <w:pPr>
              <w:jc w:val="left"/>
              <w:rPr>
                <w:rFonts w:ascii="宋体" w:hAnsi="宋体" w:cs="Tahoma"/>
                <w:sz w:val="18"/>
                <w:szCs w:val="18"/>
              </w:rPr>
            </w:pPr>
            <w:r>
              <w:rPr>
                <w:rFonts w:ascii="宋体" w:hAnsi="宋体" w:cs="Tahoma" w:hint="eastAsia"/>
                <w:sz w:val="18"/>
                <w:szCs w:val="18"/>
              </w:rPr>
              <w:t>暂无</w:t>
            </w:r>
            <w:r>
              <w:rPr>
                <w:rFonts w:ascii="宋体" w:hAnsi="宋体" w:cs="Tahoma"/>
                <w:sz w:val="18"/>
                <w:szCs w:val="18"/>
              </w:rPr>
              <w:t>风险</w:t>
            </w:r>
            <w:r>
              <w:rPr>
                <w:rFonts w:ascii="宋体" w:hAnsi="宋体" w:cs="Tahoma" w:hint="eastAsia"/>
                <w:sz w:val="18"/>
                <w:szCs w:val="18"/>
              </w:rPr>
              <w:t>□  黄色预警□   橙色预警□   红色预警□</w:t>
            </w:r>
          </w:p>
        </w:tc>
      </w:tr>
    </w:tbl>
    <w:p w:rsidR="00EF4E7D" w:rsidRDefault="00EF4E7D" w:rsidP="00DB32E0">
      <w:pPr>
        <w:widowControl/>
        <w:spacing w:line="360" w:lineRule="auto"/>
        <w:ind w:firstLineChars="200" w:firstLine="420"/>
        <w:jc w:val="left"/>
        <w:rPr>
          <w:rFonts w:ascii="黑体" w:hAnsi="黑体"/>
          <w:szCs w:val="21"/>
        </w:rPr>
      </w:pPr>
    </w:p>
    <w:p w:rsidR="00EF4E7D" w:rsidRDefault="00EF4E7D" w:rsidP="00DB32E0">
      <w:pPr>
        <w:widowControl/>
        <w:spacing w:line="360" w:lineRule="auto"/>
        <w:ind w:firstLineChars="200" w:firstLine="420"/>
        <w:jc w:val="left"/>
        <w:rPr>
          <w:rFonts w:ascii="黑体" w:hAnsi="黑体"/>
          <w:szCs w:val="21"/>
        </w:rPr>
      </w:pPr>
    </w:p>
    <w:p w:rsidR="00062B0C" w:rsidRPr="00952DC6" w:rsidRDefault="00EF4E7D" w:rsidP="00952DC6">
      <w:pPr>
        <w:pStyle w:val="2"/>
        <w:spacing w:before="0" w:after="0" w:line="240" w:lineRule="auto"/>
        <w:jc w:val="center"/>
        <w:rPr>
          <w:rFonts w:ascii="黑体" w:hAnsi="黑体"/>
          <w:sz w:val="21"/>
          <w:szCs w:val="21"/>
        </w:rPr>
      </w:pPr>
      <w:bookmarkStart w:id="25" w:name="_Toc18579284"/>
      <w:r w:rsidRPr="008D1237">
        <w:rPr>
          <w:rFonts w:ascii="黑体" w:hAnsi="黑体" w:hint="eastAsia"/>
          <w:sz w:val="21"/>
          <w:szCs w:val="21"/>
        </w:rPr>
        <w:lastRenderedPageBreak/>
        <w:t>附录</w:t>
      </w:r>
      <w:r>
        <w:rPr>
          <w:rFonts w:ascii="黑体" w:hAnsi="黑体"/>
          <w:sz w:val="21"/>
          <w:szCs w:val="21"/>
        </w:rPr>
        <w:t xml:space="preserve"> D</w:t>
      </w:r>
      <w:bookmarkEnd w:id="25"/>
    </w:p>
    <w:p w:rsidR="00952DC6" w:rsidRPr="00952DC6" w:rsidRDefault="00D33F9C" w:rsidP="00952DC6">
      <w:pPr>
        <w:pStyle w:val="2"/>
        <w:spacing w:before="0" w:after="0" w:line="240" w:lineRule="auto"/>
        <w:jc w:val="center"/>
        <w:rPr>
          <w:rFonts w:ascii="黑体" w:hAnsi="黑体"/>
          <w:sz w:val="21"/>
          <w:szCs w:val="21"/>
        </w:rPr>
      </w:pPr>
      <w:bookmarkStart w:id="26" w:name="_Toc18579285"/>
      <w:r w:rsidRPr="00952DC6">
        <w:rPr>
          <w:rFonts w:ascii="黑体" w:hAnsi="黑体" w:hint="eastAsia"/>
          <w:sz w:val="21"/>
          <w:szCs w:val="21"/>
        </w:rPr>
        <w:t>（</w:t>
      </w:r>
      <w:r w:rsidRPr="00952DC6">
        <w:rPr>
          <w:rFonts w:ascii="黑体" w:hAnsi="黑体"/>
          <w:sz w:val="21"/>
          <w:szCs w:val="21"/>
        </w:rPr>
        <w:t>资料性附录）</w:t>
      </w:r>
      <w:bookmarkEnd w:id="26"/>
    </w:p>
    <w:p w:rsidR="00952DC6" w:rsidRPr="00993363" w:rsidRDefault="00952DC6" w:rsidP="00993363">
      <w:pPr>
        <w:pStyle w:val="2"/>
        <w:spacing w:before="0" w:after="0" w:line="240" w:lineRule="auto"/>
        <w:jc w:val="center"/>
        <w:rPr>
          <w:rFonts w:ascii="黑体" w:hAnsi="黑体"/>
          <w:sz w:val="21"/>
          <w:szCs w:val="21"/>
        </w:rPr>
      </w:pPr>
      <w:bookmarkStart w:id="27" w:name="_Toc18579286"/>
      <w:r w:rsidRPr="00952DC6">
        <w:rPr>
          <w:rFonts w:ascii="黑体" w:hAnsi="黑体"/>
          <w:sz w:val="21"/>
          <w:szCs w:val="21"/>
        </w:rPr>
        <w:t>学生视力健康管理服务技术手册</w:t>
      </w:r>
      <w:bookmarkEnd w:id="27"/>
    </w:p>
    <w:p w:rsidR="00952DC6" w:rsidRDefault="00952DC6" w:rsidP="00952DC6">
      <w:pPr>
        <w:spacing w:line="360" w:lineRule="auto"/>
        <w:rPr>
          <w:rFonts w:ascii="宋体" w:hAnsi="宋体"/>
          <w:szCs w:val="21"/>
        </w:rPr>
      </w:pPr>
    </w:p>
    <w:p w:rsidR="00952DC6" w:rsidRPr="00CA6796" w:rsidRDefault="00952DC6" w:rsidP="00CA6796">
      <w:pPr>
        <w:jc w:val="center"/>
        <w:rPr>
          <w:rFonts w:ascii="黑体" w:eastAsia="黑体" w:hAnsi="黑体"/>
          <w:szCs w:val="28"/>
        </w:rPr>
      </w:pPr>
      <w:r w:rsidRPr="00CA6796">
        <w:rPr>
          <w:rFonts w:ascii="黑体" w:eastAsia="黑体" w:hAnsi="黑体" w:hint="eastAsia"/>
          <w:szCs w:val="28"/>
        </w:rPr>
        <w:t>学生近视眼动参数异常的分型评估</w:t>
      </w:r>
    </w:p>
    <w:p w:rsidR="00952DC6" w:rsidRDefault="00952DC6" w:rsidP="00952DC6">
      <w:pPr>
        <w:spacing w:line="360" w:lineRule="auto"/>
        <w:jc w:val="center"/>
        <w:rPr>
          <w:rFonts w:ascii="宋体" w:hAnsi="宋体"/>
          <w:szCs w:val="21"/>
        </w:rPr>
      </w:pPr>
      <w:r>
        <w:rPr>
          <w:noProof/>
        </w:rPr>
        <w:drawing>
          <wp:inline distT="0" distB="0" distL="0" distR="0">
            <wp:extent cx="4704762" cy="5714286"/>
            <wp:effectExtent l="0" t="0" r="635"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04762" cy="5714286"/>
                    </a:xfrm>
                    <a:prstGeom prst="rect">
                      <a:avLst/>
                    </a:prstGeom>
                  </pic:spPr>
                </pic:pic>
              </a:graphicData>
            </a:graphic>
          </wp:inline>
        </w:drawing>
      </w:r>
    </w:p>
    <w:p w:rsidR="00952DC6" w:rsidRDefault="00952DC6" w:rsidP="00952DC6">
      <w:pPr>
        <w:spacing w:line="360" w:lineRule="auto"/>
        <w:jc w:val="center"/>
        <w:rPr>
          <w:rFonts w:ascii="黑体" w:eastAsia="黑体" w:hAnsi="黑体"/>
          <w:szCs w:val="28"/>
        </w:rPr>
      </w:pPr>
    </w:p>
    <w:p w:rsidR="00993363" w:rsidRDefault="00993363" w:rsidP="00952DC6">
      <w:pPr>
        <w:spacing w:line="360" w:lineRule="auto"/>
        <w:jc w:val="center"/>
        <w:rPr>
          <w:rFonts w:ascii="黑体" w:eastAsia="黑体" w:hAnsi="黑体"/>
          <w:szCs w:val="28"/>
        </w:rPr>
      </w:pPr>
    </w:p>
    <w:p w:rsidR="00993363" w:rsidRDefault="00993363" w:rsidP="00952DC6">
      <w:pPr>
        <w:spacing w:line="360" w:lineRule="auto"/>
        <w:jc w:val="center"/>
        <w:rPr>
          <w:rFonts w:ascii="黑体" w:eastAsia="黑体" w:hAnsi="黑体"/>
          <w:szCs w:val="28"/>
        </w:rPr>
      </w:pPr>
    </w:p>
    <w:p w:rsidR="00993363" w:rsidRDefault="00993363" w:rsidP="00952DC6">
      <w:pPr>
        <w:spacing w:line="360" w:lineRule="auto"/>
        <w:jc w:val="center"/>
        <w:rPr>
          <w:rFonts w:ascii="黑体" w:eastAsia="黑体" w:hAnsi="黑体"/>
          <w:szCs w:val="28"/>
        </w:rPr>
      </w:pPr>
    </w:p>
    <w:p w:rsidR="00993363" w:rsidRDefault="00993363" w:rsidP="00952DC6">
      <w:pPr>
        <w:spacing w:line="360" w:lineRule="auto"/>
        <w:jc w:val="center"/>
        <w:rPr>
          <w:rFonts w:ascii="黑体" w:eastAsia="黑体" w:hAnsi="黑体"/>
          <w:szCs w:val="28"/>
        </w:rPr>
      </w:pPr>
    </w:p>
    <w:p w:rsidR="00993363" w:rsidRDefault="00993363" w:rsidP="00952DC6">
      <w:pPr>
        <w:spacing w:line="360" w:lineRule="auto"/>
        <w:jc w:val="center"/>
        <w:rPr>
          <w:rFonts w:ascii="黑体" w:eastAsia="黑体" w:hAnsi="黑体"/>
          <w:szCs w:val="28"/>
        </w:rPr>
      </w:pPr>
    </w:p>
    <w:p w:rsidR="00993363" w:rsidRDefault="00993363" w:rsidP="00952DC6">
      <w:pPr>
        <w:spacing w:line="360" w:lineRule="auto"/>
        <w:jc w:val="center"/>
        <w:rPr>
          <w:rFonts w:ascii="黑体" w:eastAsia="黑体" w:hAnsi="黑体"/>
          <w:szCs w:val="28"/>
        </w:rPr>
      </w:pPr>
    </w:p>
    <w:p w:rsidR="00993363" w:rsidRPr="00CA6796" w:rsidRDefault="00993363" w:rsidP="00993363">
      <w:pPr>
        <w:spacing w:line="360" w:lineRule="auto"/>
        <w:ind w:firstLineChars="1900" w:firstLine="3990"/>
        <w:rPr>
          <w:rFonts w:ascii="黑体" w:eastAsia="黑体" w:hAnsi="黑体"/>
          <w:szCs w:val="28"/>
        </w:rPr>
      </w:pPr>
      <w:r w:rsidRPr="00CA6796">
        <w:rPr>
          <w:rFonts w:ascii="黑体" w:eastAsia="黑体" w:hAnsi="黑体" w:hint="eastAsia"/>
          <w:szCs w:val="28"/>
        </w:rPr>
        <w:lastRenderedPageBreak/>
        <w:t>眼动参数正常值参照表</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1"/>
        <w:gridCol w:w="1818"/>
        <w:gridCol w:w="1922"/>
        <w:gridCol w:w="10"/>
        <w:gridCol w:w="1859"/>
      </w:tblGrid>
      <w:tr w:rsidR="00993363" w:rsidRPr="003B0EE7" w:rsidTr="005512C8">
        <w:trPr>
          <w:trHeight w:val="572"/>
          <w:jc w:val="center"/>
        </w:trPr>
        <w:tc>
          <w:tcPr>
            <w:tcW w:w="4289" w:type="dxa"/>
            <w:gridSpan w:val="2"/>
            <w:vAlign w:val="center"/>
          </w:tcPr>
          <w:p w:rsidR="00993363" w:rsidRPr="00005BC7" w:rsidRDefault="00993363" w:rsidP="005512C8">
            <w:pPr>
              <w:spacing w:line="360" w:lineRule="auto"/>
              <w:jc w:val="center"/>
              <w:rPr>
                <w:rFonts w:ascii="宋体" w:hAnsi="宋体"/>
                <w:b/>
                <w:color w:val="000000" w:themeColor="text1"/>
                <w:szCs w:val="21"/>
              </w:rPr>
            </w:pPr>
            <w:r w:rsidRPr="00005BC7">
              <w:rPr>
                <w:rFonts w:ascii="宋体" w:hAnsi="宋体" w:hint="eastAsia"/>
                <w:b/>
                <w:color w:val="000000" w:themeColor="text1"/>
                <w:szCs w:val="21"/>
              </w:rPr>
              <w:t>检查项目</w:t>
            </w:r>
          </w:p>
        </w:tc>
        <w:tc>
          <w:tcPr>
            <w:tcW w:w="3791" w:type="dxa"/>
            <w:gridSpan w:val="3"/>
            <w:vAlign w:val="center"/>
          </w:tcPr>
          <w:p w:rsidR="00993363" w:rsidRPr="00005BC7" w:rsidRDefault="00993363" w:rsidP="005512C8">
            <w:pPr>
              <w:spacing w:line="360" w:lineRule="auto"/>
              <w:jc w:val="center"/>
              <w:rPr>
                <w:rFonts w:ascii="宋体" w:hAnsi="宋体"/>
                <w:b/>
                <w:color w:val="000000" w:themeColor="text1"/>
                <w:szCs w:val="21"/>
              </w:rPr>
            </w:pPr>
            <w:r w:rsidRPr="00005BC7">
              <w:rPr>
                <w:rFonts w:ascii="宋体" w:hAnsi="宋体" w:hint="eastAsia"/>
                <w:b/>
                <w:color w:val="000000" w:themeColor="text1"/>
                <w:szCs w:val="21"/>
              </w:rPr>
              <w:t>正常值</w:t>
            </w:r>
          </w:p>
        </w:tc>
      </w:tr>
      <w:tr w:rsidR="00993363" w:rsidRPr="003B0EE7" w:rsidTr="005512C8">
        <w:trPr>
          <w:trHeight w:val="567"/>
          <w:jc w:val="center"/>
        </w:trPr>
        <w:tc>
          <w:tcPr>
            <w:tcW w:w="2471" w:type="dxa"/>
            <w:vMerge w:val="restart"/>
            <w:vAlign w:val="center"/>
          </w:tcPr>
          <w:p w:rsidR="00993363" w:rsidRPr="00005BC7" w:rsidRDefault="00993363" w:rsidP="005512C8">
            <w:pPr>
              <w:spacing w:line="360" w:lineRule="auto"/>
              <w:jc w:val="center"/>
              <w:rPr>
                <w:rFonts w:ascii="宋体" w:hAnsi="宋体"/>
                <w:color w:val="000000" w:themeColor="text1"/>
                <w:szCs w:val="21"/>
              </w:rPr>
            </w:pPr>
            <w:r w:rsidRPr="00005BC7">
              <w:rPr>
                <w:rFonts w:ascii="宋体" w:hAnsi="宋体" w:hint="eastAsia"/>
                <w:color w:val="000000" w:themeColor="text1"/>
                <w:szCs w:val="21"/>
              </w:rPr>
              <w:t>Accommodative  Facility</w:t>
            </w:r>
          </w:p>
          <w:p w:rsidR="00993363" w:rsidRPr="00005BC7" w:rsidRDefault="00993363" w:rsidP="005512C8">
            <w:pPr>
              <w:spacing w:line="360" w:lineRule="auto"/>
              <w:jc w:val="center"/>
              <w:rPr>
                <w:rFonts w:ascii="宋体" w:hAnsi="宋体"/>
                <w:color w:val="000000" w:themeColor="text1"/>
                <w:szCs w:val="21"/>
              </w:rPr>
            </w:pPr>
            <w:r w:rsidRPr="00005BC7">
              <w:rPr>
                <w:rFonts w:ascii="宋体" w:hAnsi="宋体" w:hint="eastAsia"/>
                <w:color w:val="000000" w:themeColor="text1"/>
                <w:szCs w:val="21"/>
              </w:rPr>
              <w:t>（调节灵敏度）</w:t>
            </w:r>
          </w:p>
        </w:tc>
        <w:tc>
          <w:tcPr>
            <w:tcW w:w="1818" w:type="dxa"/>
            <w:vAlign w:val="center"/>
          </w:tcPr>
          <w:p w:rsidR="00993363" w:rsidRPr="00005BC7" w:rsidRDefault="00993363" w:rsidP="005512C8">
            <w:pPr>
              <w:spacing w:line="360" w:lineRule="auto"/>
              <w:jc w:val="center"/>
              <w:rPr>
                <w:rFonts w:ascii="宋体" w:hAnsi="宋体"/>
                <w:color w:val="000000" w:themeColor="text1"/>
                <w:szCs w:val="21"/>
              </w:rPr>
            </w:pPr>
            <w:r w:rsidRPr="00005BC7">
              <w:rPr>
                <w:rFonts w:ascii="宋体" w:hAnsi="宋体" w:hint="eastAsia"/>
                <w:color w:val="000000" w:themeColor="text1"/>
                <w:szCs w:val="21"/>
              </w:rPr>
              <w:t>年龄</w:t>
            </w:r>
          </w:p>
        </w:tc>
        <w:tc>
          <w:tcPr>
            <w:tcW w:w="1932" w:type="dxa"/>
            <w:gridSpan w:val="2"/>
            <w:vAlign w:val="center"/>
          </w:tcPr>
          <w:p w:rsidR="00993363" w:rsidRPr="00005BC7" w:rsidRDefault="00993363" w:rsidP="005512C8">
            <w:pPr>
              <w:spacing w:line="360" w:lineRule="auto"/>
              <w:jc w:val="center"/>
              <w:rPr>
                <w:rFonts w:ascii="宋体" w:hAnsi="宋体"/>
                <w:color w:val="000000" w:themeColor="text1"/>
                <w:szCs w:val="21"/>
              </w:rPr>
            </w:pPr>
            <w:r w:rsidRPr="00005BC7">
              <w:rPr>
                <w:rFonts w:ascii="宋体" w:hAnsi="宋体" w:hint="eastAsia"/>
                <w:color w:val="000000" w:themeColor="text1"/>
                <w:szCs w:val="21"/>
              </w:rPr>
              <w:t>双眼</w:t>
            </w:r>
          </w:p>
        </w:tc>
        <w:tc>
          <w:tcPr>
            <w:tcW w:w="1859" w:type="dxa"/>
            <w:vAlign w:val="center"/>
          </w:tcPr>
          <w:p w:rsidR="00993363" w:rsidRPr="00005BC7" w:rsidRDefault="00993363" w:rsidP="005512C8">
            <w:pPr>
              <w:spacing w:line="360" w:lineRule="auto"/>
              <w:jc w:val="center"/>
              <w:rPr>
                <w:rFonts w:ascii="宋体" w:hAnsi="宋体"/>
                <w:color w:val="000000" w:themeColor="text1"/>
                <w:szCs w:val="21"/>
              </w:rPr>
            </w:pPr>
            <w:r w:rsidRPr="00005BC7">
              <w:rPr>
                <w:rFonts w:ascii="宋体" w:hAnsi="宋体" w:hint="eastAsia"/>
                <w:color w:val="000000" w:themeColor="text1"/>
                <w:szCs w:val="21"/>
              </w:rPr>
              <w:t>单眼</w:t>
            </w:r>
          </w:p>
        </w:tc>
      </w:tr>
      <w:tr w:rsidR="00993363" w:rsidRPr="003B0EE7" w:rsidTr="005512C8">
        <w:trPr>
          <w:trHeight w:val="567"/>
          <w:jc w:val="center"/>
        </w:trPr>
        <w:tc>
          <w:tcPr>
            <w:tcW w:w="2471" w:type="dxa"/>
            <w:vMerge/>
            <w:vAlign w:val="center"/>
          </w:tcPr>
          <w:p w:rsidR="00993363" w:rsidRPr="003B0EE7" w:rsidRDefault="00993363" w:rsidP="005512C8">
            <w:pPr>
              <w:spacing w:line="360" w:lineRule="auto"/>
              <w:jc w:val="center"/>
              <w:rPr>
                <w:rFonts w:ascii="宋体" w:hAnsi="宋体"/>
                <w:color w:val="000000" w:themeColor="text1"/>
                <w:sz w:val="24"/>
              </w:rPr>
            </w:pPr>
          </w:p>
        </w:tc>
        <w:tc>
          <w:tcPr>
            <w:tcW w:w="1818" w:type="dxa"/>
            <w:vAlign w:val="center"/>
          </w:tcPr>
          <w:p w:rsidR="00993363" w:rsidRPr="00005BC7" w:rsidRDefault="00993363" w:rsidP="005512C8">
            <w:pPr>
              <w:spacing w:line="360" w:lineRule="auto"/>
              <w:jc w:val="center"/>
              <w:rPr>
                <w:rFonts w:ascii="宋体" w:hAnsi="宋体"/>
                <w:color w:val="000000" w:themeColor="text1"/>
                <w:szCs w:val="21"/>
              </w:rPr>
            </w:pPr>
            <w:r w:rsidRPr="00005BC7">
              <w:rPr>
                <w:rFonts w:ascii="宋体" w:hAnsi="宋体" w:hint="eastAsia"/>
                <w:color w:val="000000" w:themeColor="text1"/>
                <w:szCs w:val="21"/>
              </w:rPr>
              <w:t>6岁</w:t>
            </w:r>
          </w:p>
        </w:tc>
        <w:tc>
          <w:tcPr>
            <w:tcW w:w="1922" w:type="dxa"/>
            <w:vAlign w:val="center"/>
          </w:tcPr>
          <w:p w:rsidR="00993363" w:rsidRPr="00005BC7" w:rsidRDefault="00993363" w:rsidP="005512C8">
            <w:pPr>
              <w:spacing w:line="360" w:lineRule="auto"/>
              <w:jc w:val="center"/>
              <w:rPr>
                <w:rFonts w:ascii="宋体" w:hAnsi="宋体"/>
                <w:color w:val="000000" w:themeColor="text1"/>
                <w:szCs w:val="21"/>
              </w:rPr>
            </w:pPr>
            <w:r w:rsidRPr="00005BC7">
              <w:rPr>
                <w:rFonts w:ascii="宋体" w:hAnsi="宋体" w:hint="eastAsia"/>
                <w:color w:val="000000" w:themeColor="text1"/>
                <w:szCs w:val="21"/>
              </w:rPr>
              <w:t xml:space="preserve">3.0 </w:t>
            </w:r>
            <w:proofErr w:type="spellStart"/>
            <w:r w:rsidRPr="00005BC7">
              <w:rPr>
                <w:rFonts w:ascii="宋体" w:hAnsi="宋体" w:hint="eastAsia"/>
                <w:color w:val="000000" w:themeColor="text1"/>
                <w:szCs w:val="21"/>
              </w:rPr>
              <w:t>cpm</w:t>
            </w:r>
            <w:proofErr w:type="spellEnd"/>
          </w:p>
        </w:tc>
        <w:tc>
          <w:tcPr>
            <w:tcW w:w="1869" w:type="dxa"/>
            <w:gridSpan w:val="2"/>
            <w:vAlign w:val="center"/>
          </w:tcPr>
          <w:p w:rsidR="00993363" w:rsidRPr="00005BC7" w:rsidRDefault="00993363" w:rsidP="005512C8">
            <w:pPr>
              <w:spacing w:line="360" w:lineRule="auto"/>
              <w:jc w:val="center"/>
              <w:rPr>
                <w:rFonts w:ascii="宋体" w:hAnsi="宋体"/>
                <w:color w:val="000000" w:themeColor="text1"/>
                <w:szCs w:val="21"/>
              </w:rPr>
            </w:pPr>
            <w:r w:rsidRPr="00005BC7">
              <w:rPr>
                <w:rFonts w:ascii="宋体" w:hAnsi="宋体" w:hint="eastAsia"/>
                <w:color w:val="000000" w:themeColor="text1"/>
                <w:szCs w:val="21"/>
              </w:rPr>
              <w:t xml:space="preserve">5.5 </w:t>
            </w:r>
            <w:proofErr w:type="spellStart"/>
            <w:r w:rsidRPr="00005BC7">
              <w:rPr>
                <w:rFonts w:ascii="宋体" w:hAnsi="宋体" w:hint="eastAsia"/>
                <w:color w:val="000000" w:themeColor="text1"/>
                <w:szCs w:val="21"/>
              </w:rPr>
              <w:t>cpm</w:t>
            </w:r>
            <w:proofErr w:type="spellEnd"/>
          </w:p>
        </w:tc>
      </w:tr>
      <w:tr w:rsidR="00993363" w:rsidRPr="003B0EE7" w:rsidTr="005512C8">
        <w:trPr>
          <w:trHeight w:val="567"/>
          <w:jc w:val="center"/>
        </w:trPr>
        <w:tc>
          <w:tcPr>
            <w:tcW w:w="2471" w:type="dxa"/>
            <w:vMerge/>
            <w:vAlign w:val="center"/>
          </w:tcPr>
          <w:p w:rsidR="00993363" w:rsidRPr="003B0EE7" w:rsidRDefault="00993363" w:rsidP="005512C8">
            <w:pPr>
              <w:spacing w:line="360" w:lineRule="auto"/>
              <w:jc w:val="center"/>
              <w:rPr>
                <w:rFonts w:ascii="宋体" w:hAnsi="宋体"/>
                <w:color w:val="000000" w:themeColor="text1"/>
                <w:sz w:val="24"/>
              </w:rPr>
            </w:pPr>
          </w:p>
        </w:tc>
        <w:tc>
          <w:tcPr>
            <w:tcW w:w="1818" w:type="dxa"/>
            <w:vAlign w:val="center"/>
          </w:tcPr>
          <w:p w:rsidR="00993363" w:rsidRPr="00005BC7" w:rsidRDefault="00993363" w:rsidP="005512C8">
            <w:pPr>
              <w:spacing w:line="360" w:lineRule="auto"/>
              <w:jc w:val="center"/>
              <w:rPr>
                <w:rFonts w:ascii="宋体" w:hAnsi="宋体"/>
                <w:color w:val="000000" w:themeColor="text1"/>
                <w:szCs w:val="21"/>
              </w:rPr>
            </w:pPr>
            <w:r w:rsidRPr="00005BC7">
              <w:rPr>
                <w:rFonts w:ascii="宋体" w:hAnsi="宋体" w:hint="eastAsia"/>
                <w:color w:val="000000" w:themeColor="text1"/>
                <w:szCs w:val="21"/>
              </w:rPr>
              <w:t>7岁</w:t>
            </w:r>
          </w:p>
        </w:tc>
        <w:tc>
          <w:tcPr>
            <w:tcW w:w="1922" w:type="dxa"/>
            <w:vAlign w:val="center"/>
          </w:tcPr>
          <w:p w:rsidR="00993363" w:rsidRPr="00005BC7" w:rsidRDefault="00993363" w:rsidP="005512C8">
            <w:pPr>
              <w:spacing w:line="360" w:lineRule="auto"/>
              <w:jc w:val="center"/>
              <w:rPr>
                <w:rFonts w:ascii="宋体" w:hAnsi="宋体"/>
                <w:color w:val="000000" w:themeColor="text1"/>
                <w:szCs w:val="21"/>
              </w:rPr>
            </w:pPr>
            <w:r w:rsidRPr="00005BC7">
              <w:rPr>
                <w:rFonts w:ascii="宋体" w:hAnsi="宋体" w:hint="eastAsia"/>
                <w:color w:val="000000" w:themeColor="text1"/>
                <w:szCs w:val="21"/>
              </w:rPr>
              <w:t xml:space="preserve">3.5 </w:t>
            </w:r>
            <w:proofErr w:type="spellStart"/>
            <w:r w:rsidRPr="00005BC7">
              <w:rPr>
                <w:rFonts w:ascii="宋体" w:hAnsi="宋体" w:hint="eastAsia"/>
                <w:color w:val="000000" w:themeColor="text1"/>
                <w:szCs w:val="21"/>
              </w:rPr>
              <w:t>cpm</w:t>
            </w:r>
            <w:proofErr w:type="spellEnd"/>
          </w:p>
        </w:tc>
        <w:tc>
          <w:tcPr>
            <w:tcW w:w="1869" w:type="dxa"/>
            <w:gridSpan w:val="2"/>
            <w:vAlign w:val="center"/>
          </w:tcPr>
          <w:p w:rsidR="00993363" w:rsidRPr="00005BC7" w:rsidRDefault="00993363" w:rsidP="005512C8">
            <w:pPr>
              <w:spacing w:line="360" w:lineRule="auto"/>
              <w:jc w:val="center"/>
              <w:rPr>
                <w:rFonts w:ascii="宋体" w:hAnsi="宋体"/>
                <w:color w:val="000000" w:themeColor="text1"/>
                <w:szCs w:val="21"/>
              </w:rPr>
            </w:pPr>
            <w:r w:rsidRPr="00005BC7">
              <w:rPr>
                <w:rFonts w:ascii="宋体" w:hAnsi="宋体" w:hint="eastAsia"/>
                <w:color w:val="000000" w:themeColor="text1"/>
                <w:szCs w:val="21"/>
              </w:rPr>
              <w:t xml:space="preserve">6.5 </w:t>
            </w:r>
            <w:proofErr w:type="spellStart"/>
            <w:r w:rsidRPr="00005BC7">
              <w:rPr>
                <w:rFonts w:ascii="宋体" w:hAnsi="宋体" w:hint="eastAsia"/>
                <w:color w:val="000000" w:themeColor="text1"/>
                <w:szCs w:val="21"/>
              </w:rPr>
              <w:t>cpm</w:t>
            </w:r>
            <w:proofErr w:type="spellEnd"/>
          </w:p>
        </w:tc>
      </w:tr>
      <w:tr w:rsidR="00993363" w:rsidRPr="003B0EE7" w:rsidTr="005512C8">
        <w:trPr>
          <w:trHeight w:val="567"/>
          <w:jc w:val="center"/>
        </w:trPr>
        <w:tc>
          <w:tcPr>
            <w:tcW w:w="2471" w:type="dxa"/>
            <w:vMerge/>
            <w:vAlign w:val="center"/>
          </w:tcPr>
          <w:p w:rsidR="00993363" w:rsidRPr="003B0EE7" w:rsidRDefault="00993363" w:rsidP="005512C8">
            <w:pPr>
              <w:spacing w:line="360" w:lineRule="auto"/>
              <w:jc w:val="center"/>
              <w:rPr>
                <w:rFonts w:ascii="宋体" w:hAnsi="宋体"/>
                <w:color w:val="000000" w:themeColor="text1"/>
                <w:sz w:val="24"/>
              </w:rPr>
            </w:pPr>
          </w:p>
        </w:tc>
        <w:tc>
          <w:tcPr>
            <w:tcW w:w="1818" w:type="dxa"/>
            <w:vAlign w:val="center"/>
          </w:tcPr>
          <w:p w:rsidR="00993363" w:rsidRPr="00005BC7" w:rsidRDefault="00993363" w:rsidP="005512C8">
            <w:pPr>
              <w:spacing w:line="360" w:lineRule="auto"/>
              <w:jc w:val="center"/>
              <w:rPr>
                <w:rFonts w:ascii="宋体" w:hAnsi="宋体"/>
                <w:color w:val="000000" w:themeColor="text1"/>
                <w:szCs w:val="21"/>
              </w:rPr>
            </w:pPr>
            <w:r w:rsidRPr="00005BC7">
              <w:rPr>
                <w:rFonts w:ascii="宋体" w:hAnsi="宋体" w:hint="eastAsia"/>
                <w:color w:val="000000" w:themeColor="text1"/>
                <w:szCs w:val="21"/>
              </w:rPr>
              <w:t>8～12岁</w:t>
            </w:r>
          </w:p>
        </w:tc>
        <w:tc>
          <w:tcPr>
            <w:tcW w:w="1922" w:type="dxa"/>
            <w:vAlign w:val="center"/>
          </w:tcPr>
          <w:p w:rsidR="00993363" w:rsidRPr="00005BC7" w:rsidRDefault="00993363" w:rsidP="005512C8">
            <w:pPr>
              <w:spacing w:line="360" w:lineRule="auto"/>
              <w:jc w:val="center"/>
              <w:rPr>
                <w:rFonts w:ascii="宋体" w:hAnsi="宋体"/>
                <w:color w:val="000000" w:themeColor="text1"/>
                <w:szCs w:val="21"/>
              </w:rPr>
            </w:pPr>
            <w:r w:rsidRPr="00005BC7">
              <w:rPr>
                <w:rFonts w:ascii="宋体" w:hAnsi="宋体" w:hint="eastAsia"/>
                <w:color w:val="000000" w:themeColor="text1"/>
                <w:szCs w:val="21"/>
              </w:rPr>
              <w:t xml:space="preserve">7.0 </w:t>
            </w:r>
            <w:proofErr w:type="spellStart"/>
            <w:r w:rsidRPr="00005BC7">
              <w:rPr>
                <w:rFonts w:ascii="宋体" w:hAnsi="宋体" w:hint="eastAsia"/>
                <w:color w:val="000000" w:themeColor="text1"/>
                <w:szCs w:val="21"/>
              </w:rPr>
              <w:t>cpm</w:t>
            </w:r>
            <w:proofErr w:type="spellEnd"/>
          </w:p>
        </w:tc>
        <w:tc>
          <w:tcPr>
            <w:tcW w:w="1869" w:type="dxa"/>
            <w:gridSpan w:val="2"/>
            <w:vAlign w:val="center"/>
          </w:tcPr>
          <w:p w:rsidR="00993363" w:rsidRPr="00005BC7" w:rsidRDefault="00993363" w:rsidP="005512C8">
            <w:pPr>
              <w:spacing w:line="360" w:lineRule="auto"/>
              <w:jc w:val="center"/>
              <w:rPr>
                <w:rFonts w:ascii="宋体" w:hAnsi="宋体"/>
                <w:color w:val="000000" w:themeColor="text1"/>
                <w:szCs w:val="21"/>
              </w:rPr>
            </w:pPr>
            <w:r w:rsidRPr="00005BC7">
              <w:rPr>
                <w:rFonts w:ascii="宋体" w:hAnsi="宋体" w:hint="eastAsia"/>
                <w:color w:val="000000" w:themeColor="text1"/>
                <w:szCs w:val="21"/>
              </w:rPr>
              <w:t xml:space="preserve">9.0 </w:t>
            </w:r>
            <w:proofErr w:type="spellStart"/>
            <w:r w:rsidRPr="00005BC7">
              <w:rPr>
                <w:rFonts w:ascii="宋体" w:hAnsi="宋体" w:hint="eastAsia"/>
                <w:color w:val="000000" w:themeColor="text1"/>
                <w:szCs w:val="21"/>
              </w:rPr>
              <w:t>cpm</w:t>
            </w:r>
            <w:proofErr w:type="spellEnd"/>
          </w:p>
        </w:tc>
      </w:tr>
      <w:tr w:rsidR="00993363" w:rsidRPr="003B0EE7" w:rsidTr="005512C8">
        <w:trPr>
          <w:trHeight w:val="567"/>
          <w:jc w:val="center"/>
        </w:trPr>
        <w:tc>
          <w:tcPr>
            <w:tcW w:w="2471" w:type="dxa"/>
            <w:vMerge/>
            <w:vAlign w:val="center"/>
          </w:tcPr>
          <w:p w:rsidR="00993363" w:rsidRPr="003B0EE7" w:rsidRDefault="00993363" w:rsidP="005512C8">
            <w:pPr>
              <w:spacing w:line="360" w:lineRule="auto"/>
              <w:jc w:val="center"/>
              <w:rPr>
                <w:rFonts w:ascii="宋体" w:hAnsi="宋体"/>
                <w:color w:val="000000" w:themeColor="text1"/>
                <w:sz w:val="24"/>
              </w:rPr>
            </w:pPr>
          </w:p>
        </w:tc>
        <w:tc>
          <w:tcPr>
            <w:tcW w:w="1818" w:type="dxa"/>
            <w:vAlign w:val="center"/>
          </w:tcPr>
          <w:p w:rsidR="00993363" w:rsidRPr="00005BC7" w:rsidRDefault="00993363" w:rsidP="005512C8">
            <w:pPr>
              <w:spacing w:line="360" w:lineRule="auto"/>
              <w:jc w:val="center"/>
              <w:rPr>
                <w:rFonts w:ascii="宋体" w:hAnsi="宋体"/>
                <w:color w:val="000000" w:themeColor="text1"/>
                <w:szCs w:val="21"/>
              </w:rPr>
            </w:pPr>
            <w:r w:rsidRPr="00005BC7">
              <w:rPr>
                <w:rFonts w:ascii="宋体" w:hAnsi="宋体" w:hint="eastAsia"/>
                <w:color w:val="000000" w:themeColor="text1"/>
                <w:szCs w:val="21"/>
              </w:rPr>
              <w:t>13～18岁</w:t>
            </w:r>
          </w:p>
        </w:tc>
        <w:tc>
          <w:tcPr>
            <w:tcW w:w="1922" w:type="dxa"/>
            <w:vAlign w:val="center"/>
          </w:tcPr>
          <w:p w:rsidR="00993363" w:rsidRPr="00005BC7" w:rsidRDefault="00993363" w:rsidP="005512C8">
            <w:pPr>
              <w:spacing w:line="360" w:lineRule="auto"/>
              <w:jc w:val="center"/>
              <w:rPr>
                <w:rFonts w:ascii="宋体" w:hAnsi="宋体"/>
                <w:color w:val="000000" w:themeColor="text1"/>
                <w:szCs w:val="21"/>
              </w:rPr>
            </w:pPr>
            <w:r w:rsidRPr="00005BC7">
              <w:rPr>
                <w:rFonts w:ascii="宋体" w:hAnsi="宋体" w:hint="eastAsia"/>
                <w:color w:val="000000" w:themeColor="text1"/>
                <w:szCs w:val="21"/>
              </w:rPr>
              <w:t xml:space="preserve">8.0 </w:t>
            </w:r>
            <w:proofErr w:type="spellStart"/>
            <w:r w:rsidRPr="00005BC7">
              <w:rPr>
                <w:rFonts w:ascii="宋体" w:hAnsi="宋体" w:hint="eastAsia"/>
                <w:color w:val="000000" w:themeColor="text1"/>
                <w:szCs w:val="21"/>
              </w:rPr>
              <w:t>cpm</w:t>
            </w:r>
            <w:proofErr w:type="spellEnd"/>
          </w:p>
        </w:tc>
        <w:tc>
          <w:tcPr>
            <w:tcW w:w="1869" w:type="dxa"/>
            <w:gridSpan w:val="2"/>
            <w:vAlign w:val="center"/>
          </w:tcPr>
          <w:p w:rsidR="00993363" w:rsidRPr="00005BC7" w:rsidRDefault="00993363" w:rsidP="005512C8">
            <w:pPr>
              <w:spacing w:line="360" w:lineRule="auto"/>
              <w:jc w:val="center"/>
              <w:rPr>
                <w:rFonts w:ascii="宋体" w:hAnsi="宋体"/>
                <w:color w:val="000000" w:themeColor="text1"/>
                <w:szCs w:val="21"/>
              </w:rPr>
            </w:pPr>
            <w:r w:rsidRPr="00005BC7">
              <w:rPr>
                <w:rFonts w:ascii="宋体" w:hAnsi="宋体" w:hint="eastAsia"/>
                <w:color w:val="000000" w:themeColor="text1"/>
                <w:szCs w:val="21"/>
              </w:rPr>
              <w:t xml:space="preserve">10.0 </w:t>
            </w:r>
            <w:proofErr w:type="spellStart"/>
            <w:r w:rsidRPr="00005BC7">
              <w:rPr>
                <w:rFonts w:ascii="宋体" w:hAnsi="宋体" w:hint="eastAsia"/>
                <w:color w:val="000000" w:themeColor="text1"/>
                <w:szCs w:val="21"/>
              </w:rPr>
              <w:t>cpm</w:t>
            </w:r>
            <w:proofErr w:type="spellEnd"/>
          </w:p>
        </w:tc>
      </w:tr>
      <w:tr w:rsidR="00993363" w:rsidRPr="003B0EE7" w:rsidTr="005512C8">
        <w:trPr>
          <w:trHeight w:val="567"/>
          <w:jc w:val="center"/>
        </w:trPr>
        <w:tc>
          <w:tcPr>
            <w:tcW w:w="2471" w:type="dxa"/>
            <w:vMerge/>
            <w:vAlign w:val="center"/>
          </w:tcPr>
          <w:p w:rsidR="00993363" w:rsidRPr="003B0EE7" w:rsidRDefault="00993363" w:rsidP="005512C8">
            <w:pPr>
              <w:spacing w:line="360" w:lineRule="auto"/>
              <w:jc w:val="center"/>
              <w:rPr>
                <w:rFonts w:ascii="宋体" w:hAnsi="宋体"/>
                <w:color w:val="000000" w:themeColor="text1"/>
                <w:sz w:val="24"/>
              </w:rPr>
            </w:pPr>
          </w:p>
        </w:tc>
        <w:tc>
          <w:tcPr>
            <w:tcW w:w="5609" w:type="dxa"/>
            <w:gridSpan w:val="4"/>
            <w:vAlign w:val="center"/>
          </w:tcPr>
          <w:p w:rsidR="00993363" w:rsidRPr="003B0EE7" w:rsidRDefault="00993363" w:rsidP="005512C8">
            <w:pPr>
              <w:spacing w:line="360" w:lineRule="auto"/>
              <w:jc w:val="center"/>
              <w:rPr>
                <w:rFonts w:ascii="宋体" w:hAnsi="宋体"/>
                <w:color w:val="000000" w:themeColor="text1"/>
                <w:sz w:val="24"/>
              </w:rPr>
            </w:pPr>
            <w:r w:rsidRPr="00005BC7">
              <w:rPr>
                <w:rFonts w:ascii="宋体" w:hAnsi="宋体" w:hint="eastAsia"/>
                <w:color w:val="000000" w:themeColor="text1"/>
                <w:szCs w:val="21"/>
              </w:rPr>
              <w:t xml:space="preserve">两眼的差别不超过：4 </w:t>
            </w:r>
            <w:proofErr w:type="spellStart"/>
            <w:r w:rsidRPr="00005BC7">
              <w:rPr>
                <w:rFonts w:ascii="宋体" w:hAnsi="宋体" w:hint="eastAsia"/>
                <w:color w:val="000000" w:themeColor="text1"/>
                <w:szCs w:val="21"/>
              </w:rPr>
              <w:t>cpm</w:t>
            </w:r>
            <w:proofErr w:type="spellEnd"/>
          </w:p>
        </w:tc>
      </w:tr>
      <w:tr w:rsidR="00993363" w:rsidRPr="003B0EE7" w:rsidTr="005512C8">
        <w:trPr>
          <w:trHeight w:val="567"/>
          <w:jc w:val="center"/>
        </w:trPr>
        <w:tc>
          <w:tcPr>
            <w:tcW w:w="2471" w:type="dxa"/>
            <w:vAlign w:val="center"/>
          </w:tcPr>
          <w:p w:rsidR="00993363" w:rsidRPr="00005BC7" w:rsidRDefault="00993363" w:rsidP="005512C8">
            <w:pPr>
              <w:spacing w:line="360" w:lineRule="auto"/>
              <w:jc w:val="center"/>
              <w:rPr>
                <w:rFonts w:ascii="宋体" w:hAnsi="宋体"/>
                <w:color w:val="000000" w:themeColor="text1"/>
                <w:szCs w:val="21"/>
              </w:rPr>
            </w:pPr>
            <w:r w:rsidRPr="00005BC7">
              <w:rPr>
                <w:rFonts w:ascii="宋体" w:hAnsi="宋体" w:hint="eastAsia"/>
                <w:color w:val="000000" w:themeColor="text1"/>
                <w:szCs w:val="21"/>
              </w:rPr>
              <w:t>N</w:t>
            </w:r>
            <w:r w:rsidRPr="00005BC7">
              <w:rPr>
                <w:rFonts w:ascii="宋体" w:hAnsi="宋体"/>
                <w:color w:val="000000" w:themeColor="text1"/>
                <w:szCs w:val="21"/>
              </w:rPr>
              <w:t>PC</w:t>
            </w:r>
            <w:r w:rsidRPr="00005BC7">
              <w:rPr>
                <w:rFonts w:ascii="宋体" w:hAnsi="宋体" w:hint="eastAsia"/>
                <w:color w:val="000000" w:themeColor="text1"/>
                <w:szCs w:val="21"/>
              </w:rPr>
              <w:t>（集合近点）</w:t>
            </w:r>
          </w:p>
        </w:tc>
        <w:tc>
          <w:tcPr>
            <w:tcW w:w="5609" w:type="dxa"/>
            <w:gridSpan w:val="4"/>
            <w:vAlign w:val="center"/>
          </w:tcPr>
          <w:p w:rsidR="00993363" w:rsidRPr="00005BC7" w:rsidRDefault="00993363" w:rsidP="005512C8">
            <w:pPr>
              <w:spacing w:line="360" w:lineRule="auto"/>
              <w:jc w:val="center"/>
              <w:rPr>
                <w:rFonts w:ascii="宋体" w:hAnsi="宋体"/>
                <w:color w:val="000000" w:themeColor="text1"/>
                <w:szCs w:val="21"/>
              </w:rPr>
            </w:pPr>
            <w:r>
              <w:rPr>
                <w:rFonts w:ascii="宋体" w:hAnsi="宋体" w:hint="eastAsia"/>
                <w:color w:val="000000" w:themeColor="text1"/>
                <w:szCs w:val="21"/>
              </w:rPr>
              <w:t>8</w:t>
            </w:r>
            <w:r w:rsidRPr="00CA4537">
              <w:rPr>
                <w:rFonts w:ascii="宋体" w:hAnsi="宋体" w:hint="eastAsia"/>
                <w:color w:val="000000" w:themeColor="text1"/>
                <w:szCs w:val="21"/>
              </w:rPr>
              <w:t>±</w:t>
            </w:r>
            <w:r>
              <w:rPr>
                <w:rFonts w:ascii="宋体" w:hAnsi="宋体" w:hint="eastAsia"/>
                <w:color w:val="000000" w:themeColor="text1"/>
                <w:szCs w:val="21"/>
              </w:rPr>
              <w:t>2</w:t>
            </w:r>
            <w:r>
              <w:rPr>
                <w:rFonts w:ascii="宋体" w:hAnsi="宋体"/>
                <w:color w:val="000000" w:themeColor="text1"/>
                <w:szCs w:val="21"/>
              </w:rPr>
              <w:t>cm,</w:t>
            </w:r>
            <w:r w:rsidRPr="00CA4537">
              <w:rPr>
                <w:rFonts w:ascii="宋体" w:hAnsi="宋体" w:hint="eastAsia"/>
                <w:color w:val="000000" w:themeColor="text1"/>
                <w:szCs w:val="21"/>
              </w:rPr>
              <w:t>＞</w:t>
            </w:r>
            <w:r>
              <w:rPr>
                <w:rFonts w:ascii="宋体" w:hAnsi="宋体" w:hint="eastAsia"/>
                <w:color w:val="000000" w:themeColor="text1"/>
                <w:szCs w:val="21"/>
              </w:rPr>
              <w:t>1</w:t>
            </w:r>
            <w:r>
              <w:rPr>
                <w:rFonts w:ascii="宋体" w:hAnsi="宋体"/>
                <w:color w:val="000000" w:themeColor="text1"/>
                <w:szCs w:val="21"/>
              </w:rPr>
              <w:t>0cm</w:t>
            </w:r>
            <w:r>
              <w:rPr>
                <w:rFonts w:ascii="宋体" w:hAnsi="宋体" w:hint="eastAsia"/>
                <w:color w:val="000000" w:themeColor="text1"/>
                <w:szCs w:val="21"/>
              </w:rPr>
              <w:t>为集合不足，</w:t>
            </w:r>
            <w:r w:rsidRPr="00CA4537">
              <w:rPr>
                <w:rFonts w:ascii="宋体" w:hAnsi="宋体" w:hint="eastAsia"/>
                <w:color w:val="000000" w:themeColor="text1"/>
                <w:szCs w:val="21"/>
              </w:rPr>
              <w:t>＜</w:t>
            </w:r>
            <w:r>
              <w:rPr>
                <w:rFonts w:ascii="宋体" w:hAnsi="宋体" w:hint="eastAsia"/>
                <w:color w:val="000000" w:themeColor="text1"/>
                <w:szCs w:val="21"/>
              </w:rPr>
              <w:t>5</w:t>
            </w:r>
            <w:r>
              <w:rPr>
                <w:rFonts w:ascii="宋体" w:hAnsi="宋体"/>
                <w:color w:val="000000" w:themeColor="text1"/>
                <w:szCs w:val="21"/>
              </w:rPr>
              <w:t>cm</w:t>
            </w:r>
            <w:r>
              <w:rPr>
                <w:rFonts w:ascii="宋体" w:hAnsi="宋体" w:hint="eastAsia"/>
                <w:color w:val="000000" w:themeColor="text1"/>
                <w:szCs w:val="21"/>
              </w:rPr>
              <w:t>为集合过强</w:t>
            </w:r>
          </w:p>
        </w:tc>
      </w:tr>
      <w:tr w:rsidR="00993363" w:rsidRPr="003B0EE7" w:rsidTr="005512C8">
        <w:trPr>
          <w:trHeight w:val="567"/>
          <w:jc w:val="center"/>
        </w:trPr>
        <w:tc>
          <w:tcPr>
            <w:tcW w:w="2471" w:type="dxa"/>
            <w:vAlign w:val="center"/>
          </w:tcPr>
          <w:p w:rsidR="00993363" w:rsidRPr="006F35CB" w:rsidRDefault="00993363" w:rsidP="005512C8">
            <w:pPr>
              <w:spacing w:line="360" w:lineRule="auto"/>
              <w:jc w:val="center"/>
              <w:rPr>
                <w:rFonts w:ascii="宋体" w:hAnsi="宋体"/>
                <w:color w:val="000000" w:themeColor="text1"/>
                <w:szCs w:val="21"/>
              </w:rPr>
            </w:pPr>
            <w:r w:rsidRPr="00005BC7">
              <w:rPr>
                <w:rFonts w:ascii="宋体" w:hAnsi="宋体" w:hint="eastAsia"/>
                <w:color w:val="000000" w:themeColor="text1"/>
                <w:szCs w:val="21"/>
              </w:rPr>
              <w:t>远近距离水平的聚散力</w:t>
            </w:r>
          </w:p>
        </w:tc>
        <w:tc>
          <w:tcPr>
            <w:tcW w:w="5609" w:type="dxa"/>
            <w:gridSpan w:val="4"/>
            <w:vAlign w:val="center"/>
          </w:tcPr>
          <w:p w:rsidR="00993363" w:rsidRDefault="00993363" w:rsidP="005512C8">
            <w:pPr>
              <w:spacing w:line="360" w:lineRule="auto"/>
              <w:jc w:val="center"/>
              <w:rPr>
                <w:rFonts w:ascii="宋体" w:hAnsi="宋体"/>
                <w:color w:val="000000" w:themeColor="text1"/>
                <w:szCs w:val="21"/>
              </w:rPr>
            </w:pPr>
            <w:r>
              <w:rPr>
                <w:rFonts w:ascii="宋体" w:hAnsi="宋体" w:hint="eastAsia"/>
                <w:color w:val="000000" w:themeColor="text1"/>
                <w:szCs w:val="21"/>
              </w:rPr>
              <w:t>B</w:t>
            </w:r>
            <w:r>
              <w:rPr>
                <w:rFonts w:ascii="宋体" w:hAnsi="宋体"/>
                <w:color w:val="000000" w:themeColor="text1"/>
                <w:szCs w:val="21"/>
              </w:rPr>
              <w:t>O:18</w:t>
            </w:r>
            <w:r w:rsidRPr="006F35CB">
              <w:rPr>
                <w:rFonts w:ascii="宋体" w:hAnsi="宋体" w:hint="eastAsia"/>
                <w:color w:val="000000" w:themeColor="text1"/>
                <w:szCs w:val="21"/>
                <w:vertAlign w:val="superscript"/>
              </w:rPr>
              <w:t>△</w:t>
            </w:r>
            <w:r w:rsidRPr="00CA4537">
              <w:rPr>
                <w:rFonts w:ascii="宋体" w:hAnsi="宋体" w:hint="eastAsia"/>
                <w:color w:val="000000" w:themeColor="text1"/>
                <w:szCs w:val="21"/>
              </w:rPr>
              <w:t>±</w:t>
            </w:r>
            <w:r>
              <w:rPr>
                <w:rFonts w:ascii="宋体" w:hAnsi="宋体" w:hint="eastAsia"/>
                <w:color w:val="000000" w:themeColor="text1"/>
                <w:szCs w:val="21"/>
              </w:rPr>
              <w:t>6，B</w:t>
            </w:r>
            <w:r>
              <w:rPr>
                <w:rFonts w:ascii="宋体" w:hAnsi="宋体"/>
                <w:color w:val="000000" w:themeColor="text1"/>
                <w:szCs w:val="21"/>
              </w:rPr>
              <w:t>I:7</w:t>
            </w:r>
            <w:r w:rsidRPr="006F35CB">
              <w:rPr>
                <w:rFonts w:ascii="宋体" w:hAnsi="宋体" w:hint="eastAsia"/>
                <w:color w:val="000000" w:themeColor="text1"/>
                <w:szCs w:val="21"/>
                <w:vertAlign w:val="superscript"/>
              </w:rPr>
              <w:t>△</w:t>
            </w:r>
            <w:r w:rsidRPr="00CA4537">
              <w:rPr>
                <w:rFonts w:ascii="宋体" w:hAnsi="宋体" w:hint="eastAsia"/>
                <w:color w:val="000000" w:themeColor="text1"/>
                <w:szCs w:val="21"/>
              </w:rPr>
              <w:t>±</w:t>
            </w:r>
            <w:r>
              <w:rPr>
                <w:rFonts w:ascii="宋体" w:hAnsi="宋体"/>
                <w:color w:val="000000" w:themeColor="text1"/>
                <w:szCs w:val="21"/>
              </w:rPr>
              <w:t>3</w:t>
            </w:r>
          </w:p>
        </w:tc>
      </w:tr>
      <w:tr w:rsidR="00993363" w:rsidRPr="003B0EE7" w:rsidTr="005512C8">
        <w:trPr>
          <w:trHeight w:val="567"/>
          <w:jc w:val="center"/>
        </w:trPr>
        <w:tc>
          <w:tcPr>
            <w:tcW w:w="2471" w:type="dxa"/>
            <w:vAlign w:val="center"/>
          </w:tcPr>
          <w:p w:rsidR="00993363" w:rsidRPr="00005BC7" w:rsidRDefault="00993363" w:rsidP="005512C8">
            <w:pPr>
              <w:spacing w:line="360" w:lineRule="auto"/>
              <w:jc w:val="center"/>
              <w:rPr>
                <w:rFonts w:ascii="宋体" w:hAnsi="宋体"/>
                <w:color w:val="000000" w:themeColor="text1"/>
                <w:szCs w:val="21"/>
              </w:rPr>
            </w:pPr>
            <w:r w:rsidRPr="00005BC7">
              <w:rPr>
                <w:rFonts w:ascii="宋体" w:hAnsi="宋体" w:hint="eastAsia"/>
                <w:color w:val="000000" w:themeColor="text1"/>
                <w:szCs w:val="21"/>
              </w:rPr>
              <w:t>集合灵敏度</w:t>
            </w:r>
          </w:p>
        </w:tc>
        <w:tc>
          <w:tcPr>
            <w:tcW w:w="5609" w:type="dxa"/>
            <w:gridSpan w:val="4"/>
            <w:vAlign w:val="center"/>
          </w:tcPr>
          <w:p w:rsidR="00993363" w:rsidRPr="00A14E41" w:rsidRDefault="00993363" w:rsidP="005512C8">
            <w:pPr>
              <w:jc w:val="center"/>
              <w:rPr>
                <w:rFonts w:ascii="宋体" w:hAnsi="宋体"/>
                <w:szCs w:val="21"/>
              </w:rPr>
            </w:pPr>
            <w:r>
              <w:rPr>
                <w:rFonts w:ascii="宋体" w:hAnsi="宋体" w:hint="eastAsia"/>
                <w:szCs w:val="21"/>
              </w:rPr>
              <w:t>1</w:t>
            </w:r>
            <w:r>
              <w:rPr>
                <w:rFonts w:ascii="宋体" w:hAnsi="宋体"/>
                <w:szCs w:val="21"/>
              </w:rPr>
              <w:t>3</w:t>
            </w:r>
            <w:r>
              <w:rPr>
                <w:rFonts w:ascii="宋体" w:hAnsi="宋体" w:hint="eastAsia"/>
                <w:szCs w:val="21"/>
              </w:rPr>
              <w:t>c</w:t>
            </w:r>
            <w:r>
              <w:rPr>
                <w:rFonts w:ascii="宋体" w:hAnsi="宋体"/>
                <w:szCs w:val="21"/>
              </w:rPr>
              <w:t>pm</w:t>
            </w:r>
          </w:p>
        </w:tc>
      </w:tr>
    </w:tbl>
    <w:p w:rsidR="00952DC6" w:rsidRDefault="00952DC6" w:rsidP="00D33F9C">
      <w:pPr>
        <w:spacing w:line="360" w:lineRule="auto"/>
        <w:rPr>
          <w:rFonts w:ascii="黑体" w:eastAsia="黑体" w:hAnsi="黑体"/>
          <w:sz w:val="28"/>
          <w:szCs w:val="28"/>
        </w:rPr>
      </w:pPr>
    </w:p>
    <w:p w:rsidR="00A348C4" w:rsidRPr="00CA6796" w:rsidRDefault="00A348C4" w:rsidP="00C11B4A">
      <w:pPr>
        <w:spacing w:line="360" w:lineRule="auto"/>
        <w:ind w:firstLineChars="1600" w:firstLine="3520"/>
        <w:rPr>
          <w:rFonts w:ascii="宋体" w:hAnsi="宋体"/>
          <w:sz w:val="20"/>
          <w:szCs w:val="21"/>
        </w:rPr>
      </w:pPr>
      <w:r w:rsidRPr="00CA6796">
        <w:rPr>
          <w:rFonts w:ascii="黑体" w:eastAsia="黑体" w:hAnsi="黑体" w:hint="eastAsia"/>
          <w:sz w:val="22"/>
          <w:szCs w:val="28"/>
        </w:rPr>
        <w:t>视功能异常的检测与评估</w:t>
      </w:r>
    </w:p>
    <w:p w:rsidR="00A348C4" w:rsidRPr="00A348C4" w:rsidRDefault="00A348C4" w:rsidP="00A348C4">
      <w:pPr>
        <w:spacing w:line="360" w:lineRule="auto"/>
        <w:rPr>
          <w:rFonts w:ascii="宋体" w:hAnsi="宋体"/>
          <w:szCs w:val="21"/>
        </w:rPr>
      </w:pPr>
      <w:r>
        <w:rPr>
          <w:noProof/>
        </w:rPr>
        <w:drawing>
          <wp:inline distT="0" distB="0" distL="0" distR="0">
            <wp:extent cx="5939790" cy="399478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39790" cy="3994785"/>
                    </a:xfrm>
                    <a:prstGeom prst="rect">
                      <a:avLst/>
                    </a:prstGeom>
                  </pic:spPr>
                </pic:pic>
              </a:graphicData>
            </a:graphic>
          </wp:inline>
        </w:drawing>
      </w:r>
    </w:p>
    <w:p w:rsidR="00A348C4" w:rsidRDefault="00A348C4" w:rsidP="00D33F9C">
      <w:pPr>
        <w:spacing w:line="360" w:lineRule="auto"/>
        <w:rPr>
          <w:rFonts w:ascii="宋体" w:hAnsi="宋体"/>
          <w:szCs w:val="21"/>
        </w:rPr>
      </w:pPr>
    </w:p>
    <w:p w:rsidR="00A348C4" w:rsidRPr="00CA6796" w:rsidRDefault="00A348C4" w:rsidP="00C11B4A">
      <w:pPr>
        <w:spacing w:line="360" w:lineRule="auto"/>
        <w:ind w:firstLineChars="1800" w:firstLine="3780"/>
        <w:rPr>
          <w:rFonts w:ascii="黑体" w:eastAsia="黑体" w:hAnsi="黑体"/>
          <w:szCs w:val="21"/>
        </w:rPr>
      </w:pPr>
      <w:r w:rsidRPr="00CA6796">
        <w:rPr>
          <w:rFonts w:ascii="黑体" w:eastAsia="黑体" w:hAnsi="黑体"/>
          <w:szCs w:val="21"/>
        </w:rPr>
        <w:t>集合相关检查正常值对照表</w:t>
      </w:r>
    </w:p>
    <w:p w:rsidR="00A348C4" w:rsidRDefault="00CA6796" w:rsidP="00CA6796">
      <w:pPr>
        <w:spacing w:line="360" w:lineRule="auto"/>
        <w:jc w:val="center"/>
        <w:rPr>
          <w:rFonts w:ascii="宋体" w:hAnsi="宋体"/>
          <w:szCs w:val="21"/>
        </w:rPr>
      </w:pPr>
      <w:r>
        <w:rPr>
          <w:noProof/>
        </w:rPr>
        <w:drawing>
          <wp:inline distT="0" distB="0" distL="0" distR="0">
            <wp:extent cx="4628571" cy="2095238"/>
            <wp:effectExtent l="0" t="0" r="635" b="63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28571" cy="2095238"/>
                    </a:xfrm>
                    <a:prstGeom prst="rect">
                      <a:avLst/>
                    </a:prstGeom>
                  </pic:spPr>
                </pic:pic>
              </a:graphicData>
            </a:graphic>
          </wp:inline>
        </w:drawing>
      </w:r>
    </w:p>
    <w:p w:rsidR="00CA6796" w:rsidRPr="00CA6796" w:rsidRDefault="00CA6796" w:rsidP="00C11B4A">
      <w:pPr>
        <w:spacing w:line="360" w:lineRule="auto"/>
        <w:ind w:firstLineChars="1700" w:firstLine="3570"/>
        <w:rPr>
          <w:rFonts w:ascii="黑体" w:eastAsia="黑体" w:hAnsi="黑体"/>
          <w:szCs w:val="21"/>
        </w:rPr>
      </w:pPr>
      <w:r w:rsidRPr="00CA6796">
        <w:rPr>
          <w:rFonts w:ascii="黑体" w:eastAsia="黑体" w:hAnsi="黑体" w:hint="eastAsia"/>
          <w:szCs w:val="21"/>
        </w:rPr>
        <w:t>调节功能异常检测与评估</w:t>
      </w:r>
    </w:p>
    <w:p w:rsidR="00A348C4" w:rsidRDefault="00CA6796" w:rsidP="00CA6796">
      <w:pPr>
        <w:spacing w:line="360" w:lineRule="auto"/>
        <w:jc w:val="center"/>
        <w:rPr>
          <w:rFonts w:ascii="宋体" w:hAnsi="宋体"/>
          <w:szCs w:val="21"/>
        </w:rPr>
      </w:pPr>
      <w:r>
        <w:rPr>
          <w:noProof/>
        </w:rPr>
        <w:drawing>
          <wp:inline distT="0" distB="0" distL="0" distR="0">
            <wp:extent cx="4647619" cy="1666667"/>
            <wp:effectExtent l="0" t="0" r="63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47619" cy="1666667"/>
                    </a:xfrm>
                    <a:prstGeom prst="rect">
                      <a:avLst/>
                    </a:prstGeom>
                  </pic:spPr>
                </pic:pic>
              </a:graphicData>
            </a:graphic>
          </wp:inline>
        </w:drawing>
      </w:r>
    </w:p>
    <w:p w:rsidR="00CA6796" w:rsidRPr="00CA6796" w:rsidRDefault="00CA6796" w:rsidP="00CA6796">
      <w:pPr>
        <w:spacing w:line="360" w:lineRule="auto"/>
        <w:jc w:val="center"/>
        <w:rPr>
          <w:rFonts w:ascii="宋体" w:hAnsi="宋体"/>
          <w:szCs w:val="21"/>
        </w:rPr>
      </w:pPr>
      <w:r>
        <w:rPr>
          <w:noProof/>
        </w:rPr>
        <w:drawing>
          <wp:inline distT="0" distB="0" distL="0" distR="0">
            <wp:extent cx="4714286" cy="1819048"/>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14286" cy="1819048"/>
                    </a:xfrm>
                    <a:prstGeom prst="rect">
                      <a:avLst/>
                    </a:prstGeom>
                  </pic:spPr>
                </pic:pic>
              </a:graphicData>
            </a:graphic>
          </wp:inline>
        </w:drawing>
      </w:r>
    </w:p>
    <w:p w:rsidR="00A348C4" w:rsidRDefault="00A348C4" w:rsidP="00A348C4">
      <w:pPr>
        <w:spacing w:line="360" w:lineRule="auto"/>
        <w:rPr>
          <w:rFonts w:ascii="宋体" w:hAnsi="宋体"/>
          <w:szCs w:val="21"/>
        </w:rPr>
      </w:pPr>
    </w:p>
    <w:p w:rsidR="00A348C4" w:rsidRDefault="00A348C4" w:rsidP="00A348C4">
      <w:pPr>
        <w:spacing w:line="360" w:lineRule="auto"/>
        <w:rPr>
          <w:rFonts w:ascii="宋体" w:hAnsi="宋体"/>
          <w:b/>
          <w:color w:val="000000" w:themeColor="text1"/>
          <w:sz w:val="18"/>
          <w:szCs w:val="18"/>
        </w:rPr>
      </w:pPr>
    </w:p>
    <w:p w:rsidR="00A348C4" w:rsidRDefault="00A348C4" w:rsidP="00A348C4">
      <w:pPr>
        <w:spacing w:line="360" w:lineRule="auto"/>
        <w:rPr>
          <w:rFonts w:ascii="宋体" w:hAnsi="宋体"/>
          <w:b/>
          <w:color w:val="000000" w:themeColor="text1"/>
          <w:sz w:val="18"/>
          <w:szCs w:val="18"/>
        </w:rPr>
      </w:pPr>
    </w:p>
    <w:p w:rsidR="00A348C4" w:rsidRDefault="00A348C4" w:rsidP="00A348C4">
      <w:pPr>
        <w:spacing w:line="360" w:lineRule="auto"/>
        <w:rPr>
          <w:rFonts w:ascii="宋体" w:hAnsi="宋体"/>
          <w:b/>
          <w:color w:val="000000" w:themeColor="text1"/>
          <w:sz w:val="18"/>
          <w:szCs w:val="18"/>
        </w:rPr>
      </w:pPr>
    </w:p>
    <w:p w:rsidR="00A348C4" w:rsidRDefault="00A348C4" w:rsidP="00A348C4">
      <w:pPr>
        <w:spacing w:line="360" w:lineRule="auto"/>
        <w:rPr>
          <w:rFonts w:ascii="宋体" w:hAnsi="宋体"/>
          <w:b/>
          <w:color w:val="000000" w:themeColor="text1"/>
          <w:sz w:val="18"/>
          <w:szCs w:val="18"/>
        </w:rPr>
      </w:pPr>
    </w:p>
    <w:p w:rsidR="00A348C4" w:rsidRDefault="00A348C4" w:rsidP="00A348C4">
      <w:pPr>
        <w:spacing w:line="360" w:lineRule="auto"/>
        <w:rPr>
          <w:rFonts w:ascii="宋体" w:hAnsi="宋体"/>
          <w:b/>
          <w:color w:val="000000" w:themeColor="text1"/>
          <w:sz w:val="18"/>
          <w:szCs w:val="18"/>
        </w:rPr>
      </w:pPr>
    </w:p>
    <w:p w:rsidR="00CA6796" w:rsidRDefault="00CA6796" w:rsidP="00091621">
      <w:pPr>
        <w:spacing w:line="360" w:lineRule="auto"/>
        <w:rPr>
          <w:rFonts w:ascii="黑体" w:eastAsia="黑体" w:hAnsi="黑体"/>
          <w:szCs w:val="21"/>
        </w:rPr>
      </w:pPr>
    </w:p>
    <w:p w:rsidR="00A348C4" w:rsidRPr="00CA6796" w:rsidRDefault="00A348C4" w:rsidP="00C11B4A">
      <w:pPr>
        <w:spacing w:line="360" w:lineRule="auto"/>
        <w:ind w:firstLineChars="1600" w:firstLine="3360"/>
        <w:rPr>
          <w:rFonts w:ascii="黑体" w:eastAsia="黑体" w:hAnsi="黑体"/>
          <w:szCs w:val="21"/>
        </w:rPr>
      </w:pPr>
      <w:proofErr w:type="spellStart"/>
      <w:r w:rsidRPr="00CA6796">
        <w:rPr>
          <w:rFonts w:ascii="黑体" w:eastAsia="黑体" w:hAnsi="黑体" w:hint="eastAsia"/>
          <w:szCs w:val="21"/>
        </w:rPr>
        <w:lastRenderedPageBreak/>
        <w:t>P</w:t>
      </w:r>
      <w:r w:rsidRPr="00CA6796">
        <w:rPr>
          <w:rFonts w:ascii="黑体" w:eastAsia="黑体" w:hAnsi="黑体"/>
          <w:szCs w:val="21"/>
        </w:rPr>
        <w:t>oria</w:t>
      </w:r>
      <w:proofErr w:type="spellEnd"/>
      <w:r w:rsidRPr="00CA6796">
        <w:rPr>
          <w:rFonts w:ascii="黑体" w:eastAsia="黑体" w:hAnsi="黑体"/>
          <w:szCs w:val="21"/>
        </w:rPr>
        <w:t xml:space="preserve"> AC</w:t>
      </w:r>
      <w:r w:rsidRPr="00CA6796">
        <w:rPr>
          <w:rFonts w:ascii="黑体" w:eastAsia="黑体" w:hAnsi="黑体" w:hint="eastAsia"/>
          <w:szCs w:val="21"/>
        </w:rPr>
        <w:t>/A 对照远用配镜原则</w:t>
      </w:r>
    </w:p>
    <w:p w:rsidR="00A348C4" w:rsidRDefault="00A348C4" w:rsidP="00A348C4">
      <w:pPr>
        <w:spacing w:line="360" w:lineRule="auto"/>
        <w:jc w:val="center"/>
        <w:rPr>
          <w:rFonts w:ascii="宋体" w:hAnsi="宋体"/>
          <w:szCs w:val="21"/>
        </w:rPr>
      </w:pPr>
      <w:r>
        <w:rPr>
          <w:noProof/>
        </w:rPr>
        <w:drawing>
          <wp:inline distT="0" distB="0" distL="0" distR="0">
            <wp:extent cx="5165766" cy="5731877"/>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172491" cy="5739338"/>
                    </a:xfrm>
                    <a:prstGeom prst="rect">
                      <a:avLst/>
                    </a:prstGeom>
                  </pic:spPr>
                </pic:pic>
              </a:graphicData>
            </a:graphic>
          </wp:inline>
        </w:drawing>
      </w:r>
    </w:p>
    <w:p w:rsidR="00A348C4" w:rsidRDefault="00A348C4" w:rsidP="00A348C4">
      <w:pPr>
        <w:spacing w:line="360" w:lineRule="auto"/>
        <w:rPr>
          <w:rFonts w:ascii="宋体" w:hAnsi="宋体"/>
          <w:szCs w:val="21"/>
        </w:rPr>
      </w:pPr>
    </w:p>
    <w:p w:rsidR="00A348C4" w:rsidRDefault="00A348C4" w:rsidP="00A348C4">
      <w:pPr>
        <w:spacing w:line="360" w:lineRule="auto"/>
        <w:rPr>
          <w:rFonts w:ascii="宋体" w:hAnsi="宋体"/>
          <w:szCs w:val="21"/>
        </w:rPr>
      </w:pPr>
    </w:p>
    <w:p w:rsidR="00A348C4" w:rsidRDefault="00A348C4" w:rsidP="00A348C4">
      <w:pPr>
        <w:spacing w:line="360" w:lineRule="auto"/>
        <w:rPr>
          <w:rFonts w:ascii="宋体" w:hAnsi="宋体"/>
          <w:szCs w:val="21"/>
        </w:rPr>
      </w:pPr>
    </w:p>
    <w:p w:rsidR="00A348C4" w:rsidRDefault="00A348C4" w:rsidP="00D33F9C">
      <w:pPr>
        <w:spacing w:line="360" w:lineRule="auto"/>
        <w:rPr>
          <w:rFonts w:ascii="宋体" w:hAnsi="宋体"/>
          <w:szCs w:val="21"/>
        </w:rPr>
      </w:pPr>
    </w:p>
    <w:p w:rsidR="00A348C4" w:rsidRDefault="00A348C4" w:rsidP="00D33F9C">
      <w:pPr>
        <w:spacing w:line="360" w:lineRule="auto"/>
        <w:rPr>
          <w:rFonts w:ascii="宋体" w:hAnsi="宋体"/>
          <w:szCs w:val="21"/>
        </w:rPr>
      </w:pPr>
    </w:p>
    <w:p w:rsidR="00A348C4" w:rsidRDefault="00A348C4" w:rsidP="00D33F9C">
      <w:pPr>
        <w:spacing w:line="360" w:lineRule="auto"/>
        <w:rPr>
          <w:rFonts w:ascii="宋体" w:hAnsi="宋体"/>
          <w:szCs w:val="21"/>
        </w:rPr>
      </w:pPr>
    </w:p>
    <w:p w:rsidR="00993363" w:rsidRDefault="00993363" w:rsidP="00C11B4A">
      <w:pPr>
        <w:spacing w:line="360" w:lineRule="auto"/>
        <w:rPr>
          <w:rFonts w:ascii="黑体" w:eastAsia="黑体" w:hAnsi="黑体"/>
          <w:sz w:val="28"/>
          <w:szCs w:val="28"/>
        </w:rPr>
      </w:pPr>
    </w:p>
    <w:p w:rsidR="0023038B" w:rsidRDefault="0023038B" w:rsidP="00C11B4A">
      <w:pPr>
        <w:spacing w:line="360" w:lineRule="auto"/>
        <w:rPr>
          <w:rFonts w:ascii="黑体" w:eastAsia="黑体" w:hAnsi="黑体"/>
          <w:sz w:val="28"/>
          <w:szCs w:val="28"/>
        </w:rPr>
      </w:pPr>
    </w:p>
    <w:p w:rsidR="0023038B" w:rsidRDefault="0023038B" w:rsidP="00C11B4A">
      <w:pPr>
        <w:spacing w:line="360" w:lineRule="auto"/>
        <w:rPr>
          <w:rFonts w:ascii="黑体" w:eastAsia="黑体" w:hAnsi="黑体"/>
          <w:sz w:val="28"/>
          <w:szCs w:val="28"/>
        </w:rPr>
      </w:pPr>
    </w:p>
    <w:p w:rsidR="00D33F9C" w:rsidRPr="00CA6796" w:rsidRDefault="00CA6796" w:rsidP="00C11B4A">
      <w:pPr>
        <w:spacing w:line="360" w:lineRule="auto"/>
        <w:ind w:firstLineChars="1900" w:firstLine="3990"/>
        <w:rPr>
          <w:rFonts w:ascii="黑体" w:eastAsia="黑体" w:hAnsi="黑体"/>
          <w:szCs w:val="21"/>
        </w:rPr>
      </w:pPr>
      <w:r w:rsidRPr="00CA6796">
        <w:rPr>
          <w:rFonts w:ascii="黑体" w:eastAsia="黑体" w:hAnsi="黑体"/>
          <w:szCs w:val="21"/>
        </w:rPr>
        <w:t>附加镜适用范围</w:t>
      </w:r>
    </w:p>
    <w:p w:rsidR="00D33F9C" w:rsidRDefault="00CA6796" w:rsidP="00CA6796">
      <w:pPr>
        <w:spacing w:line="360" w:lineRule="auto"/>
        <w:jc w:val="center"/>
        <w:rPr>
          <w:rFonts w:ascii="宋体" w:hAnsi="宋体"/>
          <w:szCs w:val="21"/>
        </w:rPr>
      </w:pPr>
      <w:r>
        <w:rPr>
          <w:noProof/>
        </w:rPr>
        <w:drawing>
          <wp:inline distT="0" distB="0" distL="0" distR="0">
            <wp:extent cx="4952381" cy="1876190"/>
            <wp:effectExtent l="0" t="0" r="63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52381" cy="1876190"/>
                    </a:xfrm>
                    <a:prstGeom prst="rect">
                      <a:avLst/>
                    </a:prstGeom>
                  </pic:spPr>
                </pic:pic>
              </a:graphicData>
            </a:graphic>
          </wp:inline>
        </w:drawing>
      </w:r>
    </w:p>
    <w:p w:rsidR="00D33F9C" w:rsidRDefault="00D33F9C" w:rsidP="00D33F9C">
      <w:pPr>
        <w:spacing w:line="360" w:lineRule="auto"/>
        <w:rPr>
          <w:rFonts w:ascii="宋体" w:hAnsi="宋体"/>
          <w:szCs w:val="21"/>
        </w:rPr>
      </w:pPr>
    </w:p>
    <w:p w:rsidR="00D33F9C" w:rsidRPr="00CA6796" w:rsidRDefault="00CA6796" w:rsidP="00C11B4A">
      <w:pPr>
        <w:spacing w:line="360" w:lineRule="auto"/>
        <w:ind w:firstLineChars="1900" w:firstLine="3990"/>
        <w:rPr>
          <w:rFonts w:ascii="黑体" w:eastAsia="黑体" w:hAnsi="黑体"/>
          <w:szCs w:val="21"/>
        </w:rPr>
      </w:pPr>
      <w:r w:rsidRPr="00CA6796">
        <w:rPr>
          <w:rFonts w:ascii="黑体" w:eastAsia="黑体" w:hAnsi="黑体"/>
          <w:szCs w:val="21"/>
        </w:rPr>
        <w:t>提示使用正附加镜</w:t>
      </w:r>
    </w:p>
    <w:p w:rsidR="00D33F9C" w:rsidRPr="00CA6796" w:rsidRDefault="00CA6796" w:rsidP="00CA6796">
      <w:pPr>
        <w:spacing w:line="360" w:lineRule="auto"/>
        <w:jc w:val="center"/>
        <w:rPr>
          <w:rFonts w:ascii="黑体" w:eastAsia="黑体" w:hAnsi="黑体"/>
          <w:sz w:val="28"/>
          <w:szCs w:val="28"/>
        </w:rPr>
      </w:pPr>
      <w:r>
        <w:rPr>
          <w:noProof/>
        </w:rPr>
        <w:drawing>
          <wp:inline distT="0" distB="0" distL="0" distR="0">
            <wp:extent cx="5200000" cy="1885714"/>
            <wp:effectExtent l="0" t="0" r="1270"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00000" cy="1885714"/>
                    </a:xfrm>
                    <a:prstGeom prst="rect">
                      <a:avLst/>
                    </a:prstGeom>
                  </pic:spPr>
                </pic:pic>
              </a:graphicData>
            </a:graphic>
          </wp:inline>
        </w:drawing>
      </w:r>
    </w:p>
    <w:p w:rsidR="00CA6796" w:rsidRPr="00CA6796" w:rsidRDefault="00CA6796" w:rsidP="00C11B4A">
      <w:pPr>
        <w:spacing w:line="360" w:lineRule="auto"/>
        <w:ind w:firstLineChars="1900" w:firstLine="3990"/>
        <w:rPr>
          <w:rFonts w:ascii="黑体" w:eastAsia="黑体" w:hAnsi="黑体"/>
          <w:szCs w:val="21"/>
        </w:rPr>
      </w:pPr>
      <w:r w:rsidRPr="00CA6796">
        <w:rPr>
          <w:rFonts w:ascii="黑体" w:eastAsia="黑体" w:hAnsi="黑体"/>
          <w:szCs w:val="21"/>
        </w:rPr>
        <w:t>提示使用负附加镜</w:t>
      </w:r>
    </w:p>
    <w:p w:rsidR="00D33F9C" w:rsidRDefault="00CA6796" w:rsidP="00CA6796">
      <w:pPr>
        <w:spacing w:line="360" w:lineRule="auto"/>
        <w:jc w:val="center"/>
        <w:rPr>
          <w:rFonts w:ascii="宋体" w:hAnsi="宋体"/>
          <w:szCs w:val="21"/>
        </w:rPr>
      </w:pPr>
      <w:r>
        <w:rPr>
          <w:noProof/>
        </w:rPr>
        <w:drawing>
          <wp:inline distT="0" distB="0" distL="0" distR="0">
            <wp:extent cx="5190476" cy="1809524"/>
            <wp:effectExtent l="0" t="0" r="0" b="63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190476" cy="1809524"/>
                    </a:xfrm>
                    <a:prstGeom prst="rect">
                      <a:avLst/>
                    </a:prstGeom>
                  </pic:spPr>
                </pic:pic>
              </a:graphicData>
            </a:graphic>
          </wp:inline>
        </w:drawing>
      </w:r>
    </w:p>
    <w:p w:rsidR="00D33F9C" w:rsidRDefault="00D33F9C" w:rsidP="00C11B4A">
      <w:pPr>
        <w:spacing w:line="360" w:lineRule="auto"/>
        <w:rPr>
          <w:rFonts w:ascii="宋体" w:hAnsi="宋体"/>
          <w:szCs w:val="21"/>
        </w:rPr>
      </w:pPr>
    </w:p>
    <w:p w:rsidR="00D33F9C" w:rsidRDefault="00D33F9C" w:rsidP="00D33F9C">
      <w:pPr>
        <w:spacing w:line="360" w:lineRule="auto"/>
        <w:rPr>
          <w:rFonts w:ascii="宋体" w:hAnsi="宋体"/>
          <w:szCs w:val="21"/>
        </w:rPr>
      </w:pPr>
    </w:p>
    <w:p w:rsidR="00D33F9C" w:rsidRDefault="00D33F9C" w:rsidP="00D33F9C">
      <w:pPr>
        <w:spacing w:line="360" w:lineRule="auto"/>
        <w:rPr>
          <w:rFonts w:ascii="宋体" w:hAnsi="宋体"/>
          <w:szCs w:val="21"/>
        </w:rPr>
      </w:pPr>
    </w:p>
    <w:p w:rsidR="00062B0C" w:rsidRPr="008B473F" w:rsidRDefault="00062B0C" w:rsidP="008B473F"/>
    <w:sectPr w:rsidR="00062B0C" w:rsidRPr="008B473F" w:rsidSect="0082779B">
      <w:headerReference w:type="even" r:id="rId28"/>
      <w:headerReference w:type="default" r:id="rId29"/>
      <w:footerReference w:type="even" r:id="rId30"/>
      <w:footerReference w:type="default" r:id="rId31"/>
      <w:headerReference w:type="first" r:id="rId32"/>
      <w:pgSz w:w="11906" w:h="16838" w:code="9"/>
      <w:pgMar w:top="1440" w:right="1134" w:bottom="1440" w:left="1418" w:header="624"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643" w:rsidRDefault="00F30643">
      <w:r>
        <w:separator/>
      </w:r>
    </w:p>
  </w:endnote>
  <w:endnote w:type="continuationSeparator" w:id="0">
    <w:p w:rsidR="00F30643" w:rsidRDefault="00F3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大黑简体">
    <w:altName w:val="方正舒体"/>
    <w:charset w:val="86"/>
    <w:family w:val="auto"/>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0B5" w:rsidRDefault="004E40B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0B5" w:rsidRDefault="004E40B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0B5" w:rsidRDefault="004E40B5">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0B5" w:rsidRDefault="00F30643">
    <w:pPr>
      <w:pStyle w:val="a9"/>
    </w:pPr>
    <w:r>
      <w:pict>
        <v:shapetype id="_x0000_t202" coordsize="21600,21600" o:spt="202" path="m,l,21600r21600,l21600,xe">
          <v:stroke joinstyle="miter"/>
          <v:path gradientshapeok="t" o:connecttype="rect"/>
        </v:shapetype>
        <v:shape id="Text Box 13" o:spid="_x0000_s2070" type="#_x0000_t202" style="position:absolute;margin-left:-1272.6pt;margin-top:0;width:4.55pt;height:10.35pt;z-index:251658240;mso-wrap-style:none;mso-position-horizontal:outside;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L3UTQAAAAAgEAAA8AAAAAAAAA&#10;AQAgAAAAIgAAAGRycy9kb3ducmV2LnhtbFBLAQIUABQAAAAIAIdO4kBtMt6m4AEAALMDAAAOAAAA&#10;AAAAAAEAIAAAAB8BAABkcnMvZTJvRG9jLnhtbFBLBQYAAAAABgAGAFkBAABxBQAAAAA=&#10;" filled="f" stroked="f">
          <v:textbox style="mso-next-textbox:#Text Box 13;mso-fit-shape-to-text:t" inset="0,0,0,0">
            <w:txbxContent>
              <w:p w:rsidR="004E40B5" w:rsidRDefault="006856F1">
                <w:pPr>
                  <w:pStyle w:val="a9"/>
                </w:pPr>
                <w:r>
                  <w:fldChar w:fldCharType="begin"/>
                </w:r>
                <w:r>
                  <w:instrText xml:space="preserve"> PAGE  \* MERGEFORMAT </w:instrText>
                </w:r>
                <w:r>
                  <w:fldChar w:fldCharType="separate"/>
                </w:r>
                <w:r w:rsidR="004E40B5">
                  <w:rPr>
                    <w:noProof/>
                  </w:rPr>
                  <w:t>18</w:t>
                </w:r>
                <w:r>
                  <w:rPr>
                    <w:noProof/>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0B5" w:rsidRDefault="00F30643">
    <w:pPr>
      <w:pStyle w:val="a9"/>
    </w:pPr>
    <w:r>
      <w:pict>
        <v:shapetype id="_x0000_t202" coordsize="21600,21600" o:spt="202" path="m,l,21600r21600,l21600,xe">
          <v:stroke joinstyle="miter"/>
          <v:path gradientshapeok="t" o:connecttype="rect"/>
        </v:shapetype>
        <v:shape id="Text Box 6" o:spid="_x0000_s2071" type="#_x0000_t202" style="position:absolute;margin-left:-1272.6pt;margin-top:0;width:4.55pt;height:10.35pt;z-index:251656192;mso-wrap-style:none;mso-position-horizontal:outside;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Pi91E0AAAAAIBAAAPAAAAAAAAAAEA&#10;IAAAACIAAABkcnMvZG93bnJldi54bWxQSwECFAAUAAAACACHTuJADFRVgN4BAACyAwAADgAAAAAA&#10;AAABACAAAAAfAQAAZHJzL2Uyb0RvYy54bWxQSwUGAAAAAAYABgBZAQAAbwUAAAAA&#10;" filled="f" stroked="f">
          <v:textbox style="mso-next-textbox:#Text Box 6;mso-fit-shape-to-text:t" inset="0,0,0,0">
            <w:txbxContent>
              <w:p w:rsidR="004E40B5" w:rsidRDefault="006856F1">
                <w:pPr>
                  <w:pStyle w:val="a9"/>
                </w:pPr>
                <w:r>
                  <w:fldChar w:fldCharType="begin"/>
                </w:r>
                <w:r>
                  <w:instrText xml:space="preserve"> PAGE  \* MERGEFORMAT </w:instrText>
                </w:r>
                <w:r>
                  <w:fldChar w:fldCharType="separate"/>
                </w:r>
                <w:r w:rsidR="0023038B">
                  <w:rPr>
                    <w:noProof/>
                  </w:rPr>
                  <w:t>28</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643" w:rsidRDefault="00F30643">
      <w:r>
        <w:separator/>
      </w:r>
    </w:p>
  </w:footnote>
  <w:footnote w:type="continuationSeparator" w:id="0">
    <w:p w:rsidR="00F30643" w:rsidRDefault="00F30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0B5" w:rsidRDefault="00F30643">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79142" o:spid="_x0000_s2109" type="#_x0000_t136" style="position:absolute;left:0;text-align:left;margin-left:0;margin-top:0;width:586.15pt;height:73.25pt;rotation:315;z-index:-251652096;mso-position-horizontal:center;mso-position-horizontal-relative:margin;mso-position-vertical:center;mso-position-vertical-relative:margin" o:allowincell="f" fillcolor="silver" stroked="f">
          <v:fill opacity=".5"/>
          <v:textpath style="font-family:&quot;宋体&quot;;font-size:1pt" trim="t" fitpath="t" string="中国健康管理协会"/>
          <w10:wrap anchorx="margin" anchory="margin"/>
        </v:shape>
      </w:pict>
    </w:r>
    <w:r>
      <w:pict>
        <v:shape id="PowerPlusWaterMarkObject25937" o:spid="_x0000_s2069" type="#_x0000_t136" style="position:absolute;left:0;text-align:left;margin-left:0;margin-top:0;width:415.3pt;height:274pt;z-index:-251656192;mso-position-horizontal:center;mso-position-horizontal-relative:margin;mso-position-vertical:center;mso-position-vertical-relative:margin" stroked="f">
          <v:fill opacity="0"/>
          <v:textpath style="font-family:&quot;微软雅黑&quot;" trim="t" fitpath="t" string="保密"/>
          <o:lock v:ext="edit" aspectrati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0B5" w:rsidRDefault="00F30643" w:rsidP="005561C1">
    <w:pPr>
      <w:pStyle w:val="ab"/>
      <w:pBdr>
        <w:bottom w:val="none" w:sz="0" w:space="0" w:color="auto"/>
      </w:pBdr>
      <w:ind w:right="720"/>
      <w:rPr>
        <w:szCs w:val="2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79143" o:spid="_x0000_s2110" type="#_x0000_t136" style="position:absolute;left:0;text-align:left;margin-left:0;margin-top:0;width:586.15pt;height:73.25pt;rotation:315;z-index:-251650048;mso-position-horizontal:center;mso-position-horizontal-relative:margin;mso-position-vertical:center;mso-position-vertical-relative:margin" o:allowincell="f" fillcolor="silver" stroked="f">
          <v:fill opacity=".5"/>
          <v:textpath style="font-family:&quot;宋体&quot;;font-size:1pt" trim="t" fitpath="t" string="中国健康管理协会"/>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0B5" w:rsidRDefault="00F30643">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79141" o:spid="_x0000_s2108" type="#_x0000_t136" style="position:absolute;left:0;text-align:left;margin-left:0;margin-top:0;width:586.15pt;height:73.25pt;rotation:315;z-index:-251654144;mso-position-horizontal:center;mso-position-horizontal-relative:margin;mso-position-vertical:center;mso-position-vertical-relative:margin" o:allowincell="f" fillcolor="silver" stroked="f">
          <v:fill opacity=".5"/>
          <v:textpath style="font-family:&quot;宋体&quot;;font-size:1pt" trim="t" fitpath="t" string="中国健康管理协会"/>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0B5" w:rsidRDefault="00F30643">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79148" o:spid="_x0000_s2115" type="#_x0000_t136" style="position:absolute;left:0;text-align:left;margin-left:0;margin-top:0;width:586.15pt;height:73.25pt;rotation:315;z-index:-251639808;mso-position-horizontal:center;mso-position-horizontal-relative:margin;mso-position-vertical:center;mso-position-vertical-relative:margin" o:allowincell="f" fillcolor="silver" stroked="f">
          <v:fill opacity=".5"/>
          <v:textpath style="font-family:&quot;宋体&quot;;font-size:1pt" trim="t" fitpath="t" string="中国健康管理协会"/>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0B5" w:rsidRDefault="00F30643" w:rsidP="005561C1">
    <w:pPr>
      <w:pStyle w:val="ab"/>
      <w:pBdr>
        <w:bottom w:val="none" w:sz="0" w:space="0" w:color="auto"/>
      </w:pBdr>
      <w:ind w:right="720"/>
      <w:rPr>
        <w:szCs w:val="2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2" type="#_x0000_t136" style="position:absolute;left:0;text-align:left;margin-left:0;margin-top:0;width:586.15pt;height:73.25pt;rotation:315;z-index:-251637760;mso-position-horizontal:center;mso-position-horizontal-relative:margin;mso-position-vertical:center;mso-position-vertical-relative:margin" o:allowincell="f" fillcolor="silver" stroked="f">
          <v:fill opacity=".5"/>
          <v:textpath style="font-family:&quot;宋体&quot;;font-size:1pt" trim="t" fitpath="t" string="中国健康管理协会"/>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0B5" w:rsidRDefault="00F30643">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79147" o:spid="_x0000_s2114" type="#_x0000_t136" style="position:absolute;left:0;text-align:left;margin-left:0;margin-top:0;width:586.15pt;height:73.25pt;rotation:315;z-index:-251641856;mso-position-horizontal:center;mso-position-horizontal-relative:margin;mso-position-vertical:center;mso-position-vertical-relative:margin" o:allowincell="f" fillcolor="silver" stroked="f">
          <v:fill opacity=".5"/>
          <v:textpath style="font-family:&quot;宋体&quot;;font-size:1pt" trim="t" fitpath="t" string="中国健康管理协会"/>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0BAAF"/>
    <w:multiLevelType w:val="singleLevel"/>
    <w:tmpl w:val="5AB0BAAF"/>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zh-CN" w:vendorID="64" w:dllVersion="5" w:nlCheck="1" w:checkStyle="1"/>
  <w:proofState w:spelling="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123"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9B8"/>
    <w:rsid w:val="00003144"/>
    <w:rsid w:val="00003F5F"/>
    <w:rsid w:val="00004120"/>
    <w:rsid w:val="00006719"/>
    <w:rsid w:val="000126C3"/>
    <w:rsid w:val="00022A05"/>
    <w:rsid w:val="000273DB"/>
    <w:rsid w:val="00031871"/>
    <w:rsid w:val="000340E0"/>
    <w:rsid w:val="000341B8"/>
    <w:rsid w:val="00043CBE"/>
    <w:rsid w:val="00050AF9"/>
    <w:rsid w:val="00051CBA"/>
    <w:rsid w:val="00054380"/>
    <w:rsid w:val="00055908"/>
    <w:rsid w:val="0005644E"/>
    <w:rsid w:val="00056753"/>
    <w:rsid w:val="00060059"/>
    <w:rsid w:val="00061DF1"/>
    <w:rsid w:val="000620A5"/>
    <w:rsid w:val="00062B0C"/>
    <w:rsid w:val="00077E60"/>
    <w:rsid w:val="0008411A"/>
    <w:rsid w:val="00091621"/>
    <w:rsid w:val="000942AD"/>
    <w:rsid w:val="000A03BC"/>
    <w:rsid w:val="000A245E"/>
    <w:rsid w:val="000A4C3E"/>
    <w:rsid w:val="000A713C"/>
    <w:rsid w:val="000B1107"/>
    <w:rsid w:val="000C4721"/>
    <w:rsid w:val="000D159B"/>
    <w:rsid w:val="000D2DED"/>
    <w:rsid w:val="000D6FA1"/>
    <w:rsid w:val="000D7AA2"/>
    <w:rsid w:val="000E08A1"/>
    <w:rsid w:val="000E6F93"/>
    <w:rsid w:val="000F60C7"/>
    <w:rsid w:val="000F7159"/>
    <w:rsid w:val="001000F3"/>
    <w:rsid w:val="001042BA"/>
    <w:rsid w:val="001218B3"/>
    <w:rsid w:val="001260F7"/>
    <w:rsid w:val="00126C86"/>
    <w:rsid w:val="00132549"/>
    <w:rsid w:val="00142471"/>
    <w:rsid w:val="00143B06"/>
    <w:rsid w:val="001444D0"/>
    <w:rsid w:val="001451E0"/>
    <w:rsid w:val="00146293"/>
    <w:rsid w:val="00150879"/>
    <w:rsid w:val="0015445D"/>
    <w:rsid w:val="00154FB3"/>
    <w:rsid w:val="00160658"/>
    <w:rsid w:val="00163A59"/>
    <w:rsid w:val="001702FC"/>
    <w:rsid w:val="0017110F"/>
    <w:rsid w:val="00172A27"/>
    <w:rsid w:val="00173AFC"/>
    <w:rsid w:val="001760C8"/>
    <w:rsid w:val="00180583"/>
    <w:rsid w:val="00181A96"/>
    <w:rsid w:val="00190709"/>
    <w:rsid w:val="00193D36"/>
    <w:rsid w:val="00195805"/>
    <w:rsid w:val="00195DC7"/>
    <w:rsid w:val="001A2E20"/>
    <w:rsid w:val="001A498D"/>
    <w:rsid w:val="001A6125"/>
    <w:rsid w:val="001A7AAF"/>
    <w:rsid w:val="001C6CFB"/>
    <w:rsid w:val="001C748E"/>
    <w:rsid w:val="001D151F"/>
    <w:rsid w:val="001D173F"/>
    <w:rsid w:val="001E585E"/>
    <w:rsid w:val="001E7C76"/>
    <w:rsid w:val="001F0BD4"/>
    <w:rsid w:val="001F560D"/>
    <w:rsid w:val="00200113"/>
    <w:rsid w:val="002114B1"/>
    <w:rsid w:val="00212C5C"/>
    <w:rsid w:val="00214B90"/>
    <w:rsid w:val="0021525B"/>
    <w:rsid w:val="002173E2"/>
    <w:rsid w:val="002239FB"/>
    <w:rsid w:val="00225A5A"/>
    <w:rsid w:val="0023038B"/>
    <w:rsid w:val="0023055E"/>
    <w:rsid w:val="002344E3"/>
    <w:rsid w:val="00235D34"/>
    <w:rsid w:val="002411A9"/>
    <w:rsid w:val="00244586"/>
    <w:rsid w:val="00246D0F"/>
    <w:rsid w:val="0026208D"/>
    <w:rsid w:val="002677E5"/>
    <w:rsid w:val="00271B50"/>
    <w:rsid w:val="00281048"/>
    <w:rsid w:val="002840F3"/>
    <w:rsid w:val="00285F1A"/>
    <w:rsid w:val="002868DF"/>
    <w:rsid w:val="00286F0D"/>
    <w:rsid w:val="002A0A6A"/>
    <w:rsid w:val="002A29C9"/>
    <w:rsid w:val="002A2DB9"/>
    <w:rsid w:val="002A3D72"/>
    <w:rsid w:val="002A5E79"/>
    <w:rsid w:val="002A65E5"/>
    <w:rsid w:val="002A7842"/>
    <w:rsid w:val="002A7B26"/>
    <w:rsid w:val="002B2098"/>
    <w:rsid w:val="002B52D4"/>
    <w:rsid w:val="002B5DD4"/>
    <w:rsid w:val="002C2420"/>
    <w:rsid w:val="002C5A36"/>
    <w:rsid w:val="002C781E"/>
    <w:rsid w:val="002D1A3C"/>
    <w:rsid w:val="002D1C25"/>
    <w:rsid w:val="002D1FE4"/>
    <w:rsid w:val="002D2873"/>
    <w:rsid w:val="002D4493"/>
    <w:rsid w:val="002D6499"/>
    <w:rsid w:val="002E4E8B"/>
    <w:rsid w:val="002E63BD"/>
    <w:rsid w:val="002F2FE5"/>
    <w:rsid w:val="00301242"/>
    <w:rsid w:val="003017A2"/>
    <w:rsid w:val="00302C22"/>
    <w:rsid w:val="003035AA"/>
    <w:rsid w:val="00306FB2"/>
    <w:rsid w:val="0031488C"/>
    <w:rsid w:val="003212DE"/>
    <w:rsid w:val="0032171E"/>
    <w:rsid w:val="0032281C"/>
    <w:rsid w:val="00325E74"/>
    <w:rsid w:val="003273D9"/>
    <w:rsid w:val="00350FB7"/>
    <w:rsid w:val="00355B96"/>
    <w:rsid w:val="00362D80"/>
    <w:rsid w:val="003633B9"/>
    <w:rsid w:val="0037140E"/>
    <w:rsid w:val="00377DEF"/>
    <w:rsid w:val="003829C6"/>
    <w:rsid w:val="003855E1"/>
    <w:rsid w:val="003940D9"/>
    <w:rsid w:val="003A1CDB"/>
    <w:rsid w:val="003B0518"/>
    <w:rsid w:val="003B056C"/>
    <w:rsid w:val="003B4952"/>
    <w:rsid w:val="003B54FC"/>
    <w:rsid w:val="003C096E"/>
    <w:rsid w:val="003C1D98"/>
    <w:rsid w:val="003D37B1"/>
    <w:rsid w:val="003D631D"/>
    <w:rsid w:val="003E1554"/>
    <w:rsid w:val="003E6808"/>
    <w:rsid w:val="003E7D0C"/>
    <w:rsid w:val="003F1594"/>
    <w:rsid w:val="003F318A"/>
    <w:rsid w:val="003F6007"/>
    <w:rsid w:val="00403DA8"/>
    <w:rsid w:val="004113F7"/>
    <w:rsid w:val="0041195B"/>
    <w:rsid w:val="00413738"/>
    <w:rsid w:val="00425000"/>
    <w:rsid w:val="00425278"/>
    <w:rsid w:val="0043243D"/>
    <w:rsid w:val="00432F0B"/>
    <w:rsid w:val="00436880"/>
    <w:rsid w:val="00437A3E"/>
    <w:rsid w:val="00443437"/>
    <w:rsid w:val="00443F94"/>
    <w:rsid w:val="00444730"/>
    <w:rsid w:val="00445775"/>
    <w:rsid w:val="004514FC"/>
    <w:rsid w:val="00453D90"/>
    <w:rsid w:val="00455A3D"/>
    <w:rsid w:val="00460838"/>
    <w:rsid w:val="00462B18"/>
    <w:rsid w:val="004640BB"/>
    <w:rsid w:val="00466573"/>
    <w:rsid w:val="00466A7C"/>
    <w:rsid w:val="004711F4"/>
    <w:rsid w:val="0047291D"/>
    <w:rsid w:val="0047367E"/>
    <w:rsid w:val="00474507"/>
    <w:rsid w:val="00474CE7"/>
    <w:rsid w:val="00485065"/>
    <w:rsid w:val="0048536D"/>
    <w:rsid w:val="004922AC"/>
    <w:rsid w:val="00493A20"/>
    <w:rsid w:val="00494BB9"/>
    <w:rsid w:val="00495172"/>
    <w:rsid w:val="004975DF"/>
    <w:rsid w:val="004A084E"/>
    <w:rsid w:val="004A2D5A"/>
    <w:rsid w:val="004B187C"/>
    <w:rsid w:val="004B2436"/>
    <w:rsid w:val="004B77E7"/>
    <w:rsid w:val="004C3488"/>
    <w:rsid w:val="004C4D7E"/>
    <w:rsid w:val="004C59E9"/>
    <w:rsid w:val="004C63D0"/>
    <w:rsid w:val="004C6FC1"/>
    <w:rsid w:val="004D1242"/>
    <w:rsid w:val="004E040A"/>
    <w:rsid w:val="004E40B5"/>
    <w:rsid w:val="004E664B"/>
    <w:rsid w:val="004F4850"/>
    <w:rsid w:val="00514ADA"/>
    <w:rsid w:val="00517EFF"/>
    <w:rsid w:val="005202EC"/>
    <w:rsid w:val="00521161"/>
    <w:rsid w:val="005230F6"/>
    <w:rsid w:val="005241D6"/>
    <w:rsid w:val="00531184"/>
    <w:rsid w:val="00536437"/>
    <w:rsid w:val="005453CD"/>
    <w:rsid w:val="0055269C"/>
    <w:rsid w:val="00553BA9"/>
    <w:rsid w:val="005551DD"/>
    <w:rsid w:val="005561C1"/>
    <w:rsid w:val="00561BC7"/>
    <w:rsid w:val="00563B04"/>
    <w:rsid w:val="00563C6E"/>
    <w:rsid w:val="005661D8"/>
    <w:rsid w:val="00566C4E"/>
    <w:rsid w:val="00566DA0"/>
    <w:rsid w:val="00571649"/>
    <w:rsid w:val="00573946"/>
    <w:rsid w:val="005873D3"/>
    <w:rsid w:val="005873E7"/>
    <w:rsid w:val="0059701B"/>
    <w:rsid w:val="005A35BA"/>
    <w:rsid w:val="005A65F3"/>
    <w:rsid w:val="005B7924"/>
    <w:rsid w:val="005C065A"/>
    <w:rsid w:val="005D44BE"/>
    <w:rsid w:val="005E3357"/>
    <w:rsid w:val="005F7DDB"/>
    <w:rsid w:val="00606B5B"/>
    <w:rsid w:val="00610C62"/>
    <w:rsid w:val="006139A4"/>
    <w:rsid w:val="00620393"/>
    <w:rsid w:val="00625F5B"/>
    <w:rsid w:val="00626200"/>
    <w:rsid w:val="00626E83"/>
    <w:rsid w:val="0063016C"/>
    <w:rsid w:val="00633AFB"/>
    <w:rsid w:val="006401E4"/>
    <w:rsid w:val="00642AB8"/>
    <w:rsid w:val="00642C2C"/>
    <w:rsid w:val="00644ADC"/>
    <w:rsid w:val="00654B56"/>
    <w:rsid w:val="00655E9E"/>
    <w:rsid w:val="0066137A"/>
    <w:rsid w:val="00665E27"/>
    <w:rsid w:val="00666553"/>
    <w:rsid w:val="00674B32"/>
    <w:rsid w:val="00682911"/>
    <w:rsid w:val="006856F1"/>
    <w:rsid w:val="00686FE1"/>
    <w:rsid w:val="00687542"/>
    <w:rsid w:val="006932C9"/>
    <w:rsid w:val="006A3A19"/>
    <w:rsid w:val="006A608D"/>
    <w:rsid w:val="006A60F1"/>
    <w:rsid w:val="006A72B0"/>
    <w:rsid w:val="006A7905"/>
    <w:rsid w:val="006B5C1F"/>
    <w:rsid w:val="006B62C2"/>
    <w:rsid w:val="006C109E"/>
    <w:rsid w:val="006C2B51"/>
    <w:rsid w:val="006C2C94"/>
    <w:rsid w:val="006D5033"/>
    <w:rsid w:val="006E20E5"/>
    <w:rsid w:val="006E57C6"/>
    <w:rsid w:val="006F5452"/>
    <w:rsid w:val="006F67B5"/>
    <w:rsid w:val="00703BEB"/>
    <w:rsid w:val="007050F9"/>
    <w:rsid w:val="00705D00"/>
    <w:rsid w:val="007112C6"/>
    <w:rsid w:val="00711E6D"/>
    <w:rsid w:val="00713761"/>
    <w:rsid w:val="007148ED"/>
    <w:rsid w:val="00714FC4"/>
    <w:rsid w:val="007261F9"/>
    <w:rsid w:val="00726A74"/>
    <w:rsid w:val="00733FE5"/>
    <w:rsid w:val="00742266"/>
    <w:rsid w:val="00742F62"/>
    <w:rsid w:val="0074658C"/>
    <w:rsid w:val="00746B9C"/>
    <w:rsid w:val="00762344"/>
    <w:rsid w:val="00763697"/>
    <w:rsid w:val="007651A4"/>
    <w:rsid w:val="00767140"/>
    <w:rsid w:val="00773E8A"/>
    <w:rsid w:val="007752E1"/>
    <w:rsid w:val="00775D17"/>
    <w:rsid w:val="007767C6"/>
    <w:rsid w:val="007847FB"/>
    <w:rsid w:val="00784BBF"/>
    <w:rsid w:val="007862AE"/>
    <w:rsid w:val="007963C8"/>
    <w:rsid w:val="00796700"/>
    <w:rsid w:val="007A1576"/>
    <w:rsid w:val="007A3461"/>
    <w:rsid w:val="007A4426"/>
    <w:rsid w:val="007A6CC8"/>
    <w:rsid w:val="007B3EB8"/>
    <w:rsid w:val="007B6173"/>
    <w:rsid w:val="007C1D22"/>
    <w:rsid w:val="007C1DC0"/>
    <w:rsid w:val="007C2CF8"/>
    <w:rsid w:val="007C51CD"/>
    <w:rsid w:val="007D2C89"/>
    <w:rsid w:val="007D334D"/>
    <w:rsid w:val="007D55FE"/>
    <w:rsid w:val="007D5803"/>
    <w:rsid w:val="007D5CB5"/>
    <w:rsid w:val="007D72AA"/>
    <w:rsid w:val="007E424D"/>
    <w:rsid w:val="007E629C"/>
    <w:rsid w:val="007F47EF"/>
    <w:rsid w:val="007F4863"/>
    <w:rsid w:val="007F7252"/>
    <w:rsid w:val="007F7FE7"/>
    <w:rsid w:val="008019B6"/>
    <w:rsid w:val="00816B17"/>
    <w:rsid w:val="00817D78"/>
    <w:rsid w:val="008226CD"/>
    <w:rsid w:val="0082401E"/>
    <w:rsid w:val="00824AC5"/>
    <w:rsid w:val="00825772"/>
    <w:rsid w:val="00826E2E"/>
    <w:rsid w:val="0082779B"/>
    <w:rsid w:val="0083551A"/>
    <w:rsid w:val="008370BF"/>
    <w:rsid w:val="00846C43"/>
    <w:rsid w:val="00850DD4"/>
    <w:rsid w:val="0085182E"/>
    <w:rsid w:val="0085441F"/>
    <w:rsid w:val="008565BF"/>
    <w:rsid w:val="008641BA"/>
    <w:rsid w:val="0087002F"/>
    <w:rsid w:val="00872CDA"/>
    <w:rsid w:val="00874B92"/>
    <w:rsid w:val="0087568A"/>
    <w:rsid w:val="00877AAA"/>
    <w:rsid w:val="0088281F"/>
    <w:rsid w:val="008869CD"/>
    <w:rsid w:val="00891C4C"/>
    <w:rsid w:val="00891F9B"/>
    <w:rsid w:val="00894039"/>
    <w:rsid w:val="0089475C"/>
    <w:rsid w:val="008A6BCE"/>
    <w:rsid w:val="008B1C65"/>
    <w:rsid w:val="008B45C7"/>
    <w:rsid w:val="008B473F"/>
    <w:rsid w:val="008C032B"/>
    <w:rsid w:val="008C0611"/>
    <w:rsid w:val="008C6DB9"/>
    <w:rsid w:val="008C7764"/>
    <w:rsid w:val="008D10E7"/>
    <w:rsid w:val="008D1237"/>
    <w:rsid w:val="008D571F"/>
    <w:rsid w:val="008D73CE"/>
    <w:rsid w:val="008E3DB2"/>
    <w:rsid w:val="008F187D"/>
    <w:rsid w:val="008F48B8"/>
    <w:rsid w:val="008F5D06"/>
    <w:rsid w:val="008F74E8"/>
    <w:rsid w:val="00901743"/>
    <w:rsid w:val="00904145"/>
    <w:rsid w:val="009049B5"/>
    <w:rsid w:val="00907998"/>
    <w:rsid w:val="00910A61"/>
    <w:rsid w:val="0091660F"/>
    <w:rsid w:val="00916AD6"/>
    <w:rsid w:val="00921AD2"/>
    <w:rsid w:val="009354B9"/>
    <w:rsid w:val="00941F15"/>
    <w:rsid w:val="00944775"/>
    <w:rsid w:val="00952DC6"/>
    <w:rsid w:val="00956A14"/>
    <w:rsid w:val="0095704D"/>
    <w:rsid w:val="009611A9"/>
    <w:rsid w:val="009615F9"/>
    <w:rsid w:val="00970451"/>
    <w:rsid w:val="00970A52"/>
    <w:rsid w:val="0097369C"/>
    <w:rsid w:val="0098018F"/>
    <w:rsid w:val="009827B9"/>
    <w:rsid w:val="00983F43"/>
    <w:rsid w:val="00985D29"/>
    <w:rsid w:val="00993363"/>
    <w:rsid w:val="0099652B"/>
    <w:rsid w:val="009A3333"/>
    <w:rsid w:val="009A5415"/>
    <w:rsid w:val="009A6844"/>
    <w:rsid w:val="009C09C4"/>
    <w:rsid w:val="009D0AC3"/>
    <w:rsid w:val="009D3DEF"/>
    <w:rsid w:val="009E2807"/>
    <w:rsid w:val="009E4FB6"/>
    <w:rsid w:val="009F45FA"/>
    <w:rsid w:val="009F65F6"/>
    <w:rsid w:val="00A06740"/>
    <w:rsid w:val="00A14DD4"/>
    <w:rsid w:val="00A26FCD"/>
    <w:rsid w:val="00A30D33"/>
    <w:rsid w:val="00A348C4"/>
    <w:rsid w:val="00A36AA1"/>
    <w:rsid w:val="00A4264F"/>
    <w:rsid w:val="00A42BEC"/>
    <w:rsid w:val="00A456EE"/>
    <w:rsid w:val="00A45EC4"/>
    <w:rsid w:val="00A466BE"/>
    <w:rsid w:val="00A515CE"/>
    <w:rsid w:val="00A54568"/>
    <w:rsid w:val="00A551DD"/>
    <w:rsid w:val="00A600E8"/>
    <w:rsid w:val="00A64685"/>
    <w:rsid w:val="00A64A82"/>
    <w:rsid w:val="00A65E78"/>
    <w:rsid w:val="00A7084D"/>
    <w:rsid w:val="00A72AF1"/>
    <w:rsid w:val="00A74E97"/>
    <w:rsid w:val="00A7696B"/>
    <w:rsid w:val="00A7723B"/>
    <w:rsid w:val="00A77A24"/>
    <w:rsid w:val="00A83F75"/>
    <w:rsid w:val="00A86E35"/>
    <w:rsid w:val="00A95C5E"/>
    <w:rsid w:val="00AA4D9C"/>
    <w:rsid w:val="00AB0735"/>
    <w:rsid w:val="00AB084C"/>
    <w:rsid w:val="00AB4153"/>
    <w:rsid w:val="00AC3004"/>
    <w:rsid w:val="00AC3C0F"/>
    <w:rsid w:val="00AD54C9"/>
    <w:rsid w:val="00AD7369"/>
    <w:rsid w:val="00AE00B1"/>
    <w:rsid w:val="00AE6FED"/>
    <w:rsid w:val="00AF2CBB"/>
    <w:rsid w:val="00AF4B74"/>
    <w:rsid w:val="00AF6FBF"/>
    <w:rsid w:val="00AF7D13"/>
    <w:rsid w:val="00B03DB2"/>
    <w:rsid w:val="00B12370"/>
    <w:rsid w:val="00B126FC"/>
    <w:rsid w:val="00B15134"/>
    <w:rsid w:val="00B23A40"/>
    <w:rsid w:val="00B23BF0"/>
    <w:rsid w:val="00B25440"/>
    <w:rsid w:val="00B326F1"/>
    <w:rsid w:val="00B32F94"/>
    <w:rsid w:val="00B345E3"/>
    <w:rsid w:val="00B40A47"/>
    <w:rsid w:val="00B44530"/>
    <w:rsid w:val="00B46DFA"/>
    <w:rsid w:val="00B576A9"/>
    <w:rsid w:val="00B6127D"/>
    <w:rsid w:val="00B61B5C"/>
    <w:rsid w:val="00B64CF1"/>
    <w:rsid w:val="00B664A7"/>
    <w:rsid w:val="00B722A5"/>
    <w:rsid w:val="00B84982"/>
    <w:rsid w:val="00B9041A"/>
    <w:rsid w:val="00BA599C"/>
    <w:rsid w:val="00BB0083"/>
    <w:rsid w:val="00BB258A"/>
    <w:rsid w:val="00BB3B8F"/>
    <w:rsid w:val="00BB6B20"/>
    <w:rsid w:val="00BC0521"/>
    <w:rsid w:val="00BC0693"/>
    <w:rsid w:val="00BC1A76"/>
    <w:rsid w:val="00BC220F"/>
    <w:rsid w:val="00BC2483"/>
    <w:rsid w:val="00BC2644"/>
    <w:rsid w:val="00BC4337"/>
    <w:rsid w:val="00BC4FC2"/>
    <w:rsid w:val="00BD070A"/>
    <w:rsid w:val="00BD40AE"/>
    <w:rsid w:val="00BD4530"/>
    <w:rsid w:val="00BD6CA3"/>
    <w:rsid w:val="00BE05EF"/>
    <w:rsid w:val="00BE0A80"/>
    <w:rsid w:val="00BE430A"/>
    <w:rsid w:val="00BE6408"/>
    <w:rsid w:val="00BF0CE4"/>
    <w:rsid w:val="00BF1456"/>
    <w:rsid w:val="00BF3008"/>
    <w:rsid w:val="00BF55F5"/>
    <w:rsid w:val="00C00212"/>
    <w:rsid w:val="00C06AC7"/>
    <w:rsid w:val="00C11B4A"/>
    <w:rsid w:val="00C13CCD"/>
    <w:rsid w:val="00C1494F"/>
    <w:rsid w:val="00C14CB3"/>
    <w:rsid w:val="00C23AC5"/>
    <w:rsid w:val="00C2537D"/>
    <w:rsid w:val="00C26F7C"/>
    <w:rsid w:val="00C445E3"/>
    <w:rsid w:val="00C46034"/>
    <w:rsid w:val="00C535AD"/>
    <w:rsid w:val="00C53BFA"/>
    <w:rsid w:val="00C55A97"/>
    <w:rsid w:val="00C66EF6"/>
    <w:rsid w:val="00C73E0C"/>
    <w:rsid w:val="00C83BD8"/>
    <w:rsid w:val="00C8561D"/>
    <w:rsid w:val="00C90CE5"/>
    <w:rsid w:val="00C94C5D"/>
    <w:rsid w:val="00C95667"/>
    <w:rsid w:val="00CA6420"/>
    <w:rsid w:val="00CA6796"/>
    <w:rsid w:val="00CB20F0"/>
    <w:rsid w:val="00CB26F3"/>
    <w:rsid w:val="00CB2F67"/>
    <w:rsid w:val="00CB42B8"/>
    <w:rsid w:val="00CB4DC1"/>
    <w:rsid w:val="00CC12BF"/>
    <w:rsid w:val="00CC3E9C"/>
    <w:rsid w:val="00CC5754"/>
    <w:rsid w:val="00CD48C4"/>
    <w:rsid w:val="00CE5781"/>
    <w:rsid w:val="00CE78BD"/>
    <w:rsid w:val="00CF5F9E"/>
    <w:rsid w:val="00D01EBC"/>
    <w:rsid w:val="00D10BA6"/>
    <w:rsid w:val="00D1222A"/>
    <w:rsid w:val="00D1419A"/>
    <w:rsid w:val="00D15C90"/>
    <w:rsid w:val="00D22133"/>
    <w:rsid w:val="00D224B1"/>
    <w:rsid w:val="00D30902"/>
    <w:rsid w:val="00D33793"/>
    <w:rsid w:val="00D337BD"/>
    <w:rsid w:val="00D33F9C"/>
    <w:rsid w:val="00D429E8"/>
    <w:rsid w:val="00D56F16"/>
    <w:rsid w:val="00D610B3"/>
    <w:rsid w:val="00D61AF8"/>
    <w:rsid w:val="00D6304C"/>
    <w:rsid w:val="00D66C78"/>
    <w:rsid w:val="00D677C1"/>
    <w:rsid w:val="00D70D46"/>
    <w:rsid w:val="00D713A9"/>
    <w:rsid w:val="00D82668"/>
    <w:rsid w:val="00D870E2"/>
    <w:rsid w:val="00D97011"/>
    <w:rsid w:val="00DA1E57"/>
    <w:rsid w:val="00DA3158"/>
    <w:rsid w:val="00DA6572"/>
    <w:rsid w:val="00DA72F8"/>
    <w:rsid w:val="00DB00AD"/>
    <w:rsid w:val="00DB1D13"/>
    <w:rsid w:val="00DB2AEE"/>
    <w:rsid w:val="00DB32E0"/>
    <w:rsid w:val="00DB7C3D"/>
    <w:rsid w:val="00DD1E9C"/>
    <w:rsid w:val="00DD4980"/>
    <w:rsid w:val="00DE42C1"/>
    <w:rsid w:val="00DE4A68"/>
    <w:rsid w:val="00DF599E"/>
    <w:rsid w:val="00E00556"/>
    <w:rsid w:val="00E10E00"/>
    <w:rsid w:val="00E12D33"/>
    <w:rsid w:val="00E228C6"/>
    <w:rsid w:val="00E22A2E"/>
    <w:rsid w:val="00E3721A"/>
    <w:rsid w:val="00E4052E"/>
    <w:rsid w:val="00E43EB0"/>
    <w:rsid w:val="00E44070"/>
    <w:rsid w:val="00E50ACE"/>
    <w:rsid w:val="00E52811"/>
    <w:rsid w:val="00E54A13"/>
    <w:rsid w:val="00E551FF"/>
    <w:rsid w:val="00E62537"/>
    <w:rsid w:val="00E62F4D"/>
    <w:rsid w:val="00E67941"/>
    <w:rsid w:val="00E72E29"/>
    <w:rsid w:val="00E74A94"/>
    <w:rsid w:val="00E75931"/>
    <w:rsid w:val="00E75A2E"/>
    <w:rsid w:val="00E76194"/>
    <w:rsid w:val="00E85EEC"/>
    <w:rsid w:val="00E903D5"/>
    <w:rsid w:val="00E91893"/>
    <w:rsid w:val="00E93783"/>
    <w:rsid w:val="00E95AE6"/>
    <w:rsid w:val="00E97626"/>
    <w:rsid w:val="00EA2BBF"/>
    <w:rsid w:val="00EA4C0E"/>
    <w:rsid w:val="00EA5370"/>
    <w:rsid w:val="00EA607F"/>
    <w:rsid w:val="00EA616C"/>
    <w:rsid w:val="00EB1829"/>
    <w:rsid w:val="00EB18A6"/>
    <w:rsid w:val="00EC5902"/>
    <w:rsid w:val="00EC6241"/>
    <w:rsid w:val="00ED42E9"/>
    <w:rsid w:val="00ED6AB6"/>
    <w:rsid w:val="00EE072B"/>
    <w:rsid w:val="00EE15A3"/>
    <w:rsid w:val="00EE2EE6"/>
    <w:rsid w:val="00EE5FB6"/>
    <w:rsid w:val="00EE66E8"/>
    <w:rsid w:val="00EF1834"/>
    <w:rsid w:val="00EF22DB"/>
    <w:rsid w:val="00EF35CD"/>
    <w:rsid w:val="00EF4E7D"/>
    <w:rsid w:val="00EF6BAB"/>
    <w:rsid w:val="00F074C0"/>
    <w:rsid w:val="00F07BC5"/>
    <w:rsid w:val="00F07CFE"/>
    <w:rsid w:val="00F10BBA"/>
    <w:rsid w:val="00F30643"/>
    <w:rsid w:val="00F32A4C"/>
    <w:rsid w:val="00F33208"/>
    <w:rsid w:val="00F33F8D"/>
    <w:rsid w:val="00F54333"/>
    <w:rsid w:val="00F549F3"/>
    <w:rsid w:val="00F57BB7"/>
    <w:rsid w:val="00F623C7"/>
    <w:rsid w:val="00F62A02"/>
    <w:rsid w:val="00F671FD"/>
    <w:rsid w:val="00F82A2F"/>
    <w:rsid w:val="00F878F8"/>
    <w:rsid w:val="00F9747B"/>
    <w:rsid w:val="00FA1A72"/>
    <w:rsid w:val="00FA558E"/>
    <w:rsid w:val="00FB5253"/>
    <w:rsid w:val="00FB79D9"/>
    <w:rsid w:val="00FC33B1"/>
    <w:rsid w:val="00FD3490"/>
    <w:rsid w:val="00FE1D80"/>
    <w:rsid w:val="00FE61B5"/>
    <w:rsid w:val="00FE6403"/>
    <w:rsid w:val="00FE68CE"/>
    <w:rsid w:val="00FE7B12"/>
    <w:rsid w:val="00FF0938"/>
    <w:rsid w:val="00FF3DA1"/>
    <w:rsid w:val="00FF5888"/>
    <w:rsid w:val="00FF6867"/>
    <w:rsid w:val="00FF7C53"/>
    <w:rsid w:val="01240D59"/>
    <w:rsid w:val="017A5B64"/>
    <w:rsid w:val="0389333D"/>
    <w:rsid w:val="042774DD"/>
    <w:rsid w:val="048B3EC9"/>
    <w:rsid w:val="05536C4A"/>
    <w:rsid w:val="05DE7A0C"/>
    <w:rsid w:val="05E52545"/>
    <w:rsid w:val="061F0724"/>
    <w:rsid w:val="07310DA4"/>
    <w:rsid w:val="07824DA5"/>
    <w:rsid w:val="082A0972"/>
    <w:rsid w:val="08DA3E1F"/>
    <w:rsid w:val="0D080870"/>
    <w:rsid w:val="0D810EBB"/>
    <w:rsid w:val="0DBE5727"/>
    <w:rsid w:val="0E6F5414"/>
    <w:rsid w:val="115C0C3B"/>
    <w:rsid w:val="12E142BA"/>
    <w:rsid w:val="146472F2"/>
    <w:rsid w:val="15E32E24"/>
    <w:rsid w:val="1B0F02F7"/>
    <w:rsid w:val="1E0E1858"/>
    <w:rsid w:val="1E165F75"/>
    <w:rsid w:val="1E4C35D7"/>
    <w:rsid w:val="1F5E5009"/>
    <w:rsid w:val="201357C3"/>
    <w:rsid w:val="20424109"/>
    <w:rsid w:val="20744ABA"/>
    <w:rsid w:val="20AE3AA9"/>
    <w:rsid w:val="21781404"/>
    <w:rsid w:val="22A9009A"/>
    <w:rsid w:val="22E401E7"/>
    <w:rsid w:val="23311876"/>
    <w:rsid w:val="23813B4D"/>
    <w:rsid w:val="23BB7882"/>
    <w:rsid w:val="23C20C19"/>
    <w:rsid w:val="24F242AB"/>
    <w:rsid w:val="26CB3A34"/>
    <w:rsid w:val="28785953"/>
    <w:rsid w:val="291D160E"/>
    <w:rsid w:val="2D510BA6"/>
    <w:rsid w:val="2D9D1BE5"/>
    <w:rsid w:val="2E1851A1"/>
    <w:rsid w:val="2E9F2A55"/>
    <w:rsid w:val="2FE3217B"/>
    <w:rsid w:val="30EC782F"/>
    <w:rsid w:val="31D075B8"/>
    <w:rsid w:val="350D23B5"/>
    <w:rsid w:val="357254CB"/>
    <w:rsid w:val="367023C0"/>
    <w:rsid w:val="36782E9E"/>
    <w:rsid w:val="37C10255"/>
    <w:rsid w:val="38287C6C"/>
    <w:rsid w:val="38A057B6"/>
    <w:rsid w:val="38D013AB"/>
    <w:rsid w:val="39452501"/>
    <w:rsid w:val="3A5D47DB"/>
    <w:rsid w:val="3A8831D0"/>
    <w:rsid w:val="3ACF5255"/>
    <w:rsid w:val="3C346040"/>
    <w:rsid w:val="403E08A0"/>
    <w:rsid w:val="409A76F8"/>
    <w:rsid w:val="423F0078"/>
    <w:rsid w:val="439D58BD"/>
    <w:rsid w:val="444A1541"/>
    <w:rsid w:val="44D20272"/>
    <w:rsid w:val="45A668F1"/>
    <w:rsid w:val="466A4481"/>
    <w:rsid w:val="46A00EB9"/>
    <w:rsid w:val="46A74430"/>
    <w:rsid w:val="470C51F5"/>
    <w:rsid w:val="47A56116"/>
    <w:rsid w:val="4903368E"/>
    <w:rsid w:val="49A05D62"/>
    <w:rsid w:val="4A1A59F1"/>
    <w:rsid w:val="4A791745"/>
    <w:rsid w:val="4AB10432"/>
    <w:rsid w:val="4BE71616"/>
    <w:rsid w:val="4BF669EC"/>
    <w:rsid w:val="4C6324E8"/>
    <w:rsid w:val="4F2B4B4F"/>
    <w:rsid w:val="4F61301C"/>
    <w:rsid w:val="50606FE6"/>
    <w:rsid w:val="50CE2308"/>
    <w:rsid w:val="50E56BC4"/>
    <w:rsid w:val="516E37A0"/>
    <w:rsid w:val="539670E0"/>
    <w:rsid w:val="53A0483E"/>
    <w:rsid w:val="543F09FD"/>
    <w:rsid w:val="553054B7"/>
    <w:rsid w:val="565E70F2"/>
    <w:rsid w:val="5AE00B9F"/>
    <w:rsid w:val="5B3404E3"/>
    <w:rsid w:val="5B5B660E"/>
    <w:rsid w:val="5C27632B"/>
    <w:rsid w:val="5D210A7A"/>
    <w:rsid w:val="5E070E72"/>
    <w:rsid w:val="5EC8757D"/>
    <w:rsid w:val="60DB3204"/>
    <w:rsid w:val="60F054AC"/>
    <w:rsid w:val="61077A70"/>
    <w:rsid w:val="62600B75"/>
    <w:rsid w:val="64710198"/>
    <w:rsid w:val="648D506A"/>
    <w:rsid w:val="64BB7E6C"/>
    <w:rsid w:val="66A90B63"/>
    <w:rsid w:val="66E82263"/>
    <w:rsid w:val="67347C00"/>
    <w:rsid w:val="695468CC"/>
    <w:rsid w:val="695F1A18"/>
    <w:rsid w:val="6BE73437"/>
    <w:rsid w:val="6BF652E0"/>
    <w:rsid w:val="6DB9608C"/>
    <w:rsid w:val="6FE62309"/>
    <w:rsid w:val="7062434A"/>
    <w:rsid w:val="71E5532C"/>
    <w:rsid w:val="73262741"/>
    <w:rsid w:val="732E4812"/>
    <w:rsid w:val="741314EA"/>
    <w:rsid w:val="74D721FE"/>
    <w:rsid w:val="75454E31"/>
    <w:rsid w:val="75791B5C"/>
    <w:rsid w:val="77CB7519"/>
    <w:rsid w:val="77F55664"/>
    <w:rsid w:val="791256E3"/>
    <w:rsid w:val="7A642DAA"/>
    <w:rsid w:val="7A9125E8"/>
    <w:rsid w:val="7B453804"/>
    <w:rsid w:val="7BE37E6D"/>
    <w:rsid w:val="7C1D293C"/>
    <w:rsid w:val="7EFA1E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3" strokecolor="#739cc3">
      <v:fill angle="90" type="gradient">
        <o:fill v:ext="view" type="gradientUnscaled"/>
      </v:fill>
      <v:stroke color="#739cc3" weight="1.25pt"/>
    </o:shapedefaults>
    <o:shapelayout v:ext="edit">
      <o:idmap v:ext="edit" data="1"/>
    </o:shapelayout>
  </w:shapeDefaults>
  <w:decimalSymbol w:val="."/>
  <w:listSeparator w:val=","/>
  <w14:docId w14:val="1B8D1657"/>
  <w15:docId w15:val="{60133DA2-AF01-4C2B-AC65-BB02E62D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401E4"/>
    <w:pPr>
      <w:widowControl w:val="0"/>
      <w:jc w:val="both"/>
    </w:pPr>
    <w:rPr>
      <w:kern w:val="2"/>
      <w:sz w:val="21"/>
    </w:rPr>
  </w:style>
  <w:style w:type="paragraph" w:styleId="1">
    <w:name w:val="heading 1"/>
    <w:basedOn w:val="a"/>
    <w:next w:val="a"/>
    <w:link w:val="10"/>
    <w:qFormat/>
    <w:rsid w:val="006401E4"/>
    <w:pPr>
      <w:keepNext/>
      <w:keepLines/>
      <w:spacing w:before="340" w:after="330" w:line="576" w:lineRule="auto"/>
      <w:outlineLvl w:val="0"/>
    </w:pPr>
    <w:rPr>
      <w:b/>
      <w:kern w:val="44"/>
      <w:sz w:val="44"/>
    </w:rPr>
  </w:style>
  <w:style w:type="paragraph" w:styleId="2">
    <w:name w:val="heading 2"/>
    <w:basedOn w:val="a"/>
    <w:next w:val="a"/>
    <w:link w:val="20"/>
    <w:uiPriority w:val="9"/>
    <w:qFormat/>
    <w:rsid w:val="00ED42E9"/>
    <w:pPr>
      <w:keepNext/>
      <w:keepLines/>
      <w:spacing w:before="260" w:after="260" w:line="413" w:lineRule="auto"/>
      <w:outlineLvl w:val="1"/>
    </w:pPr>
    <w:rPr>
      <w:rFonts w:ascii="Arial" w:eastAsia="仿宋" w:hAnsi="Arial"/>
      <w:b/>
      <w:kern w:val="0"/>
      <w:sz w:val="24"/>
    </w:rPr>
  </w:style>
  <w:style w:type="paragraph" w:styleId="3">
    <w:name w:val="heading 3"/>
    <w:basedOn w:val="a"/>
    <w:next w:val="a"/>
    <w:uiPriority w:val="9"/>
    <w:qFormat/>
    <w:rsid w:val="006401E4"/>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6401E4"/>
    <w:rPr>
      <w:b/>
      <w:bCs/>
    </w:rPr>
  </w:style>
  <w:style w:type="paragraph" w:styleId="a4">
    <w:name w:val="annotation text"/>
    <w:basedOn w:val="a"/>
    <w:link w:val="a6"/>
    <w:uiPriority w:val="99"/>
    <w:unhideWhenUsed/>
    <w:qFormat/>
    <w:rsid w:val="006401E4"/>
    <w:pPr>
      <w:jc w:val="left"/>
    </w:pPr>
  </w:style>
  <w:style w:type="paragraph" w:styleId="TOC7">
    <w:name w:val="toc 7"/>
    <w:basedOn w:val="a"/>
    <w:next w:val="a"/>
    <w:uiPriority w:val="39"/>
    <w:unhideWhenUsed/>
    <w:qFormat/>
    <w:rsid w:val="006401E4"/>
    <w:pPr>
      <w:ind w:leftChars="1200" w:left="2520"/>
    </w:pPr>
  </w:style>
  <w:style w:type="paragraph" w:styleId="TOC5">
    <w:name w:val="toc 5"/>
    <w:basedOn w:val="a"/>
    <w:next w:val="a"/>
    <w:uiPriority w:val="39"/>
    <w:unhideWhenUsed/>
    <w:qFormat/>
    <w:rsid w:val="006401E4"/>
    <w:pPr>
      <w:ind w:leftChars="800" w:left="1680"/>
    </w:pPr>
  </w:style>
  <w:style w:type="paragraph" w:styleId="TOC3">
    <w:name w:val="toc 3"/>
    <w:basedOn w:val="a"/>
    <w:next w:val="a"/>
    <w:uiPriority w:val="39"/>
    <w:unhideWhenUsed/>
    <w:qFormat/>
    <w:rsid w:val="006401E4"/>
    <w:pPr>
      <w:ind w:leftChars="400" w:left="840"/>
    </w:pPr>
  </w:style>
  <w:style w:type="paragraph" w:styleId="TOC8">
    <w:name w:val="toc 8"/>
    <w:basedOn w:val="a"/>
    <w:next w:val="a"/>
    <w:uiPriority w:val="39"/>
    <w:unhideWhenUsed/>
    <w:qFormat/>
    <w:rsid w:val="006401E4"/>
    <w:pPr>
      <w:ind w:leftChars="1400" w:left="2940"/>
    </w:pPr>
  </w:style>
  <w:style w:type="paragraph" w:styleId="a7">
    <w:name w:val="Balloon Text"/>
    <w:basedOn w:val="a"/>
    <w:link w:val="a8"/>
    <w:uiPriority w:val="99"/>
    <w:unhideWhenUsed/>
    <w:qFormat/>
    <w:rsid w:val="006401E4"/>
    <w:rPr>
      <w:sz w:val="18"/>
      <w:szCs w:val="18"/>
    </w:rPr>
  </w:style>
  <w:style w:type="paragraph" w:styleId="a9">
    <w:name w:val="footer"/>
    <w:basedOn w:val="a"/>
    <w:link w:val="aa"/>
    <w:uiPriority w:val="99"/>
    <w:qFormat/>
    <w:rsid w:val="006401E4"/>
    <w:pPr>
      <w:tabs>
        <w:tab w:val="center" w:pos="4153"/>
        <w:tab w:val="right" w:pos="8306"/>
      </w:tabs>
      <w:snapToGrid w:val="0"/>
      <w:jc w:val="left"/>
    </w:pPr>
    <w:rPr>
      <w:sz w:val="18"/>
    </w:rPr>
  </w:style>
  <w:style w:type="paragraph" w:styleId="ab">
    <w:name w:val="header"/>
    <w:basedOn w:val="a"/>
    <w:qFormat/>
    <w:rsid w:val="006401E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rsid w:val="006401E4"/>
  </w:style>
  <w:style w:type="paragraph" w:styleId="TOC4">
    <w:name w:val="toc 4"/>
    <w:basedOn w:val="a"/>
    <w:next w:val="a"/>
    <w:uiPriority w:val="39"/>
    <w:unhideWhenUsed/>
    <w:qFormat/>
    <w:rsid w:val="006401E4"/>
    <w:pPr>
      <w:ind w:leftChars="600" w:left="1260"/>
    </w:pPr>
  </w:style>
  <w:style w:type="paragraph" w:styleId="TOC6">
    <w:name w:val="toc 6"/>
    <w:basedOn w:val="a"/>
    <w:next w:val="a"/>
    <w:uiPriority w:val="39"/>
    <w:unhideWhenUsed/>
    <w:qFormat/>
    <w:rsid w:val="006401E4"/>
    <w:pPr>
      <w:ind w:leftChars="1000" w:left="2100"/>
    </w:pPr>
  </w:style>
  <w:style w:type="paragraph" w:styleId="TOC2">
    <w:name w:val="toc 2"/>
    <w:basedOn w:val="a"/>
    <w:next w:val="a"/>
    <w:uiPriority w:val="39"/>
    <w:unhideWhenUsed/>
    <w:qFormat/>
    <w:rsid w:val="006401E4"/>
    <w:pPr>
      <w:ind w:leftChars="200" w:left="420"/>
    </w:pPr>
  </w:style>
  <w:style w:type="paragraph" w:styleId="TOC9">
    <w:name w:val="toc 9"/>
    <w:basedOn w:val="a"/>
    <w:next w:val="a"/>
    <w:uiPriority w:val="39"/>
    <w:unhideWhenUsed/>
    <w:qFormat/>
    <w:rsid w:val="006401E4"/>
    <w:pPr>
      <w:ind w:leftChars="1600" w:left="3360"/>
    </w:pPr>
  </w:style>
  <w:style w:type="paragraph" w:styleId="ac">
    <w:name w:val="Normal (Web)"/>
    <w:basedOn w:val="a"/>
    <w:uiPriority w:val="99"/>
    <w:unhideWhenUsed/>
    <w:qFormat/>
    <w:rsid w:val="006401E4"/>
    <w:pPr>
      <w:widowControl/>
      <w:spacing w:before="100" w:beforeAutospacing="1" w:after="100" w:afterAutospacing="1"/>
      <w:jc w:val="left"/>
    </w:pPr>
    <w:rPr>
      <w:rFonts w:ascii="宋体" w:hAnsi="宋体" w:cs="宋体"/>
      <w:kern w:val="0"/>
      <w:sz w:val="24"/>
      <w:szCs w:val="24"/>
    </w:rPr>
  </w:style>
  <w:style w:type="character" w:styleId="ad">
    <w:name w:val="Strong"/>
    <w:uiPriority w:val="22"/>
    <w:qFormat/>
    <w:rsid w:val="006401E4"/>
    <w:rPr>
      <w:b/>
    </w:rPr>
  </w:style>
  <w:style w:type="character" w:styleId="ae">
    <w:name w:val="page number"/>
    <w:uiPriority w:val="99"/>
    <w:unhideWhenUsed/>
    <w:qFormat/>
    <w:rsid w:val="006401E4"/>
    <w:rPr>
      <w:rFonts w:ascii="Times New Roman" w:eastAsia="宋体" w:hAnsi="Times New Roman"/>
      <w:sz w:val="18"/>
    </w:rPr>
  </w:style>
  <w:style w:type="character" w:styleId="af">
    <w:name w:val="Hyperlink"/>
    <w:uiPriority w:val="99"/>
    <w:unhideWhenUsed/>
    <w:qFormat/>
    <w:rsid w:val="006401E4"/>
    <w:rPr>
      <w:color w:val="0000FF"/>
      <w:u w:val="single"/>
    </w:rPr>
  </w:style>
  <w:style w:type="character" w:styleId="af0">
    <w:name w:val="annotation reference"/>
    <w:basedOn w:val="a0"/>
    <w:uiPriority w:val="99"/>
    <w:unhideWhenUsed/>
    <w:qFormat/>
    <w:rsid w:val="006401E4"/>
    <w:rPr>
      <w:sz w:val="21"/>
      <w:szCs w:val="21"/>
    </w:rPr>
  </w:style>
  <w:style w:type="table" w:styleId="af1">
    <w:name w:val="Table Grid"/>
    <w:basedOn w:val="a1"/>
    <w:unhideWhenUsed/>
    <w:qFormat/>
    <w:rsid w:val="006401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框文本 字符"/>
    <w:link w:val="a7"/>
    <w:uiPriority w:val="99"/>
    <w:semiHidden/>
    <w:qFormat/>
    <w:rsid w:val="006401E4"/>
    <w:rPr>
      <w:kern w:val="2"/>
      <w:sz w:val="18"/>
      <w:szCs w:val="18"/>
    </w:rPr>
  </w:style>
  <w:style w:type="character" w:customStyle="1" w:styleId="aa">
    <w:name w:val="页脚 字符"/>
    <w:link w:val="a9"/>
    <w:uiPriority w:val="99"/>
    <w:qFormat/>
    <w:rsid w:val="006401E4"/>
    <w:rPr>
      <w:kern w:val="2"/>
      <w:sz w:val="18"/>
    </w:rPr>
  </w:style>
  <w:style w:type="character" w:customStyle="1" w:styleId="fontstyle01">
    <w:name w:val="fontstyle01"/>
    <w:qFormat/>
    <w:rsid w:val="006401E4"/>
    <w:rPr>
      <w:rFonts w:ascii="宋体" w:eastAsia="宋体" w:hAnsi="宋体" w:cs="宋体"/>
      <w:color w:val="000000"/>
      <w:sz w:val="22"/>
      <w:szCs w:val="22"/>
    </w:rPr>
  </w:style>
  <w:style w:type="character" w:customStyle="1" w:styleId="10">
    <w:name w:val="标题 1 字符"/>
    <w:link w:val="1"/>
    <w:qFormat/>
    <w:rsid w:val="006401E4"/>
    <w:rPr>
      <w:b/>
      <w:kern w:val="44"/>
      <w:sz w:val="44"/>
    </w:rPr>
  </w:style>
  <w:style w:type="character" w:customStyle="1" w:styleId="20">
    <w:name w:val="标题 2 字符"/>
    <w:link w:val="2"/>
    <w:uiPriority w:val="9"/>
    <w:qFormat/>
    <w:rsid w:val="00ED42E9"/>
    <w:rPr>
      <w:rFonts w:ascii="Arial" w:eastAsia="仿宋" w:hAnsi="Arial"/>
      <w:b/>
      <w:sz w:val="24"/>
    </w:rPr>
  </w:style>
  <w:style w:type="paragraph" w:customStyle="1" w:styleId="af2">
    <w:name w:val="封面标准名称"/>
    <w:qFormat/>
    <w:rsid w:val="006401E4"/>
    <w:pPr>
      <w:framePr w:w="9638" w:h="6917" w:hRule="exact" w:wrap="around" w:hAnchor="margin" w:xAlign="center" w:y="5956" w:anchorLock="1"/>
      <w:widowControl w:val="0"/>
      <w:spacing w:line="680" w:lineRule="exact"/>
      <w:jc w:val="center"/>
      <w:textAlignment w:val="center"/>
    </w:pPr>
    <w:rPr>
      <w:rFonts w:ascii="黑体" w:eastAsia="黑体"/>
      <w:sz w:val="52"/>
    </w:rPr>
  </w:style>
  <w:style w:type="paragraph" w:customStyle="1" w:styleId="af3">
    <w:name w:val="发布部门"/>
    <w:next w:val="af4"/>
    <w:qFormat/>
    <w:rsid w:val="006401E4"/>
    <w:pPr>
      <w:framePr w:w="7433" w:h="585" w:hRule="exact" w:hSpace="180" w:vSpace="180" w:wrap="around" w:hAnchor="margin" w:xAlign="center" w:y="14402" w:anchorLock="1"/>
      <w:jc w:val="center"/>
    </w:pPr>
    <w:rPr>
      <w:rFonts w:ascii="宋体"/>
      <w:b/>
      <w:spacing w:val="20"/>
      <w:w w:val="135"/>
      <w:sz w:val="36"/>
    </w:rPr>
  </w:style>
  <w:style w:type="paragraph" w:customStyle="1" w:styleId="af4">
    <w:name w:val="段"/>
    <w:qFormat/>
    <w:rsid w:val="006401E4"/>
    <w:pPr>
      <w:autoSpaceDE w:val="0"/>
      <w:autoSpaceDN w:val="0"/>
      <w:ind w:firstLineChars="200" w:firstLine="200"/>
      <w:jc w:val="both"/>
    </w:pPr>
    <w:rPr>
      <w:rFonts w:ascii="宋体"/>
      <w:sz w:val="21"/>
    </w:rPr>
  </w:style>
  <w:style w:type="paragraph" w:customStyle="1" w:styleId="af5">
    <w:name w:val="其他标准称谓"/>
    <w:qFormat/>
    <w:rsid w:val="006401E4"/>
    <w:pPr>
      <w:spacing w:line="0" w:lineRule="atLeast"/>
      <w:jc w:val="distribute"/>
    </w:pPr>
    <w:rPr>
      <w:rFonts w:ascii="黑体" w:eastAsia="黑体" w:hAnsi="宋体"/>
      <w:sz w:val="52"/>
    </w:rPr>
  </w:style>
  <w:style w:type="paragraph" w:customStyle="1" w:styleId="af6">
    <w:name w:val="发布日期"/>
    <w:qFormat/>
    <w:rsid w:val="006401E4"/>
    <w:pPr>
      <w:framePr w:w="4000" w:h="473" w:hRule="exact" w:hSpace="180" w:vSpace="180" w:wrap="around" w:hAnchor="margin" w:y="13512" w:anchorLock="1"/>
    </w:pPr>
    <w:rPr>
      <w:rFonts w:eastAsia="黑体"/>
      <w:sz w:val="28"/>
    </w:rPr>
  </w:style>
  <w:style w:type="paragraph" w:customStyle="1" w:styleId="11">
    <w:name w:val="封面标准号1"/>
    <w:qFormat/>
    <w:rsid w:val="006401E4"/>
    <w:pPr>
      <w:widowControl w:val="0"/>
      <w:kinsoku w:val="0"/>
      <w:overflowPunct w:val="0"/>
      <w:autoSpaceDE w:val="0"/>
      <w:autoSpaceDN w:val="0"/>
      <w:spacing w:before="308"/>
      <w:jc w:val="right"/>
      <w:textAlignment w:val="center"/>
    </w:pPr>
    <w:rPr>
      <w:sz w:val="28"/>
    </w:rPr>
  </w:style>
  <w:style w:type="paragraph" w:customStyle="1" w:styleId="af7">
    <w:name w:val="标准书脚_偶数页"/>
    <w:qFormat/>
    <w:rsid w:val="006401E4"/>
    <w:pPr>
      <w:spacing w:before="120"/>
    </w:pPr>
    <w:rPr>
      <w:sz w:val="18"/>
    </w:rPr>
  </w:style>
  <w:style w:type="paragraph" w:customStyle="1" w:styleId="af8">
    <w:name w:val="其他发布部门"/>
    <w:basedOn w:val="af3"/>
    <w:qFormat/>
    <w:rsid w:val="006401E4"/>
    <w:pPr>
      <w:framePr w:wrap="around"/>
      <w:spacing w:line="0" w:lineRule="atLeast"/>
    </w:pPr>
    <w:rPr>
      <w:rFonts w:ascii="黑体" w:eastAsia="黑体"/>
      <w:b w:val="0"/>
    </w:rPr>
  </w:style>
  <w:style w:type="paragraph" w:customStyle="1" w:styleId="af9">
    <w:name w:val="标准书眉一"/>
    <w:qFormat/>
    <w:rsid w:val="006401E4"/>
    <w:pPr>
      <w:jc w:val="both"/>
    </w:pPr>
  </w:style>
  <w:style w:type="paragraph" w:customStyle="1" w:styleId="afa">
    <w:name w:val="文献分类号"/>
    <w:qFormat/>
    <w:rsid w:val="006401E4"/>
    <w:pPr>
      <w:framePr w:hSpace="180" w:vSpace="180" w:wrap="around" w:hAnchor="margin" w:y="2" w:anchorLock="1"/>
      <w:widowControl w:val="0"/>
      <w:textAlignment w:val="center"/>
    </w:pPr>
    <w:rPr>
      <w:rFonts w:eastAsia="黑体"/>
      <w:sz w:val="21"/>
    </w:rPr>
  </w:style>
  <w:style w:type="paragraph" w:customStyle="1" w:styleId="afb">
    <w:name w:val="实施日期"/>
    <w:basedOn w:val="af6"/>
    <w:qFormat/>
    <w:rsid w:val="006401E4"/>
    <w:pPr>
      <w:framePr w:hSpace="0" w:wrap="around" w:xAlign="right"/>
      <w:jc w:val="right"/>
    </w:pPr>
  </w:style>
  <w:style w:type="paragraph" w:customStyle="1" w:styleId="afc">
    <w:name w:val="标准书眉_奇数页"/>
    <w:next w:val="a"/>
    <w:qFormat/>
    <w:rsid w:val="006401E4"/>
    <w:pPr>
      <w:tabs>
        <w:tab w:val="center" w:pos="4154"/>
        <w:tab w:val="right" w:pos="8306"/>
      </w:tabs>
      <w:spacing w:after="120"/>
      <w:jc w:val="right"/>
    </w:pPr>
    <w:rPr>
      <w:sz w:val="21"/>
    </w:rPr>
  </w:style>
  <w:style w:type="paragraph" w:customStyle="1" w:styleId="21">
    <w:name w:val="封面标准号2"/>
    <w:basedOn w:val="11"/>
    <w:qFormat/>
    <w:rsid w:val="006401E4"/>
    <w:pPr>
      <w:framePr w:w="9138" w:h="1244" w:hRule="exact" w:wrap="around" w:vAnchor="page" w:hAnchor="margin" w:y="2909"/>
      <w:adjustRightInd w:val="0"/>
      <w:spacing w:before="357" w:line="280" w:lineRule="exact"/>
    </w:pPr>
  </w:style>
  <w:style w:type="paragraph" w:customStyle="1" w:styleId="afd">
    <w:name w:val="封面标准代替信息"/>
    <w:basedOn w:val="21"/>
    <w:qFormat/>
    <w:rsid w:val="006401E4"/>
    <w:pPr>
      <w:framePr w:wrap="around"/>
      <w:spacing w:before="57"/>
    </w:pPr>
    <w:rPr>
      <w:rFonts w:ascii="宋体"/>
      <w:sz w:val="21"/>
    </w:rPr>
  </w:style>
  <w:style w:type="paragraph" w:customStyle="1" w:styleId="afe">
    <w:name w:val="封面标准文稿编辑信息"/>
    <w:qFormat/>
    <w:rsid w:val="006401E4"/>
    <w:pPr>
      <w:spacing w:before="180" w:line="180" w:lineRule="exact"/>
      <w:jc w:val="center"/>
    </w:pPr>
    <w:rPr>
      <w:rFonts w:ascii="宋体"/>
      <w:sz w:val="21"/>
    </w:rPr>
  </w:style>
  <w:style w:type="paragraph" w:customStyle="1" w:styleId="aff">
    <w:name w:val="封面一致性程度标识"/>
    <w:qFormat/>
    <w:rsid w:val="006401E4"/>
    <w:pPr>
      <w:spacing w:before="440" w:line="400" w:lineRule="exact"/>
      <w:jc w:val="center"/>
    </w:pPr>
    <w:rPr>
      <w:rFonts w:ascii="宋体"/>
      <w:sz w:val="28"/>
    </w:rPr>
  </w:style>
  <w:style w:type="paragraph" w:customStyle="1" w:styleId="aff0">
    <w:name w:val="封面标准文稿类别"/>
    <w:qFormat/>
    <w:rsid w:val="006401E4"/>
    <w:pPr>
      <w:spacing w:before="440" w:line="400" w:lineRule="exact"/>
      <w:jc w:val="center"/>
    </w:pPr>
    <w:rPr>
      <w:rFonts w:ascii="宋体"/>
      <w:sz w:val="24"/>
    </w:rPr>
  </w:style>
  <w:style w:type="paragraph" w:customStyle="1" w:styleId="aff1">
    <w:name w:val="标准书眉_偶数页"/>
    <w:basedOn w:val="afc"/>
    <w:next w:val="a"/>
    <w:qFormat/>
    <w:rsid w:val="006401E4"/>
    <w:pPr>
      <w:jc w:val="left"/>
    </w:pPr>
  </w:style>
  <w:style w:type="paragraph" w:customStyle="1" w:styleId="aff2">
    <w:name w:val="标准书脚_奇数页"/>
    <w:qFormat/>
    <w:rsid w:val="006401E4"/>
    <w:pPr>
      <w:spacing w:before="120"/>
      <w:jc w:val="right"/>
    </w:pPr>
    <w:rPr>
      <w:sz w:val="18"/>
    </w:rPr>
  </w:style>
  <w:style w:type="paragraph" w:customStyle="1" w:styleId="aff3">
    <w:name w:val="封面正文"/>
    <w:qFormat/>
    <w:rsid w:val="006401E4"/>
    <w:pPr>
      <w:jc w:val="both"/>
    </w:pPr>
  </w:style>
  <w:style w:type="character" w:customStyle="1" w:styleId="a6">
    <w:name w:val="批注文字 字符"/>
    <w:basedOn w:val="a0"/>
    <w:link w:val="a4"/>
    <w:uiPriority w:val="99"/>
    <w:qFormat/>
    <w:rsid w:val="006401E4"/>
    <w:rPr>
      <w:kern w:val="2"/>
      <w:sz w:val="21"/>
    </w:rPr>
  </w:style>
  <w:style w:type="character" w:customStyle="1" w:styleId="a5">
    <w:name w:val="批注主题 字符"/>
    <w:basedOn w:val="a6"/>
    <w:link w:val="a3"/>
    <w:qFormat/>
    <w:rsid w:val="006401E4"/>
    <w:rPr>
      <w:kern w:val="2"/>
      <w:sz w:val="21"/>
    </w:rPr>
  </w:style>
  <w:style w:type="paragraph" w:styleId="aff4">
    <w:name w:val="Subtitle"/>
    <w:basedOn w:val="a"/>
    <w:next w:val="a"/>
    <w:link w:val="aff5"/>
    <w:uiPriority w:val="11"/>
    <w:qFormat/>
    <w:rsid w:val="00553BA9"/>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f5">
    <w:name w:val="副标题 字符"/>
    <w:basedOn w:val="a0"/>
    <w:link w:val="aff4"/>
    <w:uiPriority w:val="11"/>
    <w:rsid w:val="00553BA9"/>
    <w:rPr>
      <w:rFonts w:asciiTheme="minorHAnsi" w:eastAsiaTheme="minorEastAsia" w:hAnsiTheme="minorHAnsi" w:cstheme="minorBidi"/>
      <w:b/>
      <w:bCs/>
      <w:kern w:val="28"/>
      <w:sz w:val="32"/>
      <w:szCs w:val="32"/>
    </w:rPr>
  </w:style>
  <w:style w:type="paragraph" w:styleId="aff6">
    <w:name w:val="Date"/>
    <w:basedOn w:val="a"/>
    <w:next w:val="a"/>
    <w:link w:val="aff7"/>
    <w:uiPriority w:val="99"/>
    <w:semiHidden/>
    <w:unhideWhenUsed/>
    <w:rsid w:val="0089475C"/>
    <w:pPr>
      <w:ind w:leftChars="2500" w:left="100"/>
    </w:pPr>
  </w:style>
  <w:style w:type="character" w:customStyle="1" w:styleId="aff7">
    <w:name w:val="日期 字符"/>
    <w:basedOn w:val="a0"/>
    <w:link w:val="aff6"/>
    <w:uiPriority w:val="99"/>
    <w:semiHidden/>
    <w:rsid w:val="0089475C"/>
    <w:rPr>
      <w:kern w:val="2"/>
      <w:sz w:val="21"/>
    </w:rPr>
  </w:style>
  <w:style w:type="paragraph" w:styleId="aff8">
    <w:name w:val="List Paragraph"/>
    <w:basedOn w:val="a"/>
    <w:uiPriority w:val="34"/>
    <w:qFormat/>
    <w:rsid w:val="00A95C5E"/>
    <w:pPr>
      <w:ind w:firstLineChars="200" w:firstLine="420"/>
    </w:pPr>
    <w:rPr>
      <w:rFonts w:ascii="Calibri" w:hAnsi="Calibri"/>
      <w:szCs w:val="22"/>
    </w:rPr>
  </w:style>
  <w:style w:type="table" w:styleId="-2">
    <w:name w:val="Light Shading Accent 2"/>
    <w:basedOn w:val="a1"/>
    <w:uiPriority w:val="60"/>
    <w:rsid w:val="00AF4B7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ff9">
    <w:name w:val="Light Shading"/>
    <w:basedOn w:val="a1"/>
    <w:uiPriority w:val="60"/>
    <w:rsid w:val="00AF4B7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AF4B7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17016">
      <w:bodyDiv w:val="1"/>
      <w:marLeft w:val="0"/>
      <w:marRight w:val="0"/>
      <w:marTop w:val="0"/>
      <w:marBottom w:val="0"/>
      <w:divBdr>
        <w:top w:val="none" w:sz="0" w:space="0" w:color="auto"/>
        <w:left w:val="none" w:sz="0" w:space="0" w:color="auto"/>
        <w:bottom w:val="none" w:sz="0" w:space="0" w:color="auto"/>
        <w:right w:val="none" w:sz="0" w:space="0" w:color="auto"/>
      </w:divBdr>
    </w:div>
    <w:div w:id="286398350">
      <w:bodyDiv w:val="1"/>
      <w:marLeft w:val="0"/>
      <w:marRight w:val="0"/>
      <w:marTop w:val="0"/>
      <w:marBottom w:val="0"/>
      <w:divBdr>
        <w:top w:val="none" w:sz="0" w:space="0" w:color="auto"/>
        <w:left w:val="none" w:sz="0" w:space="0" w:color="auto"/>
        <w:bottom w:val="none" w:sz="0" w:space="0" w:color="auto"/>
        <w:right w:val="none" w:sz="0" w:space="0" w:color="auto"/>
      </w:divBdr>
      <w:divsChild>
        <w:div w:id="1265070408">
          <w:marLeft w:val="0"/>
          <w:marRight w:val="0"/>
          <w:marTop w:val="0"/>
          <w:marBottom w:val="0"/>
          <w:divBdr>
            <w:top w:val="none" w:sz="0" w:space="0" w:color="auto"/>
            <w:left w:val="none" w:sz="0" w:space="0" w:color="auto"/>
            <w:bottom w:val="none" w:sz="0" w:space="0" w:color="auto"/>
            <w:right w:val="none" w:sz="0" w:space="0" w:color="auto"/>
          </w:divBdr>
        </w:div>
      </w:divsChild>
    </w:div>
    <w:div w:id="487214868">
      <w:bodyDiv w:val="1"/>
      <w:marLeft w:val="0"/>
      <w:marRight w:val="0"/>
      <w:marTop w:val="0"/>
      <w:marBottom w:val="0"/>
      <w:divBdr>
        <w:top w:val="none" w:sz="0" w:space="0" w:color="auto"/>
        <w:left w:val="none" w:sz="0" w:space="0" w:color="auto"/>
        <w:bottom w:val="none" w:sz="0" w:space="0" w:color="auto"/>
        <w:right w:val="none" w:sz="0" w:space="0" w:color="auto"/>
      </w:divBdr>
    </w:div>
    <w:div w:id="825785004">
      <w:bodyDiv w:val="1"/>
      <w:marLeft w:val="0"/>
      <w:marRight w:val="0"/>
      <w:marTop w:val="0"/>
      <w:marBottom w:val="0"/>
      <w:divBdr>
        <w:top w:val="none" w:sz="0" w:space="0" w:color="auto"/>
        <w:left w:val="none" w:sz="0" w:space="0" w:color="auto"/>
        <w:bottom w:val="none" w:sz="0" w:space="0" w:color="auto"/>
        <w:right w:val="none" w:sz="0" w:space="0" w:color="auto"/>
      </w:divBdr>
    </w:div>
    <w:div w:id="857156810">
      <w:bodyDiv w:val="1"/>
      <w:marLeft w:val="0"/>
      <w:marRight w:val="0"/>
      <w:marTop w:val="0"/>
      <w:marBottom w:val="0"/>
      <w:divBdr>
        <w:top w:val="none" w:sz="0" w:space="0" w:color="auto"/>
        <w:left w:val="none" w:sz="0" w:space="0" w:color="auto"/>
        <w:bottom w:val="none" w:sz="0" w:space="0" w:color="auto"/>
        <w:right w:val="none" w:sz="0" w:space="0" w:color="auto"/>
      </w:divBdr>
    </w:div>
    <w:div w:id="896277863">
      <w:bodyDiv w:val="1"/>
      <w:marLeft w:val="0"/>
      <w:marRight w:val="0"/>
      <w:marTop w:val="0"/>
      <w:marBottom w:val="0"/>
      <w:divBdr>
        <w:top w:val="none" w:sz="0" w:space="0" w:color="auto"/>
        <w:left w:val="none" w:sz="0" w:space="0" w:color="auto"/>
        <w:bottom w:val="none" w:sz="0" w:space="0" w:color="auto"/>
        <w:right w:val="none" w:sz="0" w:space="0" w:color="auto"/>
      </w:divBdr>
    </w:div>
    <w:div w:id="905335336">
      <w:bodyDiv w:val="1"/>
      <w:marLeft w:val="0"/>
      <w:marRight w:val="0"/>
      <w:marTop w:val="0"/>
      <w:marBottom w:val="0"/>
      <w:divBdr>
        <w:top w:val="none" w:sz="0" w:space="0" w:color="auto"/>
        <w:left w:val="none" w:sz="0" w:space="0" w:color="auto"/>
        <w:bottom w:val="none" w:sz="0" w:space="0" w:color="auto"/>
        <w:right w:val="none" w:sz="0" w:space="0" w:color="auto"/>
      </w:divBdr>
    </w:div>
    <w:div w:id="963656355">
      <w:bodyDiv w:val="1"/>
      <w:marLeft w:val="0"/>
      <w:marRight w:val="0"/>
      <w:marTop w:val="0"/>
      <w:marBottom w:val="0"/>
      <w:divBdr>
        <w:top w:val="none" w:sz="0" w:space="0" w:color="auto"/>
        <w:left w:val="none" w:sz="0" w:space="0" w:color="auto"/>
        <w:bottom w:val="none" w:sz="0" w:space="0" w:color="auto"/>
        <w:right w:val="none" w:sz="0" w:space="0" w:color="auto"/>
      </w:divBdr>
    </w:div>
    <w:div w:id="1184242141">
      <w:bodyDiv w:val="1"/>
      <w:marLeft w:val="0"/>
      <w:marRight w:val="0"/>
      <w:marTop w:val="0"/>
      <w:marBottom w:val="0"/>
      <w:divBdr>
        <w:top w:val="none" w:sz="0" w:space="0" w:color="auto"/>
        <w:left w:val="none" w:sz="0" w:space="0" w:color="auto"/>
        <w:bottom w:val="none" w:sz="0" w:space="0" w:color="auto"/>
        <w:right w:val="none" w:sz="0" w:space="0" w:color="auto"/>
      </w:divBdr>
    </w:div>
    <w:div w:id="1219173327">
      <w:bodyDiv w:val="1"/>
      <w:marLeft w:val="0"/>
      <w:marRight w:val="0"/>
      <w:marTop w:val="0"/>
      <w:marBottom w:val="0"/>
      <w:divBdr>
        <w:top w:val="none" w:sz="0" w:space="0" w:color="auto"/>
        <w:left w:val="none" w:sz="0" w:space="0" w:color="auto"/>
        <w:bottom w:val="none" w:sz="0" w:space="0" w:color="auto"/>
        <w:right w:val="none" w:sz="0" w:space="0" w:color="auto"/>
      </w:divBdr>
      <w:divsChild>
        <w:div w:id="417867303">
          <w:marLeft w:val="0"/>
          <w:marRight w:val="0"/>
          <w:marTop w:val="0"/>
          <w:marBottom w:val="0"/>
          <w:divBdr>
            <w:top w:val="none" w:sz="0" w:space="0" w:color="auto"/>
            <w:left w:val="none" w:sz="0" w:space="0" w:color="auto"/>
            <w:bottom w:val="none" w:sz="0" w:space="0" w:color="auto"/>
            <w:right w:val="none" w:sz="0" w:space="0" w:color="auto"/>
          </w:divBdr>
          <w:divsChild>
            <w:div w:id="498548557">
              <w:marLeft w:val="720"/>
              <w:marRight w:val="720"/>
              <w:marTop w:val="216"/>
              <w:marBottom w:val="0"/>
              <w:divBdr>
                <w:top w:val="none" w:sz="0" w:space="0" w:color="auto"/>
                <w:left w:val="none" w:sz="0" w:space="0" w:color="auto"/>
                <w:bottom w:val="none" w:sz="0" w:space="0" w:color="auto"/>
                <w:right w:val="none" w:sz="0" w:space="0" w:color="auto"/>
              </w:divBdr>
              <w:divsChild>
                <w:div w:id="1116563347">
                  <w:marLeft w:val="0"/>
                  <w:marRight w:val="0"/>
                  <w:marTop w:val="0"/>
                  <w:marBottom w:val="0"/>
                  <w:divBdr>
                    <w:top w:val="none" w:sz="0" w:space="0" w:color="auto"/>
                    <w:left w:val="none" w:sz="0" w:space="0" w:color="auto"/>
                    <w:bottom w:val="none" w:sz="0" w:space="0" w:color="auto"/>
                    <w:right w:val="none" w:sz="0" w:space="0" w:color="auto"/>
                  </w:divBdr>
                  <w:divsChild>
                    <w:div w:id="1273439670">
                      <w:marLeft w:val="120"/>
                      <w:marRight w:val="0"/>
                      <w:marTop w:val="0"/>
                      <w:marBottom w:val="0"/>
                      <w:divBdr>
                        <w:top w:val="none" w:sz="0" w:space="0" w:color="auto"/>
                        <w:left w:val="none" w:sz="0" w:space="0" w:color="auto"/>
                        <w:bottom w:val="none" w:sz="0" w:space="0" w:color="auto"/>
                        <w:right w:val="none" w:sz="0" w:space="0" w:color="auto"/>
                      </w:divBdr>
                      <w:divsChild>
                        <w:div w:id="434906874">
                          <w:marLeft w:val="216"/>
                          <w:marRight w:val="216"/>
                          <w:marTop w:val="216"/>
                          <w:marBottom w:val="216"/>
                          <w:divBdr>
                            <w:top w:val="none" w:sz="0" w:space="0" w:color="auto"/>
                            <w:left w:val="none" w:sz="0" w:space="0" w:color="auto"/>
                            <w:bottom w:val="none" w:sz="0" w:space="0" w:color="auto"/>
                            <w:right w:val="none" w:sz="0" w:space="0" w:color="auto"/>
                          </w:divBdr>
                        </w:div>
                      </w:divsChild>
                    </w:div>
                  </w:divsChild>
                </w:div>
              </w:divsChild>
            </w:div>
          </w:divsChild>
        </w:div>
      </w:divsChild>
    </w:div>
    <w:div w:id="1222057517">
      <w:bodyDiv w:val="1"/>
      <w:marLeft w:val="0"/>
      <w:marRight w:val="0"/>
      <w:marTop w:val="0"/>
      <w:marBottom w:val="0"/>
      <w:divBdr>
        <w:top w:val="none" w:sz="0" w:space="0" w:color="auto"/>
        <w:left w:val="none" w:sz="0" w:space="0" w:color="auto"/>
        <w:bottom w:val="none" w:sz="0" w:space="0" w:color="auto"/>
        <w:right w:val="none" w:sz="0" w:space="0" w:color="auto"/>
      </w:divBdr>
      <w:divsChild>
        <w:div w:id="763263607">
          <w:marLeft w:val="0"/>
          <w:marRight w:val="0"/>
          <w:marTop w:val="0"/>
          <w:marBottom w:val="0"/>
          <w:divBdr>
            <w:top w:val="none" w:sz="0" w:space="0" w:color="auto"/>
            <w:left w:val="none" w:sz="0" w:space="0" w:color="auto"/>
            <w:bottom w:val="none" w:sz="0" w:space="0" w:color="auto"/>
            <w:right w:val="none" w:sz="0" w:space="0" w:color="auto"/>
          </w:divBdr>
          <w:divsChild>
            <w:div w:id="1058209866">
              <w:marLeft w:val="720"/>
              <w:marRight w:val="720"/>
              <w:marTop w:val="216"/>
              <w:marBottom w:val="0"/>
              <w:divBdr>
                <w:top w:val="none" w:sz="0" w:space="0" w:color="auto"/>
                <w:left w:val="none" w:sz="0" w:space="0" w:color="auto"/>
                <w:bottom w:val="none" w:sz="0" w:space="0" w:color="auto"/>
                <w:right w:val="none" w:sz="0" w:space="0" w:color="auto"/>
              </w:divBdr>
              <w:divsChild>
                <w:div w:id="2039894664">
                  <w:marLeft w:val="0"/>
                  <w:marRight w:val="0"/>
                  <w:marTop w:val="0"/>
                  <w:marBottom w:val="0"/>
                  <w:divBdr>
                    <w:top w:val="none" w:sz="0" w:space="0" w:color="auto"/>
                    <w:left w:val="none" w:sz="0" w:space="0" w:color="auto"/>
                    <w:bottom w:val="none" w:sz="0" w:space="0" w:color="auto"/>
                    <w:right w:val="none" w:sz="0" w:space="0" w:color="auto"/>
                  </w:divBdr>
                  <w:divsChild>
                    <w:div w:id="1532453735">
                      <w:marLeft w:val="120"/>
                      <w:marRight w:val="0"/>
                      <w:marTop w:val="0"/>
                      <w:marBottom w:val="0"/>
                      <w:divBdr>
                        <w:top w:val="none" w:sz="0" w:space="0" w:color="auto"/>
                        <w:left w:val="none" w:sz="0" w:space="0" w:color="auto"/>
                        <w:bottom w:val="none" w:sz="0" w:space="0" w:color="auto"/>
                        <w:right w:val="none" w:sz="0" w:space="0" w:color="auto"/>
                      </w:divBdr>
                      <w:divsChild>
                        <w:div w:id="1222210023">
                          <w:marLeft w:val="216"/>
                          <w:marRight w:val="216"/>
                          <w:marTop w:val="216"/>
                          <w:marBottom w:val="216"/>
                          <w:divBdr>
                            <w:top w:val="none" w:sz="0" w:space="0" w:color="auto"/>
                            <w:left w:val="none" w:sz="0" w:space="0" w:color="auto"/>
                            <w:bottom w:val="none" w:sz="0" w:space="0" w:color="auto"/>
                            <w:right w:val="none" w:sz="0" w:space="0" w:color="auto"/>
                          </w:divBdr>
                        </w:div>
                      </w:divsChild>
                    </w:div>
                  </w:divsChild>
                </w:div>
              </w:divsChild>
            </w:div>
          </w:divsChild>
        </w:div>
      </w:divsChild>
    </w:div>
    <w:div w:id="1424181029">
      <w:bodyDiv w:val="1"/>
      <w:marLeft w:val="0"/>
      <w:marRight w:val="0"/>
      <w:marTop w:val="0"/>
      <w:marBottom w:val="0"/>
      <w:divBdr>
        <w:top w:val="none" w:sz="0" w:space="0" w:color="auto"/>
        <w:left w:val="none" w:sz="0" w:space="0" w:color="auto"/>
        <w:bottom w:val="none" w:sz="0" w:space="0" w:color="auto"/>
        <w:right w:val="none" w:sz="0" w:space="0" w:color="auto"/>
      </w:divBdr>
      <w:divsChild>
        <w:div w:id="682515965">
          <w:marLeft w:val="0"/>
          <w:marRight w:val="0"/>
          <w:marTop w:val="0"/>
          <w:marBottom w:val="0"/>
          <w:divBdr>
            <w:top w:val="none" w:sz="0" w:space="0" w:color="auto"/>
            <w:left w:val="none" w:sz="0" w:space="0" w:color="auto"/>
            <w:bottom w:val="none" w:sz="0" w:space="0" w:color="auto"/>
            <w:right w:val="none" w:sz="0" w:space="0" w:color="auto"/>
          </w:divBdr>
        </w:div>
      </w:divsChild>
    </w:div>
    <w:div w:id="1436973842">
      <w:bodyDiv w:val="1"/>
      <w:marLeft w:val="0"/>
      <w:marRight w:val="0"/>
      <w:marTop w:val="0"/>
      <w:marBottom w:val="0"/>
      <w:divBdr>
        <w:top w:val="none" w:sz="0" w:space="0" w:color="auto"/>
        <w:left w:val="none" w:sz="0" w:space="0" w:color="auto"/>
        <w:bottom w:val="none" w:sz="0" w:space="0" w:color="auto"/>
        <w:right w:val="none" w:sz="0" w:space="0" w:color="auto"/>
      </w:divBdr>
    </w:div>
    <w:div w:id="1707825393">
      <w:bodyDiv w:val="1"/>
      <w:marLeft w:val="0"/>
      <w:marRight w:val="0"/>
      <w:marTop w:val="0"/>
      <w:marBottom w:val="0"/>
      <w:divBdr>
        <w:top w:val="none" w:sz="0" w:space="0" w:color="auto"/>
        <w:left w:val="none" w:sz="0" w:space="0" w:color="auto"/>
        <w:bottom w:val="none" w:sz="0" w:space="0" w:color="auto"/>
        <w:right w:val="none" w:sz="0" w:space="0" w:color="auto"/>
      </w:divBdr>
      <w:divsChild>
        <w:div w:id="1605843484">
          <w:marLeft w:val="0"/>
          <w:marRight w:val="0"/>
          <w:marTop w:val="0"/>
          <w:marBottom w:val="0"/>
          <w:divBdr>
            <w:top w:val="none" w:sz="0" w:space="0" w:color="auto"/>
            <w:left w:val="none" w:sz="0" w:space="0" w:color="auto"/>
            <w:bottom w:val="none" w:sz="0" w:space="0" w:color="auto"/>
            <w:right w:val="none" w:sz="0" w:space="0" w:color="auto"/>
          </w:divBdr>
        </w:div>
      </w:divsChild>
    </w:div>
    <w:div w:id="1785491872">
      <w:bodyDiv w:val="1"/>
      <w:marLeft w:val="0"/>
      <w:marRight w:val="0"/>
      <w:marTop w:val="0"/>
      <w:marBottom w:val="0"/>
      <w:divBdr>
        <w:top w:val="none" w:sz="0" w:space="0" w:color="auto"/>
        <w:left w:val="none" w:sz="0" w:space="0" w:color="auto"/>
        <w:bottom w:val="none" w:sz="0" w:space="0" w:color="auto"/>
        <w:right w:val="none" w:sz="0" w:space="0" w:color="auto"/>
      </w:divBdr>
    </w:div>
    <w:div w:id="2062246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110"/>
    <customShpInfo spid="_x0000_s2109"/>
    <customShpInfo spid="_x0000_s2069"/>
    <customShpInfo spid="_x0000_s2108"/>
    <customShpInfo spid="_x0000_s2113"/>
    <customShpInfo spid="_x0000_s2112"/>
    <customShpInfo spid="_x0000_s2111"/>
    <customShpInfo spid="_x0000_s2073"/>
    <customShpInfo spid="_x0000_s2072"/>
    <customShpInfo spid="_x0000_s2074"/>
    <customShpInfo spid="_x0000_s2116"/>
    <customShpInfo spid="_x0000_s2115"/>
    <customShpInfo spid="_x0000_s2114"/>
    <customShpInfo spid="_x0000_s2071"/>
    <customShpInfo spid="_x0000_s2070"/>
    <customShpInfo spid="_x0000_s1026"/>
    <customShpInfo spid="_x0000_s1036"/>
    <customShpInfo spid="_x0000_s1035"/>
    <customShpInfo spid="_x0000_s1034"/>
    <customShpInfo spid="_x0000_s1033"/>
    <customShpInfo spid="_x0000_s1032"/>
    <customShpInfo spid="_x0000_s1031"/>
    <customShpInfo spid="_x0000_s1030"/>
    <customShpInfo spid="_x0000_s1037"/>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D39D08-EB2A-4FBD-88BE-A1B7DC64E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2992</Words>
  <Characters>17060</Characters>
  <Application>Microsoft Office Word</Application>
  <DocSecurity>0</DocSecurity>
  <Lines>142</Lines>
  <Paragraphs>40</Paragraphs>
  <ScaleCrop>false</ScaleCrop>
  <Company>Sky123.Org</Company>
  <LinksUpToDate>false</LinksUpToDate>
  <CharactersWithSpaces>20012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dc:title>
  <dc:creator>lvqin</dc:creator>
  <cp:lastModifiedBy>郑 文静</cp:lastModifiedBy>
  <cp:revision>14</cp:revision>
  <cp:lastPrinted>2019-08-31T03:02:00Z</cp:lastPrinted>
  <dcterms:created xsi:type="dcterms:W3CDTF">2019-09-05T07:29:00Z</dcterms:created>
  <dcterms:modified xsi:type="dcterms:W3CDTF">2019-09-06T01:54:00Z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