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SectionMark0"/>
    <w:p w14:paraId="239474F9" w14:textId="77777777" w:rsidR="00801CA4" w:rsidRDefault="00E32FEB">
      <w:pPr>
        <w:pStyle w:val="afff1"/>
        <w:rPr>
          <w:sz w:val="21"/>
          <w:szCs w:val="21"/>
        </w:rPr>
        <w:sectPr w:rsidR="00801C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b/>
          <w:bCs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FC680" wp14:editId="26E9270B">
                <wp:simplePos x="0" y="0"/>
                <wp:positionH relativeFrom="column">
                  <wp:posOffset>4673168</wp:posOffset>
                </wp:positionH>
                <wp:positionV relativeFrom="paragraph">
                  <wp:posOffset>8957945</wp:posOffset>
                </wp:positionV>
                <wp:extent cx="914400" cy="396240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261B9" w14:textId="77777777" w:rsidR="00E03F35" w:rsidRDefault="00E03F35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FC680" id="Rectangle 4" o:spid="_x0000_s1026" style="position:absolute;left:0;text-align:left;margin-left:367.95pt;margin-top:705.35pt;width:1in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" stroked="f">
                <v:path arrowok="t"/>
                <v:textbox>
                  <w:txbxContent>
                    <w:p w14:paraId="333261B9" w14:textId="77777777" w:rsidR="00E03F35" w:rsidRDefault="00E03F35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pacing w:val="20"/>
                          <w:sz w:val="32"/>
                          <w:szCs w:val="32"/>
                        </w:rPr>
                        <w:t>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CBAD95" wp14:editId="38365A92">
                <wp:simplePos x="0" y="0"/>
                <wp:positionH relativeFrom="margin">
                  <wp:posOffset>561975</wp:posOffset>
                </wp:positionH>
                <wp:positionV relativeFrom="margin">
                  <wp:posOffset>9076055</wp:posOffset>
                </wp:positionV>
                <wp:extent cx="3884295" cy="473075"/>
                <wp:effectExtent l="0" t="0" r="1905" b="3175"/>
                <wp:wrapNone/>
                <wp:docPr id="17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429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AC447" w14:textId="7DA22939" w:rsidR="00E03F35" w:rsidRDefault="00E03F35">
                            <w:pPr>
                              <w:spacing w:line="400" w:lineRule="exact"/>
                              <w:jc w:val="distribute"/>
                              <w:rPr>
                                <w:rFonts w:ascii="宋体" w:hAnsi="宋体" w:cs="宋体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884048">
                              <w:rPr>
                                <w:rFonts w:ascii="宋体" w:hAnsi="宋体" w:cs="宋体" w:hint="eastAsia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浙江省饲料与动物保健品协会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BAD95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7" type="#_x0000_t202" style="position:absolute;left:0;text-align:left;margin-left:44.25pt;margin-top:714.65pt;width:305.85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" stroked="f">
                <v:path arrowok="t"/>
                <v:textbox inset="0,0,0,0">
                  <w:txbxContent>
                    <w:p w14:paraId="3FDAC447" w14:textId="7DA22939" w:rsidR="00E03F35" w:rsidRDefault="00E03F35">
                      <w:pPr>
                        <w:spacing w:line="400" w:lineRule="exact"/>
                        <w:jc w:val="distribute"/>
                        <w:rPr>
                          <w:rFonts w:ascii="宋体" w:hAnsi="宋体" w:cs="宋体"/>
                          <w:b/>
                          <w:bCs/>
                          <w:spacing w:val="20"/>
                          <w:sz w:val="36"/>
                          <w:szCs w:val="36"/>
                        </w:rPr>
                      </w:pPr>
                      <w:r w:rsidRPr="00884048">
                        <w:rPr>
                          <w:rFonts w:ascii="宋体" w:hAnsi="宋体" w:cs="宋体" w:hint="eastAsia"/>
                          <w:b/>
                          <w:bCs/>
                          <w:spacing w:val="20"/>
                          <w:sz w:val="36"/>
                          <w:szCs w:val="36"/>
                        </w:rPr>
                        <w:t>浙江省饲料与动物保健品协会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C0BD1" wp14:editId="594E3F38">
                <wp:simplePos x="0" y="0"/>
                <wp:positionH relativeFrom="column">
                  <wp:posOffset>-156845</wp:posOffset>
                </wp:positionH>
                <wp:positionV relativeFrom="paragraph">
                  <wp:posOffset>8896350</wp:posOffset>
                </wp:positionV>
                <wp:extent cx="6121400" cy="635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DFDE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5pt,700.5pt" to="469.65pt,7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" strokeweight="1pt">
                <o:lock v:ext="edit" shapetype="f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2F92" wp14:editId="7F19C0E9">
                <wp:simplePos x="0" y="0"/>
                <wp:positionH relativeFrom="column">
                  <wp:posOffset>0</wp:posOffset>
                </wp:positionH>
                <wp:positionV relativeFrom="paragraph">
                  <wp:posOffset>2235200</wp:posOffset>
                </wp:positionV>
                <wp:extent cx="6121400" cy="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C6B8E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6pt" to="482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" strokeweight="1pt">
                <o:lock v:ext="edit" shapetype="f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0AB8C9" wp14:editId="285FC087">
                <wp:simplePos x="0" y="0"/>
                <wp:positionH relativeFrom="margin">
                  <wp:posOffset>3732530</wp:posOffset>
                </wp:positionH>
                <wp:positionV relativeFrom="margin">
                  <wp:posOffset>8559165</wp:posOffset>
                </wp:positionV>
                <wp:extent cx="2019300" cy="312420"/>
                <wp:effectExtent l="0" t="0" r="0" b="0"/>
                <wp:wrapNone/>
                <wp:docPr id="13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FC8F5" w14:textId="6185FD6A" w:rsidR="00E03F35" w:rsidRDefault="00E03F35">
                            <w:pPr>
                              <w:pStyle w:val="affff8"/>
                            </w:pPr>
                            <w:r>
                              <w:rPr>
                                <w:rFonts w:ascii="黑体" w:hint="eastAsia"/>
                                <w:bCs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黑体"/>
                                <w:bCs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黑体" w:hAnsi="宋体" w:hint="eastAsia"/>
                                <w:bCs/>
                                <w:szCs w:val="28"/>
                              </w:rPr>
                              <w:t>-XX-XX</w:t>
                            </w:r>
                            <w:r>
                              <w:rPr>
                                <w:rFonts w:ascii="黑体" w:hint="eastAsia"/>
                                <w:b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B8C9" id="fmFrame6" o:spid="_x0000_s1028" type="#_x0000_t202" style="position:absolute;left:0;text-align:left;margin-left:293.9pt;margin-top:673.95pt;width:159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" stroked="f">
                <v:path arrowok="t"/>
                <v:textbox inset="0,0,0,0">
                  <w:txbxContent>
                    <w:p w14:paraId="4D9FC8F5" w14:textId="6185FD6A" w:rsidR="00E03F35" w:rsidRDefault="00E03F35">
                      <w:pPr>
                        <w:pStyle w:val="affff8"/>
                      </w:pPr>
                      <w:r>
                        <w:rPr>
                          <w:rFonts w:ascii="黑体" w:hint="eastAsia"/>
                          <w:bCs/>
                          <w:szCs w:val="28"/>
                        </w:rPr>
                        <w:t>201</w:t>
                      </w:r>
                      <w:r>
                        <w:rPr>
                          <w:rFonts w:ascii="黑体"/>
                          <w:bCs/>
                          <w:szCs w:val="28"/>
                        </w:rPr>
                        <w:t>9</w:t>
                      </w:r>
                      <w:r>
                        <w:rPr>
                          <w:rFonts w:ascii="黑体" w:hAnsi="宋体" w:hint="eastAsia"/>
                          <w:bCs/>
                          <w:szCs w:val="28"/>
                        </w:rPr>
                        <w:t>-XX-XX</w:t>
                      </w:r>
                      <w:r>
                        <w:rPr>
                          <w:rFonts w:ascii="黑体" w:hint="eastAsia"/>
                          <w:bCs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C69B5C9" wp14:editId="7E6FC971">
                <wp:simplePos x="0" y="0"/>
                <wp:positionH relativeFrom="margin">
                  <wp:posOffset>133350</wp:posOffset>
                </wp:positionH>
                <wp:positionV relativeFrom="margin">
                  <wp:posOffset>8527415</wp:posOffset>
                </wp:positionV>
                <wp:extent cx="2019300" cy="312420"/>
                <wp:effectExtent l="0" t="0" r="0" b="0"/>
                <wp:wrapNone/>
                <wp:docPr id="12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76C34" w14:textId="38E786F3" w:rsidR="00E03F35" w:rsidRDefault="00E03F35">
                            <w:pPr>
                              <w:pStyle w:val="affff4"/>
                            </w:pPr>
                            <w:r>
                              <w:rPr>
                                <w:rFonts w:ascii="黑体" w:hint="eastAsia"/>
                                <w:bCs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黑体"/>
                                <w:bCs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黑体" w:hAnsi="宋体" w:hint="eastAsia"/>
                                <w:bCs/>
                                <w:szCs w:val="28"/>
                              </w:rPr>
                              <w:t>-XX-XX</w:t>
                            </w:r>
                            <w:r>
                              <w:rPr>
                                <w:rFonts w:ascii="黑体" w:hint="eastAsia"/>
                                <w:bCs/>
                                <w:szCs w:val="28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B5C9" id="fmFrame5" o:spid="_x0000_s1029" type="#_x0000_t202" style="position:absolute;left:0;text-align:left;margin-left:10.5pt;margin-top:671.45pt;width:159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" stroked="f">
                <v:path arrowok="t"/>
                <v:textbox inset="0,0,0,0">
                  <w:txbxContent>
                    <w:p w14:paraId="7B176C34" w14:textId="38E786F3" w:rsidR="00E03F35" w:rsidRDefault="00E03F35">
                      <w:pPr>
                        <w:pStyle w:val="affff4"/>
                      </w:pPr>
                      <w:r>
                        <w:rPr>
                          <w:rFonts w:ascii="黑体" w:hint="eastAsia"/>
                          <w:bCs/>
                          <w:szCs w:val="28"/>
                        </w:rPr>
                        <w:t>201</w:t>
                      </w:r>
                      <w:r>
                        <w:rPr>
                          <w:rFonts w:ascii="黑体"/>
                          <w:bCs/>
                          <w:szCs w:val="28"/>
                        </w:rPr>
                        <w:t>9</w:t>
                      </w:r>
                      <w:r>
                        <w:rPr>
                          <w:rFonts w:ascii="黑体" w:hAnsi="宋体" w:hint="eastAsia"/>
                          <w:bCs/>
                          <w:szCs w:val="28"/>
                        </w:rPr>
                        <w:t>-XX-XX</w:t>
                      </w:r>
                      <w:r>
                        <w:rPr>
                          <w:rFonts w:ascii="黑体" w:hint="eastAsia"/>
                          <w:bCs/>
                          <w:szCs w:val="28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18FE3C5" wp14:editId="2821CFD0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11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3C3B2" w14:textId="759F992A" w:rsidR="00E03F35" w:rsidRDefault="00E03F35">
                            <w:pPr>
                              <w:pStyle w:val="afffff3"/>
                            </w:pPr>
                            <w:r>
                              <w:rPr>
                                <w:rFonts w:hint="eastAsia"/>
                              </w:rPr>
                              <w:t>环保节约型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猪配合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饲料</w:t>
                            </w:r>
                          </w:p>
                          <w:p w14:paraId="4797369D" w14:textId="2652D954" w:rsidR="00E03F35" w:rsidRDefault="00E03F35">
                            <w:pPr>
                              <w:pStyle w:val="afffff2"/>
                            </w:pPr>
                            <w:r w:rsidRPr="00884048">
                              <w:t>Environmental</w:t>
                            </w:r>
                            <w:r>
                              <w:t>-friendly</w:t>
                            </w:r>
                            <w:r w:rsidRPr="00884048"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and</w:t>
                            </w:r>
                            <w:r>
                              <w:t xml:space="preserve"> e</w:t>
                            </w:r>
                            <w:r w:rsidRPr="00884048">
                              <w:t>conomi</w:t>
                            </w:r>
                            <w:r>
                              <w:t xml:space="preserve">cal compound </w:t>
                            </w:r>
                            <w:r w:rsidRPr="0015157A">
                              <w:t>feeds for pigs</w:t>
                            </w:r>
                          </w:p>
                          <w:p w14:paraId="0F1712A9" w14:textId="0A6F5D55" w:rsidR="00E03F35" w:rsidRDefault="00E03F35">
                            <w:pPr>
                              <w:pStyle w:val="afffff2"/>
                            </w:pPr>
                            <w:r>
                              <w:rPr>
                                <w:rFonts w:hint="eastAsia"/>
                              </w:rPr>
                              <w:t>（征求意见稿）</w:t>
                            </w:r>
                          </w:p>
                          <w:p w14:paraId="033386E9" w14:textId="77777777" w:rsidR="00E03F35" w:rsidRDefault="00E03F35">
                            <w:pPr>
                              <w:pStyle w:val="a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E3C5" id="fmFrame4" o:spid="_x0000_s1030" type="#_x0000_t202" style="position:absolute;left:0;text-align:left;margin-left:0;margin-top:286.25pt;width:470pt;height:368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" stroked="f">
                <v:path arrowok="t"/>
                <v:textbox inset="0,0,0,0">
                  <w:txbxContent>
                    <w:p w14:paraId="0AA3C3B2" w14:textId="759F992A" w:rsidR="00E03F35" w:rsidRDefault="00E03F35">
                      <w:pPr>
                        <w:pStyle w:val="afffff3"/>
                      </w:pPr>
                      <w:r>
                        <w:rPr>
                          <w:rFonts w:hint="eastAsia"/>
                        </w:rPr>
                        <w:t>环保节约型</w:t>
                      </w:r>
                      <w:proofErr w:type="gramStart"/>
                      <w:r>
                        <w:rPr>
                          <w:rFonts w:hint="eastAsia"/>
                        </w:rPr>
                        <w:t>猪配合</w:t>
                      </w:r>
                      <w:proofErr w:type="gramEnd"/>
                      <w:r>
                        <w:rPr>
                          <w:rFonts w:hint="eastAsia"/>
                        </w:rPr>
                        <w:t>饲料</w:t>
                      </w:r>
                    </w:p>
                    <w:p w14:paraId="4797369D" w14:textId="2652D954" w:rsidR="00E03F35" w:rsidRDefault="00E03F35">
                      <w:pPr>
                        <w:pStyle w:val="afffff2"/>
                      </w:pPr>
                      <w:r w:rsidRPr="00884048">
                        <w:t>Environmental</w:t>
                      </w:r>
                      <w:r>
                        <w:t>-friendly</w:t>
                      </w:r>
                      <w:r w:rsidRPr="00884048">
                        <w:rPr>
                          <w:rFonts w:hint="eastAsia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and</w:t>
                      </w:r>
                      <w:r>
                        <w:t xml:space="preserve"> e</w:t>
                      </w:r>
                      <w:r w:rsidRPr="00884048">
                        <w:t>conomi</w:t>
                      </w:r>
                      <w:r>
                        <w:t xml:space="preserve">cal compound </w:t>
                      </w:r>
                      <w:r w:rsidRPr="0015157A">
                        <w:t>feeds for pigs</w:t>
                      </w:r>
                    </w:p>
                    <w:p w14:paraId="0F1712A9" w14:textId="0A6F5D55" w:rsidR="00E03F35" w:rsidRDefault="00E03F35">
                      <w:pPr>
                        <w:pStyle w:val="afffff2"/>
                      </w:pPr>
                      <w:r>
                        <w:rPr>
                          <w:rFonts w:hint="eastAsia"/>
                        </w:rPr>
                        <w:t>（征求意见稿）</w:t>
                      </w:r>
                    </w:p>
                    <w:p w14:paraId="033386E9" w14:textId="77777777" w:rsidR="00E03F35" w:rsidRDefault="00E03F35">
                      <w:pPr>
                        <w:pStyle w:val="afffff"/>
                      </w:pPr>
                      <w:bookmarkStart w:id="2" w:name="_GoBack"/>
                      <w:bookmarkEnd w:id="2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342E30D6" wp14:editId="180F0C87">
                <wp:simplePos x="0" y="0"/>
                <wp:positionH relativeFrom="margin">
                  <wp:posOffset>4190365</wp:posOffset>
                </wp:positionH>
                <wp:positionV relativeFrom="margin">
                  <wp:posOffset>1775460</wp:posOffset>
                </wp:positionV>
                <wp:extent cx="1802765" cy="501015"/>
                <wp:effectExtent l="0" t="0" r="6985" b="0"/>
                <wp:wrapNone/>
                <wp:docPr id="10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27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B83" w14:textId="54420AC4" w:rsidR="00E03F35" w:rsidRDefault="00E03F35" w:rsidP="00A4016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T/</w:t>
                            </w:r>
                            <w:r>
                              <w:t>ZSL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001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t>9</w:t>
                            </w:r>
                          </w:p>
                          <w:p w14:paraId="04A3F14D" w14:textId="7DA8D4E9" w:rsidR="00E03F35" w:rsidRDefault="00E03F35" w:rsidP="00A40161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替代</w:t>
                            </w:r>
                            <w:r w:rsidRPr="00D42B14">
                              <w:t>Q/ZSL 001-2017</w:t>
                            </w:r>
                            <w:r>
                              <w:t xml:space="preserve"> </w:t>
                            </w:r>
                          </w:p>
                          <w:p w14:paraId="5484B411" w14:textId="77777777" w:rsidR="00E03F35" w:rsidRDefault="00E03F35">
                            <w:pPr>
                              <w:pStyle w:val="11"/>
                              <w:ind w:right="560" w:firstLineChars="2400" w:firstLine="67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</w:p>
                          <w:p w14:paraId="01FCC1DA" w14:textId="77777777" w:rsidR="00E03F35" w:rsidRDefault="00E03F35">
                            <w:pPr>
                              <w:pStyle w:val="aff3"/>
                              <w:ind w:firstLineChars="71" w:firstLine="149"/>
                              <w:rPr>
                                <w:rStyle w:val="CharCha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  <w:p w14:paraId="58A57B38" w14:textId="77777777" w:rsidR="00E03F35" w:rsidRDefault="00E03F35">
                            <w:pPr>
                              <w:pStyle w:val="11"/>
                              <w:ind w:right="560"/>
                              <w:jc w:val="both"/>
                            </w:pPr>
                            <w:r>
                              <w:rPr>
                                <w:rStyle w:val="CharChar"/>
                                <w:rFonts w:hint="eastAsia"/>
                              </w:rPr>
                              <w:t xml:space="preserve">         </w:t>
                            </w:r>
                          </w:p>
                          <w:p w14:paraId="5F7507EF" w14:textId="77777777" w:rsidR="00E03F35" w:rsidRDefault="00E03F35">
                            <w:pPr>
                              <w:pStyle w:val="11"/>
                            </w:pPr>
                          </w:p>
                          <w:p w14:paraId="27BE3E95" w14:textId="77777777" w:rsidR="00E03F35" w:rsidRDefault="00E03F35">
                            <w:pPr>
                              <w:pStyle w:val="11"/>
                            </w:pPr>
                          </w:p>
                          <w:p w14:paraId="48739D0A" w14:textId="77777777" w:rsidR="00E03F35" w:rsidRDefault="00E03F35">
                            <w:pPr>
                              <w:pStyle w:val="11"/>
                            </w:pPr>
                          </w:p>
                          <w:p w14:paraId="165C6A58" w14:textId="77777777" w:rsidR="00E03F35" w:rsidRDefault="00E03F35">
                            <w:pPr>
                              <w:pStyle w:val="11"/>
                            </w:pPr>
                          </w:p>
                          <w:p w14:paraId="7268600C" w14:textId="77777777" w:rsidR="00E03F35" w:rsidRDefault="00E03F35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30D6" id="fmFrame3" o:spid="_x0000_s1031" type="#_x0000_t202" style="position:absolute;left:0;text-align:left;margin-left:329.95pt;margin-top:139.8pt;width:141.95pt;height:39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" stroked="f">
                <v:path arrowok="t"/>
                <v:textbox inset="0,0,0,0">
                  <w:txbxContent>
                    <w:p w14:paraId="1211EB83" w14:textId="54420AC4" w:rsidR="00E03F35" w:rsidRDefault="00E03F35" w:rsidP="00A4016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T/</w:t>
                      </w:r>
                      <w:r>
                        <w:t>ZSL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001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201</w:t>
                      </w:r>
                      <w:r>
                        <w:t>9</w:t>
                      </w:r>
                    </w:p>
                    <w:p w14:paraId="04A3F14D" w14:textId="7DA8D4E9" w:rsidR="00E03F35" w:rsidRDefault="00E03F35" w:rsidP="00A40161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>替代</w:t>
                      </w:r>
                      <w:r w:rsidRPr="00D42B14">
                        <w:t>Q/ZSL 001-2017</w:t>
                      </w:r>
                      <w:r>
                        <w:t xml:space="preserve"> </w:t>
                      </w:r>
                    </w:p>
                    <w:p w14:paraId="5484B411" w14:textId="77777777" w:rsidR="00E03F35" w:rsidRDefault="00E03F35">
                      <w:pPr>
                        <w:pStyle w:val="11"/>
                        <w:ind w:right="560" w:firstLineChars="2400" w:firstLine="6720"/>
                        <w:jc w:val="both"/>
                      </w:pPr>
                      <w:r>
                        <w:rPr>
                          <w:rFonts w:hint="eastAsia"/>
                        </w:rPr>
                        <w:t xml:space="preserve">                   </w:t>
                      </w:r>
                    </w:p>
                    <w:p w14:paraId="01FCC1DA" w14:textId="77777777" w:rsidR="00E03F35" w:rsidRDefault="00E03F35">
                      <w:pPr>
                        <w:pStyle w:val="aff3"/>
                        <w:ind w:firstLineChars="71" w:firstLine="149"/>
                        <w:rPr>
                          <w:rStyle w:val="CharChar"/>
                        </w:rPr>
                      </w:pPr>
                      <w:r>
                        <w:rPr>
                          <w:rFonts w:hint="eastAsia"/>
                        </w:rPr>
                        <w:t xml:space="preserve">           </w:t>
                      </w:r>
                    </w:p>
                    <w:p w14:paraId="58A57B38" w14:textId="77777777" w:rsidR="00E03F35" w:rsidRDefault="00E03F35">
                      <w:pPr>
                        <w:pStyle w:val="11"/>
                        <w:ind w:right="560"/>
                        <w:jc w:val="both"/>
                      </w:pPr>
                      <w:r>
                        <w:rPr>
                          <w:rStyle w:val="CharChar"/>
                          <w:rFonts w:hint="eastAsia"/>
                        </w:rPr>
                        <w:t xml:space="preserve">         </w:t>
                      </w:r>
                    </w:p>
                    <w:p w14:paraId="5F7507EF" w14:textId="77777777" w:rsidR="00E03F35" w:rsidRDefault="00E03F35">
                      <w:pPr>
                        <w:pStyle w:val="11"/>
                      </w:pPr>
                    </w:p>
                    <w:p w14:paraId="27BE3E95" w14:textId="77777777" w:rsidR="00E03F35" w:rsidRDefault="00E03F35">
                      <w:pPr>
                        <w:pStyle w:val="11"/>
                      </w:pPr>
                    </w:p>
                    <w:p w14:paraId="48739D0A" w14:textId="77777777" w:rsidR="00E03F35" w:rsidRDefault="00E03F35">
                      <w:pPr>
                        <w:pStyle w:val="11"/>
                      </w:pPr>
                    </w:p>
                    <w:p w14:paraId="165C6A58" w14:textId="77777777" w:rsidR="00E03F35" w:rsidRDefault="00E03F35">
                      <w:pPr>
                        <w:pStyle w:val="11"/>
                      </w:pPr>
                    </w:p>
                    <w:p w14:paraId="7268600C" w14:textId="77777777" w:rsidR="00E03F35" w:rsidRDefault="00E03F35">
                      <w:pPr>
                        <w:pStyle w:val="1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3D419CB" wp14:editId="7AEE2921">
                <wp:simplePos x="0" y="0"/>
                <wp:positionH relativeFrom="margin">
                  <wp:posOffset>29845</wp:posOffset>
                </wp:positionH>
                <wp:positionV relativeFrom="margin">
                  <wp:posOffset>1276350</wp:posOffset>
                </wp:positionV>
                <wp:extent cx="6120130" cy="391160"/>
                <wp:effectExtent l="0" t="0" r="0" b="0"/>
                <wp:wrapNone/>
                <wp:docPr id="9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9568" w14:textId="6C57B2D5" w:rsidR="00E03F35" w:rsidRPr="00884048" w:rsidRDefault="00E03F35" w:rsidP="00AC548B">
                            <w:pPr>
                              <w:pStyle w:val="afffff1"/>
                              <w:rPr>
                                <w:spacing w:val="0"/>
                                <w:w w:val="105"/>
                              </w:rPr>
                            </w:pPr>
                            <w:bookmarkStart w:id="1" w:name="_Hlk10115915"/>
                            <w:r w:rsidRPr="00884048">
                              <w:rPr>
                                <w:rFonts w:hint="eastAsia"/>
                                <w:spacing w:val="0"/>
                                <w:w w:val="105"/>
                              </w:rPr>
                              <w:t>浙江省饲料与动物保健品协会</w:t>
                            </w:r>
                            <w:bookmarkEnd w:id="1"/>
                            <w:r w:rsidRPr="00884048">
                              <w:rPr>
                                <w:rFonts w:hint="eastAsia"/>
                                <w:spacing w:val="0"/>
                                <w:w w:val="105"/>
                              </w:rPr>
                              <w:t>团体标准</w:t>
                            </w:r>
                          </w:p>
                          <w:p w14:paraId="28FD77F8" w14:textId="77777777" w:rsidR="00E03F35" w:rsidRPr="00884048" w:rsidRDefault="00E03F35">
                            <w:pPr>
                              <w:pStyle w:val="afffff1"/>
                              <w:rPr>
                                <w:spacing w:val="0"/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419CB" id="fmFrame2" o:spid="_x0000_s1032" type="#_x0000_t202" style="position:absolute;left:0;text-align:left;margin-left:2.35pt;margin-top:100.5pt;width:481.9pt;height:30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" stroked="f">
                <v:path arrowok="t"/>
                <v:textbox inset="0,0,0,0">
                  <w:txbxContent>
                    <w:p w14:paraId="22F19568" w14:textId="6C57B2D5" w:rsidR="00E03F35" w:rsidRPr="00884048" w:rsidRDefault="00E03F35" w:rsidP="00AC548B">
                      <w:pPr>
                        <w:pStyle w:val="afffff1"/>
                        <w:rPr>
                          <w:spacing w:val="0"/>
                          <w:w w:val="105"/>
                        </w:rPr>
                      </w:pPr>
                      <w:bookmarkStart w:id="4" w:name="_Hlk10115915"/>
                      <w:r w:rsidRPr="00884048">
                        <w:rPr>
                          <w:rFonts w:hint="eastAsia"/>
                          <w:spacing w:val="0"/>
                          <w:w w:val="105"/>
                        </w:rPr>
                        <w:t>浙江省饲料与动物保健品协会</w:t>
                      </w:r>
                      <w:bookmarkEnd w:id="4"/>
                      <w:r w:rsidRPr="00884048">
                        <w:rPr>
                          <w:rFonts w:hint="eastAsia"/>
                          <w:spacing w:val="0"/>
                          <w:w w:val="105"/>
                        </w:rPr>
                        <w:t>团体标准</w:t>
                      </w:r>
                    </w:p>
                    <w:p w14:paraId="28FD77F8" w14:textId="77777777" w:rsidR="00E03F35" w:rsidRPr="00884048" w:rsidRDefault="00E03F35">
                      <w:pPr>
                        <w:pStyle w:val="afffff1"/>
                        <w:rPr>
                          <w:spacing w:val="0"/>
                          <w:w w:val="105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DACD386" wp14:editId="0A3B6AF7">
                <wp:simplePos x="0" y="0"/>
                <wp:positionH relativeFrom="margin">
                  <wp:posOffset>20955</wp:posOffset>
                </wp:positionH>
                <wp:positionV relativeFrom="margin">
                  <wp:posOffset>464820</wp:posOffset>
                </wp:positionV>
                <wp:extent cx="2540000" cy="657860"/>
                <wp:effectExtent l="0" t="0" r="0" b="0"/>
                <wp:wrapNone/>
                <wp:docPr id="8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366B1" w14:textId="77777777" w:rsidR="00E03F35" w:rsidRDefault="00E03F35">
                            <w:pPr>
                              <w:pStyle w:val="affffe"/>
                            </w:pPr>
                            <w:r>
                              <w:t>ICS 65.120</w:t>
                            </w:r>
                          </w:p>
                          <w:p w14:paraId="261733FF" w14:textId="77777777" w:rsidR="00E03F35" w:rsidRDefault="00E03F35">
                            <w:pPr>
                              <w:pStyle w:val="affffe"/>
                            </w:pP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46</w:t>
                            </w:r>
                          </w:p>
                          <w:p w14:paraId="6332911B" w14:textId="77777777" w:rsidR="00E03F35" w:rsidRDefault="00E03F35">
                            <w:pPr>
                              <w:pStyle w:val="affff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CD386" id="fmFrame1" o:spid="_x0000_s1033" type="#_x0000_t202" style="position:absolute;left:0;text-align:left;margin-left:1.65pt;margin-top:36.6pt;width:200pt;height:51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" stroked="f">
                <v:path arrowok="t"/>
                <v:textbox inset="0,0,0,0">
                  <w:txbxContent>
                    <w:p w14:paraId="01D366B1" w14:textId="77777777" w:rsidR="00E03F35" w:rsidRDefault="00E03F35">
                      <w:pPr>
                        <w:pStyle w:val="affffe"/>
                      </w:pPr>
                      <w:r>
                        <w:t>ICS 65.120</w:t>
                      </w:r>
                    </w:p>
                    <w:p w14:paraId="261733FF" w14:textId="77777777" w:rsidR="00E03F35" w:rsidRDefault="00E03F35">
                      <w:pPr>
                        <w:pStyle w:val="affffe"/>
                      </w:pPr>
                      <w:r>
                        <w:t>B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46</w:t>
                      </w:r>
                    </w:p>
                    <w:p w14:paraId="6332911B" w14:textId="77777777" w:rsidR="00E03F35" w:rsidRDefault="00E03F35">
                      <w:pPr>
                        <w:pStyle w:val="affffe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1582C5B" w14:textId="77777777" w:rsidR="00801CA4" w:rsidRDefault="00801CA4">
      <w:pPr>
        <w:pStyle w:val="afff6"/>
        <w:ind w:leftChars="-50" w:left="-105"/>
        <w:rPr>
          <w:szCs w:val="32"/>
        </w:rPr>
      </w:pPr>
      <w:bookmarkStart w:id="2" w:name="SectionMark2"/>
      <w:bookmarkEnd w:id="0"/>
      <w:r>
        <w:rPr>
          <w:rFonts w:hint="eastAsia"/>
          <w:szCs w:val="32"/>
        </w:rPr>
        <w:lastRenderedPageBreak/>
        <w:t>前    言</w:t>
      </w:r>
    </w:p>
    <w:p w14:paraId="7EAA65DD" w14:textId="74C5A31A" w:rsidR="00801CA4" w:rsidRDefault="00801CA4" w:rsidP="00820BB7">
      <w:pPr>
        <w:spacing w:line="400" w:lineRule="exact"/>
        <w:ind w:firstLine="420"/>
      </w:pPr>
      <w:r w:rsidRPr="00820BB7">
        <w:rPr>
          <w:rFonts w:hint="eastAsia"/>
        </w:rPr>
        <w:t>本标准按照</w:t>
      </w:r>
      <w:r w:rsidRPr="00820BB7">
        <w:rPr>
          <w:rFonts w:hint="eastAsia"/>
        </w:rPr>
        <w:t>GB/T 1.1-2009</w:t>
      </w:r>
      <w:r w:rsidRPr="00820BB7">
        <w:rPr>
          <w:rFonts w:hint="eastAsia"/>
        </w:rPr>
        <w:t>给出的规则起草。</w:t>
      </w:r>
    </w:p>
    <w:p w14:paraId="5D0F159A" w14:textId="7F1ACD09" w:rsidR="0015157A" w:rsidRDefault="0015157A" w:rsidP="00820BB7">
      <w:pPr>
        <w:spacing w:line="400" w:lineRule="exact"/>
        <w:ind w:firstLine="420"/>
      </w:pPr>
      <w:r>
        <w:rPr>
          <w:rFonts w:hint="eastAsia"/>
        </w:rPr>
        <w:t>本标准替代</w:t>
      </w:r>
      <w:bookmarkStart w:id="3" w:name="_Hlk10116831"/>
      <w:r>
        <w:rPr>
          <w:rFonts w:hint="eastAsia"/>
        </w:rPr>
        <w:t>Q</w:t>
      </w:r>
      <w:r>
        <w:t>/ZSL 001-2017</w:t>
      </w:r>
      <w:bookmarkEnd w:id="3"/>
      <w:r>
        <w:rPr>
          <w:rFonts w:hint="eastAsia"/>
        </w:rPr>
        <w:t>，与</w:t>
      </w:r>
      <w:r w:rsidRPr="0015157A">
        <w:t>Q/ZSL 001-2017</w:t>
      </w:r>
      <w:r>
        <w:rPr>
          <w:rFonts w:hint="eastAsia"/>
        </w:rPr>
        <w:t>比较，主要修改内容如下：</w:t>
      </w:r>
    </w:p>
    <w:p w14:paraId="4238C7E8" w14:textId="3223FC1C" w:rsidR="00E72456" w:rsidRDefault="00E72456" w:rsidP="00820BB7">
      <w:pPr>
        <w:spacing w:line="400" w:lineRule="exact"/>
        <w:ind w:firstLine="420"/>
      </w:pPr>
      <w:r>
        <w:rPr>
          <w:rFonts w:hint="eastAsia"/>
        </w:rPr>
        <w:t>—</w:t>
      </w:r>
      <w:r>
        <w:t>2</w:t>
      </w:r>
      <w:r>
        <w:rPr>
          <w:rFonts w:hint="eastAsia"/>
        </w:rPr>
        <w:t>规范性引用文件中，删除了已经废止的国家标准</w:t>
      </w:r>
      <w:r w:rsidR="00553DB1">
        <w:rPr>
          <w:rFonts w:hint="eastAsia"/>
        </w:rPr>
        <w:t>；</w:t>
      </w:r>
    </w:p>
    <w:p w14:paraId="27022C68" w14:textId="03BE2C20" w:rsidR="0015157A" w:rsidRDefault="0015157A" w:rsidP="00820BB7">
      <w:pPr>
        <w:spacing w:line="400" w:lineRule="exact"/>
        <w:ind w:firstLine="420"/>
      </w:pP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产品分类中，对产品名称和对应的适用阶段进行了修订</w:t>
      </w:r>
      <w:r w:rsidR="00726680">
        <w:rPr>
          <w:rFonts w:hint="eastAsia"/>
        </w:rPr>
        <w:t>，根据</w:t>
      </w:r>
      <w:r w:rsidR="00726680" w:rsidRPr="00726680">
        <w:rPr>
          <w:rFonts w:hint="eastAsia"/>
        </w:rPr>
        <w:t>《饲料添加剂安全使用规范》（农业部公告第</w:t>
      </w:r>
      <w:r w:rsidR="00726680" w:rsidRPr="00726680">
        <w:rPr>
          <w:rFonts w:hint="eastAsia"/>
        </w:rPr>
        <w:t>2625</w:t>
      </w:r>
      <w:r w:rsidR="00726680" w:rsidRPr="00726680">
        <w:rPr>
          <w:rFonts w:hint="eastAsia"/>
        </w:rPr>
        <w:t>号</w:t>
      </w:r>
      <w:r w:rsidR="00726680">
        <w:rPr>
          <w:rFonts w:hint="eastAsia"/>
        </w:rPr>
        <w:t>）以</w:t>
      </w:r>
      <w:r w:rsidR="00726680">
        <w:rPr>
          <w:rFonts w:hint="eastAsia"/>
        </w:rPr>
        <w:t>2</w:t>
      </w:r>
      <w:r w:rsidR="00726680">
        <w:t>5</w:t>
      </w:r>
      <w:r w:rsidR="00726680">
        <w:rPr>
          <w:rFonts w:hint="eastAsia"/>
        </w:rPr>
        <w:t>Kg</w:t>
      </w:r>
      <w:r w:rsidR="00726680">
        <w:rPr>
          <w:rFonts w:hint="eastAsia"/>
        </w:rPr>
        <w:t>划分仔猪与生长肥育猪两个阶段，并将</w:t>
      </w:r>
      <w:r w:rsidR="00E72456">
        <w:rPr>
          <w:rFonts w:hint="eastAsia"/>
        </w:rPr>
        <w:t>生长肥育</w:t>
      </w:r>
      <w:proofErr w:type="gramStart"/>
      <w:r w:rsidR="00E72456">
        <w:rPr>
          <w:rFonts w:hint="eastAsia"/>
        </w:rPr>
        <w:t>猪分为</w:t>
      </w:r>
      <w:proofErr w:type="gramEnd"/>
      <w:r w:rsidR="00E72456">
        <w:rPr>
          <w:rFonts w:hint="eastAsia"/>
        </w:rPr>
        <w:t>四个阶段</w:t>
      </w:r>
      <w:r w:rsidR="00553DB1">
        <w:rPr>
          <w:rFonts w:hint="eastAsia"/>
        </w:rPr>
        <w:t>；</w:t>
      </w:r>
    </w:p>
    <w:p w14:paraId="05BDB7FF" w14:textId="77777777" w:rsidR="00C1788A" w:rsidRDefault="00C1788A" w:rsidP="00820BB7">
      <w:pPr>
        <w:spacing w:line="400" w:lineRule="exact"/>
        <w:ind w:firstLine="420"/>
      </w:pPr>
      <w:r w:rsidRPr="00C1788A">
        <w:rPr>
          <w:rFonts w:hint="eastAsia"/>
        </w:rPr>
        <w:t>—</w:t>
      </w:r>
      <w:r>
        <w:t>4</w:t>
      </w:r>
      <w:r>
        <w:rPr>
          <w:rFonts w:hint="eastAsia"/>
        </w:rPr>
        <w:t>技术要求</w:t>
      </w:r>
      <w:r w:rsidRPr="00C1788A">
        <w:rPr>
          <w:rFonts w:hint="eastAsia"/>
        </w:rPr>
        <w:t>中，删除了</w:t>
      </w:r>
      <w:r>
        <w:rPr>
          <w:rFonts w:hint="eastAsia"/>
        </w:rPr>
        <w:t>粉碎粒度的规定</w:t>
      </w:r>
      <w:r w:rsidRPr="00C1788A">
        <w:rPr>
          <w:rFonts w:hint="eastAsia"/>
        </w:rPr>
        <w:t>。</w:t>
      </w:r>
    </w:p>
    <w:p w14:paraId="2C01A520" w14:textId="3337FBA5" w:rsidR="0015157A" w:rsidRDefault="0015157A" w:rsidP="00820BB7">
      <w:pPr>
        <w:spacing w:line="400" w:lineRule="exact"/>
        <w:ind w:firstLine="420"/>
      </w:pPr>
      <w:r>
        <w:t>—</w:t>
      </w:r>
      <w:r w:rsidR="00C1788A">
        <w:t>5</w:t>
      </w:r>
      <w:r>
        <w:rPr>
          <w:rFonts w:hint="eastAsia"/>
        </w:rPr>
        <w:t>营养成分指标中，</w:t>
      </w:r>
      <w:r w:rsidR="00E72456">
        <w:rPr>
          <w:rFonts w:hint="eastAsia"/>
        </w:rPr>
        <w:t>删除了粗脂肪指标项目，修订了粗蛋白质、氨基酸、粗纤维、钙、总磷、氯化钠、铜、锌、锰指标</w:t>
      </w:r>
      <w:r w:rsidR="00553DB1">
        <w:rPr>
          <w:rFonts w:hint="eastAsia"/>
        </w:rPr>
        <w:t>。</w:t>
      </w:r>
    </w:p>
    <w:p w14:paraId="35AD73A0" w14:textId="07965078" w:rsidR="00726680" w:rsidRDefault="007B6332" w:rsidP="00820BB7">
      <w:pPr>
        <w:spacing w:line="400" w:lineRule="exact"/>
        <w:ind w:firstLine="420"/>
      </w:pPr>
      <w:r>
        <w:t>—6</w:t>
      </w:r>
      <w:r>
        <w:rPr>
          <w:rFonts w:hint="eastAsia"/>
        </w:rPr>
        <w:t>试验方法中，删除了粉碎粒度的检验方法，修订了氨基酸的检验方法。</w:t>
      </w:r>
    </w:p>
    <w:p w14:paraId="5734FBF5" w14:textId="76F936C8" w:rsidR="00337494" w:rsidRDefault="00337494" w:rsidP="00337494">
      <w:pPr>
        <w:spacing w:line="400" w:lineRule="exact"/>
        <w:ind w:firstLine="420"/>
      </w:pPr>
      <w:r>
        <w:rPr>
          <w:rFonts w:hint="eastAsia"/>
        </w:rPr>
        <w:t>本标准由</w:t>
      </w:r>
      <w:r w:rsidR="00B36387">
        <w:rPr>
          <w:rFonts w:hint="eastAsia"/>
        </w:rPr>
        <w:t>浙江省畜牧农机发展中心</w:t>
      </w:r>
      <w:r>
        <w:rPr>
          <w:rFonts w:hint="eastAsia"/>
        </w:rPr>
        <w:t>提出。</w:t>
      </w:r>
    </w:p>
    <w:p w14:paraId="3FBF322A" w14:textId="63315791" w:rsidR="00B36387" w:rsidRDefault="00B36387" w:rsidP="00337494">
      <w:pPr>
        <w:spacing w:line="400" w:lineRule="exact"/>
        <w:ind w:firstLine="420"/>
      </w:pPr>
      <w:r>
        <w:rPr>
          <w:rFonts w:hint="eastAsia"/>
        </w:rPr>
        <w:t>本标准由浙江省饲料与动物保健品协会归口</w:t>
      </w:r>
    </w:p>
    <w:p w14:paraId="26B2B7C1" w14:textId="67AB66CA" w:rsidR="00337494" w:rsidRDefault="00337494" w:rsidP="00337494">
      <w:pPr>
        <w:spacing w:line="400" w:lineRule="exact"/>
        <w:ind w:firstLine="420"/>
      </w:pPr>
      <w:r>
        <w:rPr>
          <w:rFonts w:hint="eastAsia"/>
        </w:rPr>
        <w:t>本标准起草单位：</w:t>
      </w:r>
    </w:p>
    <w:p w14:paraId="6CAC373B" w14:textId="33A11FFF" w:rsidR="0020257E" w:rsidRDefault="00337494" w:rsidP="00337494">
      <w:pPr>
        <w:spacing w:line="400" w:lineRule="exact"/>
        <w:ind w:firstLine="420"/>
      </w:pPr>
      <w:r>
        <w:rPr>
          <w:rFonts w:hint="eastAsia"/>
        </w:rPr>
        <w:t>本标准主要起草人：。</w:t>
      </w:r>
    </w:p>
    <w:p w14:paraId="79D14DB1" w14:textId="243C93A7" w:rsidR="00400681" w:rsidRDefault="00400681" w:rsidP="00337494">
      <w:pPr>
        <w:spacing w:line="400" w:lineRule="exact"/>
        <w:ind w:firstLine="420"/>
      </w:pPr>
      <w:r>
        <w:rPr>
          <w:rFonts w:hint="eastAsia"/>
        </w:rPr>
        <w:t>本标准将作为我省环保节约型</w:t>
      </w:r>
      <w:proofErr w:type="gramStart"/>
      <w:r>
        <w:rPr>
          <w:rFonts w:hint="eastAsia"/>
        </w:rPr>
        <w:t>猪配合</w:t>
      </w:r>
      <w:proofErr w:type="gramEnd"/>
      <w:r>
        <w:rPr>
          <w:rFonts w:hint="eastAsia"/>
        </w:rPr>
        <w:t>饲料认定的依据。</w:t>
      </w:r>
    </w:p>
    <w:p w14:paraId="2F462036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304E8B2A" w14:textId="77777777" w:rsidR="00305A56" w:rsidRPr="00337494" w:rsidRDefault="00305A56" w:rsidP="0020257E">
      <w:pPr>
        <w:pStyle w:val="aff3"/>
        <w:ind w:firstLineChars="95" w:firstLine="199"/>
        <w:rPr>
          <w:szCs w:val="21"/>
        </w:rPr>
      </w:pPr>
    </w:p>
    <w:p w14:paraId="503D920A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651863EB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73BE29DA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61587738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19E29642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1221923E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2CF41138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2A4549C4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3F2BB56D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0ADBEC8B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320E5116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6A49827F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2120233F" w14:textId="77777777" w:rsidR="00305A56" w:rsidRDefault="00305A56" w:rsidP="0020257E">
      <w:pPr>
        <w:pStyle w:val="aff3"/>
        <w:ind w:firstLineChars="95" w:firstLine="199"/>
        <w:rPr>
          <w:szCs w:val="21"/>
        </w:rPr>
      </w:pPr>
    </w:p>
    <w:p w14:paraId="0B8EE108" w14:textId="3C5D14C2" w:rsidR="006B14EC" w:rsidRDefault="006B14EC" w:rsidP="0020257E">
      <w:pPr>
        <w:pStyle w:val="aff3"/>
        <w:ind w:firstLineChars="95" w:firstLine="199"/>
        <w:rPr>
          <w:szCs w:val="21"/>
        </w:rPr>
      </w:pPr>
    </w:p>
    <w:p w14:paraId="59F2180A" w14:textId="2BF2D744" w:rsidR="006B14EC" w:rsidRDefault="006B14EC" w:rsidP="0020257E">
      <w:pPr>
        <w:pStyle w:val="aff3"/>
        <w:ind w:firstLineChars="95" w:firstLine="199"/>
        <w:rPr>
          <w:szCs w:val="21"/>
        </w:rPr>
      </w:pPr>
    </w:p>
    <w:p w14:paraId="1E39095F" w14:textId="6BB4DECA" w:rsidR="006B14EC" w:rsidRDefault="006B14EC" w:rsidP="0020257E">
      <w:pPr>
        <w:pStyle w:val="aff3"/>
        <w:ind w:firstLineChars="95" w:firstLine="199"/>
        <w:rPr>
          <w:szCs w:val="21"/>
        </w:rPr>
      </w:pPr>
    </w:p>
    <w:p w14:paraId="14D3E78B" w14:textId="6B6B3131" w:rsidR="006B14EC" w:rsidRDefault="006B14EC" w:rsidP="0020257E">
      <w:pPr>
        <w:pStyle w:val="aff3"/>
        <w:ind w:firstLineChars="95" w:firstLine="199"/>
        <w:rPr>
          <w:szCs w:val="21"/>
        </w:rPr>
      </w:pPr>
    </w:p>
    <w:p w14:paraId="094CCD61" w14:textId="12604823" w:rsidR="00400681" w:rsidRDefault="00400681">
      <w:pPr>
        <w:widowControl/>
        <w:jc w:val="left"/>
        <w:rPr>
          <w:rFonts w:ascii="宋体"/>
          <w:kern w:val="0"/>
          <w:szCs w:val="21"/>
        </w:rPr>
      </w:pPr>
    </w:p>
    <w:p w14:paraId="693ADC42" w14:textId="77777777" w:rsidR="008D2FB9" w:rsidRPr="00ED727C" w:rsidRDefault="008D2FB9" w:rsidP="00305A56">
      <w:pPr>
        <w:pStyle w:val="aff3"/>
        <w:ind w:firstLineChars="95" w:firstLine="199"/>
        <w:jc w:val="center"/>
        <w:rPr>
          <w:szCs w:val="21"/>
        </w:rPr>
        <w:sectPr w:rsidR="008D2FB9" w:rsidRPr="00ED727C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/>
          <w:pgMar w:top="1418" w:right="1134" w:bottom="1134" w:left="1418" w:header="1418" w:footer="851" w:gutter="0"/>
          <w:pgNumType w:start="1"/>
          <w:cols w:space="720"/>
          <w:docGrid w:type="lines" w:linePitch="312"/>
        </w:sectPr>
      </w:pPr>
    </w:p>
    <w:bookmarkEnd w:id="2"/>
    <w:p w14:paraId="596BB2B5" w14:textId="561ED916" w:rsidR="00EC54A8" w:rsidRDefault="00EC54A8" w:rsidP="00EC54A8">
      <w:pPr>
        <w:pStyle w:val="afff6"/>
        <w:ind w:leftChars="-50" w:left="-105"/>
        <w:rPr>
          <w:szCs w:val="32"/>
        </w:rPr>
      </w:pPr>
      <w:r>
        <w:rPr>
          <w:rFonts w:hint="eastAsia"/>
          <w:szCs w:val="32"/>
        </w:rPr>
        <w:lastRenderedPageBreak/>
        <w:t>引    言</w:t>
      </w:r>
    </w:p>
    <w:p w14:paraId="68296A68" w14:textId="0683A649" w:rsidR="00EC54A8" w:rsidRDefault="00EC54A8" w:rsidP="00EC54A8">
      <w:pPr>
        <w:spacing w:line="400" w:lineRule="exact"/>
        <w:ind w:leftChars="200" w:left="420" w:rightChars="200" w:right="420" w:firstLine="420"/>
      </w:pPr>
      <w:r w:rsidRPr="00820BB7">
        <w:rPr>
          <w:rFonts w:hint="eastAsia"/>
        </w:rPr>
        <w:t>本标准</w:t>
      </w:r>
      <w:r>
        <w:rPr>
          <w:rFonts w:hint="eastAsia"/>
        </w:rPr>
        <w:t>采用</w:t>
      </w:r>
      <w:r w:rsidR="00C1788A" w:rsidRPr="00C1788A">
        <w:rPr>
          <w:rFonts w:hint="eastAsia"/>
        </w:rPr>
        <w:t>氨基酸平衡技术、酶制剂应用技术和饲料原料中微量元素释放技术</w:t>
      </w:r>
      <w:r>
        <w:rPr>
          <w:rFonts w:hint="eastAsia"/>
        </w:rPr>
        <w:t>，进一步降低配合饲料中粗蛋白质、磷和微量元素水平，为我省畜牧业绿色发展“治水、治气、治土”</w:t>
      </w:r>
      <w:r w:rsidR="00EA6AAC">
        <w:rPr>
          <w:rFonts w:hint="eastAsia"/>
        </w:rPr>
        <w:t>行动</w:t>
      </w:r>
      <w:r>
        <w:rPr>
          <w:rFonts w:hint="eastAsia"/>
        </w:rPr>
        <w:t>提供源头减量设计</w:t>
      </w:r>
      <w:r w:rsidR="00672869">
        <w:rPr>
          <w:rFonts w:hint="eastAsia"/>
        </w:rPr>
        <w:t>。环保节约型</w:t>
      </w:r>
      <w:proofErr w:type="gramStart"/>
      <w:r w:rsidR="00672869">
        <w:rPr>
          <w:rFonts w:hint="eastAsia"/>
        </w:rPr>
        <w:t>猪配合</w:t>
      </w:r>
      <w:proofErr w:type="gramEnd"/>
      <w:r w:rsidR="00672869">
        <w:rPr>
          <w:rFonts w:hint="eastAsia"/>
        </w:rPr>
        <w:t>饲料团体标准的</w:t>
      </w:r>
      <w:r w:rsidR="000E6970">
        <w:rPr>
          <w:rFonts w:hint="eastAsia"/>
        </w:rPr>
        <w:t>再修订</w:t>
      </w:r>
      <w:r w:rsidR="00672869">
        <w:rPr>
          <w:rFonts w:hint="eastAsia"/>
        </w:rPr>
        <w:t>，</w:t>
      </w:r>
      <w:r w:rsidR="00EA6AAC">
        <w:rPr>
          <w:rFonts w:hint="eastAsia"/>
        </w:rPr>
        <w:t>有利于</w:t>
      </w:r>
      <w:r>
        <w:rPr>
          <w:rFonts w:hint="eastAsia"/>
        </w:rPr>
        <w:t>推动我省饲料行业科技进步，减少</w:t>
      </w:r>
      <w:r w:rsidR="000E6970">
        <w:rPr>
          <w:rFonts w:hint="eastAsia"/>
        </w:rPr>
        <w:t>蛋白</w:t>
      </w:r>
      <w:r>
        <w:rPr>
          <w:rFonts w:hint="eastAsia"/>
        </w:rPr>
        <w:t>原料</w:t>
      </w:r>
      <w:r w:rsidR="000E6970">
        <w:rPr>
          <w:rFonts w:hint="eastAsia"/>
        </w:rPr>
        <w:t>与矿物质原料</w:t>
      </w:r>
      <w:r>
        <w:rPr>
          <w:rFonts w:hint="eastAsia"/>
        </w:rPr>
        <w:t>消耗，降低动物粪便中金属元素水平</w:t>
      </w:r>
      <w:r w:rsidR="000E6970">
        <w:rPr>
          <w:rFonts w:hint="eastAsia"/>
        </w:rPr>
        <w:t>与氮磷排放</w:t>
      </w:r>
      <w:r>
        <w:rPr>
          <w:rFonts w:hint="eastAsia"/>
        </w:rPr>
        <w:t>，提高畜禽粪污高水平资源化利用能力</w:t>
      </w:r>
      <w:r w:rsidR="00672869">
        <w:rPr>
          <w:rFonts w:hint="eastAsia"/>
        </w:rPr>
        <w:t>，改善畜牧养殖环境</w:t>
      </w:r>
      <w:r>
        <w:rPr>
          <w:rFonts w:hint="eastAsia"/>
        </w:rPr>
        <w:t>。</w:t>
      </w:r>
    </w:p>
    <w:p w14:paraId="1F76E9E6" w14:textId="77777777" w:rsidR="00EC54A8" w:rsidRDefault="00EC54A8">
      <w:pPr>
        <w:widowControl/>
        <w:jc w:val="left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br w:type="page"/>
      </w:r>
    </w:p>
    <w:p w14:paraId="62F2DFED" w14:textId="17E3F691" w:rsidR="00BE5F4B" w:rsidRDefault="00BE5F4B" w:rsidP="00BE5F4B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环保节约型</w:t>
      </w:r>
      <w:proofErr w:type="gramStart"/>
      <w:r>
        <w:rPr>
          <w:rFonts w:ascii="黑体" w:eastAsia="黑体" w:hint="eastAsia"/>
          <w:b/>
          <w:sz w:val="30"/>
          <w:szCs w:val="30"/>
        </w:rPr>
        <w:t>猪配合</w:t>
      </w:r>
      <w:proofErr w:type="gramEnd"/>
      <w:r>
        <w:rPr>
          <w:rFonts w:ascii="黑体" w:eastAsia="黑体" w:hint="eastAsia"/>
          <w:b/>
          <w:sz w:val="30"/>
          <w:szCs w:val="30"/>
        </w:rPr>
        <w:t>饲料</w:t>
      </w:r>
    </w:p>
    <w:p w14:paraId="0C4F6F83" w14:textId="77777777" w:rsidR="00197FCD" w:rsidRDefault="00197FCD" w:rsidP="00BE5F4B">
      <w:pPr>
        <w:jc w:val="center"/>
        <w:rPr>
          <w:rFonts w:ascii="黑体" w:eastAsia="黑体"/>
          <w:b/>
          <w:sz w:val="30"/>
          <w:szCs w:val="30"/>
        </w:rPr>
      </w:pPr>
    </w:p>
    <w:p w14:paraId="1A856D14" w14:textId="6452BFBA" w:rsidR="00BE5F4B" w:rsidRPr="00681879" w:rsidRDefault="00BE5F4B" w:rsidP="00681879">
      <w:pPr>
        <w:pStyle w:val="affff1"/>
        <w:numPr>
          <w:ilvl w:val="0"/>
          <w:numId w:val="27"/>
        </w:numPr>
        <w:tabs>
          <w:tab w:val="clear" w:pos="360"/>
        </w:tabs>
        <w:rPr>
          <w:szCs w:val="21"/>
        </w:rPr>
      </w:pPr>
      <w:r w:rsidRPr="00681879">
        <w:rPr>
          <w:rFonts w:hint="eastAsia"/>
          <w:szCs w:val="21"/>
        </w:rPr>
        <w:t>范围</w:t>
      </w:r>
    </w:p>
    <w:p w14:paraId="6CBDDB99" w14:textId="789435CB" w:rsidR="00BE5F4B" w:rsidRDefault="00BE5F4B" w:rsidP="00BE5F4B">
      <w:pPr>
        <w:pStyle w:val="afffff6"/>
      </w:pPr>
      <w:r>
        <w:rPr>
          <w:rFonts w:hint="eastAsia"/>
        </w:rPr>
        <w:t xml:space="preserve">　　本标准规定了环保节约型</w:t>
      </w:r>
      <w:proofErr w:type="gramStart"/>
      <w:r>
        <w:rPr>
          <w:rFonts w:hint="eastAsia"/>
        </w:rPr>
        <w:t>猪配合</w:t>
      </w:r>
      <w:proofErr w:type="gramEnd"/>
      <w:r>
        <w:rPr>
          <w:rFonts w:hint="eastAsia"/>
        </w:rPr>
        <w:t>饲料的产品分类、</w:t>
      </w:r>
      <w:r w:rsidR="007A5602" w:rsidRPr="007A5602">
        <w:rPr>
          <w:rFonts w:hint="eastAsia"/>
        </w:rPr>
        <w:t>技术要求、采样、试验方法、检验规则以及标签、包装、运输和贮存要求</w:t>
      </w:r>
      <w:r>
        <w:rPr>
          <w:rFonts w:hint="eastAsia"/>
        </w:rPr>
        <w:t>。</w:t>
      </w:r>
    </w:p>
    <w:p w14:paraId="4A9E6123" w14:textId="360AB487" w:rsidR="00BE5F4B" w:rsidRDefault="00BE5F4B" w:rsidP="00681879">
      <w:pPr>
        <w:pStyle w:val="afffff9"/>
        <w:numPr>
          <w:ilvl w:val="0"/>
          <w:numId w:val="27"/>
        </w:numPr>
      </w:pPr>
      <w:r>
        <w:rPr>
          <w:rFonts w:hint="eastAsia"/>
        </w:rPr>
        <w:t>规范性引用文件</w:t>
      </w:r>
    </w:p>
    <w:p w14:paraId="39014C90" w14:textId="77777777" w:rsidR="00BE5F4B" w:rsidRDefault="00BE5F4B" w:rsidP="00BE5F4B">
      <w:pPr>
        <w:pStyle w:val="aff3"/>
        <w:numPr>
          <w:ilvl w:val="2"/>
          <w:numId w:val="0"/>
        </w:numPr>
      </w:pPr>
      <w:r>
        <w:rPr>
          <w:rFonts w:hint="eastAsia"/>
        </w:rPr>
        <w:t xml:space="preserve">    下列文件对于本文件的应用是必不可少的。凡是注日期的引用文件，仅注日期的版本适用于本文件。凡是不注日期的引用文件，其最新版本（包括所有修改单）适用于本文件。</w:t>
      </w:r>
    </w:p>
    <w:p w14:paraId="01E309C8" w14:textId="60DEFC3B" w:rsidR="00BE5F4B" w:rsidRDefault="00BE5F4B" w:rsidP="007A5602">
      <w:pPr>
        <w:ind w:firstLineChars="200" w:firstLine="420"/>
      </w:pPr>
      <w:r>
        <w:rPr>
          <w:rFonts w:hint="eastAsia"/>
        </w:rPr>
        <w:t xml:space="preserve">GB/T 191   </w:t>
      </w:r>
      <w:r>
        <w:rPr>
          <w:rFonts w:hint="eastAsia"/>
        </w:rPr>
        <w:t>包装储运图示标志</w:t>
      </w:r>
    </w:p>
    <w:p w14:paraId="1E4F3F0C" w14:textId="022A5765" w:rsidR="00BE5F4B" w:rsidRDefault="00BE5F4B" w:rsidP="007A5602">
      <w:pPr>
        <w:ind w:firstLineChars="200" w:firstLine="420"/>
      </w:pPr>
      <w:r>
        <w:rPr>
          <w:rFonts w:hint="eastAsia"/>
        </w:rPr>
        <w:t xml:space="preserve">GB/T 5918  </w:t>
      </w:r>
      <w:r>
        <w:rPr>
          <w:rFonts w:hint="eastAsia"/>
        </w:rPr>
        <w:t>饲料产品混合均匀度的测定</w:t>
      </w:r>
    </w:p>
    <w:p w14:paraId="61326C6D" w14:textId="6AA92B1E" w:rsidR="00BE5F4B" w:rsidRDefault="00BE5F4B" w:rsidP="007A5602">
      <w:pPr>
        <w:ind w:firstLineChars="200" w:firstLine="420"/>
      </w:pPr>
      <w:r>
        <w:rPr>
          <w:rFonts w:hint="eastAsia"/>
        </w:rPr>
        <w:t xml:space="preserve">GB/T 6432  </w:t>
      </w:r>
      <w:r w:rsidR="00973BCE" w:rsidRPr="00973BCE">
        <w:rPr>
          <w:rFonts w:hint="eastAsia"/>
        </w:rPr>
        <w:t>饲料中粗蛋白的测定</w:t>
      </w:r>
      <w:r w:rsidR="00973BCE" w:rsidRPr="00973BCE">
        <w:rPr>
          <w:rFonts w:hint="eastAsia"/>
        </w:rPr>
        <w:t xml:space="preserve"> </w:t>
      </w:r>
      <w:r w:rsidR="00973BCE" w:rsidRPr="00973BCE">
        <w:rPr>
          <w:rFonts w:hint="eastAsia"/>
        </w:rPr>
        <w:t>凯氏定氮法</w:t>
      </w:r>
    </w:p>
    <w:p w14:paraId="683B16E6" w14:textId="00771292" w:rsidR="00BE5F4B" w:rsidRDefault="00BE5F4B" w:rsidP="007A5602">
      <w:pPr>
        <w:ind w:firstLineChars="200" w:firstLine="420"/>
      </w:pPr>
      <w:r>
        <w:rPr>
          <w:rFonts w:hint="eastAsia"/>
        </w:rPr>
        <w:t xml:space="preserve">GB/T 6434  </w:t>
      </w:r>
      <w:r>
        <w:rPr>
          <w:rFonts w:hint="eastAsia"/>
        </w:rPr>
        <w:t>饲料中粗纤维的</w:t>
      </w:r>
      <w:r w:rsidR="00973BCE">
        <w:rPr>
          <w:rFonts w:hint="eastAsia"/>
        </w:rPr>
        <w:t>含量</w:t>
      </w:r>
      <w:r>
        <w:rPr>
          <w:rFonts w:hint="eastAsia"/>
        </w:rPr>
        <w:t>测定</w:t>
      </w:r>
      <w:r>
        <w:rPr>
          <w:rFonts w:hint="eastAsia"/>
        </w:rPr>
        <w:t xml:space="preserve"> </w:t>
      </w:r>
      <w:r>
        <w:rPr>
          <w:rFonts w:hint="eastAsia"/>
        </w:rPr>
        <w:t>过滤法</w:t>
      </w:r>
    </w:p>
    <w:p w14:paraId="3DEA73BC" w14:textId="66C405D4" w:rsidR="00BE5F4B" w:rsidRDefault="00BE5F4B" w:rsidP="007A5602">
      <w:pPr>
        <w:ind w:firstLineChars="200" w:firstLine="420"/>
      </w:pPr>
      <w:r>
        <w:rPr>
          <w:rFonts w:hint="eastAsia"/>
        </w:rPr>
        <w:t xml:space="preserve">GB/T 6435  </w:t>
      </w:r>
      <w:r>
        <w:rPr>
          <w:rFonts w:hint="eastAsia"/>
        </w:rPr>
        <w:t>饲料中水分的测定</w:t>
      </w:r>
    </w:p>
    <w:p w14:paraId="2B7D2047" w14:textId="5F253381" w:rsidR="007A5602" w:rsidRDefault="00BE5F4B" w:rsidP="007A5602">
      <w:pPr>
        <w:ind w:firstLineChars="200" w:firstLine="420"/>
      </w:pPr>
      <w:r>
        <w:rPr>
          <w:rFonts w:hint="eastAsia"/>
        </w:rPr>
        <w:t xml:space="preserve">GB/T 6436  </w:t>
      </w:r>
      <w:r>
        <w:rPr>
          <w:rFonts w:hint="eastAsia"/>
        </w:rPr>
        <w:t>饲料中钙的测定</w:t>
      </w:r>
    </w:p>
    <w:p w14:paraId="102C1126" w14:textId="010EAFDB" w:rsidR="00BE5F4B" w:rsidRDefault="00BE5F4B" w:rsidP="007A5602">
      <w:pPr>
        <w:ind w:firstLineChars="200" w:firstLine="420"/>
      </w:pPr>
      <w:r>
        <w:rPr>
          <w:rFonts w:hint="eastAsia"/>
        </w:rPr>
        <w:t xml:space="preserve">GB/T 6437  </w:t>
      </w:r>
      <w:r>
        <w:rPr>
          <w:rFonts w:hint="eastAsia"/>
        </w:rPr>
        <w:t>饲料中总磷的测定</w:t>
      </w:r>
      <w:r>
        <w:rPr>
          <w:rFonts w:hint="eastAsia"/>
        </w:rPr>
        <w:t xml:space="preserve">  </w:t>
      </w:r>
      <w:r>
        <w:rPr>
          <w:rFonts w:hint="eastAsia"/>
        </w:rPr>
        <w:t>分光光度法</w:t>
      </w:r>
    </w:p>
    <w:p w14:paraId="059AA2EB" w14:textId="0FB89C57" w:rsidR="00BE5F4B" w:rsidRDefault="00BE5F4B" w:rsidP="007A5602">
      <w:pPr>
        <w:ind w:firstLineChars="200" w:firstLine="420"/>
      </w:pPr>
      <w:r>
        <w:rPr>
          <w:rFonts w:hint="eastAsia"/>
        </w:rPr>
        <w:t xml:space="preserve">GB/T 6438  </w:t>
      </w:r>
      <w:r>
        <w:rPr>
          <w:rFonts w:hint="eastAsia"/>
        </w:rPr>
        <w:t>饲料中粗灰分的测定</w:t>
      </w:r>
    </w:p>
    <w:p w14:paraId="1868C91F" w14:textId="0C6C42DB" w:rsidR="00BE5F4B" w:rsidRDefault="00BE5F4B" w:rsidP="007A5602">
      <w:pPr>
        <w:ind w:firstLineChars="200" w:firstLine="420"/>
      </w:pPr>
      <w:r>
        <w:rPr>
          <w:rFonts w:hint="eastAsia"/>
        </w:rPr>
        <w:t xml:space="preserve">GB/T 6439  </w:t>
      </w:r>
      <w:r>
        <w:rPr>
          <w:rFonts w:hint="eastAsia"/>
        </w:rPr>
        <w:t>饲料中水溶性氯化物的测定</w:t>
      </w:r>
    </w:p>
    <w:p w14:paraId="5317ACBE" w14:textId="77777777" w:rsidR="007A5602" w:rsidRDefault="007A5602" w:rsidP="007A5602">
      <w:pPr>
        <w:ind w:firstLineChars="200" w:firstLine="420"/>
      </w:pPr>
      <w:r>
        <w:rPr>
          <w:rFonts w:hint="eastAsia"/>
        </w:rPr>
        <w:t xml:space="preserve">GB/T 8170  </w:t>
      </w:r>
      <w:r>
        <w:rPr>
          <w:rFonts w:hint="eastAsia"/>
        </w:rPr>
        <w:t>数值</w:t>
      </w:r>
      <w:proofErr w:type="gramStart"/>
      <w:r>
        <w:rPr>
          <w:rFonts w:hint="eastAsia"/>
        </w:rPr>
        <w:t>修约规则</w:t>
      </w:r>
      <w:proofErr w:type="gramEnd"/>
      <w:r>
        <w:rPr>
          <w:rFonts w:hint="eastAsia"/>
        </w:rPr>
        <w:t>与极限数值的表示和判定</w:t>
      </w:r>
    </w:p>
    <w:p w14:paraId="06F86323" w14:textId="67C030A9" w:rsidR="00BE5F4B" w:rsidRDefault="00BE5F4B" w:rsidP="007A5602">
      <w:pPr>
        <w:ind w:firstLineChars="200" w:firstLine="420"/>
      </w:pPr>
      <w:r>
        <w:rPr>
          <w:rFonts w:hint="eastAsia"/>
        </w:rPr>
        <w:t xml:space="preserve">GB 10648   </w:t>
      </w:r>
      <w:r>
        <w:rPr>
          <w:rFonts w:hint="eastAsia"/>
        </w:rPr>
        <w:t>饲料标签</w:t>
      </w:r>
    </w:p>
    <w:p w14:paraId="5C949FFD" w14:textId="1C03B85D" w:rsidR="007A5602" w:rsidRDefault="00BE5F4B" w:rsidP="007A5602">
      <w:pPr>
        <w:ind w:firstLineChars="200" w:firstLine="420"/>
      </w:pPr>
      <w:r>
        <w:rPr>
          <w:rFonts w:hint="eastAsia"/>
        </w:rPr>
        <w:t xml:space="preserve">GB 13078   </w:t>
      </w:r>
      <w:r>
        <w:rPr>
          <w:rFonts w:hint="eastAsia"/>
        </w:rPr>
        <w:t>饲料卫生标准</w:t>
      </w:r>
    </w:p>
    <w:p w14:paraId="26122DED" w14:textId="77777777" w:rsidR="007A5602" w:rsidRDefault="00BE5F4B" w:rsidP="007A5602">
      <w:pPr>
        <w:ind w:firstLineChars="200" w:firstLine="420"/>
      </w:pPr>
      <w:r>
        <w:rPr>
          <w:rFonts w:hint="eastAsia"/>
        </w:rPr>
        <w:t xml:space="preserve">GB/T 13079  </w:t>
      </w:r>
      <w:r>
        <w:rPr>
          <w:rFonts w:hint="eastAsia"/>
        </w:rPr>
        <w:t>饲料中总砷的测定</w:t>
      </w:r>
    </w:p>
    <w:p w14:paraId="05CA8BAA" w14:textId="0539F92F" w:rsidR="007A5602" w:rsidRDefault="00BE5F4B" w:rsidP="007A5602">
      <w:pPr>
        <w:ind w:firstLineChars="200" w:firstLine="420"/>
      </w:pPr>
      <w:r>
        <w:rPr>
          <w:rFonts w:hint="eastAsia"/>
        </w:rPr>
        <w:t xml:space="preserve">GB/T 13885  </w:t>
      </w:r>
      <w:r>
        <w:rPr>
          <w:rFonts w:hint="eastAsia"/>
        </w:rPr>
        <w:t>动物饲料中钙、铜、铁、镁、锰、钾、钠和锌的测定</w:t>
      </w:r>
      <w:r w:rsidR="00681879">
        <w:rPr>
          <w:rFonts w:hint="eastAsia"/>
        </w:rPr>
        <w:t xml:space="preserve"> </w:t>
      </w:r>
      <w:r>
        <w:rPr>
          <w:rFonts w:hint="eastAsia"/>
        </w:rPr>
        <w:t>原子吸收光谱法</w:t>
      </w:r>
    </w:p>
    <w:p w14:paraId="36967262" w14:textId="77777777" w:rsidR="00681879" w:rsidRDefault="00681879" w:rsidP="00681879">
      <w:pPr>
        <w:ind w:firstLineChars="200" w:firstLine="420"/>
      </w:pPr>
      <w:r>
        <w:rPr>
          <w:rFonts w:hint="eastAsia"/>
        </w:rPr>
        <w:t xml:space="preserve">GB/T 14699.1  </w:t>
      </w:r>
      <w:r>
        <w:rPr>
          <w:rFonts w:hint="eastAsia"/>
        </w:rPr>
        <w:t>饲料</w:t>
      </w:r>
      <w:r>
        <w:rPr>
          <w:rFonts w:hint="eastAsia"/>
        </w:rPr>
        <w:t xml:space="preserve"> </w:t>
      </w:r>
      <w:r>
        <w:rPr>
          <w:rFonts w:hint="eastAsia"/>
        </w:rPr>
        <w:t>采样</w:t>
      </w:r>
    </w:p>
    <w:p w14:paraId="53E958BE" w14:textId="77777777" w:rsidR="00681879" w:rsidRDefault="00681879" w:rsidP="00681879">
      <w:pPr>
        <w:ind w:firstLineChars="200" w:firstLine="420"/>
      </w:pPr>
      <w:r>
        <w:rPr>
          <w:rFonts w:hint="eastAsia"/>
        </w:rPr>
        <w:t xml:space="preserve">GB/T 15400  </w:t>
      </w:r>
      <w:r>
        <w:rPr>
          <w:rFonts w:hint="eastAsia"/>
        </w:rPr>
        <w:t>饲料中色氨酸测定方法</w:t>
      </w:r>
      <w:r>
        <w:rPr>
          <w:rFonts w:hint="eastAsia"/>
        </w:rPr>
        <w:t xml:space="preserve">  </w:t>
      </w:r>
      <w:r>
        <w:rPr>
          <w:rFonts w:hint="eastAsia"/>
        </w:rPr>
        <w:t>分光光度法</w:t>
      </w:r>
    </w:p>
    <w:p w14:paraId="51B5C742" w14:textId="47FE6737" w:rsidR="00BE5F4B" w:rsidRDefault="00BE5F4B" w:rsidP="007A5602">
      <w:pPr>
        <w:ind w:firstLineChars="200" w:firstLine="420"/>
      </w:pPr>
      <w:r>
        <w:rPr>
          <w:rFonts w:hint="eastAsia"/>
        </w:rPr>
        <w:t xml:space="preserve">GB/T 18246  </w:t>
      </w:r>
      <w:r>
        <w:rPr>
          <w:rFonts w:hint="eastAsia"/>
        </w:rPr>
        <w:t>饲料中氨基酸的测定</w:t>
      </w:r>
    </w:p>
    <w:p w14:paraId="0DCDE020" w14:textId="77777777" w:rsidR="007A5602" w:rsidRDefault="00BE5F4B" w:rsidP="007A5602">
      <w:pPr>
        <w:ind w:firstLineChars="200" w:firstLine="420"/>
      </w:pPr>
      <w:r>
        <w:rPr>
          <w:rFonts w:hint="eastAsia"/>
        </w:rPr>
        <w:t xml:space="preserve">GB/T 18823  </w:t>
      </w:r>
      <w:r>
        <w:rPr>
          <w:rFonts w:hint="eastAsia"/>
        </w:rPr>
        <w:t>饲料检验结果判定的允许误差</w:t>
      </w:r>
    </w:p>
    <w:p w14:paraId="2090F1EE" w14:textId="739E07A2" w:rsidR="00681879" w:rsidRPr="00C25791" w:rsidRDefault="00681879" w:rsidP="00681879">
      <w:pPr>
        <w:ind w:firstLineChars="200" w:firstLine="420"/>
      </w:pPr>
      <w:r>
        <w:rPr>
          <w:rFonts w:hint="eastAsia"/>
        </w:rPr>
        <w:t xml:space="preserve">GB/T 19371.2  </w:t>
      </w:r>
      <w:r>
        <w:rPr>
          <w:rFonts w:hint="eastAsia"/>
        </w:rPr>
        <w:t>饲料中蛋氨酸羟基类似物的测定</w:t>
      </w:r>
      <w:r>
        <w:rPr>
          <w:rFonts w:hint="eastAsia"/>
        </w:rPr>
        <w:t xml:space="preserve">  </w:t>
      </w:r>
      <w:r>
        <w:rPr>
          <w:rFonts w:hint="eastAsia"/>
        </w:rPr>
        <w:t>高效液相色谱法</w:t>
      </w:r>
    </w:p>
    <w:p w14:paraId="5F5F1077" w14:textId="5E10ED1D" w:rsidR="00BE5F4B" w:rsidRDefault="00BE5F4B" w:rsidP="00681879">
      <w:pPr>
        <w:pStyle w:val="afffff9"/>
        <w:numPr>
          <w:ilvl w:val="0"/>
          <w:numId w:val="27"/>
        </w:numPr>
      </w:pPr>
      <w:r>
        <w:rPr>
          <w:rFonts w:hint="eastAsia"/>
        </w:rPr>
        <w:t>产品分类</w:t>
      </w:r>
    </w:p>
    <w:p w14:paraId="0800D4E8" w14:textId="32ED5E6A" w:rsidR="00BE5F4B" w:rsidRDefault="00BE5F4B" w:rsidP="00681879">
      <w:pPr>
        <w:pStyle w:val="afffff6"/>
        <w:ind w:firstLineChars="200" w:firstLine="420"/>
      </w:pPr>
      <w:r>
        <w:rPr>
          <w:rFonts w:hint="eastAsia"/>
        </w:rPr>
        <w:t>表格1中给出了环保节约型</w:t>
      </w:r>
      <w:proofErr w:type="gramStart"/>
      <w:r>
        <w:rPr>
          <w:rFonts w:hint="eastAsia"/>
        </w:rPr>
        <w:t>猪配合</w:t>
      </w:r>
      <w:proofErr w:type="gramEnd"/>
      <w:r>
        <w:rPr>
          <w:rFonts w:hint="eastAsia"/>
        </w:rPr>
        <w:t>饲料的产品分类。</w:t>
      </w:r>
    </w:p>
    <w:p w14:paraId="22F4837A" w14:textId="0B4185EB" w:rsidR="00BE5F4B" w:rsidRDefault="00BE5F4B" w:rsidP="00BE5F4B">
      <w:pPr>
        <w:pStyle w:val="afffff8"/>
        <w:spacing w:beforeLines="50" w:before="156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SEQ 表格 \* ARABIC </w:instrText>
      </w:r>
      <w:r>
        <w:rPr>
          <w:rFonts w:hint="eastAsia"/>
          <w:b/>
          <w:bCs/>
        </w:rPr>
        <w:fldChar w:fldCharType="separate"/>
      </w:r>
      <w:r w:rsidR="007A5602">
        <w:rPr>
          <w:b/>
          <w:bCs/>
          <w:noProof/>
        </w:rPr>
        <w:t>1</w:t>
      </w:r>
      <w:r>
        <w:rPr>
          <w:rFonts w:hint="eastAsia"/>
          <w:b/>
          <w:bCs/>
        </w:rPr>
        <w:fldChar w:fldCharType="end"/>
      </w:r>
      <w:r>
        <w:rPr>
          <w:rFonts w:hint="eastAsia"/>
          <w:b/>
          <w:bCs/>
        </w:rPr>
        <w:t xml:space="preserve">  产品分类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4075"/>
      </w:tblGrid>
      <w:tr w:rsidR="00BE5F4B" w14:paraId="723D7B45" w14:textId="77777777" w:rsidTr="00B6739B">
        <w:trPr>
          <w:trHeight w:val="33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5D5" w14:textId="77777777" w:rsidR="00BE5F4B" w:rsidRDefault="00BE5F4B" w:rsidP="00347A01">
            <w:pPr>
              <w:pStyle w:val="afffff6"/>
              <w:jc w:val="center"/>
              <w:rPr>
                <w:rFonts w:ascii="黑体"/>
              </w:rPr>
            </w:pPr>
            <w:r>
              <w:rPr>
                <w:rFonts w:ascii="黑体" w:hint="eastAsia"/>
              </w:rPr>
              <w:t>产品名称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CEF" w14:textId="77777777" w:rsidR="00BE5F4B" w:rsidRDefault="00BE5F4B" w:rsidP="00347A01">
            <w:pPr>
              <w:pStyle w:val="afffff6"/>
              <w:jc w:val="center"/>
              <w:rPr>
                <w:rFonts w:ascii="黑体"/>
              </w:rPr>
            </w:pPr>
            <w:r>
              <w:rPr>
                <w:rFonts w:ascii="黑体" w:hint="eastAsia"/>
              </w:rPr>
              <w:t>适用阶段</w:t>
            </w:r>
          </w:p>
        </w:tc>
      </w:tr>
      <w:tr w:rsidR="00681879" w14:paraId="2369CDD8" w14:textId="77777777" w:rsidTr="00B6739B">
        <w:trPr>
          <w:trHeight w:hRule="exact" w:val="340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F0D16" w14:textId="457BAD84" w:rsidR="00681879" w:rsidRDefault="00681879" w:rsidP="007703BF">
            <w:pPr>
              <w:pStyle w:val="afffff6"/>
              <w:jc w:val="center"/>
            </w:pPr>
            <w:bookmarkStart w:id="4" w:name="_Hlk10539974"/>
            <w:r>
              <w:rPr>
                <w:rFonts w:hint="eastAsia"/>
              </w:rPr>
              <w:t>仔猪配合饲料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B1F" w14:textId="77777777" w:rsidR="00681879" w:rsidRDefault="00681879" w:rsidP="007703BF">
            <w:pPr>
              <w:pStyle w:val="afffff6"/>
              <w:jc w:val="center"/>
            </w:pPr>
            <w:proofErr w:type="gramStart"/>
            <w:r>
              <w:rPr>
                <w:rFonts w:hint="eastAsia"/>
              </w:rPr>
              <w:t>7日龄至断奶</w:t>
            </w:r>
            <w:proofErr w:type="gramEnd"/>
            <w:r>
              <w:rPr>
                <w:rFonts w:hint="eastAsia"/>
              </w:rPr>
              <w:t>后前2周</w:t>
            </w:r>
          </w:p>
        </w:tc>
      </w:tr>
      <w:tr w:rsidR="00681879" w14:paraId="3880E61C" w14:textId="77777777" w:rsidTr="00B6739B">
        <w:trPr>
          <w:trHeight w:hRule="exact" w:val="340"/>
          <w:jc w:val="center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A992F" w14:textId="3A4776DC" w:rsidR="00681879" w:rsidRDefault="00681879" w:rsidP="007703BF">
            <w:pPr>
              <w:pStyle w:val="afffff6"/>
              <w:jc w:val="center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F04" w14:textId="77777777" w:rsidR="00681879" w:rsidRDefault="00681879" w:rsidP="007703BF">
            <w:pPr>
              <w:pStyle w:val="afffff6"/>
              <w:jc w:val="center"/>
            </w:pPr>
            <w:r>
              <w:rPr>
                <w:rFonts w:hint="eastAsia"/>
              </w:rPr>
              <w:t>断奶后2周至15kg体重</w:t>
            </w:r>
          </w:p>
        </w:tc>
      </w:tr>
      <w:tr w:rsidR="00681879" w14:paraId="6C89F744" w14:textId="77777777" w:rsidTr="00B6739B">
        <w:trPr>
          <w:trHeight w:hRule="exact" w:val="340"/>
          <w:jc w:val="center"/>
        </w:trPr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88DA" w14:textId="62A7BA40" w:rsidR="00681879" w:rsidRDefault="00681879" w:rsidP="007703BF">
            <w:pPr>
              <w:pStyle w:val="afffff6"/>
              <w:jc w:val="center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461" w14:textId="3C542A5B" w:rsidR="00681879" w:rsidRDefault="00681879" w:rsidP="007703BF">
            <w:pPr>
              <w:pStyle w:val="afffff6"/>
              <w:jc w:val="center"/>
            </w:pPr>
            <w:r>
              <w:rPr>
                <w:rFonts w:hint="eastAsia"/>
              </w:rPr>
              <w:t>15kg至25kg体重</w:t>
            </w:r>
          </w:p>
        </w:tc>
      </w:tr>
      <w:tr w:rsidR="00197FCD" w14:paraId="57FFC414" w14:textId="77777777" w:rsidTr="00B6739B">
        <w:trPr>
          <w:trHeight w:hRule="exact" w:val="340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FD73B" w14:textId="58827A4C" w:rsidR="00197FCD" w:rsidRDefault="00197FCD" w:rsidP="007703BF">
            <w:pPr>
              <w:pStyle w:val="afffff6"/>
              <w:jc w:val="center"/>
            </w:pPr>
            <w:r>
              <w:rPr>
                <w:rFonts w:hint="eastAsia"/>
              </w:rPr>
              <w:t>生长肥育</w:t>
            </w:r>
            <w:proofErr w:type="gramStart"/>
            <w:r>
              <w:rPr>
                <w:rFonts w:hint="eastAsia"/>
              </w:rPr>
              <w:t>猪配合</w:t>
            </w:r>
            <w:proofErr w:type="gramEnd"/>
            <w:r>
              <w:rPr>
                <w:rFonts w:hint="eastAsia"/>
              </w:rPr>
              <w:t>饲料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8B9" w14:textId="1EEF9075" w:rsidR="00197FCD" w:rsidRDefault="00197FCD" w:rsidP="007703BF">
            <w:pPr>
              <w:pStyle w:val="afffff6"/>
              <w:jc w:val="center"/>
            </w:pPr>
            <w:r>
              <w:rPr>
                <w:rFonts w:hint="eastAsia"/>
              </w:rPr>
              <w:t>25kg至50kg体重</w:t>
            </w:r>
          </w:p>
        </w:tc>
      </w:tr>
      <w:tr w:rsidR="00197FCD" w14:paraId="1CF86FFB" w14:textId="77777777" w:rsidTr="00B6739B">
        <w:trPr>
          <w:trHeight w:hRule="exact" w:val="340"/>
          <w:jc w:val="center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20910" w14:textId="05FBEF44" w:rsidR="00197FCD" w:rsidRDefault="00197FCD" w:rsidP="007703BF">
            <w:pPr>
              <w:pStyle w:val="afffff6"/>
              <w:jc w:val="center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D76" w14:textId="49BBC2DB" w:rsidR="00197FCD" w:rsidRDefault="00197FCD" w:rsidP="007703BF">
            <w:pPr>
              <w:pStyle w:val="afffff6"/>
              <w:jc w:val="center"/>
            </w:pPr>
            <w:r>
              <w:rPr>
                <w:rFonts w:hint="eastAsia"/>
              </w:rPr>
              <w:t>50kg至75kg体重</w:t>
            </w:r>
          </w:p>
        </w:tc>
      </w:tr>
      <w:tr w:rsidR="00197FCD" w14:paraId="5DC037F2" w14:textId="77777777" w:rsidTr="00B6739B">
        <w:trPr>
          <w:trHeight w:hRule="exact" w:val="340"/>
          <w:jc w:val="center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AA42" w14:textId="2D16B289" w:rsidR="00197FCD" w:rsidRDefault="00197FCD" w:rsidP="007703BF">
            <w:pPr>
              <w:pStyle w:val="afffff6"/>
              <w:jc w:val="center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0AF" w14:textId="7DBCEC50" w:rsidR="00197FCD" w:rsidRDefault="00197FCD" w:rsidP="007703BF">
            <w:pPr>
              <w:pStyle w:val="afffff6"/>
              <w:jc w:val="center"/>
            </w:pPr>
            <w:r>
              <w:rPr>
                <w:rFonts w:hint="eastAsia"/>
              </w:rPr>
              <w:t>75kg</w:t>
            </w:r>
            <w:r w:rsidRPr="007703BF">
              <w:rPr>
                <w:rFonts w:hint="eastAsia"/>
              </w:rPr>
              <w:t>至</w:t>
            </w:r>
            <w:r>
              <w:rPr>
                <w:rFonts w:hint="eastAsia"/>
              </w:rPr>
              <w:t>100</w:t>
            </w:r>
            <w:r w:rsidRPr="007703BF">
              <w:rPr>
                <w:rFonts w:hint="eastAsia"/>
              </w:rPr>
              <w:t>kg体重</w:t>
            </w:r>
          </w:p>
        </w:tc>
      </w:tr>
      <w:tr w:rsidR="00197FCD" w14:paraId="213E7F76" w14:textId="77777777" w:rsidTr="00B6739B">
        <w:trPr>
          <w:trHeight w:hRule="exact" w:val="340"/>
          <w:jc w:val="center"/>
        </w:trPr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16B5" w14:textId="5ACBF966" w:rsidR="00197FCD" w:rsidRDefault="00197FCD" w:rsidP="007703BF">
            <w:pPr>
              <w:pStyle w:val="afffff6"/>
              <w:jc w:val="center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036F" w14:textId="661017D0" w:rsidR="00197FCD" w:rsidRDefault="00197FCD" w:rsidP="007703BF">
            <w:pPr>
              <w:pStyle w:val="afffff6"/>
              <w:jc w:val="center"/>
            </w:pPr>
            <w:r>
              <w:rPr>
                <w:rFonts w:hint="eastAsia"/>
              </w:rPr>
              <w:t>100kg</w:t>
            </w:r>
            <w:proofErr w:type="gramStart"/>
            <w:r>
              <w:rPr>
                <w:rFonts w:hint="eastAsia"/>
              </w:rPr>
              <w:t>至上市</w:t>
            </w:r>
            <w:proofErr w:type="gramEnd"/>
          </w:p>
        </w:tc>
      </w:tr>
    </w:tbl>
    <w:bookmarkEnd w:id="4"/>
    <w:p w14:paraId="322F1EC0" w14:textId="46C4E2E0" w:rsidR="00BE5F4B" w:rsidRDefault="007A5602" w:rsidP="00197FCD">
      <w:pPr>
        <w:pStyle w:val="afffff9"/>
        <w:numPr>
          <w:ilvl w:val="0"/>
          <w:numId w:val="27"/>
        </w:numPr>
        <w:spacing w:before="280" w:line="360" w:lineRule="auto"/>
      </w:pPr>
      <w:r>
        <w:rPr>
          <w:rFonts w:hint="eastAsia"/>
        </w:rPr>
        <w:t>技术</w:t>
      </w:r>
      <w:r w:rsidR="00BE5F4B">
        <w:rPr>
          <w:rFonts w:hint="eastAsia"/>
        </w:rPr>
        <w:t>要求</w:t>
      </w:r>
    </w:p>
    <w:p w14:paraId="54BB6B70" w14:textId="038B8A53" w:rsidR="00BE5F4B" w:rsidRDefault="00BE5F4B" w:rsidP="00BE5F4B">
      <w:pPr>
        <w:pStyle w:val="13"/>
        <w:numPr>
          <w:ilvl w:val="4"/>
          <w:numId w:val="0"/>
        </w:numPr>
        <w:spacing w:line="360" w:lineRule="auto"/>
      </w:pPr>
      <w:r>
        <w:rPr>
          <w:rFonts w:hint="eastAsia"/>
        </w:rPr>
        <w:t>4.1</w:t>
      </w:r>
      <w:r w:rsidR="00197FCD">
        <w:t xml:space="preserve">  </w:t>
      </w:r>
      <w:r w:rsidR="00553DB1" w:rsidRPr="00553DB1">
        <w:rPr>
          <w:rFonts w:hint="eastAsia"/>
        </w:rPr>
        <w:t>外观与性状</w:t>
      </w:r>
    </w:p>
    <w:p w14:paraId="351590AA" w14:textId="77777777" w:rsidR="00BE5F4B" w:rsidRDefault="00BE5F4B" w:rsidP="00BE5F4B">
      <w:pPr>
        <w:pStyle w:val="aff3"/>
        <w:numPr>
          <w:ilvl w:val="2"/>
          <w:numId w:val="0"/>
        </w:numPr>
        <w:spacing w:line="360" w:lineRule="auto"/>
        <w:ind w:firstLineChars="200" w:firstLine="420"/>
      </w:pPr>
      <w:r>
        <w:rPr>
          <w:rFonts w:hint="eastAsia"/>
        </w:rPr>
        <w:t>色泽一致，无发酵、霉变、结块及异味、异嗅。</w:t>
      </w:r>
    </w:p>
    <w:p w14:paraId="175B8F98" w14:textId="691937C1" w:rsidR="00BE5F4B" w:rsidRDefault="00BE5F4B" w:rsidP="00BE5F4B">
      <w:pPr>
        <w:pStyle w:val="13"/>
        <w:numPr>
          <w:ilvl w:val="4"/>
          <w:numId w:val="0"/>
        </w:numPr>
        <w:spacing w:line="360" w:lineRule="auto"/>
      </w:pPr>
      <w:r>
        <w:rPr>
          <w:rFonts w:hint="eastAsia"/>
        </w:rPr>
        <w:t>4.2</w:t>
      </w:r>
      <w:r w:rsidR="00197FCD">
        <w:t xml:space="preserve">  </w:t>
      </w:r>
      <w:r>
        <w:rPr>
          <w:rFonts w:hint="eastAsia"/>
        </w:rPr>
        <w:t>水分</w:t>
      </w:r>
    </w:p>
    <w:p w14:paraId="2EA078C9" w14:textId="1758A769" w:rsidR="00BE5F4B" w:rsidRPr="007F34E6" w:rsidRDefault="00BE5F4B" w:rsidP="00BE5F4B">
      <w:pPr>
        <w:pStyle w:val="aff3"/>
        <w:numPr>
          <w:ilvl w:val="2"/>
          <w:numId w:val="0"/>
        </w:numPr>
        <w:spacing w:line="360" w:lineRule="auto"/>
        <w:ind w:firstLineChars="200" w:firstLine="420"/>
        <w:rPr>
          <w:color w:val="FF0000"/>
        </w:rPr>
      </w:pPr>
      <w:r w:rsidRPr="007F34E6">
        <w:rPr>
          <w:rFonts w:hint="eastAsia"/>
          <w:color w:val="FF0000"/>
        </w:rPr>
        <w:t>不高于13.5%</w:t>
      </w:r>
      <w:r w:rsidR="008C54F4" w:rsidRPr="007F34E6">
        <w:rPr>
          <w:rFonts w:hint="eastAsia"/>
          <w:color w:val="FF0000"/>
        </w:rPr>
        <w:t>（10-4月份不高于14%）</w:t>
      </w:r>
      <w:r w:rsidRPr="007F34E6">
        <w:rPr>
          <w:rFonts w:hint="eastAsia"/>
          <w:color w:val="FF0000"/>
        </w:rPr>
        <w:t>。</w:t>
      </w:r>
    </w:p>
    <w:p w14:paraId="1017757E" w14:textId="5C9DAD4A" w:rsidR="00BE5F4B" w:rsidRDefault="00BE5F4B" w:rsidP="007A5602">
      <w:pPr>
        <w:pStyle w:val="13"/>
        <w:numPr>
          <w:ilvl w:val="4"/>
          <w:numId w:val="0"/>
        </w:numPr>
        <w:spacing w:line="360" w:lineRule="auto"/>
      </w:pPr>
      <w:r>
        <w:rPr>
          <w:rFonts w:hint="eastAsia"/>
        </w:rPr>
        <w:t>4.3</w:t>
      </w:r>
      <w:r w:rsidR="00197FCD">
        <w:t xml:space="preserve">  </w:t>
      </w:r>
      <w:r>
        <w:rPr>
          <w:rFonts w:hint="eastAsia"/>
        </w:rPr>
        <w:t>混合均匀度</w:t>
      </w:r>
    </w:p>
    <w:p w14:paraId="6F0313B3" w14:textId="4B85A27F" w:rsidR="00BE5F4B" w:rsidRDefault="00BE5F4B" w:rsidP="00BE5F4B">
      <w:pPr>
        <w:pStyle w:val="afffff6"/>
        <w:spacing w:line="360" w:lineRule="auto"/>
      </w:pPr>
      <w:r>
        <w:rPr>
          <w:rFonts w:hint="eastAsia"/>
        </w:rPr>
        <w:t xml:space="preserve">    </w:t>
      </w:r>
      <w:r w:rsidR="00E03F35">
        <w:rPr>
          <w:rFonts w:hint="eastAsia"/>
        </w:rPr>
        <w:t>产品混合</w:t>
      </w:r>
      <w:r>
        <w:rPr>
          <w:rFonts w:hint="eastAsia"/>
        </w:rPr>
        <w:t>均匀度变异系数不得大于7％。</w:t>
      </w:r>
    </w:p>
    <w:p w14:paraId="6417AB51" w14:textId="33B01380" w:rsidR="00BE5F4B" w:rsidRDefault="00BE5F4B" w:rsidP="00BE5F4B">
      <w:pPr>
        <w:pStyle w:val="afffff6"/>
        <w:spacing w:line="360" w:lineRule="auto"/>
        <w:rPr>
          <w:b/>
          <w:bCs/>
        </w:rPr>
      </w:pPr>
      <w:r>
        <w:rPr>
          <w:rFonts w:hint="eastAsia"/>
          <w:b/>
          <w:bCs/>
        </w:rPr>
        <w:t>4.4</w:t>
      </w:r>
      <w:r w:rsidR="00197FCD">
        <w:rPr>
          <w:b/>
          <w:bCs/>
        </w:rPr>
        <w:t xml:space="preserve">  </w:t>
      </w:r>
      <w:r>
        <w:rPr>
          <w:rFonts w:hint="eastAsia"/>
          <w:b/>
          <w:bCs/>
        </w:rPr>
        <w:t>营养成分指标</w:t>
      </w:r>
    </w:p>
    <w:p w14:paraId="7169147A" w14:textId="23BC30B5" w:rsidR="007A5602" w:rsidRDefault="00E03F35" w:rsidP="00197FCD">
      <w:pPr>
        <w:pStyle w:val="afffff6"/>
        <w:spacing w:line="360" w:lineRule="auto"/>
        <w:ind w:firstLineChars="200" w:firstLine="420"/>
      </w:pPr>
      <w:r>
        <w:rPr>
          <w:rFonts w:hint="eastAsia"/>
        </w:rPr>
        <w:t>主要营养成分</w:t>
      </w:r>
      <w:r w:rsidR="00BE5F4B">
        <w:rPr>
          <w:rFonts w:hint="eastAsia"/>
        </w:rPr>
        <w:t>指标</w:t>
      </w:r>
      <w:r>
        <w:rPr>
          <w:rFonts w:hint="eastAsia"/>
        </w:rPr>
        <w:t>应符合表2的要求</w:t>
      </w:r>
      <w:r w:rsidR="00BE5F4B">
        <w:rPr>
          <w:rFonts w:hint="eastAsia"/>
        </w:rPr>
        <w:t>。</w:t>
      </w:r>
    </w:p>
    <w:p w14:paraId="513C03F5" w14:textId="1E89609A" w:rsidR="00BE5F4B" w:rsidRDefault="00BE5F4B" w:rsidP="00BE5F4B">
      <w:pPr>
        <w:pStyle w:val="afffff6"/>
        <w:jc w:val="center"/>
      </w:pPr>
      <w:r>
        <w:rPr>
          <w:rFonts w:hint="eastAsia"/>
        </w:rPr>
        <w:t xml:space="preserve">表2  </w:t>
      </w:r>
      <w:r w:rsidR="00E03F35">
        <w:rPr>
          <w:rFonts w:hint="eastAsia"/>
        </w:rPr>
        <w:t>主要</w:t>
      </w:r>
      <w:r>
        <w:rPr>
          <w:rFonts w:hint="eastAsia"/>
        </w:rPr>
        <w:t>营养</w:t>
      </w:r>
      <w:r w:rsidR="00E03F35">
        <w:rPr>
          <w:rFonts w:hint="eastAsia"/>
        </w:rPr>
        <w:t>成分</w:t>
      </w:r>
      <w:r>
        <w:rPr>
          <w:rFonts w:hint="eastAsia"/>
        </w:rPr>
        <w:t>指标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171"/>
        <w:gridCol w:w="1172"/>
        <w:gridCol w:w="1172"/>
        <w:gridCol w:w="988"/>
        <w:gridCol w:w="988"/>
        <w:gridCol w:w="988"/>
        <w:gridCol w:w="989"/>
      </w:tblGrid>
      <w:tr w:rsidR="00197FCD" w:rsidRPr="001C617B" w14:paraId="52FEAC7E" w14:textId="1975972E" w:rsidTr="001C617B">
        <w:trPr>
          <w:jc w:val="center"/>
        </w:trPr>
        <w:tc>
          <w:tcPr>
            <w:tcW w:w="1573" w:type="dxa"/>
            <w:vMerge w:val="restart"/>
            <w:vAlign w:val="center"/>
          </w:tcPr>
          <w:p w14:paraId="06709E8E" w14:textId="77777777" w:rsidR="00197FCD" w:rsidRPr="001C617B" w:rsidRDefault="00197FCD" w:rsidP="007B41BA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产品名称</w:t>
            </w:r>
          </w:p>
        </w:tc>
        <w:tc>
          <w:tcPr>
            <w:tcW w:w="3515" w:type="dxa"/>
            <w:gridSpan w:val="3"/>
          </w:tcPr>
          <w:p w14:paraId="0A5DD931" w14:textId="025F1B16" w:rsidR="00197FCD" w:rsidRPr="001C617B" w:rsidRDefault="00197FCD" w:rsidP="007703BF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仔猪配合饲料</w:t>
            </w:r>
          </w:p>
        </w:tc>
        <w:tc>
          <w:tcPr>
            <w:tcW w:w="3953" w:type="dxa"/>
            <w:gridSpan w:val="4"/>
            <w:vAlign w:val="center"/>
          </w:tcPr>
          <w:p w14:paraId="4F35888A" w14:textId="199AC5C7" w:rsidR="00197FCD" w:rsidRPr="001C617B" w:rsidRDefault="00197FCD" w:rsidP="007703BF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生长肥育</w:t>
            </w:r>
            <w:proofErr w:type="gramStart"/>
            <w:r w:rsidRPr="001C617B">
              <w:rPr>
                <w:rFonts w:hint="eastAsia"/>
                <w:sz w:val="18"/>
                <w:szCs w:val="18"/>
              </w:rPr>
              <w:t>猪配合</w:t>
            </w:r>
            <w:proofErr w:type="gramEnd"/>
            <w:r w:rsidRPr="001C617B">
              <w:rPr>
                <w:rFonts w:hint="eastAsia"/>
                <w:sz w:val="18"/>
                <w:szCs w:val="18"/>
              </w:rPr>
              <w:t>饲料</w:t>
            </w:r>
          </w:p>
        </w:tc>
      </w:tr>
      <w:tr w:rsidR="00197FCD" w:rsidRPr="001C617B" w14:paraId="4E410D19" w14:textId="77777777" w:rsidTr="001C617B">
        <w:trPr>
          <w:jc w:val="center"/>
        </w:trPr>
        <w:tc>
          <w:tcPr>
            <w:tcW w:w="1573" w:type="dxa"/>
            <w:vMerge/>
            <w:vAlign w:val="center"/>
          </w:tcPr>
          <w:p w14:paraId="729BC2EF" w14:textId="77777777" w:rsidR="00197FCD" w:rsidRPr="001C617B" w:rsidRDefault="00197FCD" w:rsidP="007B41BA">
            <w:pPr>
              <w:pStyle w:val="afffff6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C9232E6" w14:textId="0E0BFE57" w:rsidR="00197FCD" w:rsidRPr="001C617B" w:rsidRDefault="00197FCD" w:rsidP="001C617B">
            <w:pPr>
              <w:pStyle w:val="afffff6"/>
              <w:jc w:val="center"/>
              <w:rPr>
                <w:sz w:val="18"/>
                <w:szCs w:val="18"/>
              </w:rPr>
            </w:pPr>
            <w:proofErr w:type="gramStart"/>
            <w:r w:rsidRPr="001C617B">
              <w:rPr>
                <w:rFonts w:hint="eastAsia"/>
                <w:sz w:val="18"/>
                <w:szCs w:val="18"/>
              </w:rPr>
              <w:t>7日龄至断奶</w:t>
            </w:r>
            <w:proofErr w:type="gramEnd"/>
            <w:r w:rsidRPr="001C617B">
              <w:rPr>
                <w:rFonts w:hint="eastAsia"/>
                <w:sz w:val="18"/>
                <w:szCs w:val="18"/>
              </w:rPr>
              <w:t>后前2周</w:t>
            </w:r>
          </w:p>
        </w:tc>
        <w:tc>
          <w:tcPr>
            <w:tcW w:w="1172" w:type="dxa"/>
            <w:vAlign w:val="center"/>
          </w:tcPr>
          <w:p w14:paraId="6FB786EE" w14:textId="44685522" w:rsidR="00197FCD" w:rsidRPr="001C617B" w:rsidRDefault="00197FCD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断奶后2周至15kg</w:t>
            </w:r>
          </w:p>
        </w:tc>
        <w:tc>
          <w:tcPr>
            <w:tcW w:w="1172" w:type="dxa"/>
            <w:vAlign w:val="center"/>
          </w:tcPr>
          <w:p w14:paraId="42362024" w14:textId="77777777" w:rsidR="001C617B" w:rsidRDefault="00197FCD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15kg</w:t>
            </w:r>
            <w:r w:rsidR="001C617B" w:rsidRPr="001C617B">
              <w:rPr>
                <w:rFonts w:hint="eastAsia"/>
                <w:sz w:val="18"/>
                <w:szCs w:val="18"/>
              </w:rPr>
              <w:t>～</w:t>
            </w:r>
          </w:p>
          <w:p w14:paraId="6EC04F72" w14:textId="440F8C9F" w:rsidR="00197FCD" w:rsidRPr="001C617B" w:rsidRDefault="001C617B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＜</w:t>
            </w:r>
            <w:r w:rsidR="00197FCD" w:rsidRPr="001C617B">
              <w:rPr>
                <w:rFonts w:hint="eastAsia"/>
                <w:sz w:val="18"/>
                <w:szCs w:val="18"/>
              </w:rPr>
              <w:t>25kg</w:t>
            </w:r>
          </w:p>
        </w:tc>
        <w:tc>
          <w:tcPr>
            <w:tcW w:w="988" w:type="dxa"/>
            <w:vAlign w:val="center"/>
          </w:tcPr>
          <w:p w14:paraId="75E7B729" w14:textId="77777777" w:rsidR="001C617B" w:rsidRDefault="00197FCD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25kg</w:t>
            </w:r>
            <w:r w:rsidR="001C617B" w:rsidRPr="001C617B">
              <w:rPr>
                <w:rFonts w:hint="eastAsia"/>
                <w:sz w:val="18"/>
                <w:szCs w:val="18"/>
              </w:rPr>
              <w:t>～</w:t>
            </w:r>
          </w:p>
          <w:p w14:paraId="62B4B356" w14:textId="317BD002" w:rsidR="00197FCD" w:rsidRPr="001C617B" w:rsidRDefault="001C617B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＜</w:t>
            </w:r>
            <w:r w:rsidR="00197FCD" w:rsidRPr="001C617B">
              <w:rPr>
                <w:rFonts w:hint="eastAsia"/>
                <w:sz w:val="18"/>
                <w:szCs w:val="18"/>
              </w:rPr>
              <w:t>50kg</w:t>
            </w:r>
          </w:p>
        </w:tc>
        <w:tc>
          <w:tcPr>
            <w:tcW w:w="988" w:type="dxa"/>
            <w:vAlign w:val="center"/>
          </w:tcPr>
          <w:p w14:paraId="648A4B0B" w14:textId="77777777" w:rsidR="001C617B" w:rsidRDefault="00197FCD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50kg</w:t>
            </w:r>
            <w:r w:rsidR="001C617B" w:rsidRPr="001C617B">
              <w:rPr>
                <w:rFonts w:hint="eastAsia"/>
                <w:sz w:val="18"/>
                <w:szCs w:val="18"/>
              </w:rPr>
              <w:t>～</w:t>
            </w:r>
          </w:p>
          <w:p w14:paraId="4950CBE0" w14:textId="78AB73E7" w:rsidR="00197FCD" w:rsidRPr="001C617B" w:rsidRDefault="001C617B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＜</w:t>
            </w:r>
            <w:r w:rsidR="00197FCD" w:rsidRPr="001C617B">
              <w:rPr>
                <w:rFonts w:hint="eastAsia"/>
                <w:sz w:val="18"/>
                <w:szCs w:val="18"/>
              </w:rPr>
              <w:t>75kg</w:t>
            </w:r>
          </w:p>
        </w:tc>
        <w:tc>
          <w:tcPr>
            <w:tcW w:w="988" w:type="dxa"/>
            <w:vAlign w:val="center"/>
          </w:tcPr>
          <w:p w14:paraId="248B6717" w14:textId="77777777" w:rsidR="001C617B" w:rsidRDefault="00197FCD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75kg</w:t>
            </w:r>
            <w:r w:rsidR="001C617B" w:rsidRPr="001C617B">
              <w:rPr>
                <w:rFonts w:hint="eastAsia"/>
                <w:sz w:val="18"/>
                <w:szCs w:val="18"/>
              </w:rPr>
              <w:t>～</w:t>
            </w:r>
          </w:p>
          <w:p w14:paraId="3BAA1DDA" w14:textId="23929AD6" w:rsidR="00197FCD" w:rsidRPr="001C617B" w:rsidRDefault="001C617B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＜</w:t>
            </w:r>
            <w:r w:rsidR="00197FCD" w:rsidRPr="001C617B">
              <w:rPr>
                <w:rFonts w:hint="eastAsia"/>
                <w:sz w:val="18"/>
                <w:szCs w:val="18"/>
              </w:rPr>
              <w:t>100kg</w:t>
            </w:r>
          </w:p>
        </w:tc>
        <w:tc>
          <w:tcPr>
            <w:tcW w:w="989" w:type="dxa"/>
            <w:vAlign w:val="center"/>
          </w:tcPr>
          <w:p w14:paraId="1E3DCDDE" w14:textId="77777777" w:rsidR="001C617B" w:rsidRDefault="00197FCD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100kg</w:t>
            </w:r>
            <w:r w:rsidR="001C617B" w:rsidRPr="001C617B">
              <w:rPr>
                <w:rFonts w:hint="eastAsia"/>
                <w:sz w:val="18"/>
                <w:szCs w:val="18"/>
              </w:rPr>
              <w:t>～</w:t>
            </w:r>
          </w:p>
          <w:p w14:paraId="084806FF" w14:textId="1DC4B418" w:rsidR="00197FCD" w:rsidRPr="001C617B" w:rsidRDefault="001C617B" w:rsidP="001C617B">
            <w:pPr>
              <w:pStyle w:val="afffff6"/>
              <w:jc w:val="center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出栏</w:t>
            </w:r>
          </w:p>
        </w:tc>
      </w:tr>
      <w:tr w:rsidR="007703BF" w:rsidRPr="001C617B" w14:paraId="040BC0E9" w14:textId="53C40540" w:rsidTr="001C617B">
        <w:trPr>
          <w:jc w:val="center"/>
        </w:trPr>
        <w:tc>
          <w:tcPr>
            <w:tcW w:w="1573" w:type="dxa"/>
          </w:tcPr>
          <w:p w14:paraId="0F2C4D6B" w14:textId="77777777" w:rsidR="007703BF" w:rsidRPr="007F34E6" w:rsidRDefault="007703BF" w:rsidP="007B41BA">
            <w:pPr>
              <w:pStyle w:val="afffff6"/>
              <w:rPr>
                <w:color w:val="FF0000"/>
                <w:sz w:val="18"/>
                <w:szCs w:val="18"/>
              </w:rPr>
            </w:pPr>
            <w:r w:rsidRPr="007F34E6">
              <w:rPr>
                <w:rFonts w:hint="eastAsia"/>
                <w:color w:val="FF0000"/>
                <w:sz w:val="18"/>
                <w:szCs w:val="18"/>
              </w:rPr>
              <w:t>消化能(MJ/kg)≥</w:t>
            </w:r>
          </w:p>
        </w:tc>
        <w:tc>
          <w:tcPr>
            <w:tcW w:w="1171" w:type="dxa"/>
            <w:vAlign w:val="center"/>
          </w:tcPr>
          <w:p w14:paraId="31A2CE13" w14:textId="77777777" w:rsidR="007703BF" w:rsidRPr="007F34E6" w:rsidRDefault="007703BF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14.2</w:t>
            </w:r>
          </w:p>
        </w:tc>
        <w:tc>
          <w:tcPr>
            <w:tcW w:w="1172" w:type="dxa"/>
            <w:vAlign w:val="center"/>
          </w:tcPr>
          <w:p w14:paraId="4DC87E53" w14:textId="77777777" w:rsidR="007703BF" w:rsidRPr="007F34E6" w:rsidRDefault="007703BF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13.8</w:t>
            </w:r>
          </w:p>
        </w:tc>
        <w:tc>
          <w:tcPr>
            <w:tcW w:w="1172" w:type="dxa"/>
            <w:vAlign w:val="center"/>
          </w:tcPr>
          <w:p w14:paraId="1FA324AD" w14:textId="77777777" w:rsidR="007703BF" w:rsidRPr="007F34E6" w:rsidRDefault="007703BF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13.6</w:t>
            </w:r>
          </w:p>
        </w:tc>
        <w:tc>
          <w:tcPr>
            <w:tcW w:w="988" w:type="dxa"/>
            <w:vAlign w:val="center"/>
          </w:tcPr>
          <w:p w14:paraId="50C2B140" w14:textId="77777777" w:rsidR="007703BF" w:rsidRPr="007F34E6" w:rsidRDefault="007703BF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13.6</w:t>
            </w:r>
          </w:p>
        </w:tc>
        <w:tc>
          <w:tcPr>
            <w:tcW w:w="988" w:type="dxa"/>
            <w:vAlign w:val="center"/>
          </w:tcPr>
          <w:p w14:paraId="5816CB20" w14:textId="0B6D5584" w:rsidR="007703BF" w:rsidRPr="007F34E6" w:rsidRDefault="007703BF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13.</w:t>
            </w:r>
            <w:r w:rsidR="00B6739B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88" w:type="dxa"/>
            <w:vAlign w:val="center"/>
          </w:tcPr>
          <w:p w14:paraId="7D7B7385" w14:textId="62250056" w:rsidR="007703BF" w:rsidRPr="007F34E6" w:rsidRDefault="007703BF" w:rsidP="002E24D8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13.</w:t>
            </w:r>
            <w:r w:rsidR="00B6739B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14:paraId="220A5067" w14:textId="2664D637" w:rsidR="007703BF" w:rsidRPr="007F34E6" w:rsidRDefault="007703BF" w:rsidP="002E24D8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13.</w:t>
            </w:r>
            <w:r w:rsidR="00B6739B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</w:tr>
      <w:tr w:rsidR="003A7F64" w:rsidRPr="001C617B" w14:paraId="5677BB8F" w14:textId="00BB4555" w:rsidTr="001C617B">
        <w:trPr>
          <w:jc w:val="center"/>
        </w:trPr>
        <w:tc>
          <w:tcPr>
            <w:tcW w:w="1573" w:type="dxa"/>
            <w:vAlign w:val="center"/>
          </w:tcPr>
          <w:p w14:paraId="51F46D68" w14:textId="74BE6608" w:rsidR="003A7F64" w:rsidRPr="001C617B" w:rsidRDefault="003A7F64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粗蛋白质(%)</w:t>
            </w:r>
          </w:p>
        </w:tc>
        <w:tc>
          <w:tcPr>
            <w:tcW w:w="1171" w:type="dxa"/>
            <w:vAlign w:val="center"/>
          </w:tcPr>
          <w:p w14:paraId="2916028E" w14:textId="6DBD18DA" w:rsidR="003A7F64" w:rsidRPr="001C617B" w:rsidRDefault="003A7F64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17.0-20.0</w:t>
            </w:r>
          </w:p>
        </w:tc>
        <w:tc>
          <w:tcPr>
            <w:tcW w:w="1172" w:type="dxa"/>
            <w:vAlign w:val="center"/>
          </w:tcPr>
          <w:p w14:paraId="4C6CB7E9" w14:textId="167B501A" w:rsidR="003A7F64" w:rsidRPr="001C617B" w:rsidRDefault="003A7F64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17.0-19.0</w:t>
            </w:r>
          </w:p>
        </w:tc>
        <w:tc>
          <w:tcPr>
            <w:tcW w:w="1172" w:type="dxa"/>
            <w:vAlign w:val="center"/>
          </w:tcPr>
          <w:p w14:paraId="01D83393" w14:textId="4348F6EA" w:rsidR="003A7F64" w:rsidRPr="001C617B" w:rsidRDefault="003A7F64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16.0-18.0</w:t>
            </w:r>
          </w:p>
        </w:tc>
        <w:tc>
          <w:tcPr>
            <w:tcW w:w="988" w:type="dxa"/>
            <w:vAlign w:val="center"/>
          </w:tcPr>
          <w:p w14:paraId="5E3F3E48" w14:textId="3FC006E1" w:rsidR="003A7F64" w:rsidRPr="001C617B" w:rsidRDefault="003A7F64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15.0-17.0</w:t>
            </w:r>
          </w:p>
        </w:tc>
        <w:tc>
          <w:tcPr>
            <w:tcW w:w="988" w:type="dxa"/>
            <w:vAlign w:val="center"/>
          </w:tcPr>
          <w:p w14:paraId="3B452C9F" w14:textId="50177C25" w:rsidR="003A7F64" w:rsidRPr="001C617B" w:rsidRDefault="003A7F64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14.0-16.0</w:t>
            </w:r>
          </w:p>
        </w:tc>
        <w:tc>
          <w:tcPr>
            <w:tcW w:w="988" w:type="dxa"/>
            <w:vAlign w:val="center"/>
          </w:tcPr>
          <w:p w14:paraId="67CD9FC8" w14:textId="57C021BF" w:rsidR="003A7F64" w:rsidRPr="001C617B" w:rsidRDefault="003A7F64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13.0-15.0</w:t>
            </w:r>
          </w:p>
        </w:tc>
        <w:tc>
          <w:tcPr>
            <w:tcW w:w="989" w:type="dxa"/>
            <w:vAlign w:val="center"/>
          </w:tcPr>
          <w:p w14:paraId="2B5F6D0D" w14:textId="1425461B" w:rsidR="003A7F64" w:rsidRPr="001C617B" w:rsidRDefault="003A7F64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12.0-14.0</w:t>
            </w:r>
          </w:p>
        </w:tc>
      </w:tr>
      <w:tr w:rsidR="00A40161" w:rsidRPr="001C617B" w14:paraId="67E1F297" w14:textId="06E754C8" w:rsidTr="001C617B">
        <w:trPr>
          <w:jc w:val="center"/>
        </w:trPr>
        <w:tc>
          <w:tcPr>
            <w:tcW w:w="1573" w:type="dxa"/>
          </w:tcPr>
          <w:p w14:paraId="4A63391C" w14:textId="77777777" w:rsidR="00A40161" w:rsidRPr="001C617B" w:rsidRDefault="00A40161" w:rsidP="00A40161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赖氨酸(%)≥</w:t>
            </w:r>
          </w:p>
        </w:tc>
        <w:tc>
          <w:tcPr>
            <w:tcW w:w="1171" w:type="dxa"/>
            <w:vAlign w:val="center"/>
          </w:tcPr>
          <w:p w14:paraId="5B92D10B" w14:textId="597C1693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1172" w:type="dxa"/>
            <w:vAlign w:val="center"/>
          </w:tcPr>
          <w:p w14:paraId="2A6A8616" w14:textId="4C2D219E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172" w:type="dxa"/>
            <w:vAlign w:val="center"/>
          </w:tcPr>
          <w:p w14:paraId="53A6D3D5" w14:textId="250B347F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88" w:type="dxa"/>
            <w:vAlign w:val="center"/>
          </w:tcPr>
          <w:p w14:paraId="4219640D" w14:textId="7A417D72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88" w:type="dxa"/>
            <w:vAlign w:val="center"/>
          </w:tcPr>
          <w:p w14:paraId="6320201C" w14:textId="3D766524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988" w:type="dxa"/>
            <w:vAlign w:val="center"/>
          </w:tcPr>
          <w:p w14:paraId="627CC6C2" w14:textId="0212F11F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89" w:type="dxa"/>
            <w:vAlign w:val="center"/>
          </w:tcPr>
          <w:p w14:paraId="73AC3F74" w14:textId="062F95D5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</w:tr>
      <w:tr w:rsidR="00A40161" w:rsidRPr="001C617B" w14:paraId="5E081FBB" w14:textId="320B2F94" w:rsidTr="001C617B">
        <w:trPr>
          <w:trHeight w:val="318"/>
          <w:jc w:val="center"/>
        </w:trPr>
        <w:tc>
          <w:tcPr>
            <w:tcW w:w="1573" w:type="dxa"/>
          </w:tcPr>
          <w:p w14:paraId="62247D32" w14:textId="6B52FE21" w:rsidR="00A40161" w:rsidRPr="001C617B" w:rsidRDefault="00A40161" w:rsidP="00A40161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蛋氨酸(%)≥</w:t>
            </w:r>
          </w:p>
        </w:tc>
        <w:tc>
          <w:tcPr>
            <w:tcW w:w="1171" w:type="dxa"/>
            <w:vAlign w:val="center"/>
          </w:tcPr>
          <w:p w14:paraId="2CE3C80C" w14:textId="6A93B2AA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72" w:type="dxa"/>
            <w:vAlign w:val="center"/>
          </w:tcPr>
          <w:p w14:paraId="397E48E1" w14:textId="3F3A1CFE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172" w:type="dxa"/>
            <w:vAlign w:val="center"/>
          </w:tcPr>
          <w:p w14:paraId="3CBEB562" w14:textId="33771211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988" w:type="dxa"/>
            <w:vAlign w:val="center"/>
          </w:tcPr>
          <w:p w14:paraId="7B413BAD" w14:textId="79FCEF30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988" w:type="dxa"/>
            <w:vAlign w:val="center"/>
          </w:tcPr>
          <w:p w14:paraId="109B5C34" w14:textId="7770FC8B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988" w:type="dxa"/>
            <w:vAlign w:val="center"/>
          </w:tcPr>
          <w:p w14:paraId="332CF036" w14:textId="4495674B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989" w:type="dxa"/>
            <w:vAlign w:val="center"/>
          </w:tcPr>
          <w:p w14:paraId="722D082B" w14:textId="32A87965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</w:tr>
      <w:tr w:rsidR="00A40161" w:rsidRPr="001C617B" w14:paraId="0F0795B9" w14:textId="449F5DCB" w:rsidTr="001C617B">
        <w:trPr>
          <w:jc w:val="center"/>
        </w:trPr>
        <w:tc>
          <w:tcPr>
            <w:tcW w:w="1573" w:type="dxa"/>
          </w:tcPr>
          <w:p w14:paraId="78B63A26" w14:textId="77777777" w:rsidR="00A40161" w:rsidRPr="001C617B" w:rsidRDefault="00A40161" w:rsidP="00A40161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苏氨酸(%)≥</w:t>
            </w:r>
          </w:p>
        </w:tc>
        <w:tc>
          <w:tcPr>
            <w:tcW w:w="1171" w:type="dxa"/>
            <w:vAlign w:val="center"/>
          </w:tcPr>
          <w:p w14:paraId="01E1AF42" w14:textId="0445E6AB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172" w:type="dxa"/>
            <w:vAlign w:val="center"/>
          </w:tcPr>
          <w:p w14:paraId="4A0D165F" w14:textId="08AEF2D6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72" w:type="dxa"/>
            <w:vAlign w:val="center"/>
          </w:tcPr>
          <w:p w14:paraId="73201879" w14:textId="3AA69E82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988" w:type="dxa"/>
            <w:vAlign w:val="center"/>
          </w:tcPr>
          <w:p w14:paraId="3157C242" w14:textId="251BC5DB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988" w:type="dxa"/>
            <w:vAlign w:val="center"/>
          </w:tcPr>
          <w:p w14:paraId="0EC431D3" w14:textId="35823A3A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88" w:type="dxa"/>
            <w:vAlign w:val="center"/>
          </w:tcPr>
          <w:p w14:paraId="17B828F2" w14:textId="2BB8D9FA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89" w:type="dxa"/>
            <w:vAlign w:val="center"/>
          </w:tcPr>
          <w:p w14:paraId="30DE1E79" w14:textId="0FCD4822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</w:tr>
      <w:tr w:rsidR="00A40161" w:rsidRPr="001C617B" w14:paraId="62863877" w14:textId="5443C6BF" w:rsidTr="001C617B">
        <w:trPr>
          <w:jc w:val="center"/>
        </w:trPr>
        <w:tc>
          <w:tcPr>
            <w:tcW w:w="1573" w:type="dxa"/>
          </w:tcPr>
          <w:p w14:paraId="38A9EA37" w14:textId="69900F42" w:rsidR="00A40161" w:rsidRPr="001C617B" w:rsidRDefault="00A40161" w:rsidP="00A40161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色氨酸(%)≥</w:t>
            </w:r>
          </w:p>
        </w:tc>
        <w:tc>
          <w:tcPr>
            <w:tcW w:w="1171" w:type="dxa"/>
            <w:vAlign w:val="center"/>
          </w:tcPr>
          <w:p w14:paraId="698AFFF8" w14:textId="515503B6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72" w:type="dxa"/>
            <w:vAlign w:val="center"/>
          </w:tcPr>
          <w:p w14:paraId="148AAB95" w14:textId="457C4245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72" w:type="dxa"/>
            <w:vAlign w:val="center"/>
          </w:tcPr>
          <w:p w14:paraId="26E5287B" w14:textId="4B073326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988" w:type="dxa"/>
            <w:vAlign w:val="center"/>
          </w:tcPr>
          <w:p w14:paraId="404EB6BF" w14:textId="6E4209BA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88" w:type="dxa"/>
            <w:vAlign w:val="center"/>
          </w:tcPr>
          <w:p w14:paraId="26C5A2D7" w14:textId="767C0500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988" w:type="dxa"/>
            <w:vAlign w:val="center"/>
          </w:tcPr>
          <w:p w14:paraId="0704E9B3" w14:textId="0ED8C884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989" w:type="dxa"/>
            <w:vAlign w:val="center"/>
          </w:tcPr>
          <w:p w14:paraId="472C6F78" w14:textId="2D9118A4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</w:tr>
      <w:tr w:rsidR="00A40161" w:rsidRPr="001C617B" w14:paraId="4F5229A5" w14:textId="0EBD1F85" w:rsidTr="001C617B">
        <w:trPr>
          <w:jc w:val="center"/>
        </w:trPr>
        <w:tc>
          <w:tcPr>
            <w:tcW w:w="1573" w:type="dxa"/>
          </w:tcPr>
          <w:p w14:paraId="4EC14394" w14:textId="77B0593F" w:rsidR="00A40161" w:rsidRPr="001C617B" w:rsidRDefault="00A40161" w:rsidP="00A40161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缬氨酸(%)≥</w:t>
            </w:r>
          </w:p>
        </w:tc>
        <w:tc>
          <w:tcPr>
            <w:tcW w:w="1171" w:type="dxa"/>
            <w:vAlign w:val="center"/>
          </w:tcPr>
          <w:p w14:paraId="674A58E8" w14:textId="35AA8D95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0.9</w:t>
            </w:r>
            <w:r w:rsidR="00E72456" w:rsidRPr="001C617B">
              <w:rPr>
                <w:rFonts w:ascii="Times New Roman" w:eastAsia="等线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vAlign w:val="center"/>
          </w:tcPr>
          <w:p w14:paraId="2A41BBD0" w14:textId="6B066551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  <w:r w:rsidR="00E72456"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vAlign w:val="center"/>
          </w:tcPr>
          <w:p w14:paraId="36CED3E2" w14:textId="1E6DBF8D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988" w:type="dxa"/>
            <w:vAlign w:val="center"/>
          </w:tcPr>
          <w:p w14:paraId="37A35D38" w14:textId="735A585D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988" w:type="dxa"/>
            <w:vAlign w:val="center"/>
          </w:tcPr>
          <w:p w14:paraId="113BF833" w14:textId="6BFCE750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988" w:type="dxa"/>
            <w:vAlign w:val="center"/>
          </w:tcPr>
          <w:p w14:paraId="44AD819C" w14:textId="6042C7E5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989" w:type="dxa"/>
            <w:vAlign w:val="center"/>
          </w:tcPr>
          <w:p w14:paraId="086EEB64" w14:textId="7CFB8251" w:rsidR="00A40161" w:rsidRPr="001C617B" w:rsidRDefault="00A40161" w:rsidP="00A40161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3A7F64" w:rsidRPr="001C617B" w14:paraId="3310B6E6" w14:textId="5CA2DD68" w:rsidTr="001C617B">
        <w:trPr>
          <w:jc w:val="center"/>
        </w:trPr>
        <w:tc>
          <w:tcPr>
            <w:tcW w:w="1573" w:type="dxa"/>
          </w:tcPr>
          <w:p w14:paraId="73171C6C" w14:textId="77777777" w:rsidR="003A7F64" w:rsidRPr="001C617B" w:rsidRDefault="003A7F64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粗纤维(%)≤</w:t>
            </w:r>
          </w:p>
        </w:tc>
        <w:tc>
          <w:tcPr>
            <w:tcW w:w="1171" w:type="dxa"/>
          </w:tcPr>
          <w:p w14:paraId="58AA58F6" w14:textId="57ABD917" w:rsidR="003A7F64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5</w:t>
            </w:r>
            <w:r w:rsidR="003A7F64" w:rsidRPr="001C617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1172" w:type="dxa"/>
          </w:tcPr>
          <w:p w14:paraId="1A23CDC8" w14:textId="7BDF797D" w:rsidR="003A7F64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5</w:t>
            </w:r>
            <w:r w:rsidR="003A7F64" w:rsidRPr="001C617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1172" w:type="dxa"/>
          </w:tcPr>
          <w:p w14:paraId="6A9A2129" w14:textId="33323206" w:rsidR="003A7F64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6</w:t>
            </w:r>
            <w:r w:rsidR="003A7F64" w:rsidRPr="001C617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88" w:type="dxa"/>
          </w:tcPr>
          <w:p w14:paraId="35F701E1" w14:textId="04A3E43F" w:rsidR="003A7F64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8</w:t>
            </w:r>
            <w:r w:rsidR="003A7F64" w:rsidRPr="001C617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88" w:type="dxa"/>
          </w:tcPr>
          <w:p w14:paraId="600FE25D" w14:textId="77777777" w:rsidR="003A7F64" w:rsidRPr="001C617B" w:rsidRDefault="003A7F64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988" w:type="dxa"/>
          </w:tcPr>
          <w:p w14:paraId="5C6BEA84" w14:textId="354335AB" w:rsidR="003A7F64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10</w:t>
            </w:r>
            <w:r w:rsidR="003A7F64" w:rsidRPr="001C617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89" w:type="dxa"/>
          </w:tcPr>
          <w:p w14:paraId="6F14CDE6" w14:textId="047E42CF" w:rsidR="003A7F64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10</w:t>
            </w:r>
            <w:r w:rsidR="003A7F64" w:rsidRPr="001C617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 w:rsidR="00B6739B" w:rsidRPr="001C617B" w14:paraId="60D0F589" w14:textId="0C2BD8B5" w:rsidTr="001C617B">
        <w:trPr>
          <w:jc w:val="center"/>
        </w:trPr>
        <w:tc>
          <w:tcPr>
            <w:tcW w:w="1573" w:type="dxa"/>
          </w:tcPr>
          <w:p w14:paraId="23457371" w14:textId="2B6D3A4C" w:rsidR="00B6739B" w:rsidRPr="001C617B" w:rsidRDefault="00B6739B" w:rsidP="00B6739B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粗灰分(%)≤</w:t>
            </w:r>
          </w:p>
        </w:tc>
        <w:tc>
          <w:tcPr>
            <w:tcW w:w="1171" w:type="dxa"/>
          </w:tcPr>
          <w:p w14:paraId="3A6A8061" w14:textId="77777777" w:rsidR="00B6739B" w:rsidRPr="001C617B" w:rsidRDefault="00B6739B" w:rsidP="00B6739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1172" w:type="dxa"/>
          </w:tcPr>
          <w:p w14:paraId="22CBEA46" w14:textId="77777777" w:rsidR="00B6739B" w:rsidRPr="001C617B" w:rsidRDefault="00B6739B" w:rsidP="00B6739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1172" w:type="dxa"/>
          </w:tcPr>
          <w:p w14:paraId="03E73B87" w14:textId="752B71E2" w:rsidR="00B6739B" w:rsidRPr="001C617B" w:rsidRDefault="00B6739B" w:rsidP="00B6739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988" w:type="dxa"/>
          </w:tcPr>
          <w:p w14:paraId="58E35114" w14:textId="555AF969" w:rsidR="00B6739B" w:rsidRPr="00B6739B" w:rsidRDefault="00B6739B" w:rsidP="00B6739B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6739B">
              <w:rPr>
                <w:rFonts w:ascii="Times New Roman" w:hAnsi="Times New Roman"/>
                <w:color w:val="FF0000"/>
                <w:sz w:val="18"/>
                <w:szCs w:val="18"/>
              </w:rPr>
              <w:t>7.0</w:t>
            </w:r>
          </w:p>
        </w:tc>
        <w:tc>
          <w:tcPr>
            <w:tcW w:w="988" w:type="dxa"/>
          </w:tcPr>
          <w:p w14:paraId="23AA5E75" w14:textId="2B801E75" w:rsidR="00B6739B" w:rsidRPr="00B6739B" w:rsidRDefault="00B6739B" w:rsidP="00B6739B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6739B">
              <w:rPr>
                <w:rFonts w:ascii="Times New Roman" w:hAnsi="Times New Roman"/>
                <w:color w:val="FF0000"/>
                <w:sz w:val="18"/>
                <w:szCs w:val="18"/>
              </w:rPr>
              <w:t>7.0</w:t>
            </w:r>
          </w:p>
        </w:tc>
        <w:tc>
          <w:tcPr>
            <w:tcW w:w="988" w:type="dxa"/>
          </w:tcPr>
          <w:p w14:paraId="59F68173" w14:textId="12C15F71" w:rsidR="00B6739B" w:rsidRPr="00B6739B" w:rsidRDefault="00B6739B" w:rsidP="00B6739B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6739B">
              <w:rPr>
                <w:rFonts w:ascii="Times New Roman" w:hAnsi="Times New Roman"/>
                <w:color w:val="FF0000"/>
                <w:sz w:val="18"/>
                <w:szCs w:val="18"/>
              </w:rPr>
              <w:t>7.0</w:t>
            </w:r>
          </w:p>
        </w:tc>
        <w:tc>
          <w:tcPr>
            <w:tcW w:w="989" w:type="dxa"/>
          </w:tcPr>
          <w:p w14:paraId="09255DAA" w14:textId="3CCFD0B6" w:rsidR="00B6739B" w:rsidRPr="00B6739B" w:rsidRDefault="00B6739B" w:rsidP="00B6739B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6739B">
              <w:rPr>
                <w:rFonts w:ascii="Times New Roman" w:hAnsi="Times New Roman"/>
                <w:color w:val="FF0000"/>
                <w:sz w:val="18"/>
                <w:szCs w:val="18"/>
              </w:rPr>
              <w:t>7.0</w:t>
            </w:r>
          </w:p>
        </w:tc>
      </w:tr>
      <w:tr w:rsidR="00DE1721" w:rsidRPr="001C617B" w14:paraId="4F3DABE8" w14:textId="7987084A" w:rsidTr="001C617B">
        <w:trPr>
          <w:jc w:val="center"/>
        </w:trPr>
        <w:tc>
          <w:tcPr>
            <w:tcW w:w="1573" w:type="dxa"/>
          </w:tcPr>
          <w:p w14:paraId="4B688407" w14:textId="77777777" w:rsidR="00DE1721" w:rsidRPr="001C617B" w:rsidRDefault="00DE1721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钙(%)</w:t>
            </w:r>
          </w:p>
        </w:tc>
        <w:tc>
          <w:tcPr>
            <w:tcW w:w="1171" w:type="dxa"/>
          </w:tcPr>
          <w:p w14:paraId="039DD2AB" w14:textId="28DB8DBE" w:rsidR="00DE1721" w:rsidRPr="001C617B" w:rsidRDefault="00DE1721" w:rsidP="00DE1721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0.50-0.80</w:t>
            </w:r>
          </w:p>
        </w:tc>
        <w:tc>
          <w:tcPr>
            <w:tcW w:w="1172" w:type="dxa"/>
          </w:tcPr>
          <w:p w14:paraId="58A7A098" w14:textId="3F8EEB14" w:rsidR="00DE1721" w:rsidRPr="001C617B" w:rsidRDefault="00DE1721" w:rsidP="00DE1721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0.50-0.90</w:t>
            </w:r>
          </w:p>
        </w:tc>
        <w:tc>
          <w:tcPr>
            <w:tcW w:w="1172" w:type="dxa"/>
          </w:tcPr>
          <w:p w14:paraId="31C8C315" w14:textId="06CD175E" w:rsidR="00DE1721" w:rsidRPr="001C617B" w:rsidRDefault="00DE1721" w:rsidP="00DE1721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0.60-0.90</w:t>
            </w:r>
          </w:p>
        </w:tc>
        <w:tc>
          <w:tcPr>
            <w:tcW w:w="988" w:type="dxa"/>
            <w:vAlign w:val="center"/>
          </w:tcPr>
          <w:p w14:paraId="7DF0CAA0" w14:textId="7AC6623D" w:rsidR="00DE1721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kern w:val="0"/>
                <w:sz w:val="18"/>
                <w:szCs w:val="18"/>
              </w:rPr>
              <w:t>0.60-0.90</w:t>
            </w:r>
          </w:p>
        </w:tc>
        <w:tc>
          <w:tcPr>
            <w:tcW w:w="988" w:type="dxa"/>
            <w:vAlign w:val="center"/>
          </w:tcPr>
          <w:p w14:paraId="199A5FB4" w14:textId="4E46FF30" w:rsidR="00DE1721" w:rsidRPr="001C617B" w:rsidRDefault="00DE1721" w:rsidP="00DE1721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kern w:val="0"/>
                <w:sz w:val="18"/>
                <w:szCs w:val="18"/>
              </w:rPr>
              <w:t>0.50-0.80</w:t>
            </w:r>
          </w:p>
        </w:tc>
        <w:tc>
          <w:tcPr>
            <w:tcW w:w="988" w:type="dxa"/>
            <w:vAlign w:val="center"/>
          </w:tcPr>
          <w:p w14:paraId="52562E5E" w14:textId="47A3C206" w:rsidR="00DE1721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kern w:val="0"/>
                <w:sz w:val="18"/>
                <w:szCs w:val="18"/>
              </w:rPr>
              <w:t>0.50-0.80</w:t>
            </w:r>
          </w:p>
        </w:tc>
        <w:tc>
          <w:tcPr>
            <w:tcW w:w="989" w:type="dxa"/>
            <w:vAlign w:val="center"/>
          </w:tcPr>
          <w:p w14:paraId="4C55EE4D" w14:textId="743109B7" w:rsidR="00DE1721" w:rsidRPr="001C617B" w:rsidRDefault="00DE1721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kern w:val="0"/>
                <w:sz w:val="18"/>
                <w:szCs w:val="18"/>
              </w:rPr>
              <w:t>0.50-0.80</w:t>
            </w:r>
          </w:p>
        </w:tc>
      </w:tr>
      <w:tr w:rsidR="00FF26CC" w:rsidRPr="001C617B" w14:paraId="247D8A91" w14:textId="17A3DDB6" w:rsidTr="001C617B">
        <w:trPr>
          <w:jc w:val="center"/>
        </w:trPr>
        <w:tc>
          <w:tcPr>
            <w:tcW w:w="1573" w:type="dxa"/>
          </w:tcPr>
          <w:p w14:paraId="0BF8C25E" w14:textId="1EBCF2A6" w:rsidR="00FF26CC" w:rsidRPr="001C617B" w:rsidRDefault="00FF26CC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总磷</w:t>
            </w:r>
            <w:r w:rsidRPr="001C617B">
              <w:rPr>
                <w:rFonts w:hint="eastAsia"/>
                <w:sz w:val="18"/>
                <w:szCs w:val="18"/>
                <w:vertAlign w:val="superscript"/>
              </w:rPr>
              <w:t>b</w:t>
            </w:r>
            <w:r w:rsidRPr="001C617B"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1171" w:type="dxa"/>
          </w:tcPr>
          <w:p w14:paraId="614556E1" w14:textId="77777777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0.40-0.65</w:t>
            </w:r>
          </w:p>
        </w:tc>
        <w:tc>
          <w:tcPr>
            <w:tcW w:w="1172" w:type="dxa"/>
          </w:tcPr>
          <w:p w14:paraId="3C22E190" w14:textId="79D128C4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0.40-0.65</w:t>
            </w:r>
          </w:p>
        </w:tc>
        <w:tc>
          <w:tcPr>
            <w:tcW w:w="1172" w:type="dxa"/>
          </w:tcPr>
          <w:p w14:paraId="21341367" w14:textId="2C9D440C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0.40-0.65</w:t>
            </w:r>
          </w:p>
        </w:tc>
        <w:tc>
          <w:tcPr>
            <w:tcW w:w="988" w:type="dxa"/>
          </w:tcPr>
          <w:p w14:paraId="65D911D6" w14:textId="0BC25F0D" w:rsidR="00FF26CC" w:rsidRPr="001C617B" w:rsidRDefault="00FF26CC" w:rsidP="00FF26CC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0.30-0.50</w:t>
            </w:r>
          </w:p>
        </w:tc>
        <w:tc>
          <w:tcPr>
            <w:tcW w:w="988" w:type="dxa"/>
          </w:tcPr>
          <w:p w14:paraId="538E1A27" w14:textId="1D9B5E49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0.30-0.50</w:t>
            </w:r>
          </w:p>
        </w:tc>
        <w:tc>
          <w:tcPr>
            <w:tcW w:w="988" w:type="dxa"/>
          </w:tcPr>
          <w:p w14:paraId="0D8E3B17" w14:textId="0BCDFCC2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0.30-0.50</w:t>
            </w:r>
          </w:p>
        </w:tc>
        <w:tc>
          <w:tcPr>
            <w:tcW w:w="989" w:type="dxa"/>
          </w:tcPr>
          <w:p w14:paraId="047D4B83" w14:textId="21A3B237" w:rsidR="00FF26CC" w:rsidRPr="001C617B" w:rsidRDefault="00FF26CC" w:rsidP="00FF26CC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0.20-0.50</w:t>
            </w:r>
          </w:p>
        </w:tc>
      </w:tr>
      <w:tr w:rsidR="00FF26CC" w:rsidRPr="001C617B" w14:paraId="55EF1C27" w14:textId="55C6A380" w:rsidTr="001C617B">
        <w:trPr>
          <w:jc w:val="center"/>
        </w:trPr>
        <w:tc>
          <w:tcPr>
            <w:tcW w:w="1573" w:type="dxa"/>
          </w:tcPr>
          <w:p w14:paraId="7F39B2C4" w14:textId="77777777" w:rsidR="00FF26CC" w:rsidRPr="001C617B" w:rsidRDefault="00FF26CC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氯化钠(%)</w:t>
            </w:r>
          </w:p>
        </w:tc>
        <w:tc>
          <w:tcPr>
            <w:tcW w:w="1171" w:type="dxa"/>
          </w:tcPr>
          <w:p w14:paraId="638BFE17" w14:textId="7106E673" w:rsidR="00FF26CC" w:rsidRPr="001C617B" w:rsidRDefault="00FF26CC" w:rsidP="00FF26CC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0.30-1.00</w:t>
            </w:r>
          </w:p>
        </w:tc>
        <w:tc>
          <w:tcPr>
            <w:tcW w:w="1172" w:type="dxa"/>
          </w:tcPr>
          <w:p w14:paraId="0C9F9FFC" w14:textId="5E624C7C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0.30-1.00</w:t>
            </w:r>
          </w:p>
        </w:tc>
        <w:tc>
          <w:tcPr>
            <w:tcW w:w="1172" w:type="dxa"/>
          </w:tcPr>
          <w:p w14:paraId="62C9420A" w14:textId="37D030F3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0.30-1.00</w:t>
            </w:r>
          </w:p>
        </w:tc>
        <w:tc>
          <w:tcPr>
            <w:tcW w:w="988" w:type="dxa"/>
          </w:tcPr>
          <w:p w14:paraId="5DF75C03" w14:textId="77777777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0.30-0.80</w:t>
            </w:r>
          </w:p>
        </w:tc>
        <w:tc>
          <w:tcPr>
            <w:tcW w:w="988" w:type="dxa"/>
          </w:tcPr>
          <w:p w14:paraId="7591CBE2" w14:textId="77777777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0.30-0.80</w:t>
            </w:r>
          </w:p>
        </w:tc>
        <w:tc>
          <w:tcPr>
            <w:tcW w:w="988" w:type="dxa"/>
          </w:tcPr>
          <w:p w14:paraId="75479369" w14:textId="77777777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0.30-0.80</w:t>
            </w:r>
          </w:p>
        </w:tc>
        <w:tc>
          <w:tcPr>
            <w:tcW w:w="989" w:type="dxa"/>
          </w:tcPr>
          <w:p w14:paraId="407B4735" w14:textId="522981B8" w:rsidR="00FF26CC" w:rsidRPr="001C617B" w:rsidRDefault="00FF26CC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0.30-0.80</w:t>
            </w:r>
          </w:p>
        </w:tc>
      </w:tr>
      <w:tr w:rsidR="00286DF8" w:rsidRPr="001C617B" w14:paraId="66B4019E" w14:textId="546790B2" w:rsidTr="001C617B">
        <w:trPr>
          <w:jc w:val="center"/>
        </w:trPr>
        <w:tc>
          <w:tcPr>
            <w:tcW w:w="1573" w:type="dxa"/>
          </w:tcPr>
          <w:p w14:paraId="5117EB7E" w14:textId="77777777" w:rsidR="00286DF8" w:rsidRPr="001C617B" w:rsidRDefault="00286DF8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铜(mg/kg)</w:t>
            </w:r>
          </w:p>
        </w:tc>
        <w:tc>
          <w:tcPr>
            <w:tcW w:w="1171" w:type="dxa"/>
          </w:tcPr>
          <w:p w14:paraId="1DB22D1F" w14:textId="51CB0984" w:rsidR="00286DF8" w:rsidRPr="001C617B" w:rsidRDefault="00286DF8" w:rsidP="00FF26CC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6.0-125</w:t>
            </w:r>
          </w:p>
        </w:tc>
        <w:tc>
          <w:tcPr>
            <w:tcW w:w="1172" w:type="dxa"/>
          </w:tcPr>
          <w:p w14:paraId="5779CAC3" w14:textId="2596ABC4" w:rsidR="00286DF8" w:rsidRPr="001C617B" w:rsidRDefault="00286DF8" w:rsidP="00FF26CC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5.0-125</w:t>
            </w:r>
          </w:p>
        </w:tc>
        <w:tc>
          <w:tcPr>
            <w:tcW w:w="1172" w:type="dxa"/>
          </w:tcPr>
          <w:p w14:paraId="76648622" w14:textId="384DCB65" w:rsidR="00286DF8" w:rsidRPr="001C617B" w:rsidRDefault="00286DF8" w:rsidP="00FF26CC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4.0-125</w:t>
            </w:r>
          </w:p>
        </w:tc>
        <w:tc>
          <w:tcPr>
            <w:tcW w:w="988" w:type="dxa"/>
          </w:tcPr>
          <w:p w14:paraId="097ACAC1" w14:textId="1AD8C6FF" w:rsidR="00286DF8" w:rsidRPr="001C617B" w:rsidRDefault="00286DF8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4.0-25</w:t>
            </w:r>
          </w:p>
        </w:tc>
        <w:tc>
          <w:tcPr>
            <w:tcW w:w="988" w:type="dxa"/>
          </w:tcPr>
          <w:p w14:paraId="46C10017" w14:textId="7D54CB38" w:rsidR="00286DF8" w:rsidRPr="001C617B" w:rsidRDefault="00286DF8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4.0-25</w:t>
            </w:r>
          </w:p>
        </w:tc>
        <w:tc>
          <w:tcPr>
            <w:tcW w:w="988" w:type="dxa"/>
          </w:tcPr>
          <w:p w14:paraId="752D521C" w14:textId="1290E1DF" w:rsidR="00286DF8" w:rsidRPr="001C617B" w:rsidRDefault="00286DF8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4.0-25</w:t>
            </w:r>
          </w:p>
        </w:tc>
        <w:tc>
          <w:tcPr>
            <w:tcW w:w="989" w:type="dxa"/>
          </w:tcPr>
          <w:p w14:paraId="2426F1B4" w14:textId="3DF567C7" w:rsidR="00286DF8" w:rsidRPr="001C617B" w:rsidRDefault="00286DF8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4.0-25</w:t>
            </w:r>
          </w:p>
        </w:tc>
      </w:tr>
      <w:tr w:rsidR="00790135" w:rsidRPr="001C617B" w14:paraId="224A6977" w14:textId="05135598" w:rsidTr="001C617B">
        <w:trPr>
          <w:jc w:val="center"/>
        </w:trPr>
        <w:tc>
          <w:tcPr>
            <w:tcW w:w="1573" w:type="dxa"/>
          </w:tcPr>
          <w:p w14:paraId="22AEF792" w14:textId="77777777" w:rsidR="00790135" w:rsidRPr="001C617B" w:rsidRDefault="00790135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锌(mg/kg)</w:t>
            </w:r>
          </w:p>
        </w:tc>
        <w:tc>
          <w:tcPr>
            <w:tcW w:w="1171" w:type="dxa"/>
          </w:tcPr>
          <w:p w14:paraId="2D5C6878" w14:textId="1DBB9729" w:rsidR="00790135" w:rsidRPr="001C617B" w:rsidRDefault="00790135" w:rsidP="00286DF8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50-110</w:t>
            </w:r>
            <w:r w:rsidRPr="001C617B">
              <w:rPr>
                <w:rFonts w:ascii="Times New Roman" w:hAnsi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2" w:type="dxa"/>
          </w:tcPr>
          <w:p w14:paraId="4D20818F" w14:textId="79DB6A05" w:rsidR="00790135" w:rsidRPr="001C617B" w:rsidRDefault="00790135" w:rsidP="00286DF8">
            <w:pPr>
              <w:pStyle w:val="afffff6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50-110</w:t>
            </w:r>
          </w:p>
        </w:tc>
        <w:tc>
          <w:tcPr>
            <w:tcW w:w="1172" w:type="dxa"/>
          </w:tcPr>
          <w:p w14:paraId="73172D1A" w14:textId="386DFE80" w:rsidR="00790135" w:rsidRPr="001C617B" w:rsidRDefault="00790135" w:rsidP="00286DF8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50-110</w:t>
            </w:r>
          </w:p>
        </w:tc>
        <w:tc>
          <w:tcPr>
            <w:tcW w:w="988" w:type="dxa"/>
          </w:tcPr>
          <w:p w14:paraId="5B2A3CB3" w14:textId="658BF1FC" w:rsidR="00790135" w:rsidRPr="001C617B" w:rsidRDefault="00790135" w:rsidP="00286DF8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40-80</w:t>
            </w:r>
          </w:p>
        </w:tc>
        <w:tc>
          <w:tcPr>
            <w:tcW w:w="988" w:type="dxa"/>
          </w:tcPr>
          <w:p w14:paraId="7E677B69" w14:textId="2A549CA6" w:rsidR="00790135" w:rsidRPr="001C617B" w:rsidRDefault="00790135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40-80</w:t>
            </w:r>
          </w:p>
        </w:tc>
        <w:tc>
          <w:tcPr>
            <w:tcW w:w="988" w:type="dxa"/>
          </w:tcPr>
          <w:p w14:paraId="62F669EC" w14:textId="26CCE455" w:rsidR="00790135" w:rsidRPr="001C617B" w:rsidRDefault="00790135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40-80</w:t>
            </w:r>
          </w:p>
        </w:tc>
        <w:tc>
          <w:tcPr>
            <w:tcW w:w="989" w:type="dxa"/>
          </w:tcPr>
          <w:p w14:paraId="51C75B78" w14:textId="168C0AC9" w:rsidR="00790135" w:rsidRPr="001C617B" w:rsidRDefault="00790135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40-80</w:t>
            </w:r>
          </w:p>
        </w:tc>
      </w:tr>
      <w:tr w:rsidR="00CD6DB4" w:rsidRPr="001C617B" w14:paraId="55E16688" w14:textId="680CEDB9" w:rsidTr="001C617B">
        <w:trPr>
          <w:jc w:val="center"/>
        </w:trPr>
        <w:tc>
          <w:tcPr>
            <w:tcW w:w="1573" w:type="dxa"/>
          </w:tcPr>
          <w:p w14:paraId="1BBCAED5" w14:textId="77777777" w:rsidR="00CD6DB4" w:rsidRPr="001C617B" w:rsidRDefault="00CD6DB4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锰(mg/kg)</w:t>
            </w:r>
          </w:p>
        </w:tc>
        <w:tc>
          <w:tcPr>
            <w:tcW w:w="1171" w:type="dxa"/>
          </w:tcPr>
          <w:p w14:paraId="308BE87D" w14:textId="1F6E206B" w:rsidR="00CD6DB4" w:rsidRPr="001C617B" w:rsidRDefault="00CD6DB4" w:rsidP="00CD6DB4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20-80</w:t>
            </w:r>
          </w:p>
        </w:tc>
        <w:tc>
          <w:tcPr>
            <w:tcW w:w="1172" w:type="dxa"/>
          </w:tcPr>
          <w:p w14:paraId="0262C55A" w14:textId="35BAF006" w:rsidR="00CD6DB4" w:rsidRPr="001C617B" w:rsidRDefault="00CD6DB4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20-80</w:t>
            </w:r>
          </w:p>
        </w:tc>
        <w:tc>
          <w:tcPr>
            <w:tcW w:w="1172" w:type="dxa"/>
          </w:tcPr>
          <w:p w14:paraId="2239BB2E" w14:textId="3D8B3597" w:rsidR="00CD6DB4" w:rsidRPr="001C617B" w:rsidRDefault="00CD6DB4" w:rsidP="007B41BA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17B">
              <w:rPr>
                <w:rFonts w:ascii="Times New Roman" w:hAnsi="Times New Roman"/>
                <w:sz w:val="18"/>
                <w:szCs w:val="18"/>
              </w:rPr>
              <w:t>20-80</w:t>
            </w:r>
          </w:p>
        </w:tc>
        <w:tc>
          <w:tcPr>
            <w:tcW w:w="988" w:type="dxa"/>
          </w:tcPr>
          <w:p w14:paraId="1BCE9102" w14:textId="1305840F" w:rsidR="00CD6DB4" w:rsidRPr="007F34E6" w:rsidRDefault="007B6332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hint="eastAsia"/>
                <w:color w:val="FF0000"/>
                <w:sz w:val="18"/>
                <w:szCs w:val="18"/>
              </w:rPr>
              <w:t>≤</w:t>
            </w:r>
            <w:r w:rsidR="00CD6DB4"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50</w:t>
            </w:r>
          </w:p>
        </w:tc>
        <w:tc>
          <w:tcPr>
            <w:tcW w:w="988" w:type="dxa"/>
          </w:tcPr>
          <w:p w14:paraId="5E9DB42B" w14:textId="26CB72D4" w:rsidR="00CD6DB4" w:rsidRPr="007F34E6" w:rsidRDefault="007B6332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hint="eastAsia"/>
                <w:color w:val="FF0000"/>
                <w:sz w:val="18"/>
                <w:szCs w:val="18"/>
              </w:rPr>
              <w:t>≤</w:t>
            </w:r>
            <w:r w:rsidR="00CD6DB4"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50</w:t>
            </w:r>
          </w:p>
        </w:tc>
        <w:tc>
          <w:tcPr>
            <w:tcW w:w="988" w:type="dxa"/>
          </w:tcPr>
          <w:p w14:paraId="6315C989" w14:textId="5041F0CA" w:rsidR="00CD6DB4" w:rsidRPr="007F34E6" w:rsidRDefault="007B6332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hint="eastAsia"/>
                <w:color w:val="FF0000"/>
                <w:sz w:val="18"/>
                <w:szCs w:val="18"/>
              </w:rPr>
              <w:t>≤</w:t>
            </w:r>
            <w:r w:rsidR="00CD6DB4"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50</w:t>
            </w:r>
          </w:p>
        </w:tc>
        <w:tc>
          <w:tcPr>
            <w:tcW w:w="989" w:type="dxa"/>
          </w:tcPr>
          <w:p w14:paraId="5308B7F5" w14:textId="25CD0729" w:rsidR="00CD6DB4" w:rsidRPr="007F34E6" w:rsidRDefault="007B6332" w:rsidP="007B41BA">
            <w:pPr>
              <w:pStyle w:val="affff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34E6">
              <w:rPr>
                <w:rFonts w:hint="eastAsia"/>
                <w:color w:val="FF0000"/>
                <w:sz w:val="18"/>
                <w:szCs w:val="18"/>
              </w:rPr>
              <w:t>≤</w:t>
            </w:r>
            <w:r w:rsidR="00CD6DB4" w:rsidRPr="007F34E6">
              <w:rPr>
                <w:rFonts w:ascii="Times New Roman" w:hAnsi="Times New Roman"/>
                <w:color w:val="FF0000"/>
                <w:sz w:val="18"/>
                <w:szCs w:val="18"/>
              </w:rPr>
              <w:t>50</w:t>
            </w:r>
          </w:p>
        </w:tc>
      </w:tr>
      <w:tr w:rsidR="00E72456" w:rsidRPr="001C617B" w14:paraId="288100B1" w14:textId="10862579" w:rsidTr="001C617B">
        <w:trPr>
          <w:jc w:val="center"/>
        </w:trPr>
        <w:tc>
          <w:tcPr>
            <w:tcW w:w="9041" w:type="dxa"/>
            <w:gridSpan w:val="8"/>
          </w:tcPr>
          <w:p w14:paraId="15BDB412" w14:textId="77777777" w:rsidR="00E72456" w:rsidRPr="001C617B" w:rsidRDefault="00E72456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a蛋氨酸的含量可以是蛋氨酸+蛋氨酸羟基类似物及其盐折算为蛋氨酸的含量；如使用蛋氨酸羟基类似物及其盐，应在产品标签中标注折算蛋氨酸系数。</w:t>
            </w:r>
          </w:p>
          <w:p w14:paraId="29B1C1D9" w14:textId="77777777" w:rsidR="00E72456" w:rsidRPr="001C617B" w:rsidRDefault="00E72456" w:rsidP="00C25791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int="eastAsia"/>
                <w:sz w:val="18"/>
                <w:szCs w:val="18"/>
              </w:rPr>
              <w:t>b:</w:t>
            </w:r>
            <w:proofErr w:type="gramStart"/>
            <w:r w:rsidRPr="001C617B">
              <w:rPr>
                <w:rFonts w:hint="eastAsia"/>
                <w:sz w:val="18"/>
                <w:szCs w:val="18"/>
              </w:rPr>
              <w:t>须加入植</w:t>
            </w:r>
            <w:proofErr w:type="gramEnd"/>
            <w:r w:rsidRPr="001C617B">
              <w:rPr>
                <w:rFonts w:hint="eastAsia"/>
                <w:sz w:val="18"/>
                <w:szCs w:val="18"/>
              </w:rPr>
              <w:t>酸酶，并在标签上表明添加量。</w:t>
            </w:r>
          </w:p>
          <w:p w14:paraId="055842EA" w14:textId="56472793" w:rsidR="00E72456" w:rsidRPr="001C617B" w:rsidRDefault="00E72456" w:rsidP="007B41BA">
            <w:pPr>
              <w:pStyle w:val="afffff6"/>
              <w:rPr>
                <w:sz w:val="18"/>
                <w:szCs w:val="18"/>
              </w:rPr>
            </w:pPr>
            <w:r w:rsidRPr="001C617B">
              <w:rPr>
                <w:rFonts w:hAnsi="宋体" w:cs="宋体" w:hint="eastAsia"/>
                <w:sz w:val="18"/>
                <w:szCs w:val="18"/>
              </w:rPr>
              <w:t>c</w:t>
            </w:r>
            <w:r w:rsidRPr="001C617B">
              <w:rPr>
                <w:rFonts w:hint="eastAsia"/>
                <w:sz w:val="18"/>
                <w:szCs w:val="18"/>
              </w:rPr>
              <w:t>:仔猪断奶后前2周配合饲料中，允许以氧化锌或碱式氯化锌形式添加至1600mg/kg（以锌元素计）。</w:t>
            </w:r>
          </w:p>
        </w:tc>
      </w:tr>
    </w:tbl>
    <w:p w14:paraId="780440AB" w14:textId="77777777" w:rsidR="00BE5F4B" w:rsidRDefault="00BE5F4B" w:rsidP="00BE5F4B">
      <w:pPr>
        <w:pStyle w:val="13"/>
        <w:numPr>
          <w:ilvl w:val="4"/>
          <w:numId w:val="0"/>
        </w:numPr>
      </w:pPr>
    </w:p>
    <w:p w14:paraId="5631CD11" w14:textId="5BF1C6FE" w:rsidR="00BE5F4B" w:rsidRDefault="00BE5F4B" w:rsidP="001F24EE">
      <w:pPr>
        <w:pStyle w:val="13"/>
        <w:numPr>
          <w:ilvl w:val="4"/>
          <w:numId w:val="0"/>
        </w:numPr>
        <w:spacing w:line="360" w:lineRule="auto"/>
      </w:pPr>
      <w:r>
        <w:rPr>
          <w:rFonts w:hint="eastAsia"/>
        </w:rPr>
        <w:t>4.5</w:t>
      </w:r>
      <w:r w:rsidR="001F24EE">
        <w:t xml:space="preserve">  </w:t>
      </w:r>
      <w:r>
        <w:rPr>
          <w:rFonts w:hint="eastAsia"/>
        </w:rPr>
        <w:t>卫生指标</w:t>
      </w:r>
    </w:p>
    <w:p w14:paraId="4F94E336" w14:textId="6DF35A33" w:rsidR="00BE5F4B" w:rsidRDefault="00BE5F4B" w:rsidP="00BE5F4B">
      <w:pPr>
        <w:ind w:firstLine="480"/>
      </w:pPr>
      <w:r>
        <w:rPr>
          <w:rFonts w:hint="eastAsia"/>
        </w:rPr>
        <w:t>应符合</w:t>
      </w:r>
      <w:r>
        <w:rPr>
          <w:rFonts w:hint="eastAsia"/>
        </w:rPr>
        <w:t>GB</w:t>
      </w:r>
      <w:r w:rsidR="00EA6AAC">
        <w:t xml:space="preserve"> </w:t>
      </w:r>
      <w:r>
        <w:rPr>
          <w:rFonts w:hint="eastAsia"/>
        </w:rPr>
        <w:t>13078</w:t>
      </w:r>
      <w:r>
        <w:rPr>
          <w:rFonts w:hint="eastAsia"/>
        </w:rPr>
        <w:t>的规定。</w:t>
      </w:r>
    </w:p>
    <w:p w14:paraId="1DDD66E3" w14:textId="45533D2F" w:rsidR="00BE5F4B" w:rsidRDefault="00BE5F4B" w:rsidP="001F24EE">
      <w:pPr>
        <w:pStyle w:val="13"/>
        <w:numPr>
          <w:ilvl w:val="4"/>
          <w:numId w:val="0"/>
        </w:numPr>
        <w:spacing w:line="360" w:lineRule="auto"/>
      </w:pPr>
      <w:r>
        <w:rPr>
          <w:rFonts w:hint="eastAsia"/>
        </w:rPr>
        <w:lastRenderedPageBreak/>
        <w:t xml:space="preserve">4.6 </w:t>
      </w:r>
      <w:r w:rsidR="001F24EE">
        <w:t xml:space="preserve"> </w:t>
      </w:r>
      <w:r>
        <w:rPr>
          <w:rFonts w:hint="eastAsia"/>
        </w:rPr>
        <w:t>饲料原料</w:t>
      </w:r>
    </w:p>
    <w:p w14:paraId="51C0C4E4" w14:textId="252DD990" w:rsidR="00BE5F4B" w:rsidRDefault="00E03F35" w:rsidP="00BE5F4B">
      <w:pPr>
        <w:ind w:firstLine="480"/>
      </w:pPr>
      <w:r>
        <w:rPr>
          <w:rFonts w:hint="eastAsia"/>
        </w:rPr>
        <w:t>所</w:t>
      </w:r>
      <w:r w:rsidR="00BE5F4B">
        <w:rPr>
          <w:rFonts w:hint="eastAsia"/>
        </w:rPr>
        <w:t>使用的饲料原料应是</w:t>
      </w:r>
      <w:r w:rsidR="00824B81">
        <w:rPr>
          <w:rFonts w:hint="eastAsia"/>
        </w:rPr>
        <w:t>中华人民共和国农业农村部</w:t>
      </w:r>
      <w:r w:rsidR="00BE5F4B">
        <w:rPr>
          <w:rFonts w:hint="eastAsia"/>
        </w:rPr>
        <w:t>公布的《饲料原料目录》所规定的品种。</w:t>
      </w:r>
    </w:p>
    <w:p w14:paraId="6B4E4208" w14:textId="255F1E06" w:rsidR="00BE5F4B" w:rsidRDefault="00BE5F4B" w:rsidP="001F24EE">
      <w:pPr>
        <w:pStyle w:val="13"/>
        <w:numPr>
          <w:ilvl w:val="4"/>
          <w:numId w:val="0"/>
        </w:numPr>
        <w:spacing w:line="360" w:lineRule="auto"/>
      </w:pPr>
      <w:r>
        <w:rPr>
          <w:rFonts w:hint="eastAsia"/>
        </w:rPr>
        <w:t xml:space="preserve">4.7 </w:t>
      </w:r>
      <w:r w:rsidR="001F24EE">
        <w:t xml:space="preserve"> </w:t>
      </w:r>
      <w:r>
        <w:rPr>
          <w:rFonts w:hint="eastAsia"/>
        </w:rPr>
        <w:t>饲料添加剂</w:t>
      </w:r>
    </w:p>
    <w:p w14:paraId="344819A1" w14:textId="76203ACC" w:rsidR="00BE5F4B" w:rsidRDefault="00E03F35" w:rsidP="00E03F35">
      <w:pPr>
        <w:spacing w:line="360" w:lineRule="exact"/>
        <w:ind w:firstLineChars="250" w:firstLine="525"/>
      </w:pPr>
      <w:r>
        <w:rPr>
          <w:rFonts w:hint="eastAsia"/>
        </w:rPr>
        <w:t>所</w:t>
      </w:r>
      <w:r w:rsidR="00BE5F4B">
        <w:rPr>
          <w:rFonts w:hint="eastAsia"/>
        </w:rPr>
        <w:t>使用的饲料添加剂应是</w:t>
      </w:r>
      <w:r w:rsidR="00824B81">
        <w:rPr>
          <w:rFonts w:hint="eastAsia"/>
        </w:rPr>
        <w:t>中华人民共和国农业农村部</w:t>
      </w:r>
      <w:r w:rsidR="00BE5F4B">
        <w:rPr>
          <w:rFonts w:hint="eastAsia"/>
        </w:rPr>
        <w:t>公布的《饲料添加剂品种目录》所规定的品种</w:t>
      </w:r>
      <w:r>
        <w:rPr>
          <w:rFonts w:hint="eastAsia"/>
        </w:rPr>
        <w:t>，或</w:t>
      </w:r>
      <w:r w:rsidR="00BE5F4B">
        <w:rPr>
          <w:rFonts w:hint="eastAsia"/>
        </w:rPr>
        <w:t>取得试生产产品批准文号的新饲料添加剂品种。</w:t>
      </w:r>
    </w:p>
    <w:p w14:paraId="4D0BFE8B" w14:textId="282EC228" w:rsidR="00BE5F4B" w:rsidRPr="007F34E6" w:rsidRDefault="00BE5F4B" w:rsidP="001F24EE">
      <w:pPr>
        <w:pStyle w:val="13"/>
        <w:numPr>
          <w:ilvl w:val="4"/>
          <w:numId w:val="0"/>
        </w:numPr>
        <w:spacing w:line="360" w:lineRule="auto"/>
        <w:rPr>
          <w:color w:val="FF0000"/>
        </w:rPr>
      </w:pPr>
      <w:r w:rsidRPr="007F34E6">
        <w:rPr>
          <w:rFonts w:hint="eastAsia"/>
          <w:color w:val="FF0000"/>
        </w:rPr>
        <w:t>4.8</w:t>
      </w:r>
      <w:r w:rsidR="001F24EE" w:rsidRPr="007F34E6">
        <w:rPr>
          <w:color w:val="FF0000"/>
        </w:rPr>
        <w:t xml:space="preserve"> </w:t>
      </w:r>
      <w:r w:rsidRPr="007F34E6">
        <w:rPr>
          <w:rFonts w:hint="eastAsia"/>
          <w:color w:val="FF0000"/>
        </w:rPr>
        <w:t xml:space="preserve"> </w:t>
      </w:r>
      <w:r w:rsidR="0078163D" w:rsidRPr="007F34E6">
        <w:rPr>
          <w:rFonts w:hint="eastAsia"/>
          <w:color w:val="FF0000"/>
        </w:rPr>
        <w:t>药物饲料添加剂</w:t>
      </w:r>
    </w:p>
    <w:p w14:paraId="6030F828" w14:textId="20FDEF13" w:rsidR="00BE5F4B" w:rsidRPr="007F34E6" w:rsidRDefault="0078163D" w:rsidP="007D64BE">
      <w:pPr>
        <w:spacing w:line="360" w:lineRule="exact"/>
        <w:ind w:firstLineChars="200" w:firstLine="420"/>
        <w:rPr>
          <w:color w:val="FF0000"/>
        </w:rPr>
      </w:pPr>
      <w:r w:rsidRPr="007F34E6">
        <w:rPr>
          <w:rFonts w:hint="eastAsia"/>
          <w:color w:val="FF0000"/>
        </w:rPr>
        <w:t>药物饲料添加剂</w:t>
      </w:r>
      <w:r w:rsidR="00BE5F4B" w:rsidRPr="007F34E6">
        <w:rPr>
          <w:rFonts w:hint="eastAsia"/>
          <w:color w:val="FF0000"/>
        </w:rPr>
        <w:t>的使用应按照</w:t>
      </w:r>
      <w:r w:rsidR="00824B81" w:rsidRPr="007F34E6">
        <w:rPr>
          <w:rFonts w:hint="eastAsia"/>
          <w:color w:val="FF0000"/>
        </w:rPr>
        <w:t>中华人民共和国农业农村部</w:t>
      </w:r>
      <w:r w:rsidR="00BE5F4B" w:rsidRPr="007F34E6">
        <w:rPr>
          <w:rFonts w:hint="eastAsia"/>
          <w:color w:val="FF0000"/>
        </w:rPr>
        <w:t>发布的《</w:t>
      </w:r>
      <w:r w:rsidRPr="007F34E6">
        <w:rPr>
          <w:rFonts w:hint="eastAsia"/>
          <w:color w:val="FF0000"/>
        </w:rPr>
        <w:t>药物饲料添加剂</w:t>
      </w:r>
      <w:r w:rsidR="00BE5F4B" w:rsidRPr="007F34E6">
        <w:rPr>
          <w:rFonts w:hint="eastAsia"/>
          <w:color w:val="FF0000"/>
        </w:rPr>
        <w:t>使用规范》执行。</w:t>
      </w:r>
      <w:r w:rsidR="008C54F4" w:rsidRPr="007F34E6">
        <w:rPr>
          <w:rFonts w:hint="eastAsia"/>
          <w:color w:val="FF0000"/>
        </w:rPr>
        <w:t>2</w:t>
      </w:r>
      <w:r w:rsidR="008C54F4" w:rsidRPr="007F34E6">
        <w:rPr>
          <w:color w:val="FF0000"/>
        </w:rPr>
        <w:t>020</w:t>
      </w:r>
      <w:r w:rsidR="008C54F4" w:rsidRPr="007F34E6">
        <w:rPr>
          <w:rFonts w:hint="eastAsia"/>
          <w:color w:val="FF0000"/>
        </w:rPr>
        <w:t>年</w:t>
      </w:r>
      <w:r w:rsidR="008C54F4" w:rsidRPr="007F34E6">
        <w:rPr>
          <w:rFonts w:hint="eastAsia"/>
          <w:color w:val="FF0000"/>
        </w:rPr>
        <w:t>1</w:t>
      </w:r>
      <w:r w:rsidR="008C54F4" w:rsidRPr="007F34E6">
        <w:rPr>
          <w:rFonts w:hint="eastAsia"/>
          <w:color w:val="FF0000"/>
        </w:rPr>
        <w:t>月</w:t>
      </w:r>
      <w:r w:rsidR="008C54F4" w:rsidRPr="007F34E6">
        <w:rPr>
          <w:rFonts w:hint="eastAsia"/>
          <w:color w:val="FF0000"/>
        </w:rPr>
        <w:t>1</w:t>
      </w:r>
      <w:r w:rsidR="008C54F4" w:rsidRPr="007F34E6">
        <w:rPr>
          <w:rFonts w:hint="eastAsia"/>
          <w:color w:val="FF0000"/>
        </w:rPr>
        <w:t>日起不再</w:t>
      </w:r>
      <w:r w:rsidR="007F34E6" w:rsidRPr="007F34E6">
        <w:rPr>
          <w:rFonts w:hint="eastAsia"/>
          <w:color w:val="FF0000"/>
        </w:rPr>
        <w:t>添加促生长的药物饲料添加剂。</w:t>
      </w:r>
    </w:p>
    <w:p w14:paraId="0AC21575" w14:textId="1A8D5620" w:rsidR="001F24EE" w:rsidRPr="007F34E6" w:rsidRDefault="00824B81" w:rsidP="00E03F35">
      <w:pPr>
        <w:pStyle w:val="13"/>
        <w:numPr>
          <w:ilvl w:val="4"/>
          <w:numId w:val="0"/>
        </w:numPr>
        <w:spacing w:beforeLines="50" w:before="156" w:afterLines="50" w:after="156"/>
        <w:rPr>
          <w:rFonts w:ascii="Times New Roman"/>
          <w:color w:val="FF0000"/>
        </w:rPr>
      </w:pPr>
      <w:r w:rsidRPr="007F34E6">
        <w:rPr>
          <w:rFonts w:hint="eastAsia"/>
          <w:color w:val="FF0000"/>
        </w:rPr>
        <w:t>4.</w:t>
      </w:r>
      <w:r w:rsidRPr="007F34E6">
        <w:rPr>
          <w:color w:val="FF0000"/>
        </w:rPr>
        <w:t xml:space="preserve">9 </w:t>
      </w:r>
      <w:r w:rsidRPr="007F34E6">
        <w:rPr>
          <w:rFonts w:hint="eastAsia"/>
          <w:color w:val="FF0000"/>
        </w:rPr>
        <w:t xml:space="preserve"> 鼓励饲料生产企业通过</w:t>
      </w:r>
      <w:r w:rsidR="004C7B51" w:rsidRPr="007F34E6">
        <w:rPr>
          <w:rFonts w:hint="eastAsia"/>
          <w:color w:val="FF0000"/>
        </w:rPr>
        <w:t>应用国家允许的</w:t>
      </w:r>
      <w:r w:rsidR="00113C74" w:rsidRPr="007F34E6">
        <w:rPr>
          <w:rFonts w:hint="eastAsia"/>
          <w:color w:val="FF0000"/>
        </w:rPr>
        <w:t>酸化剂、</w:t>
      </w:r>
      <w:r w:rsidRPr="007F34E6">
        <w:rPr>
          <w:rFonts w:hint="eastAsia"/>
          <w:color w:val="FF0000"/>
        </w:rPr>
        <w:t>微生物制剂、酶制剂、植物（提取物）等</w:t>
      </w:r>
      <w:r w:rsidR="004C7B51" w:rsidRPr="007F34E6">
        <w:rPr>
          <w:rFonts w:hint="eastAsia"/>
          <w:color w:val="FF0000"/>
        </w:rPr>
        <w:t>生态安全的</w:t>
      </w:r>
      <w:r w:rsidRPr="007F34E6">
        <w:rPr>
          <w:rFonts w:hint="eastAsia"/>
          <w:color w:val="FF0000"/>
        </w:rPr>
        <w:t>饲料添加剂、</w:t>
      </w:r>
      <w:r w:rsidR="00113C74" w:rsidRPr="007F34E6">
        <w:rPr>
          <w:rFonts w:hint="eastAsia"/>
          <w:color w:val="FF0000"/>
        </w:rPr>
        <w:t>发酵的</w:t>
      </w:r>
      <w:r w:rsidRPr="007F34E6">
        <w:rPr>
          <w:rFonts w:hint="eastAsia"/>
          <w:color w:val="FF0000"/>
        </w:rPr>
        <w:t>饲料原料，减少</w:t>
      </w:r>
      <w:r w:rsidR="0078163D" w:rsidRPr="007F34E6">
        <w:rPr>
          <w:rFonts w:hint="eastAsia"/>
          <w:color w:val="FF0000"/>
        </w:rPr>
        <w:t>药物饲料添加剂</w:t>
      </w:r>
      <w:r w:rsidRPr="007F34E6">
        <w:rPr>
          <w:rFonts w:hint="eastAsia"/>
          <w:color w:val="FF0000"/>
        </w:rPr>
        <w:t>的添加</w:t>
      </w:r>
      <w:r w:rsidR="007D64BE" w:rsidRPr="007F34E6">
        <w:rPr>
          <w:rFonts w:hint="eastAsia"/>
          <w:color w:val="FF0000"/>
        </w:rPr>
        <w:t>。</w:t>
      </w:r>
    </w:p>
    <w:p w14:paraId="091B2BA0" w14:textId="51570E96" w:rsidR="00BE5F4B" w:rsidRDefault="00BE5F4B" w:rsidP="001F24EE">
      <w:pPr>
        <w:pStyle w:val="13"/>
        <w:numPr>
          <w:ilvl w:val="0"/>
          <w:numId w:val="27"/>
        </w:numPr>
        <w:spacing w:line="360" w:lineRule="auto"/>
        <w:ind w:left="0" w:firstLine="0"/>
      </w:pPr>
      <w:r>
        <w:rPr>
          <w:rFonts w:hint="eastAsia"/>
        </w:rPr>
        <w:t>试验方法</w:t>
      </w:r>
    </w:p>
    <w:p w14:paraId="72654ACD" w14:textId="6619AAFE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5.1</w:t>
      </w:r>
      <w:r w:rsidR="001F24EE">
        <w:t xml:space="preserve">  </w:t>
      </w:r>
      <w:r>
        <w:rPr>
          <w:rFonts w:hint="eastAsia"/>
        </w:rPr>
        <w:t>感官要求</w:t>
      </w:r>
    </w:p>
    <w:p w14:paraId="32F384B9" w14:textId="77777777" w:rsidR="00BE5F4B" w:rsidRDefault="00BE5F4B" w:rsidP="001F66FD">
      <w:pPr>
        <w:pStyle w:val="afffff6"/>
        <w:spacing w:before="50"/>
        <w:rPr>
          <w:spacing w:val="-10"/>
        </w:rPr>
      </w:pPr>
      <w:r>
        <w:rPr>
          <w:rFonts w:hint="eastAsia"/>
          <w:spacing w:val="-10"/>
        </w:rPr>
        <w:t>取样品适量，进行感官检验。</w:t>
      </w:r>
    </w:p>
    <w:p w14:paraId="54927159" w14:textId="740FCCC4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</w:t>
      </w:r>
      <w:r w:rsidR="00113C74">
        <w:t>2</w:t>
      </w:r>
      <w:r w:rsidR="001F24EE">
        <w:t xml:space="preserve">  </w:t>
      </w:r>
      <w:r>
        <w:rPr>
          <w:rFonts w:hint="eastAsia"/>
        </w:rPr>
        <w:t>混合均匀度</w:t>
      </w:r>
    </w:p>
    <w:p w14:paraId="1113523B" w14:textId="73B7605F" w:rsidR="00BE5F4B" w:rsidRDefault="00BE5F4B" w:rsidP="001F66FD">
      <w:pPr>
        <w:pStyle w:val="afffff6"/>
        <w:spacing w:before="50"/>
      </w:pPr>
      <w:r>
        <w:rPr>
          <w:rFonts w:hint="eastAsia"/>
        </w:rPr>
        <w:t>   按GB/T 5918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2D464E51" w14:textId="419B36BC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</w:t>
      </w:r>
      <w:r w:rsidR="00113C74">
        <w:t>3</w:t>
      </w:r>
      <w:r w:rsidR="001F24EE">
        <w:t xml:space="preserve">  </w:t>
      </w:r>
      <w:r>
        <w:rPr>
          <w:rFonts w:hint="eastAsia"/>
        </w:rPr>
        <w:t>水分</w:t>
      </w:r>
    </w:p>
    <w:p w14:paraId="7D374BB2" w14:textId="5CF9148C" w:rsidR="00BE5F4B" w:rsidRDefault="00BE5F4B" w:rsidP="001F66FD">
      <w:pPr>
        <w:pStyle w:val="afffff6"/>
        <w:spacing w:before="50"/>
      </w:pPr>
      <w:r>
        <w:rPr>
          <w:rFonts w:hint="eastAsia"/>
        </w:rPr>
        <w:t>按GB/T 6435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4D5FD670" w14:textId="707C6835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</w:t>
      </w:r>
      <w:r w:rsidR="00113C74">
        <w:t>4</w:t>
      </w:r>
      <w:r w:rsidR="001F24EE">
        <w:t xml:space="preserve">  </w:t>
      </w:r>
      <w:r>
        <w:rPr>
          <w:rFonts w:hint="eastAsia"/>
        </w:rPr>
        <w:t>粗蛋白质</w:t>
      </w:r>
    </w:p>
    <w:p w14:paraId="70B25A61" w14:textId="5A961866" w:rsidR="00BE5F4B" w:rsidRDefault="00BE5F4B" w:rsidP="001F66FD">
      <w:pPr>
        <w:pStyle w:val="afffff6"/>
        <w:spacing w:before="50"/>
      </w:pPr>
      <w:r>
        <w:rPr>
          <w:rFonts w:hint="eastAsia"/>
        </w:rPr>
        <w:t>按GB/T 6432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207F247D" w14:textId="4E7FE010" w:rsidR="009523D1" w:rsidRDefault="009523D1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</w:t>
      </w:r>
      <w:r w:rsidR="00113C74">
        <w:t>5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赖氨酸、蛋氨酸、苏氨酸、缬氨酸</w:t>
      </w:r>
    </w:p>
    <w:p w14:paraId="48A7A07B" w14:textId="4B32DD37" w:rsidR="009523D1" w:rsidRDefault="009523D1" w:rsidP="001F66FD">
      <w:pPr>
        <w:pStyle w:val="afffff6"/>
        <w:spacing w:before="50"/>
      </w:pPr>
      <w:r>
        <w:rPr>
          <w:rFonts w:hint="eastAsia"/>
        </w:rPr>
        <w:t>按GB/T 18246</w:t>
      </w:r>
      <w:r w:rsidR="001F66FD">
        <w:rPr>
          <w:rFonts w:hint="eastAsia"/>
        </w:rPr>
        <w:t>规定</w:t>
      </w:r>
      <w:r>
        <w:rPr>
          <w:rFonts w:hint="eastAsia"/>
        </w:rPr>
        <w:t>执行,</w:t>
      </w:r>
      <w:r w:rsidRPr="00C25791">
        <w:rPr>
          <w:rFonts w:hint="eastAsia"/>
        </w:rPr>
        <w:t>蛋氨酸羟基类似物</w:t>
      </w:r>
      <w:proofErr w:type="gramStart"/>
      <w:r w:rsidRPr="00C25791">
        <w:rPr>
          <w:rFonts w:hint="eastAsia"/>
        </w:rPr>
        <w:t>及其盐按</w:t>
      </w:r>
      <w:proofErr w:type="gramEnd"/>
      <w:r w:rsidRPr="00C25791">
        <w:rPr>
          <w:rFonts w:hint="eastAsia"/>
        </w:rPr>
        <w:t>GB/T 19371.2规定执行</w:t>
      </w:r>
      <w:r>
        <w:rPr>
          <w:rFonts w:hint="eastAsia"/>
        </w:rPr>
        <w:t>。</w:t>
      </w:r>
    </w:p>
    <w:p w14:paraId="33EE9F7B" w14:textId="5E99D249" w:rsidR="009523D1" w:rsidRDefault="009523D1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</w:t>
      </w:r>
      <w:r w:rsidR="00113C74">
        <w:t>6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色氨酸</w:t>
      </w:r>
    </w:p>
    <w:p w14:paraId="646909A6" w14:textId="795D70DA" w:rsidR="009523D1" w:rsidRDefault="009523D1" w:rsidP="001F66FD">
      <w:pPr>
        <w:pStyle w:val="afffff6"/>
        <w:spacing w:before="50"/>
      </w:pPr>
      <w:r>
        <w:rPr>
          <w:rFonts w:hint="eastAsia"/>
        </w:rPr>
        <w:t xml:space="preserve">按GB/T </w:t>
      </w:r>
      <w:r>
        <w:t>15400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39E5E59C" w14:textId="023CC00F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</w:t>
      </w:r>
      <w:r w:rsidR="00113C74">
        <w:t>7</w:t>
      </w:r>
      <w:r>
        <w:rPr>
          <w:rFonts w:hint="eastAsia"/>
        </w:rPr>
        <w:t xml:space="preserve"> </w:t>
      </w:r>
      <w:r w:rsidR="001F24EE">
        <w:t xml:space="preserve"> </w:t>
      </w:r>
      <w:r>
        <w:rPr>
          <w:rFonts w:hint="eastAsia"/>
        </w:rPr>
        <w:t>粗纤维</w:t>
      </w:r>
    </w:p>
    <w:p w14:paraId="43A671A8" w14:textId="10BF4E4A" w:rsidR="00BE5F4B" w:rsidRDefault="00BE5F4B" w:rsidP="001F66FD">
      <w:pPr>
        <w:pStyle w:val="afffff6"/>
        <w:spacing w:before="50"/>
      </w:pPr>
      <w:r>
        <w:rPr>
          <w:rFonts w:hint="eastAsia"/>
        </w:rPr>
        <w:t>按GB/T 6434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636307A8" w14:textId="042DB211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</w:t>
      </w:r>
      <w:r w:rsidR="00113C74">
        <w:t>8</w:t>
      </w:r>
      <w:r>
        <w:rPr>
          <w:rFonts w:hint="eastAsia"/>
        </w:rPr>
        <w:t xml:space="preserve"> </w:t>
      </w:r>
      <w:r w:rsidR="001F24EE">
        <w:t xml:space="preserve"> </w:t>
      </w:r>
      <w:r>
        <w:rPr>
          <w:rFonts w:hint="eastAsia"/>
        </w:rPr>
        <w:t>粗灰分</w:t>
      </w:r>
    </w:p>
    <w:p w14:paraId="692998C3" w14:textId="162B205D" w:rsidR="00BE5F4B" w:rsidRDefault="00BE5F4B" w:rsidP="001F66FD">
      <w:pPr>
        <w:pStyle w:val="afffff6"/>
        <w:spacing w:before="50"/>
      </w:pPr>
      <w:r>
        <w:rPr>
          <w:rFonts w:hint="eastAsia"/>
        </w:rPr>
        <w:t>按GB/T 6438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7BD65DC8" w14:textId="067F6FE5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</w:t>
      </w:r>
      <w:r w:rsidR="00113C74">
        <w:t>9</w:t>
      </w:r>
      <w:r>
        <w:rPr>
          <w:rFonts w:hint="eastAsia"/>
        </w:rPr>
        <w:t xml:space="preserve"> </w:t>
      </w:r>
      <w:r w:rsidR="001F24EE">
        <w:t xml:space="preserve"> </w:t>
      </w:r>
      <w:r>
        <w:rPr>
          <w:rFonts w:hint="eastAsia"/>
        </w:rPr>
        <w:t>钙</w:t>
      </w:r>
    </w:p>
    <w:p w14:paraId="69D8C5E7" w14:textId="181362BF" w:rsidR="00BE5F4B" w:rsidRDefault="00BE5F4B" w:rsidP="001F66FD">
      <w:pPr>
        <w:pStyle w:val="afffff6"/>
        <w:spacing w:before="50"/>
      </w:pPr>
      <w:r>
        <w:rPr>
          <w:rFonts w:hint="eastAsia"/>
        </w:rPr>
        <w:t>按GB/T 6436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3C2D1FB0" w14:textId="74C5D8F2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5.1</w:t>
      </w:r>
      <w:r w:rsidR="00113C74">
        <w:t>0</w:t>
      </w:r>
      <w:r>
        <w:rPr>
          <w:rFonts w:hint="eastAsia"/>
        </w:rPr>
        <w:t xml:space="preserve"> </w:t>
      </w:r>
      <w:r w:rsidR="001F24EE">
        <w:t xml:space="preserve"> </w:t>
      </w:r>
      <w:r w:rsidR="00C25791">
        <w:rPr>
          <w:rFonts w:hint="eastAsia"/>
        </w:rPr>
        <w:t>总</w:t>
      </w:r>
      <w:r>
        <w:rPr>
          <w:rFonts w:hint="eastAsia"/>
        </w:rPr>
        <w:t>磷</w:t>
      </w:r>
    </w:p>
    <w:p w14:paraId="2A256494" w14:textId="4689306B" w:rsidR="00BE5F4B" w:rsidRDefault="00BE5F4B" w:rsidP="001F66FD">
      <w:pPr>
        <w:pStyle w:val="aff3"/>
        <w:numPr>
          <w:ilvl w:val="2"/>
          <w:numId w:val="0"/>
        </w:numPr>
        <w:spacing w:before="50"/>
        <w:ind w:firstLineChars="200" w:firstLine="420"/>
      </w:pPr>
      <w:r>
        <w:rPr>
          <w:rFonts w:hint="eastAsia"/>
        </w:rPr>
        <w:t xml:space="preserve">按GB/T 6437 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779039BC" w14:textId="345C16F5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5.1</w:t>
      </w:r>
      <w:r w:rsidR="00113C74">
        <w:t>1</w:t>
      </w:r>
      <w:r>
        <w:rPr>
          <w:rFonts w:hint="eastAsia"/>
        </w:rPr>
        <w:t xml:space="preserve"> </w:t>
      </w:r>
      <w:r w:rsidR="001F24EE">
        <w:t xml:space="preserve"> </w:t>
      </w:r>
      <w:r>
        <w:rPr>
          <w:rFonts w:hint="eastAsia"/>
        </w:rPr>
        <w:t>氯化钠</w:t>
      </w:r>
    </w:p>
    <w:p w14:paraId="7303D56F" w14:textId="66BB9D2A" w:rsidR="00BE5F4B" w:rsidRDefault="00BE5F4B" w:rsidP="001F66FD">
      <w:pPr>
        <w:pStyle w:val="afffff6"/>
        <w:spacing w:before="50"/>
      </w:pPr>
      <w:r>
        <w:rPr>
          <w:rFonts w:hint="eastAsia"/>
        </w:rPr>
        <w:t>按GB/T 6439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437DE62F" w14:textId="56E68AFF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lastRenderedPageBreak/>
        <w:t>5.1</w:t>
      </w:r>
      <w:r w:rsidR="00113C74">
        <w:t>2</w:t>
      </w:r>
      <w:r>
        <w:rPr>
          <w:rFonts w:hint="eastAsia"/>
        </w:rPr>
        <w:t xml:space="preserve"> </w:t>
      </w:r>
      <w:r w:rsidR="001F66FD">
        <w:t xml:space="preserve"> </w:t>
      </w:r>
      <w:r>
        <w:rPr>
          <w:rFonts w:hint="eastAsia"/>
        </w:rPr>
        <w:t>铜、锌、锰</w:t>
      </w:r>
    </w:p>
    <w:p w14:paraId="622DF710" w14:textId="1CC25821" w:rsidR="001F66FD" w:rsidRDefault="001F66FD" w:rsidP="001F66FD">
      <w:pPr>
        <w:pStyle w:val="13"/>
        <w:numPr>
          <w:ilvl w:val="4"/>
          <w:numId w:val="0"/>
        </w:numPr>
        <w:spacing w:before="50"/>
        <w:ind w:firstLineChars="150" w:firstLine="315"/>
        <w:rPr>
          <w:rFonts w:ascii="宋体" w:eastAsia="宋体" w:hAnsi="Courier New"/>
          <w:kern w:val="2"/>
        </w:rPr>
      </w:pPr>
      <w:r w:rsidRPr="001F66FD">
        <w:rPr>
          <w:rFonts w:ascii="宋体" w:eastAsia="宋体" w:hAnsi="Courier New" w:hint="eastAsia"/>
          <w:kern w:val="2"/>
        </w:rPr>
        <w:t>按GB/T 13</w:t>
      </w:r>
      <w:r>
        <w:rPr>
          <w:rFonts w:ascii="宋体" w:eastAsia="宋体" w:hAnsi="Courier New"/>
          <w:kern w:val="2"/>
        </w:rPr>
        <w:t>885</w:t>
      </w:r>
      <w:r w:rsidRPr="001F66FD">
        <w:rPr>
          <w:rFonts w:ascii="宋体" w:eastAsia="宋体" w:hAnsi="Courier New" w:hint="eastAsia"/>
          <w:kern w:val="2"/>
        </w:rPr>
        <w:t>规定执行。</w:t>
      </w:r>
    </w:p>
    <w:p w14:paraId="4C2D06DF" w14:textId="79687C07" w:rsidR="00BE5F4B" w:rsidRDefault="00BE5F4B" w:rsidP="001F66FD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5.1</w:t>
      </w:r>
      <w:r w:rsidR="00113C74">
        <w:t>3</w:t>
      </w:r>
      <w:r>
        <w:rPr>
          <w:rFonts w:hint="eastAsia"/>
        </w:rPr>
        <w:t xml:space="preserve"> </w:t>
      </w:r>
      <w:r w:rsidR="001F24EE">
        <w:t xml:space="preserve"> </w:t>
      </w:r>
      <w:r>
        <w:rPr>
          <w:rFonts w:hint="eastAsia"/>
        </w:rPr>
        <w:t>卫生指标</w:t>
      </w:r>
    </w:p>
    <w:p w14:paraId="766D6D61" w14:textId="0F853B19" w:rsidR="00BE5F4B" w:rsidRDefault="00BE5F4B" w:rsidP="001F66FD">
      <w:pPr>
        <w:pStyle w:val="afffff6"/>
        <w:spacing w:before="50"/>
      </w:pPr>
      <w:r>
        <w:rPr>
          <w:rFonts w:hint="eastAsia"/>
        </w:rPr>
        <w:t>   按GB 13078</w:t>
      </w:r>
      <w:r w:rsidR="001F66FD">
        <w:rPr>
          <w:rFonts w:hint="eastAsia"/>
        </w:rPr>
        <w:t>规定</w:t>
      </w:r>
      <w:r>
        <w:rPr>
          <w:rFonts w:hint="eastAsia"/>
        </w:rPr>
        <w:t>执行。</w:t>
      </w:r>
    </w:p>
    <w:p w14:paraId="5F0A104E" w14:textId="7E7356C9" w:rsidR="00BE5F4B" w:rsidRDefault="00BE5F4B" w:rsidP="009523D1">
      <w:pPr>
        <w:pStyle w:val="13"/>
        <w:numPr>
          <w:ilvl w:val="4"/>
          <w:numId w:val="0"/>
        </w:numPr>
        <w:spacing w:beforeLines="50" w:before="156"/>
      </w:pPr>
      <w:r>
        <w:rPr>
          <w:rFonts w:hint="eastAsia"/>
        </w:rPr>
        <w:t>5.1</w:t>
      </w:r>
      <w:r w:rsidR="00113C74">
        <w:t>4</w:t>
      </w:r>
      <w:r>
        <w:rPr>
          <w:rFonts w:hint="eastAsia"/>
        </w:rPr>
        <w:t xml:space="preserve"> </w:t>
      </w:r>
      <w:r w:rsidR="001F24EE">
        <w:t xml:space="preserve"> </w:t>
      </w:r>
      <w:r>
        <w:rPr>
          <w:rFonts w:hint="eastAsia"/>
        </w:rPr>
        <w:t>消化能</w:t>
      </w:r>
    </w:p>
    <w:p w14:paraId="71AD61EE" w14:textId="52BDE239" w:rsidR="001F24EE" w:rsidRDefault="00BE5F4B" w:rsidP="009523D1">
      <w:pPr>
        <w:pStyle w:val="afffff6"/>
        <w:ind w:firstLine="420"/>
      </w:pPr>
      <w:r>
        <w:rPr>
          <w:rFonts w:hint="eastAsia"/>
        </w:rPr>
        <w:t>查中国饲料成份及营养价值表(中国饲料数据库最新版)，根据产品配方计算而得。</w:t>
      </w:r>
    </w:p>
    <w:p w14:paraId="599C91CD" w14:textId="77777777" w:rsidR="001F24EE" w:rsidRDefault="001F24EE" w:rsidP="001F24EE">
      <w:pPr>
        <w:pStyle w:val="afffff6"/>
        <w:ind w:firstLine="420"/>
      </w:pPr>
    </w:p>
    <w:p w14:paraId="7C91D4D9" w14:textId="4531FE0A" w:rsidR="001F24EE" w:rsidRPr="001F24EE" w:rsidRDefault="001F24EE" w:rsidP="001F24EE">
      <w:pPr>
        <w:pStyle w:val="13"/>
        <w:numPr>
          <w:ilvl w:val="0"/>
          <w:numId w:val="27"/>
        </w:numPr>
        <w:spacing w:line="360" w:lineRule="auto"/>
        <w:ind w:left="0" w:firstLine="0"/>
      </w:pPr>
      <w:r w:rsidRPr="001F24EE">
        <w:rPr>
          <w:rFonts w:hint="eastAsia"/>
        </w:rPr>
        <w:t>检验规则</w:t>
      </w:r>
    </w:p>
    <w:p w14:paraId="019F86CA" w14:textId="77777777" w:rsidR="001F24EE" w:rsidRPr="006F6976" w:rsidRDefault="001F24EE" w:rsidP="001F24EE">
      <w:pPr>
        <w:pStyle w:val="affff1"/>
        <w:numPr>
          <w:ilvl w:val="0"/>
          <w:numId w:val="1"/>
        </w:numPr>
        <w:jc w:val="both"/>
      </w:pPr>
      <w:r>
        <w:t>6</w:t>
      </w:r>
      <w:r w:rsidRPr="006F6976">
        <w:t>.1</w:t>
      </w:r>
      <w:r w:rsidRPr="006F6976">
        <w:rPr>
          <w:rFonts w:hint="eastAsia"/>
        </w:rPr>
        <w:t xml:space="preserve">  组批</w:t>
      </w:r>
    </w:p>
    <w:p w14:paraId="6002B3E5" w14:textId="77777777" w:rsidR="001F24EE" w:rsidRPr="00DA12FE" w:rsidRDefault="001F24EE" w:rsidP="001F24EE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以相同原料、相同生产工艺、连续生产或同一班次生产的同一规格的产品为一批，但每批产品不得超过</w:t>
      </w:r>
      <w:r w:rsidRPr="00DA12FE">
        <w:rPr>
          <w:rFonts w:hint="eastAsia"/>
        </w:rPr>
        <w:t>100 t</w:t>
      </w:r>
      <w:r w:rsidRPr="00DA12FE">
        <w:t>。</w:t>
      </w:r>
    </w:p>
    <w:p w14:paraId="4CF6816E" w14:textId="2E3A121D" w:rsidR="00CB7BE9" w:rsidRDefault="001F24EE" w:rsidP="001F24EE">
      <w:pPr>
        <w:pStyle w:val="affff1"/>
        <w:numPr>
          <w:ilvl w:val="0"/>
          <w:numId w:val="1"/>
        </w:numPr>
        <w:jc w:val="both"/>
      </w:pPr>
      <w:r>
        <w:t>6</w:t>
      </w:r>
      <w:r>
        <w:rPr>
          <w:rFonts w:hint="eastAsia"/>
        </w:rPr>
        <w:t>.</w:t>
      </w:r>
      <w:r>
        <w:t>2</w:t>
      </w:r>
      <w:r w:rsidRPr="006F6976">
        <w:rPr>
          <w:rFonts w:hint="eastAsia"/>
        </w:rPr>
        <w:t xml:space="preserve">  </w:t>
      </w:r>
      <w:r w:rsidR="00CB7BE9">
        <w:rPr>
          <w:rFonts w:hint="eastAsia"/>
        </w:rPr>
        <w:t>取样方法</w:t>
      </w:r>
    </w:p>
    <w:p w14:paraId="04D5C179" w14:textId="31E5EA6B" w:rsidR="00CB7BE9" w:rsidRPr="00CB7BE9" w:rsidRDefault="00CB7BE9" w:rsidP="00CB7BE9">
      <w:pPr>
        <w:pStyle w:val="aff3"/>
        <w:ind w:firstLine="420"/>
      </w:pPr>
      <w:r>
        <w:rPr>
          <w:rFonts w:hint="eastAsia"/>
        </w:rPr>
        <w:t>取清洁干燥、具有密闭性和避光性的样品瓶，瓶上贴有标签，</w:t>
      </w:r>
      <w:r w:rsidR="00553DB1">
        <w:rPr>
          <w:rFonts w:hint="eastAsia"/>
        </w:rPr>
        <w:t>标注</w:t>
      </w:r>
      <w:r>
        <w:rPr>
          <w:rFonts w:hint="eastAsia"/>
        </w:rPr>
        <w:t>生产厂名、产品名称、批号</w:t>
      </w:r>
      <w:r w:rsidR="00553DB1">
        <w:rPr>
          <w:rFonts w:hint="eastAsia"/>
        </w:rPr>
        <w:t>（生产日期）</w:t>
      </w:r>
      <w:r>
        <w:rPr>
          <w:rFonts w:hint="eastAsia"/>
        </w:rPr>
        <w:t>及取样日期。取样时，应用清洁适用的抽样器，进行随机取样，用四分法缩至2份。每份样品量不少于200g,装入样品瓶中，一份送化验室检验，另一份应</w:t>
      </w:r>
      <w:r w:rsidR="00553DB1">
        <w:rPr>
          <w:rFonts w:hint="eastAsia"/>
        </w:rPr>
        <w:t>按要求</w:t>
      </w:r>
      <w:r>
        <w:rPr>
          <w:rFonts w:hint="eastAsia"/>
        </w:rPr>
        <w:t>密封保存，以备仲裁分析用。</w:t>
      </w:r>
    </w:p>
    <w:p w14:paraId="62BC4117" w14:textId="10BA6FD4" w:rsidR="001F24EE" w:rsidRPr="006F6976" w:rsidRDefault="00CB7BE9" w:rsidP="001F24EE">
      <w:pPr>
        <w:pStyle w:val="affff1"/>
        <w:numPr>
          <w:ilvl w:val="0"/>
          <w:numId w:val="1"/>
        </w:numPr>
        <w:jc w:val="both"/>
      </w:pPr>
      <w:r>
        <w:rPr>
          <w:rFonts w:hint="eastAsia"/>
        </w:rPr>
        <w:t>6</w:t>
      </w:r>
      <w:r>
        <w:t xml:space="preserve">.3  </w:t>
      </w:r>
      <w:r w:rsidR="001F24EE" w:rsidRPr="006F6976">
        <w:t>出厂检验</w:t>
      </w:r>
    </w:p>
    <w:p w14:paraId="6B1A000C" w14:textId="0C77F17F" w:rsidR="001F24EE" w:rsidRDefault="001F24EE" w:rsidP="001F24EE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外观与</w:t>
      </w:r>
      <w:r w:rsidRPr="00DA12FE">
        <w:t>性状、水分、粗蛋白质含量</w:t>
      </w:r>
      <w:r w:rsidRPr="00DA12FE">
        <w:rPr>
          <w:rFonts w:hint="eastAsia"/>
        </w:rPr>
        <w:t>为出厂检验项目</w:t>
      </w:r>
      <w:r w:rsidRPr="00DA12FE">
        <w:t>。</w:t>
      </w:r>
    </w:p>
    <w:p w14:paraId="34FDFA9C" w14:textId="2A29463A" w:rsidR="00653143" w:rsidRPr="006F6976" w:rsidRDefault="00653143" w:rsidP="00653143">
      <w:pPr>
        <w:pStyle w:val="affff1"/>
        <w:numPr>
          <w:ilvl w:val="0"/>
          <w:numId w:val="1"/>
        </w:numPr>
        <w:jc w:val="both"/>
      </w:pPr>
      <w:r>
        <w:rPr>
          <w:rFonts w:hint="eastAsia"/>
        </w:rPr>
        <w:t>6</w:t>
      </w:r>
      <w:r>
        <w:t xml:space="preserve">.4  </w:t>
      </w:r>
      <w:r>
        <w:rPr>
          <w:rFonts w:hint="eastAsia"/>
        </w:rPr>
        <w:t>定期</w:t>
      </w:r>
      <w:r w:rsidRPr="006F6976">
        <w:t>检验</w:t>
      </w:r>
    </w:p>
    <w:p w14:paraId="57EC8CFB" w14:textId="503601CF" w:rsidR="00653143" w:rsidRPr="00653143" w:rsidRDefault="00653143" w:rsidP="001F24EE">
      <w:pPr>
        <w:tabs>
          <w:tab w:val="left" w:pos="1952"/>
          <w:tab w:val="left" w:pos="3803"/>
        </w:tabs>
        <w:ind w:firstLine="420"/>
      </w:pPr>
      <w:r w:rsidRPr="00653143">
        <w:rPr>
          <w:rFonts w:hint="eastAsia"/>
        </w:rPr>
        <w:t>粗灰分、钙、总磷为定期检验项目，每周抽取</w:t>
      </w:r>
      <w:r w:rsidRPr="00653143">
        <w:rPr>
          <w:rFonts w:hint="eastAsia"/>
        </w:rPr>
        <w:t>5</w:t>
      </w:r>
      <w:r w:rsidRPr="00653143">
        <w:rPr>
          <w:rFonts w:hint="eastAsia"/>
        </w:rPr>
        <w:t>个产品进行定期检验。</w:t>
      </w:r>
      <w:r w:rsidRPr="00DA12FE">
        <w:t>。</w:t>
      </w:r>
    </w:p>
    <w:p w14:paraId="5F80AD64" w14:textId="4C49E1A1" w:rsidR="001F24EE" w:rsidRPr="006F6976" w:rsidRDefault="001F24EE" w:rsidP="001F24EE">
      <w:pPr>
        <w:pStyle w:val="affff1"/>
        <w:numPr>
          <w:ilvl w:val="0"/>
          <w:numId w:val="1"/>
        </w:numPr>
        <w:jc w:val="both"/>
      </w:pPr>
      <w:r>
        <w:rPr>
          <w:rFonts w:hint="eastAsia"/>
        </w:rPr>
        <w:t>6.</w:t>
      </w:r>
      <w:r w:rsidR="00653143">
        <w:t>5</w:t>
      </w:r>
      <w:r w:rsidRPr="006F697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6F6976">
        <w:t>型式检验</w:t>
      </w:r>
    </w:p>
    <w:p w14:paraId="6688B7DB" w14:textId="1E2CEDC0" w:rsidR="001F24EE" w:rsidRPr="00DA12FE" w:rsidRDefault="001F24EE" w:rsidP="001F24EE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型式检验项目为第</w:t>
      </w:r>
      <w:r w:rsidR="00553DB1">
        <w:rPr>
          <w:rFonts w:hint="eastAsia"/>
        </w:rPr>
        <w:t>4</w:t>
      </w:r>
      <w:r w:rsidRPr="00DA12FE">
        <w:rPr>
          <w:rFonts w:hint="eastAsia"/>
        </w:rPr>
        <w:t>章规定的所有项目，在正常生产情况下，每半年至少进行</w:t>
      </w:r>
      <w:r w:rsidRPr="00DA12FE">
        <w:rPr>
          <w:rFonts w:hint="eastAsia"/>
        </w:rPr>
        <w:t>1</w:t>
      </w:r>
      <w:r w:rsidRPr="00DA12FE">
        <w:rPr>
          <w:rFonts w:hint="eastAsia"/>
        </w:rPr>
        <w:t>次型式检验。在有下列情况之一时，亦应进行型式检验</w:t>
      </w:r>
      <w:r>
        <w:rPr>
          <w:rFonts w:hint="eastAsia"/>
        </w:rPr>
        <w:t>：</w:t>
      </w:r>
    </w:p>
    <w:p w14:paraId="2602474B" w14:textId="09D404C0" w:rsidR="001F24EE" w:rsidRPr="00DA12FE" w:rsidRDefault="001F24EE" w:rsidP="001F24EE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a</w:t>
      </w:r>
      <w:r w:rsidR="00CB7BE9">
        <w:rPr>
          <w:rFonts w:hint="eastAsia"/>
        </w:rPr>
        <w:t>）</w:t>
      </w:r>
      <w:r w:rsidRPr="00DA12FE">
        <w:rPr>
          <w:rFonts w:hint="eastAsia"/>
        </w:rPr>
        <w:t>产品定型投产时；</w:t>
      </w:r>
    </w:p>
    <w:p w14:paraId="4075CFF4" w14:textId="77777777" w:rsidR="001F24EE" w:rsidRPr="00DA12FE" w:rsidRDefault="001F24EE" w:rsidP="001F24EE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b</w:t>
      </w:r>
      <w:r w:rsidRPr="00DA12FE">
        <w:rPr>
          <w:rFonts w:hint="eastAsia"/>
        </w:rPr>
        <w:t>）生产工艺、配方或主要原料来源有较大改变，可能影响产品质量时；</w:t>
      </w:r>
    </w:p>
    <w:p w14:paraId="02B796F7" w14:textId="77777777" w:rsidR="001F24EE" w:rsidRPr="00DA12FE" w:rsidRDefault="001F24EE" w:rsidP="001F24EE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c</w:t>
      </w:r>
      <w:r w:rsidRPr="00DA12FE">
        <w:rPr>
          <w:rFonts w:hint="eastAsia"/>
        </w:rPr>
        <w:t>）停产</w:t>
      </w:r>
      <w:r w:rsidRPr="00DA12FE">
        <w:rPr>
          <w:rFonts w:hint="eastAsia"/>
        </w:rPr>
        <w:t>3</w:t>
      </w:r>
      <w:r w:rsidRPr="00DA12FE">
        <w:rPr>
          <w:rFonts w:hint="eastAsia"/>
        </w:rPr>
        <w:t>个月以上，重新恢复生产时；</w:t>
      </w:r>
    </w:p>
    <w:p w14:paraId="5827349B" w14:textId="2BE7EB15" w:rsidR="001F24EE" w:rsidRDefault="001F24EE" w:rsidP="001F24EE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d</w:t>
      </w:r>
      <w:r w:rsidRPr="00DA12FE">
        <w:rPr>
          <w:rFonts w:hint="eastAsia"/>
        </w:rPr>
        <w:t>）出厂检验结果与上次型式检验结果有较大差异时；</w:t>
      </w:r>
    </w:p>
    <w:p w14:paraId="4BB29772" w14:textId="5458A2A1" w:rsidR="00653143" w:rsidRDefault="00653143" w:rsidP="00653143">
      <w:pPr>
        <w:tabs>
          <w:tab w:val="left" w:pos="1952"/>
          <w:tab w:val="left" w:pos="3803"/>
        </w:tabs>
        <w:ind w:firstLine="420"/>
      </w:pPr>
      <w:r>
        <w:t>e</w:t>
      </w:r>
      <w:r w:rsidRPr="00DA12FE">
        <w:rPr>
          <w:rFonts w:hint="eastAsia"/>
        </w:rPr>
        <w:t>）</w:t>
      </w:r>
      <w:r>
        <w:rPr>
          <w:rFonts w:hint="eastAsia"/>
        </w:rPr>
        <w:t>当用户对产品质量有较大异议时</w:t>
      </w:r>
      <w:r w:rsidRPr="00DA12FE">
        <w:rPr>
          <w:rFonts w:hint="eastAsia"/>
        </w:rPr>
        <w:t>；</w:t>
      </w:r>
    </w:p>
    <w:p w14:paraId="731A04F6" w14:textId="18E53326" w:rsidR="001F24EE" w:rsidRPr="00DA12FE" w:rsidRDefault="00653143" w:rsidP="001F24EE">
      <w:pPr>
        <w:tabs>
          <w:tab w:val="left" w:pos="1952"/>
          <w:tab w:val="left" w:pos="3803"/>
        </w:tabs>
        <w:ind w:firstLine="420"/>
      </w:pPr>
      <w:r>
        <w:t>f</w:t>
      </w:r>
      <w:r w:rsidR="00CB7BE9">
        <w:rPr>
          <w:rFonts w:hint="eastAsia"/>
        </w:rPr>
        <w:t>）</w:t>
      </w:r>
      <w:r w:rsidR="001F24EE" w:rsidRPr="00DA12FE">
        <w:rPr>
          <w:rFonts w:hint="eastAsia"/>
        </w:rPr>
        <w:t>饲料行政管理部门提出检验要求时。</w:t>
      </w:r>
    </w:p>
    <w:p w14:paraId="483D3C5D" w14:textId="430B16F9" w:rsidR="001F24EE" w:rsidRPr="00AC4E4A" w:rsidRDefault="001F24EE" w:rsidP="001F24EE">
      <w:pPr>
        <w:pStyle w:val="affff1"/>
      </w:pPr>
      <w:r>
        <w:rPr>
          <w:rFonts w:hint="eastAsia"/>
        </w:rPr>
        <w:t>6.</w:t>
      </w:r>
      <w:r w:rsidR="00653143">
        <w:t>6</w:t>
      </w:r>
      <w:r>
        <w:rPr>
          <w:rFonts w:hint="eastAsia"/>
        </w:rPr>
        <w:t xml:space="preserve">  判定规则</w:t>
      </w:r>
    </w:p>
    <w:p w14:paraId="7041A44F" w14:textId="2DEF8138" w:rsidR="001F24EE" w:rsidRDefault="001F24EE" w:rsidP="00553DB1">
      <w:pPr>
        <w:tabs>
          <w:tab w:val="left" w:pos="939"/>
          <w:tab w:val="left" w:pos="940"/>
        </w:tabs>
        <w:rPr>
          <w:rFonts w:ascii="黑体" w:eastAsia="黑体"/>
          <w:szCs w:val="21"/>
        </w:rPr>
      </w:pPr>
      <w:r>
        <w:rPr>
          <w:rFonts w:ascii="黑体" w:eastAsia="黑体" w:hint="eastAsia"/>
          <w:kern w:val="0"/>
          <w:szCs w:val="20"/>
        </w:rPr>
        <w:t>6.</w:t>
      </w:r>
      <w:r w:rsidR="00653143">
        <w:rPr>
          <w:rFonts w:ascii="黑体" w:eastAsia="黑体"/>
          <w:kern w:val="0"/>
          <w:szCs w:val="20"/>
        </w:rPr>
        <w:t>6</w:t>
      </w:r>
      <w:r w:rsidRPr="00A95F90">
        <w:rPr>
          <w:rFonts w:ascii="黑体" w:eastAsia="黑体" w:hint="eastAsia"/>
          <w:kern w:val="0"/>
          <w:szCs w:val="20"/>
        </w:rPr>
        <w:t>.1</w:t>
      </w:r>
      <w:r>
        <w:rPr>
          <w:rFonts w:ascii="黑体" w:eastAsia="黑体" w:hint="eastAsia"/>
          <w:kern w:val="0"/>
          <w:szCs w:val="20"/>
        </w:rPr>
        <w:t xml:space="preserve"> </w:t>
      </w:r>
      <w:r w:rsidRPr="00A95F90">
        <w:rPr>
          <w:rFonts w:ascii="黑体" w:eastAsia="黑体" w:hint="eastAsia"/>
          <w:kern w:val="0"/>
          <w:szCs w:val="20"/>
        </w:rPr>
        <w:t xml:space="preserve"> </w:t>
      </w:r>
      <w:r w:rsidRPr="00A95F90">
        <w:rPr>
          <w:rFonts w:hint="eastAsia"/>
          <w:szCs w:val="21"/>
        </w:rPr>
        <w:t>所验项目全部合格，判定为该批次产品</w:t>
      </w:r>
      <w:r>
        <w:rPr>
          <w:rFonts w:hint="eastAsia"/>
          <w:szCs w:val="21"/>
        </w:rPr>
        <w:t>合格。</w:t>
      </w:r>
    </w:p>
    <w:p w14:paraId="21495374" w14:textId="396E6116" w:rsidR="001F24EE" w:rsidRDefault="001F24EE" w:rsidP="00553DB1">
      <w:pPr>
        <w:tabs>
          <w:tab w:val="left" w:pos="939"/>
          <w:tab w:val="left" w:pos="940"/>
        </w:tabs>
        <w:rPr>
          <w:szCs w:val="21"/>
        </w:rPr>
      </w:pPr>
      <w:r>
        <w:rPr>
          <w:rFonts w:ascii="黑体" w:eastAsia="黑体" w:hint="eastAsia"/>
          <w:szCs w:val="21"/>
        </w:rPr>
        <w:t>6.</w:t>
      </w:r>
      <w:r w:rsidR="00653143">
        <w:rPr>
          <w:rFonts w:ascii="黑体" w:eastAsia="黑体"/>
          <w:szCs w:val="21"/>
        </w:rPr>
        <w:t>6</w:t>
      </w:r>
      <w:r w:rsidRPr="007A2B28">
        <w:rPr>
          <w:rFonts w:ascii="黑体" w:eastAsia="黑体"/>
          <w:szCs w:val="21"/>
        </w:rPr>
        <w:t>.</w:t>
      </w:r>
      <w:r>
        <w:rPr>
          <w:rFonts w:ascii="黑体" w:eastAsia="黑体" w:hint="eastAsia"/>
          <w:szCs w:val="21"/>
        </w:rPr>
        <w:t xml:space="preserve">2  </w:t>
      </w:r>
      <w:r w:rsidRPr="00A95F90">
        <w:rPr>
          <w:szCs w:val="21"/>
        </w:rPr>
        <w:t>检验结果中有任何指标不符合本标准规定时，可自同批产品中重新加倍取样进行复检。复检结果</w:t>
      </w:r>
      <w:r>
        <w:rPr>
          <w:rFonts w:hint="eastAsia"/>
          <w:szCs w:val="21"/>
        </w:rPr>
        <w:t>即使有一项指标</w:t>
      </w:r>
      <w:r w:rsidRPr="00A95F90">
        <w:rPr>
          <w:szCs w:val="21"/>
        </w:rPr>
        <w:t>不符合本标准，则判定该批产品不合格。</w:t>
      </w:r>
      <w:r w:rsidRPr="007A2B28">
        <w:rPr>
          <w:w w:val="105"/>
          <w:szCs w:val="21"/>
        </w:rPr>
        <w:t>微生物指标不得复检。</w:t>
      </w:r>
    </w:p>
    <w:p w14:paraId="15133A39" w14:textId="4828CA10" w:rsidR="001F24EE" w:rsidRDefault="001F24EE" w:rsidP="00553DB1">
      <w:pPr>
        <w:tabs>
          <w:tab w:val="left" w:pos="939"/>
          <w:tab w:val="left" w:pos="940"/>
        </w:tabs>
        <w:rPr>
          <w:w w:val="105"/>
          <w:szCs w:val="21"/>
        </w:rPr>
      </w:pPr>
      <w:r>
        <w:rPr>
          <w:rFonts w:ascii="黑体" w:eastAsia="黑体" w:hint="eastAsia"/>
          <w:kern w:val="0"/>
          <w:szCs w:val="20"/>
        </w:rPr>
        <w:t>6.</w:t>
      </w:r>
      <w:r w:rsidR="00653143">
        <w:rPr>
          <w:rFonts w:ascii="黑体" w:eastAsia="黑体"/>
          <w:kern w:val="0"/>
          <w:szCs w:val="20"/>
        </w:rPr>
        <w:t>6</w:t>
      </w:r>
      <w:r>
        <w:rPr>
          <w:rFonts w:ascii="黑体" w:eastAsia="黑体" w:hint="eastAsia"/>
          <w:kern w:val="0"/>
          <w:szCs w:val="20"/>
        </w:rPr>
        <w:t>.3</w:t>
      </w:r>
      <w:r w:rsidRPr="00A95F90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 xml:space="preserve"> </w:t>
      </w:r>
      <w:r w:rsidRPr="00ED7FF3">
        <w:rPr>
          <w:rFonts w:hint="eastAsia"/>
          <w:w w:val="105"/>
          <w:szCs w:val="21"/>
        </w:rPr>
        <w:t>检验结果判定的允许误差按</w:t>
      </w:r>
      <w:r w:rsidRPr="00ED7FF3">
        <w:rPr>
          <w:rFonts w:hint="eastAsia"/>
          <w:w w:val="105"/>
          <w:szCs w:val="21"/>
        </w:rPr>
        <w:t>GB/T 18823</w:t>
      </w:r>
      <w:r w:rsidRPr="00ED7FF3">
        <w:rPr>
          <w:rFonts w:hint="eastAsia"/>
          <w:w w:val="105"/>
          <w:szCs w:val="21"/>
        </w:rPr>
        <w:t>规定执行</w:t>
      </w:r>
      <w:r>
        <w:rPr>
          <w:rFonts w:hint="eastAsia"/>
          <w:w w:val="105"/>
          <w:szCs w:val="21"/>
        </w:rPr>
        <w:t>（卫生指标除外）</w:t>
      </w:r>
      <w:r w:rsidRPr="007A2B28">
        <w:rPr>
          <w:w w:val="105"/>
          <w:szCs w:val="21"/>
        </w:rPr>
        <w:t>。</w:t>
      </w:r>
    </w:p>
    <w:p w14:paraId="1DAD4F36" w14:textId="2CED83F5" w:rsidR="001F24EE" w:rsidRPr="002F3739" w:rsidRDefault="001F24EE" w:rsidP="00553DB1">
      <w:pPr>
        <w:rPr>
          <w:szCs w:val="21"/>
        </w:rPr>
      </w:pPr>
      <w:r>
        <w:rPr>
          <w:rFonts w:ascii="黑体" w:eastAsia="黑体" w:hint="eastAsia"/>
          <w:kern w:val="0"/>
          <w:szCs w:val="20"/>
        </w:rPr>
        <w:t>6.</w:t>
      </w:r>
      <w:r w:rsidR="00653143">
        <w:rPr>
          <w:rFonts w:ascii="黑体" w:eastAsia="黑体"/>
          <w:kern w:val="0"/>
          <w:szCs w:val="20"/>
        </w:rPr>
        <w:t>6</w:t>
      </w:r>
      <w:r w:rsidRPr="00A95F90">
        <w:rPr>
          <w:rFonts w:ascii="黑体" w:eastAsia="黑体" w:hint="eastAsia"/>
          <w:kern w:val="0"/>
          <w:szCs w:val="20"/>
        </w:rPr>
        <w:t>.</w:t>
      </w:r>
      <w:r>
        <w:rPr>
          <w:rFonts w:ascii="黑体" w:eastAsia="黑体"/>
          <w:kern w:val="0"/>
          <w:szCs w:val="20"/>
        </w:rPr>
        <w:t>4</w:t>
      </w:r>
      <w:r w:rsidRPr="00A95F90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 xml:space="preserve"> </w:t>
      </w:r>
      <w:r w:rsidRPr="00A95F90">
        <w:rPr>
          <w:rFonts w:hint="eastAsia"/>
          <w:szCs w:val="21"/>
        </w:rPr>
        <w:t>各项</w:t>
      </w:r>
      <w:proofErr w:type="gramStart"/>
      <w:r w:rsidRPr="00A95F90">
        <w:rPr>
          <w:rFonts w:hint="eastAsia"/>
          <w:szCs w:val="21"/>
        </w:rPr>
        <w:t>目指标</w:t>
      </w:r>
      <w:proofErr w:type="gramEnd"/>
      <w:r w:rsidRPr="00A95F90">
        <w:rPr>
          <w:rFonts w:hint="eastAsia"/>
          <w:szCs w:val="21"/>
        </w:rPr>
        <w:t>的极限数值</w:t>
      </w:r>
      <w:proofErr w:type="gramStart"/>
      <w:r w:rsidRPr="00A95F90">
        <w:rPr>
          <w:rFonts w:hint="eastAsia"/>
          <w:szCs w:val="21"/>
        </w:rPr>
        <w:t>判定按</w:t>
      </w:r>
      <w:proofErr w:type="gramEnd"/>
      <w:r w:rsidRPr="00A95F90">
        <w:rPr>
          <w:rFonts w:hint="eastAsia"/>
          <w:szCs w:val="21"/>
        </w:rPr>
        <w:t>GB/T 8170</w:t>
      </w:r>
      <w:r w:rsidRPr="00A95F90">
        <w:rPr>
          <w:rFonts w:hint="eastAsia"/>
          <w:szCs w:val="21"/>
        </w:rPr>
        <w:t>中</w:t>
      </w:r>
      <w:r>
        <w:rPr>
          <w:rFonts w:hint="eastAsia"/>
          <w:szCs w:val="21"/>
        </w:rPr>
        <w:t>全数</w:t>
      </w:r>
      <w:r w:rsidRPr="00A95F90">
        <w:rPr>
          <w:rFonts w:hint="eastAsia"/>
          <w:szCs w:val="21"/>
        </w:rPr>
        <w:t>值比较法执行。</w:t>
      </w:r>
    </w:p>
    <w:p w14:paraId="1CC48E6E" w14:textId="58E9A310" w:rsidR="001F24EE" w:rsidRPr="007A2B28" w:rsidRDefault="001F24EE" w:rsidP="001F24EE">
      <w:pPr>
        <w:pStyle w:val="affff1"/>
        <w:tabs>
          <w:tab w:val="clear" w:pos="360"/>
        </w:tabs>
        <w:jc w:val="both"/>
        <w:rPr>
          <w:szCs w:val="21"/>
        </w:rPr>
      </w:pPr>
      <w:r>
        <w:rPr>
          <w:szCs w:val="21"/>
        </w:rPr>
        <w:t xml:space="preserve">7    </w:t>
      </w:r>
      <w:r w:rsidRPr="007A2B28">
        <w:rPr>
          <w:szCs w:val="21"/>
        </w:rPr>
        <w:t>标签、包装、运输和贮存</w:t>
      </w:r>
    </w:p>
    <w:p w14:paraId="3B98D433" w14:textId="4CF93B7C" w:rsidR="001F24EE" w:rsidRDefault="001F24EE" w:rsidP="001F24EE">
      <w:pPr>
        <w:pStyle w:val="affff1"/>
        <w:numPr>
          <w:ilvl w:val="0"/>
          <w:numId w:val="1"/>
        </w:numPr>
        <w:jc w:val="both"/>
      </w:pPr>
      <w:r>
        <w:rPr>
          <w:rFonts w:hint="eastAsia"/>
        </w:rPr>
        <w:lastRenderedPageBreak/>
        <w:t>7</w:t>
      </w:r>
      <w:r w:rsidRPr="006F6976">
        <w:rPr>
          <w:rFonts w:hint="eastAsia"/>
        </w:rPr>
        <w:t xml:space="preserve">.1  </w:t>
      </w:r>
      <w:r w:rsidRPr="006F6976">
        <w:t>标签</w:t>
      </w:r>
    </w:p>
    <w:p w14:paraId="711171E1" w14:textId="77777777" w:rsidR="001F24EE" w:rsidRPr="003300DA" w:rsidRDefault="001F24EE" w:rsidP="001F24EE">
      <w:pPr>
        <w:tabs>
          <w:tab w:val="left" w:pos="1952"/>
          <w:tab w:val="left" w:pos="3803"/>
        </w:tabs>
        <w:ind w:firstLine="420"/>
      </w:pPr>
      <w:r w:rsidRPr="003300DA">
        <w:rPr>
          <w:rFonts w:hint="eastAsia"/>
        </w:rPr>
        <w:t>按</w:t>
      </w:r>
      <w:r w:rsidRPr="003300DA">
        <w:t>GB 10648</w:t>
      </w:r>
      <w:r w:rsidRPr="003300DA">
        <w:rPr>
          <w:rFonts w:hint="eastAsia"/>
        </w:rPr>
        <w:t>规定执行</w:t>
      </w:r>
      <w:r w:rsidRPr="003300DA">
        <w:t>。</w:t>
      </w:r>
    </w:p>
    <w:p w14:paraId="454ABE46" w14:textId="77777777" w:rsidR="001F24EE" w:rsidRDefault="001F24EE" w:rsidP="001F24EE">
      <w:pPr>
        <w:pStyle w:val="affff1"/>
        <w:numPr>
          <w:ilvl w:val="0"/>
          <w:numId w:val="1"/>
        </w:numPr>
        <w:jc w:val="both"/>
      </w:pPr>
      <w:r>
        <w:rPr>
          <w:rFonts w:hint="eastAsia"/>
        </w:rPr>
        <w:t>7.2  包装</w:t>
      </w:r>
    </w:p>
    <w:p w14:paraId="5F724EE2" w14:textId="6EDCECA5" w:rsidR="001F24EE" w:rsidRPr="003300DA" w:rsidRDefault="00DD2D41" w:rsidP="001F24EE">
      <w:pPr>
        <w:tabs>
          <w:tab w:val="left" w:pos="1952"/>
          <w:tab w:val="left" w:pos="3803"/>
        </w:tabs>
        <w:ind w:firstLine="420"/>
      </w:pPr>
      <w:r w:rsidRPr="00DD2D41">
        <w:rPr>
          <w:rFonts w:hint="eastAsia"/>
        </w:rPr>
        <w:t>包装应符合运输和贮藏的要求，可使用罐装或纺织袋包装。包装应完整，无污染和漏洞，标签等资料齐全。</w:t>
      </w:r>
      <w:r w:rsidR="001F24EE" w:rsidRPr="003300DA">
        <w:rPr>
          <w:rFonts w:hint="eastAsia"/>
        </w:rPr>
        <w:t>包装材料应无毒、无害、防潮。</w:t>
      </w:r>
    </w:p>
    <w:p w14:paraId="3F490A92" w14:textId="77777777" w:rsidR="001F24EE" w:rsidRDefault="001F24EE" w:rsidP="001F24EE">
      <w:pPr>
        <w:pStyle w:val="affff1"/>
        <w:numPr>
          <w:ilvl w:val="0"/>
          <w:numId w:val="1"/>
        </w:numPr>
        <w:jc w:val="both"/>
      </w:pPr>
      <w:r>
        <w:rPr>
          <w:rFonts w:hint="eastAsia"/>
        </w:rPr>
        <w:t>7.3  运输</w:t>
      </w:r>
    </w:p>
    <w:p w14:paraId="70274E0A" w14:textId="18F85F84" w:rsidR="001F24EE" w:rsidRPr="00F21ECB" w:rsidRDefault="001F24EE" w:rsidP="001F24EE">
      <w:pPr>
        <w:tabs>
          <w:tab w:val="left" w:pos="1952"/>
          <w:tab w:val="left" w:pos="3803"/>
        </w:tabs>
        <w:ind w:firstLine="420"/>
      </w:pPr>
      <w:r>
        <w:rPr>
          <w:rFonts w:hint="eastAsia"/>
        </w:rPr>
        <w:t>运输工具应清洁、干燥，运输过程中应防潮、防日晒、</w:t>
      </w:r>
      <w:r>
        <w:t>防</w:t>
      </w:r>
      <w:r>
        <w:rPr>
          <w:rFonts w:hint="eastAsia"/>
        </w:rPr>
        <w:t>雨淋</w:t>
      </w:r>
      <w:r w:rsidRPr="00F21ECB">
        <w:rPr>
          <w:rFonts w:hint="eastAsia"/>
        </w:rPr>
        <w:t>。</w:t>
      </w:r>
      <w:r w:rsidR="00DD2D41" w:rsidRPr="00DD2D41">
        <w:rPr>
          <w:rFonts w:hint="eastAsia"/>
        </w:rPr>
        <w:t>运输作业应防止污染，保持包装的完整性。不应使用运输畜禽等动物的车辆运输饲料产品。使用罐装车运输的，应当专车专用，附产品标签和产品质量检验合格证。</w:t>
      </w:r>
    </w:p>
    <w:p w14:paraId="2EE9CF05" w14:textId="77777777" w:rsidR="001F24EE" w:rsidRDefault="001F24EE" w:rsidP="001F24EE">
      <w:pPr>
        <w:pStyle w:val="affff1"/>
        <w:numPr>
          <w:ilvl w:val="0"/>
          <w:numId w:val="1"/>
        </w:numPr>
        <w:jc w:val="both"/>
      </w:pPr>
      <w:r>
        <w:rPr>
          <w:rFonts w:hint="eastAsia"/>
        </w:rPr>
        <w:t>7.4  贮存</w:t>
      </w:r>
    </w:p>
    <w:p w14:paraId="5AB7B02E" w14:textId="1ADD8972" w:rsidR="001F24EE" w:rsidRDefault="001F24EE" w:rsidP="001F24EE">
      <w:pPr>
        <w:tabs>
          <w:tab w:val="left" w:pos="1952"/>
          <w:tab w:val="left" w:pos="3803"/>
        </w:tabs>
        <w:ind w:firstLine="420"/>
      </w:pPr>
      <w:r w:rsidRPr="00DA12FE">
        <w:rPr>
          <w:rFonts w:hint="eastAsia"/>
        </w:rPr>
        <w:t>贮存时防止日晒、雨淋，严禁与有毒有害物品混贮。</w:t>
      </w:r>
      <w:r w:rsidR="00B2082D" w:rsidRPr="00B2082D">
        <w:rPr>
          <w:rFonts w:hint="eastAsia"/>
        </w:rPr>
        <w:t>不合格和变质饲料应做无害化处理，饲料贮存场地不应使用化学灭鼠药和杀虫剂。</w:t>
      </w:r>
    </w:p>
    <w:p w14:paraId="7B278C5B" w14:textId="6221387F" w:rsidR="00B2082D" w:rsidRDefault="00B2082D" w:rsidP="00B2082D">
      <w:pPr>
        <w:pStyle w:val="affff1"/>
        <w:numPr>
          <w:ilvl w:val="0"/>
          <w:numId w:val="1"/>
        </w:numPr>
        <w:jc w:val="both"/>
      </w:pPr>
      <w:r>
        <w:rPr>
          <w:rFonts w:hint="eastAsia"/>
        </w:rPr>
        <w:t>7.</w:t>
      </w:r>
      <w:r>
        <w:t>5</w:t>
      </w:r>
      <w:r>
        <w:rPr>
          <w:rFonts w:hint="eastAsia"/>
        </w:rPr>
        <w:t xml:space="preserve">  其他</w:t>
      </w:r>
    </w:p>
    <w:p w14:paraId="084FF6F2" w14:textId="7674083B" w:rsidR="001F24EE" w:rsidRDefault="00B2082D" w:rsidP="00B2082D">
      <w:pPr>
        <w:tabs>
          <w:tab w:val="left" w:pos="1952"/>
          <w:tab w:val="left" w:pos="3803"/>
        </w:tabs>
        <w:ind w:firstLine="420"/>
      </w:pPr>
      <w:r>
        <w:rPr>
          <w:rFonts w:hint="eastAsia"/>
        </w:rPr>
        <w:t>运输工具进出猪场应遵循我省非洲猪瘟防控相关规定。</w:t>
      </w:r>
      <w:r w:rsidRPr="00B2082D">
        <w:rPr>
          <w:rFonts w:hint="eastAsia"/>
        </w:rPr>
        <w:t>饲料运输工具和装卸场地应定期清洗和消毒。</w:t>
      </w:r>
    </w:p>
    <w:p w14:paraId="5BA4DB9A" w14:textId="6F257C7A" w:rsidR="001F24EE" w:rsidRDefault="001F24EE" w:rsidP="001F24EE">
      <w:pPr>
        <w:pStyle w:val="afffff6"/>
        <w:ind w:firstLine="420"/>
      </w:pPr>
    </w:p>
    <w:p w14:paraId="0C254C6F" w14:textId="0DF203F0" w:rsidR="00844002" w:rsidRDefault="00844002" w:rsidP="001F24EE">
      <w:pPr>
        <w:pStyle w:val="afffff6"/>
        <w:ind w:firstLine="420"/>
      </w:pPr>
    </w:p>
    <w:p w14:paraId="188DB7DA" w14:textId="310A8688" w:rsidR="00844002" w:rsidRDefault="00844002" w:rsidP="001F24EE">
      <w:pPr>
        <w:pStyle w:val="afffff6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7DEFA" wp14:editId="5663187F">
                <wp:simplePos x="0" y="0"/>
                <wp:positionH relativeFrom="column">
                  <wp:posOffset>1509395</wp:posOffset>
                </wp:positionH>
                <wp:positionV relativeFrom="paragraph">
                  <wp:posOffset>114935</wp:posOffset>
                </wp:positionV>
                <wp:extent cx="2962275" cy="19050"/>
                <wp:effectExtent l="38100" t="38100" r="66675" b="952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8C2D5" id="直接连接符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9.05pt" to="352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6E9EDAD" w14:textId="77777777" w:rsidR="00844002" w:rsidRPr="00844002" w:rsidRDefault="00844002" w:rsidP="001F24EE">
      <w:pPr>
        <w:pStyle w:val="afffff6"/>
        <w:ind w:firstLine="420"/>
        <w:rPr>
          <w:rFonts w:hint="eastAsia"/>
        </w:rPr>
      </w:pPr>
      <w:bookmarkStart w:id="5" w:name="_GoBack"/>
      <w:bookmarkEnd w:id="5"/>
    </w:p>
    <w:sectPr w:rsidR="00844002" w:rsidRPr="00844002" w:rsidSect="00AD3AC8">
      <w:footerReference w:type="even" r:id="rId17"/>
      <w:footerReference w:type="default" r:id="rId18"/>
      <w:pgSz w:w="11907" w:h="16839"/>
      <w:pgMar w:top="1219" w:right="1134" w:bottom="1219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8F19D" w14:textId="77777777" w:rsidR="003E766C" w:rsidRDefault="003E766C">
      <w:r>
        <w:separator/>
      </w:r>
    </w:p>
  </w:endnote>
  <w:endnote w:type="continuationSeparator" w:id="0">
    <w:p w14:paraId="53A2DA7F" w14:textId="77777777" w:rsidR="003E766C" w:rsidRDefault="003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 Song">
    <w:altName w:val="宋体"/>
    <w:charset w:val="86"/>
    <w:family w:val="swiss"/>
    <w:pitch w:val="default"/>
    <w:sig w:usb0="00000001" w:usb1="080E0000" w:usb2="00000010" w:usb3="00000000" w:csb0="00040000" w:csb1="00000000"/>
  </w:font>
  <w:font w:name="Kai">
    <w:altName w:val="Calibri"/>
    <w:charset w:val="50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44CD" w14:textId="77777777" w:rsidR="00E03F35" w:rsidRDefault="00E03F35">
    <w:pPr>
      <w:pStyle w:val="affff"/>
      <w:rPr>
        <w:rStyle w:val="a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839BF7" wp14:editId="7C0335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07645"/>
              <wp:effectExtent l="0" t="0" r="0" b="0"/>
              <wp:wrapNone/>
              <wp:docPr id="2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7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3455F" w14:textId="77777777" w:rsidR="00E03F35" w:rsidRDefault="00E03F35">
                          <w:pPr>
                            <w:pStyle w:val="affff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39BF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4" type="#_x0000_t202" style="position:absolute;margin-left:0;margin-top:0;width:4.55pt;height:16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" filled="f" stroked="f" strokeweight="1.25pt">
              <v:path arrowok="t"/>
              <v:textbox style="mso-fit-shape-to-text:t" inset="0,0,0,0">
                <w:txbxContent>
                  <w:p w14:paraId="0E83455F" w14:textId="77777777" w:rsidR="00E03F35" w:rsidRDefault="00E03F35">
                    <w:pPr>
                      <w:pStyle w:val="affff"/>
                    </w:pPr>
                    <w:r>
                      <w:fldChar w:fldCharType="begin"/>
                    </w:r>
                    <w:r>
                      <w:rPr>
                        <w:rStyle w:val="aff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f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01A7" w14:textId="77777777" w:rsidR="00E03F35" w:rsidRDefault="00E03F35">
    <w:pPr>
      <w:pStyle w:val="afff"/>
      <w:rPr>
        <w:rStyle w:val="a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1F1FB6" wp14:editId="1F1050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07645"/>
              <wp:effectExtent l="0" t="0" r="0" b="0"/>
              <wp:wrapNone/>
              <wp:docPr id="2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7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D6AC5" w14:textId="77777777" w:rsidR="00E03F35" w:rsidRDefault="00E03F35">
                          <w:pPr>
                            <w:pStyle w:val="afff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F1F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5" type="#_x0000_t202" style="position:absolute;left:0;text-align:left;margin-left:0;margin-top:0;width:4.55pt;height:16.3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" filled="f" stroked="f" strokeweight="1.25pt">
              <v:path arrowok="t"/>
              <v:textbox style="mso-fit-shape-to-text:t" inset="0,0,0,0">
                <w:txbxContent>
                  <w:p w14:paraId="3EED6AC5" w14:textId="77777777" w:rsidR="00E03F35" w:rsidRDefault="00E03F35">
                    <w:pPr>
                      <w:pStyle w:val="afff"/>
                    </w:pPr>
                    <w:r>
                      <w:fldChar w:fldCharType="begin"/>
                    </w:r>
                    <w:r>
                      <w:rPr>
                        <w:rStyle w:val="aff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f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E5E1" w14:textId="77777777" w:rsidR="00E03F35" w:rsidRDefault="00E03F35">
    <w:pPr>
      <w:pStyle w:val="affff"/>
      <w:rPr>
        <w:rStyle w:val="a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FF41B7" wp14:editId="0E88DA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07645"/>
              <wp:effectExtent l="0" t="0" r="0" b="0"/>
              <wp:wrapNone/>
              <wp:docPr id="19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7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7A2E8" w14:textId="632DCD91" w:rsidR="00E03F35" w:rsidRDefault="00E03F35">
                          <w:pPr>
                            <w:pStyle w:val="affff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F41B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6" type="#_x0000_t202" style="position:absolute;margin-left:0;margin-top:0;width:4.55pt;height:16.35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" filled="f" stroked="f" strokeweight="1.25pt">
              <v:path arrowok="t"/>
              <v:textbox style="mso-fit-shape-to-text:t" inset="0,0,0,0">
                <w:txbxContent>
                  <w:p w14:paraId="0967A2E8" w14:textId="632DCD91" w:rsidR="00E03F35" w:rsidRDefault="00E03F35">
                    <w:pPr>
                      <w:pStyle w:val="affff"/>
                    </w:pPr>
                    <w:r>
                      <w:fldChar w:fldCharType="begin"/>
                    </w:r>
                    <w:r>
                      <w:rPr>
                        <w:rStyle w:val="aff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f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88F5" w14:textId="77777777" w:rsidR="00E03F35" w:rsidRDefault="00E03F35">
    <w:pPr>
      <w:pStyle w:val="afff"/>
      <w:rPr>
        <w:rStyle w:val="aff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1028" w14:textId="7190EECE" w:rsidR="00E03F35" w:rsidRDefault="00E03F35" w:rsidP="00AD3AC8">
    <w:pPr>
      <w:pStyle w:val="aff8"/>
      <w:rPr>
        <w:rStyle w:val="aff"/>
      </w:rPr>
    </w:pPr>
    <w:r>
      <w:fldChar w:fldCharType="begin"/>
    </w:r>
    <w:r>
      <w:instrText>PAGE   \* MERGEFORMAT</w:instrText>
    </w:r>
    <w:r>
      <w:fldChar w:fldCharType="separate"/>
    </w:r>
    <w:r w:rsidR="004C7B51" w:rsidRPr="004C7B51">
      <w:rPr>
        <w:noProof/>
        <w:lang w:val="zh-CN"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6B53" w14:textId="0E11EF1E" w:rsidR="00E03F35" w:rsidRDefault="00E03F35" w:rsidP="00AD3AC8">
    <w:pPr>
      <w:pStyle w:val="aff8"/>
      <w:rPr>
        <w:rStyle w:val="aff"/>
      </w:rPr>
    </w:pPr>
    <w:r>
      <w:fldChar w:fldCharType="begin"/>
    </w:r>
    <w:r>
      <w:instrText>PAGE   \* MERGEFORMAT</w:instrText>
    </w:r>
    <w:r>
      <w:fldChar w:fldCharType="separate"/>
    </w:r>
    <w:r w:rsidR="004C7B51" w:rsidRPr="004C7B51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9ADA" w14:textId="77777777" w:rsidR="003E766C" w:rsidRDefault="003E766C">
      <w:r>
        <w:separator/>
      </w:r>
    </w:p>
  </w:footnote>
  <w:footnote w:type="continuationSeparator" w:id="0">
    <w:p w14:paraId="28562C01" w14:textId="77777777" w:rsidR="003E766C" w:rsidRDefault="003E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C8CA" w14:textId="77777777" w:rsidR="00E03F35" w:rsidRDefault="00E03F35">
    <w:pPr>
      <w:pStyle w:val="affffa"/>
      <w:tabs>
        <w:tab w:val="clear" w:pos="4154"/>
        <w:tab w:val="clear" w:pos="8306"/>
      </w:tabs>
    </w:pPr>
    <w:r>
      <w:t>GB/T ××××-2007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120E" w14:textId="77777777" w:rsidR="00E03F35" w:rsidRDefault="00E03F35">
    <w:pPr>
      <w:pStyle w:val="affa"/>
    </w:pPr>
    <w:r>
      <w:t>GB/T ××××-2007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3376" w14:textId="77777777" w:rsidR="00E03F35" w:rsidRDefault="00E03F35">
    <w:pPr>
      <w:pStyle w:val="afff9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6F6F6" w14:textId="63D17014" w:rsidR="00E03F35" w:rsidRPr="0015157A" w:rsidRDefault="00E03F35" w:rsidP="0015157A">
    <w:pPr>
      <w:spacing w:line="360" w:lineRule="auto"/>
      <w:jc w:val="right"/>
    </w:pPr>
    <w:r>
      <w:rPr>
        <w:rFonts w:hint="eastAsia"/>
      </w:rPr>
      <w:t>T/</w:t>
    </w:r>
    <w:r>
      <w:t>ZSL</w:t>
    </w:r>
    <w:r>
      <w:rPr>
        <w:rFonts w:hint="eastAsia"/>
      </w:rPr>
      <w:t xml:space="preserve"> </w:t>
    </w:r>
    <w:r>
      <w:t>001</w:t>
    </w:r>
    <w:r>
      <w:rPr>
        <w:rFonts w:hint="eastAsia"/>
      </w:rPr>
      <w:t>—</w:t>
    </w:r>
    <w:r>
      <w:rPr>
        <w:rFonts w:hint="eastAsia"/>
      </w:rPr>
      <w:t>201</w:t>
    </w:r>
    <w:r>
      <w:t>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39B7" w14:textId="637C4018" w:rsidR="00E03F35" w:rsidRDefault="00E03F35" w:rsidP="00884048">
    <w:pPr>
      <w:spacing w:line="360" w:lineRule="auto"/>
      <w:jc w:val="right"/>
    </w:pPr>
    <w:r>
      <w:rPr>
        <w:rFonts w:hint="eastAsia"/>
      </w:rPr>
      <w:t>T/</w:t>
    </w:r>
    <w:r>
      <w:t>ZSL</w:t>
    </w:r>
    <w:r>
      <w:rPr>
        <w:rFonts w:hint="eastAsia"/>
      </w:rPr>
      <w:t xml:space="preserve"> </w:t>
    </w:r>
    <w:r>
      <w:t>001</w:t>
    </w:r>
    <w:r>
      <w:rPr>
        <w:rFonts w:hint="eastAsia"/>
      </w:rPr>
      <w:t>—</w:t>
    </w:r>
    <w:r>
      <w:rPr>
        <w:rFonts w:hint="eastAsia"/>
      </w:rPr>
      <w:t>201</w:t>
    </w: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B63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none"/>
      <w:pStyle w:val="a5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none"/>
      <w:pStyle w:val="a7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none"/>
      <w:pStyle w:val="a8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none"/>
      <w:pStyle w:val="af0"/>
      <w:lvlText w:val="%1——"/>
      <w:lvlJc w:val="left"/>
      <w:pPr>
        <w:tabs>
          <w:tab w:val="num" w:pos="1035"/>
        </w:tabs>
        <w:ind w:left="73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pStyle w:val="af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16450619"/>
    <w:multiLevelType w:val="multilevel"/>
    <w:tmpl w:val="0000000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3B432EFC"/>
    <w:multiLevelType w:val="multilevel"/>
    <w:tmpl w:val="0000000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7C4B58"/>
    <w:multiLevelType w:val="hybridMultilevel"/>
    <w:tmpl w:val="0DF8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7D0B90"/>
    <w:multiLevelType w:val="multilevel"/>
    <w:tmpl w:val="0000000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E76BAC"/>
    <w:multiLevelType w:val="multilevel"/>
    <w:tmpl w:val="0000000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13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15"/>
  </w:num>
  <w:num w:numId="28">
    <w:abstractNumId w:val="14"/>
  </w:num>
  <w:num w:numId="29">
    <w:abstractNumId w:val="17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228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B4A"/>
    <w:rsid w:val="00012449"/>
    <w:rsid w:val="00012549"/>
    <w:rsid w:val="000172D9"/>
    <w:rsid w:val="000216EF"/>
    <w:rsid w:val="000261D0"/>
    <w:rsid w:val="0002680A"/>
    <w:rsid w:val="00037C06"/>
    <w:rsid w:val="0004149D"/>
    <w:rsid w:val="00041B45"/>
    <w:rsid w:val="00053E2A"/>
    <w:rsid w:val="00063D76"/>
    <w:rsid w:val="00065E0D"/>
    <w:rsid w:val="000725B4"/>
    <w:rsid w:val="00074938"/>
    <w:rsid w:val="00077FC3"/>
    <w:rsid w:val="0009509F"/>
    <w:rsid w:val="000A0FA7"/>
    <w:rsid w:val="000A1ACA"/>
    <w:rsid w:val="000A2A69"/>
    <w:rsid w:val="000A6E79"/>
    <w:rsid w:val="000A6E89"/>
    <w:rsid w:val="000A7C88"/>
    <w:rsid w:val="000B1FC6"/>
    <w:rsid w:val="000C4C49"/>
    <w:rsid w:val="000C72A1"/>
    <w:rsid w:val="000D3D76"/>
    <w:rsid w:val="000D55B2"/>
    <w:rsid w:val="000E5879"/>
    <w:rsid w:val="000E6970"/>
    <w:rsid w:val="000F4F81"/>
    <w:rsid w:val="00100046"/>
    <w:rsid w:val="00101FB0"/>
    <w:rsid w:val="00113C74"/>
    <w:rsid w:val="0011713E"/>
    <w:rsid w:val="00117B93"/>
    <w:rsid w:val="00120EE5"/>
    <w:rsid w:val="00130BAB"/>
    <w:rsid w:val="001411FF"/>
    <w:rsid w:val="00144BD4"/>
    <w:rsid w:val="00147957"/>
    <w:rsid w:val="0015157A"/>
    <w:rsid w:val="00151AA7"/>
    <w:rsid w:val="001641FE"/>
    <w:rsid w:val="00166C7C"/>
    <w:rsid w:val="00172A27"/>
    <w:rsid w:val="00181632"/>
    <w:rsid w:val="00194E2F"/>
    <w:rsid w:val="00196993"/>
    <w:rsid w:val="00197FCD"/>
    <w:rsid w:val="001A268F"/>
    <w:rsid w:val="001A5776"/>
    <w:rsid w:val="001B32C8"/>
    <w:rsid w:val="001C617B"/>
    <w:rsid w:val="001C64D0"/>
    <w:rsid w:val="001C69F7"/>
    <w:rsid w:val="001D1A6A"/>
    <w:rsid w:val="001D6573"/>
    <w:rsid w:val="001E1382"/>
    <w:rsid w:val="001E40CD"/>
    <w:rsid w:val="001E6EED"/>
    <w:rsid w:val="001F24EE"/>
    <w:rsid w:val="001F66FD"/>
    <w:rsid w:val="0020257E"/>
    <w:rsid w:val="00202DA1"/>
    <w:rsid w:val="00204647"/>
    <w:rsid w:val="002047B1"/>
    <w:rsid w:val="00205ADB"/>
    <w:rsid w:val="002221A4"/>
    <w:rsid w:val="00230169"/>
    <w:rsid w:val="0023335B"/>
    <w:rsid w:val="00233F23"/>
    <w:rsid w:val="00243930"/>
    <w:rsid w:val="00244921"/>
    <w:rsid w:val="002522B9"/>
    <w:rsid w:val="0026173D"/>
    <w:rsid w:val="00277DFC"/>
    <w:rsid w:val="00286DF8"/>
    <w:rsid w:val="00290A7F"/>
    <w:rsid w:val="00294A0B"/>
    <w:rsid w:val="0029578C"/>
    <w:rsid w:val="002A238A"/>
    <w:rsid w:val="002A7526"/>
    <w:rsid w:val="002A7CED"/>
    <w:rsid w:val="002C35EB"/>
    <w:rsid w:val="002D3774"/>
    <w:rsid w:val="002D529D"/>
    <w:rsid w:val="002D5B0B"/>
    <w:rsid w:val="002D7538"/>
    <w:rsid w:val="002E24D8"/>
    <w:rsid w:val="002F265C"/>
    <w:rsid w:val="002F3576"/>
    <w:rsid w:val="002F51E3"/>
    <w:rsid w:val="00305A56"/>
    <w:rsid w:val="0030761C"/>
    <w:rsid w:val="00310BB1"/>
    <w:rsid w:val="003134FE"/>
    <w:rsid w:val="003300DA"/>
    <w:rsid w:val="00333698"/>
    <w:rsid w:val="00334BF6"/>
    <w:rsid w:val="00337494"/>
    <w:rsid w:val="00340647"/>
    <w:rsid w:val="00344091"/>
    <w:rsid w:val="00347A01"/>
    <w:rsid w:val="00356895"/>
    <w:rsid w:val="00376AB2"/>
    <w:rsid w:val="00377311"/>
    <w:rsid w:val="00384DE9"/>
    <w:rsid w:val="00390940"/>
    <w:rsid w:val="0039107A"/>
    <w:rsid w:val="003954F7"/>
    <w:rsid w:val="00395AB5"/>
    <w:rsid w:val="003A2478"/>
    <w:rsid w:val="003A2B67"/>
    <w:rsid w:val="003A46E7"/>
    <w:rsid w:val="003A7F64"/>
    <w:rsid w:val="003C0C04"/>
    <w:rsid w:val="003C19C9"/>
    <w:rsid w:val="003C1E19"/>
    <w:rsid w:val="003C3B86"/>
    <w:rsid w:val="003D16D1"/>
    <w:rsid w:val="003D3EC5"/>
    <w:rsid w:val="003E0769"/>
    <w:rsid w:val="003E2026"/>
    <w:rsid w:val="003E5B43"/>
    <w:rsid w:val="003E64FE"/>
    <w:rsid w:val="003E6542"/>
    <w:rsid w:val="003E766C"/>
    <w:rsid w:val="003F0961"/>
    <w:rsid w:val="003F2322"/>
    <w:rsid w:val="003F4D37"/>
    <w:rsid w:val="00400681"/>
    <w:rsid w:val="00402F92"/>
    <w:rsid w:val="00406E3C"/>
    <w:rsid w:val="004075D8"/>
    <w:rsid w:val="00407AFA"/>
    <w:rsid w:val="00415219"/>
    <w:rsid w:val="00420A57"/>
    <w:rsid w:val="00422F15"/>
    <w:rsid w:val="004236E1"/>
    <w:rsid w:val="00423B1B"/>
    <w:rsid w:val="00425155"/>
    <w:rsid w:val="004643A1"/>
    <w:rsid w:val="00467DB8"/>
    <w:rsid w:val="004703AE"/>
    <w:rsid w:val="00471F86"/>
    <w:rsid w:val="004845DC"/>
    <w:rsid w:val="00485B01"/>
    <w:rsid w:val="00496FF3"/>
    <w:rsid w:val="004A0359"/>
    <w:rsid w:val="004A1A61"/>
    <w:rsid w:val="004B14FB"/>
    <w:rsid w:val="004B3A41"/>
    <w:rsid w:val="004C64CA"/>
    <w:rsid w:val="004C7B51"/>
    <w:rsid w:val="004D3278"/>
    <w:rsid w:val="004E485D"/>
    <w:rsid w:val="004E4DC6"/>
    <w:rsid w:val="004F5B11"/>
    <w:rsid w:val="00503525"/>
    <w:rsid w:val="00512AF9"/>
    <w:rsid w:val="00520EF4"/>
    <w:rsid w:val="00543055"/>
    <w:rsid w:val="00544EE1"/>
    <w:rsid w:val="0054559E"/>
    <w:rsid w:val="00553DB1"/>
    <w:rsid w:val="00554292"/>
    <w:rsid w:val="00557916"/>
    <w:rsid w:val="00577035"/>
    <w:rsid w:val="0058119F"/>
    <w:rsid w:val="005837E9"/>
    <w:rsid w:val="00584568"/>
    <w:rsid w:val="00596C04"/>
    <w:rsid w:val="00597A35"/>
    <w:rsid w:val="005A49D2"/>
    <w:rsid w:val="005A509A"/>
    <w:rsid w:val="005A7908"/>
    <w:rsid w:val="005B02BD"/>
    <w:rsid w:val="005B149E"/>
    <w:rsid w:val="005B5E18"/>
    <w:rsid w:val="005B6331"/>
    <w:rsid w:val="005C051F"/>
    <w:rsid w:val="005E08EA"/>
    <w:rsid w:val="005E2017"/>
    <w:rsid w:val="005F6165"/>
    <w:rsid w:val="005F75A7"/>
    <w:rsid w:val="006019C8"/>
    <w:rsid w:val="00605736"/>
    <w:rsid w:val="00610131"/>
    <w:rsid w:val="00621A4F"/>
    <w:rsid w:val="006224F4"/>
    <w:rsid w:val="00635F36"/>
    <w:rsid w:val="006439A9"/>
    <w:rsid w:val="00644DA0"/>
    <w:rsid w:val="00645651"/>
    <w:rsid w:val="00650055"/>
    <w:rsid w:val="0065092E"/>
    <w:rsid w:val="00652668"/>
    <w:rsid w:val="00653143"/>
    <w:rsid w:val="00661F42"/>
    <w:rsid w:val="006624BD"/>
    <w:rsid w:val="00672869"/>
    <w:rsid w:val="00675838"/>
    <w:rsid w:val="00681879"/>
    <w:rsid w:val="00692C01"/>
    <w:rsid w:val="006A2F2F"/>
    <w:rsid w:val="006A5EE5"/>
    <w:rsid w:val="006B14EC"/>
    <w:rsid w:val="006B7FF1"/>
    <w:rsid w:val="006C3085"/>
    <w:rsid w:val="006C32AE"/>
    <w:rsid w:val="006D0949"/>
    <w:rsid w:val="006D2999"/>
    <w:rsid w:val="006E6419"/>
    <w:rsid w:val="006E6BA9"/>
    <w:rsid w:val="006E7357"/>
    <w:rsid w:val="006F1B78"/>
    <w:rsid w:val="00710633"/>
    <w:rsid w:val="00715553"/>
    <w:rsid w:val="007168B2"/>
    <w:rsid w:val="00717EDA"/>
    <w:rsid w:val="00726680"/>
    <w:rsid w:val="007349E3"/>
    <w:rsid w:val="007354EC"/>
    <w:rsid w:val="00743B42"/>
    <w:rsid w:val="007703BF"/>
    <w:rsid w:val="007717D2"/>
    <w:rsid w:val="0077379D"/>
    <w:rsid w:val="0078163D"/>
    <w:rsid w:val="00790135"/>
    <w:rsid w:val="007A3204"/>
    <w:rsid w:val="007A45AC"/>
    <w:rsid w:val="007A5602"/>
    <w:rsid w:val="007A5B07"/>
    <w:rsid w:val="007A5CD9"/>
    <w:rsid w:val="007A672B"/>
    <w:rsid w:val="007B41BA"/>
    <w:rsid w:val="007B6332"/>
    <w:rsid w:val="007D20D0"/>
    <w:rsid w:val="007D64BE"/>
    <w:rsid w:val="007D6F36"/>
    <w:rsid w:val="007E4F30"/>
    <w:rsid w:val="007F2FEE"/>
    <w:rsid w:val="007F34E6"/>
    <w:rsid w:val="007F5BCC"/>
    <w:rsid w:val="00801CA4"/>
    <w:rsid w:val="008139C1"/>
    <w:rsid w:val="00820BB7"/>
    <w:rsid w:val="00824B81"/>
    <w:rsid w:val="008265A7"/>
    <w:rsid w:val="00827267"/>
    <w:rsid w:val="00827746"/>
    <w:rsid w:val="00831AA0"/>
    <w:rsid w:val="00833455"/>
    <w:rsid w:val="00844002"/>
    <w:rsid w:val="00853F19"/>
    <w:rsid w:val="0086314C"/>
    <w:rsid w:val="00864BF9"/>
    <w:rsid w:val="00872C63"/>
    <w:rsid w:val="00884048"/>
    <w:rsid w:val="00886C1F"/>
    <w:rsid w:val="008908BB"/>
    <w:rsid w:val="00892788"/>
    <w:rsid w:val="00893AFC"/>
    <w:rsid w:val="008A4823"/>
    <w:rsid w:val="008C2495"/>
    <w:rsid w:val="008C3116"/>
    <w:rsid w:val="008C54F4"/>
    <w:rsid w:val="008C7D07"/>
    <w:rsid w:val="008D2FB9"/>
    <w:rsid w:val="008E0593"/>
    <w:rsid w:val="008E3C81"/>
    <w:rsid w:val="008E73DA"/>
    <w:rsid w:val="008F1B04"/>
    <w:rsid w:val="00900463"/>
    <w:rsid w:val="00900C65"/>
    <w:rsid w:val="009052FE"/>
    <w:rsid w:val="009059C1"/>
    <w:rsid w:val="00907695"/>
    <w:rsid w:val="0092432D"/>
    <w:rsid w:val="00924AFA"/>
    <w:rsid w:val="00925C72"/>
    <w:rsid w:val="00931118"/>
    <w:rsid w:val="0093479A"/>
    <w:rsid w:val="00951BB1"/>
    <w:rsid w:val="009523D1"/>
    <w:rsid w:val="00954546"/>
    <w:rsid w:val="009609B9"/>
    <w:rsid w:val="00962B5B"/>
    <w:rsid w:val="00965A89"/>
    <w:rsid w:val="00971441"/>
    <w:rsid w:val="00971C1A"/>
    <w:rsid w:val="00973BCE"/>
    <w:rsid w:val="0098574B"/>
    <w:rsid w:val="009910C5"/>
    <w:rsid w:val="009A3A68"/>
    <w:rsid w:val="009A7C9B"/>
    <w:rsid w:val="009D384A"/>
    <w:rsid w:val="009F2880"/>
    <w:rsid w:val="00A00757"/>
    <w:rsid w:val="00A02793"/>
    <w:rsid w:val="00A10384"/>
    <w:rsid w:val="00A1159F"/>
    <w:rsid w:val="00A221AB"/>
    <w:rsid w:val="00A2798B"/>
    <w:rsid w:val="00A40161"/>
    <w:rsid w:val="00A415ED"/>
    <w:rsid w:val="00A427D2"/>
    <w:rsid w:val="00A436EE"/>
    <w:rsid w:val="00A455B0"/>
    <w:rsid w:val="00A512CA"/>
    <w:rsid w:val="00A6506D"/>
    <w:rsid w:val="00A70336"/>
    <w:rsid w:val="00A747FD"/>
    <w:rsid w:val="00A80BB5"/>
    <w:rsid w:val="00A915E1"/>
    <w:rsid w:val="00A917F5"/>
    <w:rsid w:val="00AA75A9"/>
    <w:rsid w:val="00AA7BA4"/>
    <w:rsid w:val="00AC05E1"/>
    <w:rsid w:val="00AC548B"/>
    <w:rsid w:val="00AC6BD7"/>
    <w:rsid w:val="00AD08EB"/>
    <w:rsid w:val="00AD3AC8"/>
    <w:rsid w:val="00AD5040"/>
    <w:rsid w:val="00AD5218"/>
    <w:rsid w:val="00AD570B"/>
    <w:rsid w:val="00AE05B0"/>
    <w:rsid w:val="00B00F32"/>
    <w:rsid w:val="00B05F85"/>
    <w:rsid w:val="00B102D1"/>
    <w:rsid w:val="00B14EF9"/>
    <w:rsid w:val="00B163DA"/>
    <w:rsid w:val="00B16E7F"/>
    <w:rsid w:val="00B2082D"/>
    <w:rsid w:val="00B20A6C"/>
    <w:rsid w:val="00B26254"/>
    <w:rsid w:val="00B34E7B"/>
    <w:rsid w:val="00B36387"/>
    <w:rsid w:val="00B46B6F"/>
    <w:rsid w:val="00B511BC"/>
    <w:rsid w:val="00B613C1"/>
    <w:rsid w:val="00B6275E"/>
    <w:rsid w:val="00B6739B"/>
    <w:rsid w:val="00B674D2"/>
    <w:rsid w:val="00B775AF"/>
    <w:rsid w:val="00B807C2"/>
    <w:rsid w:val="00B80BFE"/>
    <w:rsid w:val="00B813DE"/>
    <w:rsid w:val="00B94D76"/>
    <w:rsid w:val="00B969D2"/>
    <w:rsid w:val="00BA2B30"/>
    <w:rsid w:val="00BA65A4"/>
    <w:rsid w:val="00BB6D9C"/>
    <w:rsid w:val="00BC29BB"/>
    <w:rsid w:val="00BE2AE2"/>
    <w:rsid w:val="00BE4D91"/>
    <w:rsid w:val="00BE5F4B"/>
    <w:rsid w:val="00BF03B2"/>
    <w:rsid w:val="00BF6E66"/>
    <w:rsid w:val="00C00BB4"/>
    <w:rsid w:val="00C1554E"/>
    <w:rsid w:val="00C177E8"/>
    <w:rsid w:val="00C1788A"/>
    <w:rsid w:val="00C21341"/>
    <w:rsid w:val="00C25791"/>
    <w:rsid w:val="00C25C68"/>
    <w:rsid w:val="00C30C73"/>
    <w:rsid w:val="00C31500"/>
    <w:rsid w:val="00C706C8"/>
    <w:rsid w:val="00C86FD1"/>
    <w:rsid w:val="00C90523"/>
    <w:rsid w:val="00CA207D"/>
    <w:rsid w:val="00CA5E83"/>
    <w:rsid w:val="00CA6737"/>
    <w:rsid w:val="00CB7BE9"/>
    <w:rsid w:val="00CC13D1"/>
    <w:rsid w:val="00CC1739"/>
    <w:rsid w:val="00CD0A06"/>
    <w:rsid w:val="00CD6DB4"/>
    <w:rsid w:val="00CE2709"/>
    <w:rsid w:val="00CF59AE"/>
    <w:rsid w:val="00CF6B4E"/>
    <w:rsid w:val="00D03A13"/>
    <w:rsid w:val="00D1135A"/>
    <w:rsid w:val="00D11526"/>
    <w:rsid w:val="00D13EC1"/>
    <w:rsid w:val="00D24487"/>
    <w:rsid w:val="00D31136"/>
    <w:rsid w:val="00D34A4A"/>
    <w:rsid w:val="00D35A24"/>
    <w:rsid w:val="00D35EA5"/>
    <w:rsid w:val="00D4229F"/>
    <w:rsid w:val="00D42B14"/>
    <w:rsid w:val="00D432BE"/>
    <w:rsid w:val="00D505CD"/>
    <w:rsid w:val="00D5738B"/>
    <w:rsid w:val="00D606FC"/>
    <w:rsid w:val="00D60AFC"/>
    <w:rsid w:val="00D60C61"/>
    <w:rsid w:val="00D6237C"/>
    <w:rsid w:val="00D74E54"/>
    <w:rsid w:val="00D7610B"/>
    <w:rsid w:val="00D80A05"/>
    <w:rsid w:val="00D97025"/>
    <w:rsid w:val="00D977D7"/>
    <w:rsid w:val="00DA12FE"/>
    <w:rsid w:val="00DA446F"/>
    <w:rsid w:val="00DA6810"/>
    <w:rsid w:val="00DA6C0C"/>
    <w:rsid w:val="00DA6D8C"/>
    <w:rsid w:val="00DB04A1"/>
    <w:rsid w:val="00DB0D08"/>
    <w:rsid w:val="00DB333C"/>
    <w:rsid w:val="00DB3C48"/>
    <w:rsid w:val="00DB4AE7"/>
    <w:rsid w:val="00DB70B7"/>
    <w:rsid w:val="00DB71BE"/>
    <w:rsid w:val="00DC17C4"/>
    <w:rsid w:val="00DC27F6"/>
    <w:rsid w:val="00DD2D41"/>
    <w:rsid w:val="00DD4192"/>
    <w:rsid w:val="00DE1721"/>
    <w:rsid w:val="00DE5BC4"/>
    <w:rsid w:val="00E00579"/>
    <w:rsid w:val="00E02F40"/>
    <w:rsid w:val="00E03F35"/>
    <w:rsid w:val="00E163B8"/>
    <w:rsid w:val="00E20B5E"/>
    <w:rsid w:val="00E21071"/>
    <w:rsid w:val="00E26AE9"/>
    <w:rsid w:val="00E32FEB"/>
    <w:rsid w:val="00E34F58"/>
    <w:rsid w:val="00E42DE3"/>
    <w:rsid w:val="00E43B9D"/>
    <w:rsid w:val="00E4507C"/>
    <w:rsid w:val="00E463FD"/>
    <w:rsid w:val="00E522C1"/>
    <w:rsid w:val="00E709B4"/>
    <w:rsid w:val="00E71EE4"/>
    <w:rsid w:val="00E72456"/>
    <w:rsid w:val="00E80663"/>
    <w:rsid w:val="00E80E43"/>
    <w:rsid w:val="00E921C2"/>
    <w:rsid w:val="00E9333F"/>
    <w:rsid w:val="00E975CC"/>
    <w:rsid w:val="00EA1CB4"/>
    <w:rsid w:val="00EA691C"/>
    <w:rsid w:val="00EA6AAC"/>
    <w:rsid w:val="00EA79DF"/>
    <w:rsid w:val="00EB11A2"/>
    <w:rsid w:val="00EB5E1E"/>
    <w:rsid w:val="00EC0A82"/>
    <w:rsid w:val="00EC54A8"/>
    <w:rsid w:val="00ED2A0B"/>
    <w:rsid w:val="00ED35F3"/>
    <w:rsid w:val="00ED727C"/>
    <w:rsid w:val="00ED7FF3"/>
    <w:rsid w:val="00EE0C19"/>
    <w:rsid w:val="00EE7C7D"/>
    <w:rsid w:val="00F0434E"/>
    <w:rsid w:val="00F14A13"/>
    <w:rsid w:val="00F15246"/>
    <w:rsid w:val="00F21ECB"/>
    <w:rsid w:val="00F37B49"/>
    <w:rsid w:val="00F45A86"/>
    <w:rsid w:val="00F51A73"/>
    <w:rsid w:val="00F53384"/>
    <w:rsid w:val="00F63E5B"/>
    <w:rsid w:val="00F704FD"/>
    <w:rsid w:val="00F70DBA"/>
    <w:rsid w:val="00F82FB7"/>
    <w:rsid w:val="00F879DA"/>
    <w:rsid w:val="00FA00D0"/>
    <w:rsid w:val="00FA734B"/>
    <w:rsid w:val="00FC12A6"/>
    <w:rsid w:val="00FC13A4"/>
    <w:rsid w:val="00FC3B20"/>
    <w:rsid w:val="00FC5641"/>
    <w:rsid w:val="00FC6021"/>
    <w:rsid w:val="00FD3F5D"/>
    <w:rsid w:val="00FE2E45"/>
    <w:rsid w:val="00FF26CC"/>
    <w:rsid w:val="00FF538C"/>
    <w:rsid w:val="00FF5BE7"/>
    <w:rsid w:val="00FF6589"/>
    <w:rsid w:val="018F08CB"/>
    <w:rsid w:val="021F4A36"/>
    <w:rsid w:val="022700A8"/>
    <w:rsid w:val="02F34CDE"/>
    <w:rsid w:val="031F252E"/>
    <w:rsid w:val="03350DFC"/>
    <w:rsid w:val="0361794D"/>
    <w:rsid w:val="03F24A85"/>
    <w:rsid w:val="03F91E91"/>
    <w:rsid w:val="04DE4901"/>
    <w:rsid w:val="064B79E4"/>
    <w:rsid w:val="067B754F"/>
    <w:rsid w:val="08F77E11"/>
    <w:rsid w:val="092105E0"/>
    <w:rsid w:val="0AD61855"/>
    <w:rsid w:val="0BF6021B"/>
    <w:rsid w:val="0D39103F"/>
    <w:rsid w:val="0D667E3E"/>
    <w:rsid w:val="0D82512B"/>
    <w:rsid w:val="0DD621C2"/>
    <w:rsid w:val="0E2A2A5A"/>
    <w:rsid w:val="101F3001"/>
    <w:rsid w:val="10452593"/>
    <w:rsid w:val="10677241"/>
    <w:rsid w:val="10BF6D53"/>
    <w:rsid w:val="11FF1FFF"/>
    <w:rsid w:val="13413D29"/>
    <w:rsid w:val="13F44C4B"/>
    <w:rsid w:val="14671706"/>
    <w:rsid w:val="15A0369D"/>
    <w:rsid w:val="16503105"/>
    <w:rsid w:val="168877FD"/>
    <w:rsid w:val="192E0300"/>
    <w:rsid w:val="1A0545D6"/>
    <w:rsid w:val="1B4D79D7"/>
    <w:rsid w:val="1B502CBE"/>
    <w:rsid w:val="1BF97103"/>
    <w:rsid w:val="1C2031BD"/>
    <w:rsid w:val="1E2C658F"/>
    <w:rsid w:val="1E4F4F00"/>
    <w:rsid w:val="1E9736C0"/>
    <w:rsid w:val="1EA43DEB"/>
    <w:rsid w:val="1F386A58"/>
    <w:rsid w:val="1F79042F"/>
    <w:rsid w:val="1FC66330"/>
    <w:rsid w:val="1FE6469A"/>
    <w:rsid w:val="2055491A"/>
    <w:rsid w:val="21546E9D"/>
    <w:rsid w:val="21C76D7B"/>
    <w:rsid w:val="22035D1D"/>
    <w:rsid w:val="221E7789"/>
    <w:rsid w:val="229C0058"/>
    <w:rsid w:val="248B1A81"/>
    <w:rsid w:val="24CE7073"/>
    <w:rsid w:val="24E93E02"/>
    <w:rsid w:val="256E07CE"/>
    <w:rsid w:val="26836D6D"/>
    <w:rsid w:val="2750388E"/>
    <w:rsid w:val="277427C9"/>
    <w:rsid w:val="28A450B9"/>
    <w:rsid w:val="28C6748B"/>
    <w:rsid w:val="29875E1F"/>
    <w:rsid w:val="2A055081"/>
    <w:rsid w:val="2A1E2A19"/>
    <w:rsid w:val="2A290739"/>
    <w:rsid w:val="2A943AB1"/>
    <w:rsid w:val="2AE415C4"/>
    <w:rsid w:val="2D066CBC"/>
    <w:rsid w:val="2D0B6272"/>
    <w:rsid w:val="2D0F36DB"/>
    <w:rsid w:val="2DBE6B51"/>
    <w:rsid w:val="2E0957B5"/>
    <w:rsid w:val="2E4C1516"/>
    <w:rsid w:val="2F010CAC"/>
    <w:rsid w:val="305C1D3A"/>
    <w:rsid w:val="30DA14C0"/>
    <w:rsid w:val="331937A9"/>
    <w:rsid w:val="33A132C4"/>
    <w:rsid w:val="3419506A"/>
    <w:rsid w:val="34751AD8"/>
    <w:rsid w:val="34C57BA3"/>
    <w:rsid w:val="36930B52"/>
    <w:rsid w:val="36EE26AB"/>
    <w:rsid w:val="37F5545C"/>
    <w:rsid w:val="38045A76"/>
    <w:rsid w:val="385E5513"/>
    <w:rsid w:val="38792A89"/>
    <w:rsid w:val="38EC7F72"/>
    <w:rsid w:val="38F9144C"/>
    <w:rsid w:val="39430981"/>
    <w:rsid w:val="394F6992"/>
    <w:rsid w:val="39793059"/>
    <w:rsid w:val="3A5B79B1"/>
    <w:rsid w:val="3A7B50D4"/>
    <w:rsid w:val="3A927CCF"/>
    <w:rsid w:val="3CFD0AAC"/>
    <w:rsid w:val="3DD039F3"/>
    <w:rsid w:val="3E2D7A37"/>
    <w:rsid w:val="3EE3754A"/>
    <w:rsid w:val="3F2E3EB1"/>
    <w:rsid w:val="3FDA0A59"/>
    <w:rsid w:val="40D81CF2"/>
    <w:rsid w:val="416702DC"/>
    <w:rsid w:val="41E36F2E"/>
    <w:rsid w:val="421B5801"/>
    <w:rsid w:val="42BE06C3"/>
    <w:rsid w:val="44263DE0"/>
    <w:rsid w:val="44743472"/>
    <w:rsid w:val="44C147DB"/>
    <w:rsid w:val="461C3792"/>
    <w:rsid w:val="468F7094"/>
    <w:rsid w:val="4693028D"/>
    <w:rsid w:val="48EE2A90"/>
    <w:rsid w:val="49021666"/>
    <w:rsid w:val="493801AD"/>
    <w:rsid w:val="49727A68"/>
    <w:rsid w:val="49C91C9A"/>
    <w:rsid w:val="4B2679D8"/>
    <w:rsid w:val="4B33126C"/>
    <w:rsid w:val="4BF23123"/>
    <w:rsid w:val="4D524AEA"/>
    <w:rsid w:val="4DD6773A"/>
    <w:rsid w:val="4E18075C"/>
    <w:rsid w:val="4E481E79"/>
    <w:rsid w:val="4E742643"/>
    <w:rsid w:val="4EF415D9"/>
    <w:rsid w:val="4F3B1201"/>
    <w:rsid w:val="502E7C15"/>
    <w:rsid w:val="50B463F5"/>
    <w:rsid w:val="50EC654F"/>
    <w:rsid w:val="51825B49"/>
    <w:rsid w:val="52306E42"/>
    <w:rsid w:val="54EA6D23"/>
    <w:rsid w:val="55594E94"/>
    <w:rsid w:val="55CC1950"/>
    <w:rsid w:val="56594A37"/>
    <w:rsid w:val="56E623BD"/>
    <w:rsid w:val="57E45843"/>
    <w:rsid w:val="583B506B"/>
    <w:rsid w:val="584E5D6C"/>
    <w:rsid w:val="58CD0410"/>
    <w:rsid w:val="5A6C3F68"/>
    <w:rsid w:val="5B3845B5"/>
    <w:rsid w:val="5C281CBF"/>
    <w:rsid w:val="5CC340BC"/>
    <w:rsid w:val="5D207AFF"/>
    <w:rsid w:val="5E08483B"/>
    <w:rsid w:val="5E5238CE"/>
    <w:rsid w:val="5E9A33ED"/>
    <w:rsid w:val="5F9F406D"/>
    <w:rsid w:val="60A66321"/>
    <w:rsid w:val="612B2CF7"/>
    <w:rsid w:val="61785096"/>
    <w:rsid w:val="619401F8"/>
    <w:rsid w:val="619501A8"/>
    <w:rsid w:val="61F3273F"/>
    <w:rsid w:val="6270558C"/>
    <w:rsid w:val="628E03BF"/>
    <w:rsid w:val="62916B97"/>
    <w:rsid w:val="63AA1E11"/>
    <w:rsid w:val="64271A6D"/>
    <w:rsid w:val="643D7209"/>
    <w:rsid w:val="64615D3C"/>
    <w:rsid w:val="64897D7D"/>
    <w:rsid w:val="652D1F8D"/>
    <w:rsid w:val="659C0071"/>
    <w:rsid w:val="65E848BE"/>
    <w:rsid w:val="65EF65C3"/>
    <w:rsid w:val="662678A9"/>
    <w:rsid w:val="671F1A06"/>
    <w:rsid w:val="67E62186"/>
    <w:rsid w:val="686228D2"/>
    <w:rsid w:val="68DE3664"/>
    <w:rsid w:val="698F530F"/>
    <w:rsid w:val="69A02178"/>
    <w:rsid w:val="6B48020E"/>
    <w:rsid w:val="6B6B74C9"/>
    <w:rsid w:val="6C786381"/>
    <w:rsid w:val="6D74531F"/>
    <w:rsid w:val="6D7D01AD"/>
    <w:rsid w:val="6D831665"/>
    <w:rsid w:val="6DAC5479"/>
    <w:rsid w:val="6E87548D"/>
    <w:rsid w:val="6F5D06C3"/>
    <w:rsid w:val="70193616"/>
    <w:rsid w:val="71617690"/>
    <w:rsid w:val="71C346B5"/>
    <w:rsid w:val="735E6F99"/>
    <w:rsid w:val="75437541"/>
    <w:rsid w:val="77A0128D"/>
    <w:rsid w:val="77E34BBF"/>
    <w:rsid w:val="781F11A1"/>
    <w:rsid w:val="787E6FBC"/>
    <w:rsid w:val="793918EE"/>
    <w:rsid w:val="7A135B3E"/>
    <w:rsid w:val="7A166D9A"/>
    <w:rsid w:val="7A717B58"/>
    <w:rsid w:val="7B62387C"/>
    <w:rsid w:val="7B7C4ADD"/>
    <w:rsid w:val="7CCD4CCD"/>
    <w:rsid w:val="7DBB759B"/>
    <w:rsid w:val="7E240B01"/>
    <w:rsid w:val="7EC14203"/>
    <w:rsid w:val="7F6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4712529"/>
  <w15:docId w15:val="{9CE9AACE-B1E0-46B8-988C-ADCA70EB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2"/>
    <w:next w:val="af2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2"/>
    <w:next w:val="af2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2"/>
    <w:next w:val="af2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2"/>
    <w:next w:val="af2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2"/>
    <w:next w:val="af2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2"/>
    <w:next w:val="af2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2"/>
    <w:next w:val="af2"/>
    <w:qFormat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f2"/>
    <w:next w:val="af2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2"/>
    <w:next w:val="af2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styleId="HTML">
    <w:name w:val="HTML Variable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Typewriter"/>
    <w:rPr>
      <w:rFonts w:ascii="Courier New" w:hAnsi="Courier New"/>
      <w:sz w:val="20"/>
      <w:szCs w:val="20"/>
    </w:rPr>
  </w:style>
  <w:style w:type="character" w:customStyle="1" w:styleId="af6">
    <w:name w:val="个人答复风格"/>
    <w:rPr>
      <w:rFonts w:ascii="Arial" w:eastAsia="宋体" w:hAnsi="Arial" w:cs="Arial"/>
      <w:color w:val="auto"/>
      <w:sz w:val="20"/>
    </w:rPr>
  </w:style>
  <w:style w:type="character" w:customStyle="1" w:styleId="10">
    <w:name w:val="页码1"/>
    <w:rPr>
      <w:rFonts w:ascii="Times New Roman" w:eastAsia="宋体" w:hAnsi="Times New Roman"/>
      <w:sz w:val="18"/>
    </w:rPr>
  </w:style>
  <w:style w:type="character" w:styleId="HTML2">
    <w:name w:val="HTML Cite"/>
    <w:rPr>
      <w:i/>
      <w:iCs/>
    </w:rPr>
  </w:style>
  <w:style w:type="character" w:styleId="af7">
    <w:name w:val="FollowedHyperlink"/>
    <w:rPr>
      <w:color w:val="2C4C78"/>
      <w:u w:val="none"/>
    </w:rPr>
  </w:style>
  <w:style w:type="character" w:styleId="HTML3">
    <w:name w:val="HTML Code"/>
    <w:rPr>
      <w:rFonts w:ascii="Courier New" w:hAnsi="Courier New"/>
      <w:sz w:val="20"/>
      <w:szCs w:val="20"/>
    </w:rPr>
  </w:style>
  <w:style w:type="character" w:customStyle="1" w:styleId="af8">
    <w:name w:val="发布"/>
    <w:rPr>
      <w:rFonts w:ascii="黑体" w:eastAsia="黑体"/>
      <w:spacing w:val="22"/>
      <w:w w:val="100"/>
      <w:position w:val="3"/>
      <w:sz w:val="28"/>
    </w:rPr>
  </w:style>
  <w:style w:type="character" w:customStyle="1" w:styleId="CharChar">
    <w:name w:val="封面标准代替信息 Char Char"/>
    <w:link w:val="af9"/>
    <w:rPr>
      <w:rFonts w:ascii="宋体"/>
      <w:sz w:val="21"/>
      <w:lang w:val="en-US" w:eastAsia="zh-CN" w:bidi="ar-SA"/>
    </w:rPr>
  </w:style>
  <w:style w:type="character" w:styleId="HTML4">
    <w:name w:val="HTML Sample"/>
    <w:rPr>
      <w:rFonts w:ascii="Courier New" w:hAnsi="Courier New"/>
    </w:rPr>
  </w:style>
  <w:style w:type="character" w:styleId="HTML5">
    <w:name w:val="HTML Acronym"/>
    <w:basedOn w:val="af3"/>
  </w:style>
  <w:style w:type="character" w:customStyle="1" w:styleId="afa">
    <w:name w:val="个人撰写风格"/>
    <w:rPr>
      <w:rFonts w:ascii="Arial" w:eastAsia="宋体" w:hAnsi="Arial" w:cs="Arial"/>
      <w:color w:val="auto"/>
      <w:sz w:val="20"/>
    </w:rPr>
  </w:style>
  <w:style w:type="character" w:styleId="afb">
    <w:name w:val="Strong"/>
    <w:qFormat/>
    <w:rPr>
      <w:b/>
      <w:bCs/>
    </w:rPr>
  </w:style>
  <w:style w:type="character" w:styleId="afc">
    <w:name w:val="annotation reference"/>
    <w:rPr>
      <w:sz w:val="21"/>
      <w:szCs w:val="21"/>
    </w:rPr>
  </w:style>
  <w:style w:type="character" w:styleId="afd">
    <w:name w:val="Emphasis"/>
    <w:qFormat/>
    <w:rPr>
      <w:i w:val="0"/>
      <w:iCs w:val="0"/>
      <w:color w:val="CC0000"/>
    </w:rPr>
  </w:style>
  <w:style w:type="character" w:styleId="afe">
    <w:name w:val="Hyperlink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ff">
    <w:name w:val="page number"/>
    <w:rPr>
      <w:rFonts w:ascii="Times New Roman" w:eastAsia="宋体" w:hAnsi="Times New Roman"/>
      <w:sz w:val="18"/>
    </w:rPr>
  </w:style>
  <w:style w:type="character" w:customStyle="1" w:styleId="aff0">
    <w:name w:val="日期 字符"/>
    <w:link w:val="aff1"/>
    <w:rPr>
      <w:kern w:val="2"/>
      <w:sz w:val="21"/>
      <w:szCs w:val="24"/>
    </w:rPr>
  </w:style>
  <w:style w:type="character" w:styleId="aff2">
    <w:name w:val="footnote reference"/>
    <w:rPr>
      <w:vertAlign w:val="superscript"/>
    </w:rPr>
  </w:style>
  <w:style w:type="character" w:styleId="HTML6">
    <w:name w:val="HTML Definition"/>
    <w:rPr>
      <w:i/>
      <w:iCs/>
    </w:rPr>
  </w:style>
  <w:style w:type="character" w:customStyle="1" w:styleId="2CharChar">
    <w:name w:val="封面标准号2 Char Char"/>
    <w:link w:val="20"/>
    <w:rPr>
      <w:sz w:val="28"/>
      <w:lang w:val="en-US" w:eastAsia="zh-CN" w:bidi="ar-SA"/>
    </w:rPr>
  </w:style>
  <w:style w:type="character" w:customStyle="1" w:styleId="1CharChar">
    <w:name w:val="封面标准号1 Char Char"/>
    <w:link w:val="11"/>
    <w:rPr>
      <w:sz w:val="28"/>
      <w:lang w:val="en-US" w:eastAsia="zh-CN" w:bidi="ar-SA"/>
    </w:rPr>
  </w:style>
  <w:style w:type="character" w:customStyle="1" w:styleId="text1">
    <w:name w:val="text1"/>
    <w:basedOn w:val="af3"/>
  </w:style>
  <w:style w:type="character" w:customStyle="1" w:styleId="CharChar0">
    <w:name w:val="段 Char Char"/>
    <w:link w:val="aff3"/>
    <w:rPr>
      <w:rFonts w:ascii="宋体"/>
      <w:sz w:val="21"/>
      <w:lang w:val="en-US" w:eastAsia="zh-CN" w:bidi="ar-SA"/>
    </w:rPr>
  </w:style>
  <w:style w:type="paragraph" w:customStyle="1" w:styleId="aff4">
    <w:name w:val="三级条标题"/>
    <w:basedOn w:val="aff5"/>
    <w:next w:val="aff3"/>
    <w:pPr>
      <w:numPr>
        <w:ilvl w:val="4"/>
      </w:numPr>
      <w:outlineLvl w:val="4"/>
    </w:pPr>
  </w:style>
  <w:style w:type="paragraph" w:customStyle="1" w:styleId="CharCharCharCharCharCharCharCharCharCharCharCharChar">
    <w:name w:val="Char Char Char Char Char Char Char Char Char Char Char Char Char"/>
    <w:basedOn w:val="af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TOC7">
    <w:name w:val="toc 7"/>
    <w:basedOn w:val="TOC6"/>
  </w:style>
  <w:style w:type="paragraph" w:styleId="TOC5">
    <w:name w:val="toc 5"/>
    <w:basedOn w:val="TOC4"/>
  </w:style>
  <w:style w:type="paragraph" w:styleId="TOC9">
    <w:name w:val="toc 9"/>
    <w:basedOn w:val="TOC8"/>
  </w:style>
  <w:style w:type="paragraph" w:styleId="aff6">
    <w:name w:val="Body Text Indent"/>
    <w:basedOn w:val="af2"/>
    <w:pPr>
      <w:ind w:firstLine="480"/>
    </w:pPr>
    <w:rPr>
      <w:color w:val="FF0000"/>
      <w:sz w:val="24"/>
    </w:rPr>
  </w:style>
  <w:style w:type="paragraph" w:styleId="aff7">
    <w:name w:val="footnote text"/>
    <w:basedOn w:val="af2"/>
    <w:pPr>
      <w:snapToGrid w:val="0"/>
      <w:jc w:val="left"/>
    </w:pPr>
    <w:rPr>
      <w:sz w:val="18"/>
      <w:szCs w:val="18"/>
    </w:rPr>
  </w:style>
  <w:style w:type="paragraph" w:styleId="aff8">
    <w:name w:val="footer"/>
    <w:basedOn w:val="af2"/>
    <w:link w:val="aff9"/>
    <w:uiPriority w:val="9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customStyle="1" w:styleId="affa">
    <w:name w:val="标准书眉_奇数页"/>
    <w:next w:val="af2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d">
    <w:name w:val="附录三级条标题"/>
    <w:basedOn w:val="ac"/>
    <w:next w:val="aff3"/>
    <w:pPr>
      <w:numPr>
        <w:ilvl w:val="4"/>
      </w:numPr>
      <w:outlineLvl w:val="4"/>
    </w:pPr>
  </w:style>
  <w:style w:type="paragraph" w:customStyle="1" w:styleId="ab">
    <w:name w:val="附录一级条标题"/>
    <w:basedOn w:val="aa"/>
    <w:next w:val="aff3"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ffb">
    <w:name w:val="五级条标题"/>
    <w:basedOn w:val="affc"/>
    <w:next w:val="aff3"/>
    <w:pPr>
      <w:numPr>
        <w:ilvl w:val="6"/>
      </w:numPr>
      <w:outlineLvl w:val="6"/>
    </w:pPr>
  </w:style>
  <w:style w:type="paragraph" w:styleId="TOC4">
    <w:name w:val="toc 4"/>
    <w:basedOn w:val="TOC3"/>
  </w:style>
  <w:style w:type="paragraph" w:styleId="affd">
    <w:name w:val="header"/>
    <w:basedOn w:val="af2"/>
    <w:link w:val="aff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ff">
    <w:name w:val="标准书脚_奇数页"/>
    <w:pPr>
      <w:spacing w:before="120"/>
      <w:jc w:val="right"/>
    </w:pPr>
    <w:rPr>
      <w:sz w:val="18"/>
    </w:rPr>
  </w:style>
  <w:style w:type="paragraph" w:styleId="afff0">
    <w:name w:val="Balloon Text"/>
    <w:basedOn w:val="af2"/>
    <w:rPr>
      <w:sz w:val="18"/>
      <w:szCs w:val="18"/>
    </w:rPr>
  </w:style>
  <w:style w:type="paragraph" w:customStyle="1" w:styleId="af1">
    <w:name w:val="正文表标题"/>
    <w:next w:val="aff3"/>
    <w:pPr>
      <w:numPr>
        <w:numId w:val="3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styleId="aff1">
    <w:name w:val="Date"/>
    <w:basedOn w:val="af2"/>
    <w:next w:val="af2"/>
    <w:link w:val="aff0"/>
    <w:pPr>
      <w:ind w:leftChars="2500" w:left="100"/>
    </w:pPr>
  </w:style>
  <w:style w:type="paragraph" w:customStyle="1" w:styleId="a">
    <w:name w:val="一级无标题条"/>
    <w:basedOn w:val="af2"/>
    <w:pPr>
      <w:numPr>
        <w:ilvl w:val="2"/>
        <w:numId w:val="4"/>
      </w:numPr>
    </w:pPr>
  </w:style>
  <w:style w:type="paragraph" w:customStyle="1" w:styleId="afff1">
    <w:name w:val="封面正文"/>
    <w:pPr>
      <w:jc w:val="both"/>
    </w:pPr>
  </w:style>
  <w:style w:type="paragraph" w:styleId="afff2">
    <w:name w:val="annotation subject"/>
    <w:basedOn w:val="afff3"/>
    <w:next w:val="afff3"/>
    <w:rPr>
      <w:b/>
      <w:bCs/>
    </w:rPr>
  </w:style>
  <w:style w:type="paragraph" w:styleId="TOC2">
    <w:name w:val="toc 2"/>
    <w:basedOn w:val="TOC1"/>
  </w:style>
  <w:style w:type="paragraph" w:customStyle="1" w:styleId="afff4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styleId="HTML7">
    <w:name w:val="HTML Address"/>
    <w:basedOn w:val="af2"/>
    <w:rPr>
      <w:i/>
      <w:iCs/>
    </w:rPr>
  </w:style>
  <w:style w:type="paragraph" w:customStyle="1" w:styleId="a5">
    <w:name w:val="注："/>
    <w:next w:val="aff3"/>
    <w:pPr>
      <w:widowControl w:val="0"/>
      <w:numPr>
        <w:numId w:val="5"/>
      </w:numPr>
      <w:tabs>
        <w:tab w:val="clear" w:pos="1140"/>
        <w:tab w:val="left" w:pos="360"/>
      </w:tabs>
      <w:autoSpaceDE w:val="0"/>
      <w:autoSpaceDN w:val="0"/>
      <w:ind w:left="0" w:firstLine="0"/>
      <w:jc w:val="both"/>
    </w:pPr>
    <w:rPr>
      <w:rFonts w:ascii="宋体"/>
      <w:sz w:val="18"/>
    </w:rPr>
  </w:style>
  <w:style w:type="paragraph" w:customStyle="1" w:styleId="afff5">
    <w:name w:val="目次、标准名称标题"/>
    <w:basedOn w:val="afff6"/>
    <w:next w:val="aff3"/>
    <w:pPr>
      <w:spacing w:line="460" w:lineRule="exact"/>
    </w:pPr>
  </w:style>
  <w:style w:type="paragraph" w:styleId="afff7">
    <w:name w:val="Title"/>
    <w:basedOn w:val="af2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a">
    <w:name w:val="附录章标题"/>
    <w:next w:val="aff3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50" w:before="156" w:afterLines="50" w:after="156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8">
    <w:name w:val="无标题条"/>
    <w:next w:val="aff3"/>
    <w:pPr>
      <w:jc w:val="both"/>
    </w:pPr>
    <w:rPr>
      <w:sz w:val="21"/>
    </w:rPr>
  </w:style>
  <w:style w:type="paragraph" w:customStyle="1" w:styleId="afff6">
    <w:name w:val="前言、引言标题"/>
    <w:next w:val="af2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9">
    <w:name w:val="标准书眉一"/>
    <w:pPr>
      <w:jc w:val="both"/>
    </w:pPr>
  </w:style>
  <w:style w:type="paragraph" w:styleId="afffa">
    <w:name w:val="Normal (Web)"/>
    <w:basedOn w:val="af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fffb">
    <w:name w:val="参考文献、索引标题"/>
    <w:basedOn w:val="afff6"/>
    <w:next w:val="af2"/>
    <w:pPr>
      <w:spacing w:after="200"/>
    </w:pPr>
    <w:rPr>
      <w:sz w:val="21"/>
    </w:rPr>
  </w:style>
  <w:style w:type="paragraph" w:customStyle="1" w:styleId="aff3">
    <w:name w:val="段"/>
    <w:link w:val="CharChar0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1">
    <w:name w:val="封面标准号1"/>
    <w:link w:val="1CharChar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TOC6">
    <w:name w:val="toc 6"/>
    <w:basedOn w:val="TOC5"/>
  </w:style>
  <w:style w:type="paragraph" w:customStyle="1" w:styleId="afffc">
    <w:name w:val="其他发布部门"/>
    <w:basedOn w:val="afffd"/>
    <w:pPr>
      <w:spacing w:line="0" w:lineRule="atLeast"/>
    </w:pPr>
    <w:rPr>
      <w:rFonts w:ascii="黑体" w:eastAsia="黑体"/>
      <w:b w:val="0"/>
    </w:rPr>
  </w:style>
  <w:style w:type="paragraph" w:customStyle="1" w:styleId="a0">
    <w:name w:val="二级无标题条"/>
    <w:basedOn w:val="af2"/>
    <w:pPr>
      <w:numPr>
        <w:ilvl w:val="3"/>
        <w:numId w:val="4"/>
      </w:numPr>
    </w:pPr>
  </w:style>
  <w:style w:type="paragraph" w:styleId="afff3">
    <w:name w:val="annotation text"/>
    <w:basedOn w:val="af2"/>
    <w:pPr>
      <w:jc w:val="left"/>
    </w:pPr>
  </w:style>
  <w:style w:type="paragraph" w:styleId="TOC1">
    <w:name w:val="toc 1"/>
    <w:pPr>
      <w:jc w:val="both"/>
    </w:pPr>
    <w:rPr>
      <w:rFonts w:ascii="宋体"/>
      <w:sz w:val="21"/>
    </w:rPr>
  </w:style>
  <w:style w:type="paragraph" w:customStyle="1" w:styleId="afffe">
    <w:name w:val="图表脚注"/>
    <w:next w:val="aff3"/>
    <w:pPr>
      <w:ind w:leftChars="200" w:left="300" w:hangingChars="100" w:hanging="100"/>
      <w:jc w:val="both"/>
    </w:pPr>
    <w:rPr>
      <w:rFonts w:ascii="宋体"/>
      <w:sz w:val="18"/>
    </w:rPr>
  </w:style>
  <w:style w:type="paragraph" w:styleId="TOC8">
    <w:name w:val="toc 8"/>
    <w:basedOn w:val="TOC7"/>
  </w:style>
  <w:style w:type="paragraph" w:styleId="HTML8">
    <w:name w:val="HTML Preformatted"/>
    <w:basedOn w:val="af2"/>
    <w:rPr>
      <w:rFonts w:ascii="Courier New" w:hAnsi="Courier New" w:cs="Courier New"/>
      <w:sz w:val="20"/>
      <w:szCs w:val="20"/>
    </w:rPr>
  </w:style>
  <w:style w:type="paragraph" w:customStyle="1" w:styleId="affff">
    <w:name w:val="标准书脚_偶数页"/>
    <w:pPr>
      <w:spacing w:before="120"/>
    </w:pPr>
    <w:rPr>
      <w:sz w:val="18"/>
    </w:rPr>
  </w:style>
  <w:style w:type="paragraph" w:styleId="TOC3">
    <w:name w:val="toc 3"/>
    <w:basedOn w:val="TOC2"/>
  </w:style>
  <w:style w:type="paragraph" w:customStyle="1" w:styleId="affc">
    <w:name w:val="四级条标题"/>
    <w:basedOn w:val="aff4"/>
    <w:next w:val="aff3"/>
    <w:pPr>
      <w:numPr>
        <w:ilvl w:val="5"/>
      </w:numPr>
      <w:outlineLvl w:val="5"/>
    </w:pPr>
  </w:style>
  <w:style w:type="paragraph" w:customStyle="1" w:styleId="affff0">
    <w:name w:val="一级条标题"/>
    <w:basedOn w:val="affff1"/>
    <w:next w:val="aff3"/>
    <w:pPr>
      <w:numPr>
        <w:ilvl w:val="2"/>
      </w:numPr>
      <w:spacing w:beforeLines="0" w:before="0" w:afterLines="0" w:after="0"/>
      <w:outlineLvl w:val="2"/>
    </w:pPr>
  </w:style>
  <w:style w:type="paragraph" w:customStyle="1" w:styleId="20">
    <w:name w:val="封面标准号2"/>
    <w:basedOn w:val="11"/>
    <w:link w:val="2CharChar"/>
    <w:pPr>
      <w:adjustRightInd w:val="0"/>
      <w:spacing w:before="357" w:line="280" w:lineRule="exact"/>
    </w:pPr>
  </w:style>
  <w:style w:type="paragraph" w:customStyle="1" w:styleId="affff2">
    <w:name w:val="附录表标题"/>
    <w:next w:val="aff3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4">
    <w:name w:val="正文图标题"/>
    <w:next w:val="aff3"/>
    <w:pPr>
      <w:numPr>
        <w:numId w:val="6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9">
    <w:name w:val="附录标识"/>
    <w:basedOn w:val="afff6"/>
    <w:pPr>
      <w:numPr>
        <w:numId w:val="2"/>
      </w:numPr>
      <w:tabs>
        <w:tab w:val="clear" w:pos="360"/>
        <w:tab w:val="left" w:pos="6405"/>
      </w:tabs>
      <w:spacing w:after="200"/>
    </w:pPr>
    <w:rPr>
      <w:sz w:val="21"/>
    </w:rPr>
  </w:style>
  <w:style w:type="paragraph" w:customStyle="1" w:styleId="affff3">
    <w:name w:val="条文脚注"/>
    <w:basedOn w:val="aff7"/>
    <w:pPr>
      <w:ind w:leftChars="200" w:left="780" w:hangingChars="200" w:hanging="360"/>
      <w:jc w:val="both"/>
    </w:pPr>
    <w:rPr>
      <w:rFonts w:ascii="宋体"/>
    </w:rPr>
  </w:style>
  <w:style w:type="paragraph" w:customStyle="1" w:styleId="Char">
    <w:name w:val="Char"/>
    <w:basedOn w:val="af2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">
    <w:name w:val="附录五级条标题"/>
    <w:basedOn w:val="ae"/>
    <w:next w:val="aff3"/>
    <w:pPr>
      <w:numPr>
        <w:ilvl w:val="6"/>
      </w:numPr>
      <w:outlineLvl w:val="6"/>
    </w:pPr>
  </w:style>
  <w:style w:type="paragraph" w:customStyle="1" w:styleId="ac">
    <w:name w:val="附录二级条标题"/>
    <w:basedOn w:val="ab"/>
    <w:next w:val="aff3"/>
    <w:pPr>
      <w:numPr>
        <w:ilvl w:val="3"/>
      </w:numPr>
      <w:outlineLvl w:val="3"/>
    </w:pPr>
  </w:style>
  <w:style w:type="paragraph" w:customStyle="1" w:styleId="afffd">
    <w:name w:val="发布部门"/>
    <w:next w:val="aff3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f4">
    <w:name w:val="发布日期"/>
    <w:rPr>
      <w:rFonts w:eastAsia="黑体"/>
      <w:sz w:val="28"/>
    </w:rPr>
  </w:style>
  <w:style w:type="paragraph" w:customStyle="1" w:styleId="affff5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p0">
    <w:name w:val="p0"/>
    <w:basedOn w:val="af2"/>
    <w:pPr>
      <w:widowControl/>
    </w:pPr>
    <w:rPr>
      <w:kern w:val="0"/>
      <w:szCs w:val="21"/>
    </w:rPr>
  </w:style>
  <w:style w:type="paragraph" w:customStyle="1" w:styleId="Style4">
    <w:name w:val="_Style 4"/>
    <w:basedOn w:val="af2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affff6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7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8">
    <w:name w:val="实施日期"/>
    <w:basedOn w:val="affff4"/>
    <w:pPr>
      <w:jc w:val="right"/>
    </w:pPr>
  </w:style>
  <w:style w:type="paragraph" w:customStyle="1" w:styleId="ae">
    <w:name w:val="附录四级条标题"/>
    <w:basedOn w:val="ad"/>
    <w:next w:val="aff3"/>
    <w:pPr>
      <w:numPr>
        <w:ilvl w:val="5"/>
      </w:numPr>
      <w:outlineLvl w:val="5"/>
    </w:pPr>
  </w:style>
  <w:style w:type="paragraph" w:customStyle="1" w:styleId="a1">
    <w:name w:val="三级无标题条"/>
    <w:basedOn w:val="af2"/>
    <w:pPr>
      <w:numPr>
        <w:ilvl w:val="4"/>
        <w:numId w:val="4"/>
      </w:numPr>
    </w:pPr>
  </w:style>
  <w:style w:type="paragraph" w:customStyle="1" w:styleId="a2">
    <w:name w:val="四级无标题条"/>
    <w:basedOn w:val="af2"/>
    <w:pPr>
      <w:numPr>
        <w:ilvl w:val="5"/>
        <w:numId w:val="4"/>
      </w:numPr>
    </w:pPr>
  </w:style>
  <w:style w:type="paragraph" w:customStyle="1" w:styleId="affff9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7">
    <w:name w:val="示例"/>
    <w:next w:val="aff3"/>
    <w:pPr>
      <w:numPr>
        <w:numId w:val="7"/>
      </w:numPr>
      <w:tabs>
        <w:tab w:val="clear" w:pos="1120"/>
        <w:tab w:val="left" w:pos="360"/>
      </w:tabs>
      <w:ind w:firstLine="0"/>
      <w:jc w:val="both"/>
    </w:pPr>
    <w:rPr>
      <w:rFonts w:ascii="宋体"/>
      <w:sz w:val="18"/>
    </w:rPr>
  </w:style>
  <w:style w:type="paragraph" w:customStyle="1" w:styleId="affffa">
    <w:name w:val="标准书眉_偶数页"/>
    <w:basedOn w:val="affa"/>
    <w:next w:val="af2"/>
    <w:pPr>
      <w:jc w:val="left"/>
    </w:pPr>
  </w:style>
  <w:style w:type="paragraph" w:customStyle="1" w:styleId="affffb">
    <w:name w:val="列项——（一级）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3">
    <w:name w:val="五级无标题条"/>
    <w:basedOn w:val="af2"/>
    <w:pPr>
      <w:numPr>
        <w:ilvl w:val="6"/>
        <w:numId w:val="4"/>
      </w:numPr>
    </w:pPr>
  </w:style>
  <w:style w:type="paragraph" w:customStyle="1" w:styleId="a6">
    <w:name w:val="注×："/>
    <w:pPr>
      <w:widowControl w:val="0"/>
      <w:numPr>
        <w:numId w:val="8"/>
      </w:numPr>
      <w:tabs>
        <w:tab w:val="clear" w:pos="900"/>
        <w:tab w:val="left" w:pos="360"/>
        <w:tab w:val="left" w:pos="630"/>
      </w:tabs>
      <w:autoSpaceDE w:val="0"/>
      <w:autoSpaceDN w:val="0"/>
      <w:ind w:left="0" w:firstLine="0"/>
      <w:jc w:val="both"/>
    </w:pPr>
    <w:rPr>
      <w:rFonts w:ascii="宋体"/>
      <w:sz w:val="18"/>
    </w:rPr>
  </w:style>
  <w:style w:type="paragraph" w:customStyle="1" w:styleId="affff1">
    <w:name w:val="章标题"/>
    <w:next w:val="aff3"/>
    <w:pPr>
      <w:tabs>
        <w:tab w:val="left" w:pos="360"/>
      </w:tabs>
      <w:spacing w:beforeLines="50" w:before="156" w:afterLines="50" w:after="156"/>
      <w:outlineLvl w:val="1"/>
    </w:pPr>
    <w:rPr>
      <w:rFonts w:ascii="黑体" w:eastAsia="黑体"/>
      <w:sz w:val="21"/>
    </w:rPr>
  </w:style>
  <w:style w:type="paragraph" w:customStyle="1" w:styleId="affffc">
    <w:name w:val="附录图标题"/>
    <w:next w:val="aff3"/>
    <w:pPr>
      <w:jc w:val="center"/>
    </w:pPr>
    <w:rPr>
      <w:rFonts w:ascii="黑体" w:eastAsia="黑体"/>
      <w:sz w:val="21"/>
    </w:rPr>
  </w:style>
  <w:style w:type="paragraph" w:customStyle="1" w:styleId="affffd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5">
    <w:name w:val="二级条标题"/>
    <w:basedOn w:val="affff0"/>
    <w:next w:val="aff3"/>
    <w:pPr>
      <w:numPr>
        <w:ilvl w:val="3"/>
      </w:numPr>
      <w:outlineLvl w:val="3"/>
    </w:pPr>
  </w:style>
  <w:style w:type="paragraph" w:customStyle="1" w:styleId="affffe">
    <w:name w:val="文献分类号"/>
    <w:pPr>
      <w:widowControl w:val="0"/>
      <w:textAlignment w:val="center"/>
    </w:pPr>
    <w:rPr>
      <w:rFonts w:eastAsia="黑体"/>
      <w:sz w:val="21"/>
    </w:rPr>
  </w:style>
  <w:style w:type="paragraph" w:customStyle="1" w:styleId="afffff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8">
    <w:name w:val="列项·"/>
    <w:pPr>
      <w:numPr>
        <w:numId w:val="9"/>
      </w:numPr>
      <w:tabs>
        <w:tab w:val="clear" w:pos="1140"/>
        <w:tab w:val="left" w:pos="360"/>
        <w:tab w:val="left" w:pos="840"/>
      </w:tabs>
      <w:ind w:left="0" w:firstLine="0"/>
      <w:jc w:val="both"/>
    </w:pPr>
    <w:rPr>
      <w:rFonts w:ascii="宋体"/>
      <w:sz w:val="21"/>
    </w:rPr>
  </w:style>
  <w:style w:type="paragraph" w:customStyle="1" w:styleId="afffff0">
    <w:name w:val="标准标志"/>
    <w:next w:val="af2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1">
    <w:name w:val="标准称谓"/>
    <w:next w:val="af2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CharCharCharChar">
    <w:name w:val="Char Char Char Char"/>
    <w:basedOn w:val="af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2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9">
    <w:name w:val="封面标准代替信息"/>
    <w:basedOn w:val="20"/>
    <w:link w:val="CharChar"/>
    <w:pPr>
      <w:spacing w:before="57"/>
    </w:pPr>
    <w:rPr>
      <w:rFonts w:ascii="宋体"/>
      <w:sz w:val="21"/>
    </w:rPr>
  </w:style>
  <w:style w:type="paragraph" w:customStyle="1" w:styleId="12">
    <w:name w:val="列出段落1"/>
    <w:basedOn w:val="af2"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列项——"/>
    <w:pPr>
      <w:widowControl w:val="0"/>
      <w:numPr>
        <w:numId w:val="10"/>
      </w:numPr>
      <w:tabs>
        <w:tab w:val="clear" w:pos="1035"/>
        <w:tab w:val="left" w:pos="360"/>
      </w:tabs>
      <w:ind w:left="0" w:firstLine="0"/>
      <w:jc w:val="both"/>
    </w:pPr>
    <w:rPr>
      <w:rFonts w:ascii="宋体"/>
      <w:sz w:val="21"/>
    </w:rPr>
  </w:style>
  <w:style w:type="paragraph" w:customStyle="1" w:styleId="afffff3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ST Song" w:eastAsia="ST Song" w:cs="ST Song"/>
      <w:color w:val="000000"/>
      <w:sz w:val="24"/>
      <w:szCs w:val="24"/>
    </w:rPr>
  </w:style>
  <w:style w:type="table" w:styleId="afffff4">
    <w:name w:val="Table Grid"/>
    <w:basedOn w:val="af4"/>
    <w:uiPriority w:val="5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段 Char"/>
    <w:rsid w:val="00DB3C48"/>
    <w:rPr>
      <w:rFonts w:ascii="宋体"/>
      <w:noProof/>
      <w:sz w:val="21"/>
      <w:lang w:val="en-US" w:eastAsia="zh-CN" w:bidi="ar-SA"/>
    </w:rPr>
  </w:style>
  <w:style w:type="paragraph" w:customStyle="1" w:styleId="31">
    <w:name w:val="标题 31"/>
    <w:basedOn w:val="af2"/>
    <w:uiPriority w:val="1"/>
    <w:qFormat/>
    <w:rsid w:val="0030761C"/>
    <w:pPr>
      <w:autoSpaceDE w:val="0"/>
      <w:autoSpaceDN w:val="0"/>
      <w:ind w:left="116"/>
      <w:jc w:val="left"/>
      <w:outlineLvl w:val="3"/>
    </w:pPr>
    <w:rPr>
      <w:rFonts w:ascii="Kai" w:eastAsia="Kai" w:hAnsi="Kai" w:cs="Kai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f2"/>
    <w:uiPriority w:val="1"/>
    <w:qFormat/>
    <w:rsid w:val="0030761C"/>
    <w:pPr>
      <w:autoSpaceDE w:val="0"/>
      <w:autoSpaceDN w:val="0"/>
      <w:spacing w:before="78"/>
      <w:ind w:left="28"/>
      <w:jc w:val="center"/>
    </w:pPr>
    <w:rPr>
      <w:rFonts w:eastAsia="Times New Roman"/>
      <w:kern w:val="0"/>
      <w:sz w:val="22"/>
      <w:szCs w:val="22"/>
      <w:lang w:eastAsia="en-US"/>
    </w:rPr>
  </w:style>
  <w:style w:type="character" w:customStyle="1" w:styleId="affe">
    <w:name w:val="页眉 字符"/>
    <w:link w:val="affd"/>
    <w:uiPriority w:val="99"/>
    <w:rsid w:val="00AD3AC8"/>
    <w:rPr>
      <w:kern w:val="2"/>
      <w:sz w:val="18"/>
      <w:szCs w:val="18"/>
    </w:rPr>
  </w:style>
  <w:style w:type="character" w:customStyle="1" w:styleId="aff9">
    <w:name w:val="页脚 字符"/>
    <w:link w:val="aff8"/>
    <w:uiPriority w:val="99"/>
    <w:rsid w:val="00AD3AC8"/>
    <w:rPr>
      <w:kern w:val="2"/>
      <w:sz w:val="18"/>
      <w:szCs w:val="18"/>
    </w:rPr>
  </w:style>
  <w:style w:type="paragraph" w:styleId="afffff5">
    <w:name w:val="Revision"/>
    <w:hidden/>
    <w:uiPriority w:val="71"/>
    <w:semiHidden/>
    <w:rsid w:val="00376AB2"/>
    <w:rPr>
      <w:kern w:val="2"/>
      <w:sz w:val="21"/>
      <w:szCs w:val="24"/>
    </w:rPr>
  </w:style>
  <w:style w:type="paragraph" w:styleId="afffff6">
    <w:name w:val="Plain Text"/>
    <w:basedOn w:val="af2"/>
    <w:link w:val="afffff7"/>
    <w:rsid w:val="00BE5F4B"/>
    <w:rPr>
      <w:rFonts w:ascii="宋体" w:hAnsi="Courier New"/>
      <w:szCs w:val="20"/>
    </w:rPr>
  </w:style>
  <w:style w:type="character" w:customStyle="1" w:styleId="afffff7">
    <w:name w:val="纯文本 字符"/>
    <w:basedOn w:val="af3"/>
    <w:link w:val="afffff6"/>
    <w:rsid w:val="00BE5F4B"/>
    <w:rPr>
      <w:rFonts w:ascii="宋体" w:hAnsi="Courier New"/>
      <w:kern w:val="2"/>
      <w:sz w:val="21"/>
    </w:rPr>
  </w:style>
  <w:style w:type="paragraph" w:styleId="afffff8">
    <w:name w:val="caption"/>
    <w:basedOn w:val="af2"/>
    <w:next w:val="af2"/>
    <w:qFormat/>
    <w:rsid w:val="00BE5F4B"/>
    <w:pPr>
      <w:jc w:val="center"/>
    </w:pPr>
    <w:rPr>
      <w:rFonts w:ascii="宋体" w:hAnsi="Arial"/>
      <w:szCs w:val="20"/>
    </w:rPr>
  </w:style>
  <w:style w:type="paragraph" w:customStyle="1" w:styleId="13">
    <w:name w:val="条1"/>
    <w:basedOn w:val="af2"/>
    <w:next w:val="aff3"/>
    <w:rsid w:val="00BE5F4B"/>
    <w:pPr>
      <w:outlineLvl w:val="1"/>
    </w:pPr>
    <w:rPr>
      <w:rFonts w:ascii="黑体" w:eastAsia="黑体"/>
      <w:kern w:val="21"/>
      <w:szCs w:val="20"/>
    </w:rPr>
  </w:style>
  <w:style w:type="paragraph" w:customStyle="1" w:styleId="afffff9">
    <w:name w:val="章"/>
    <w:basedOn w:val="af2"/>
    <w:next w:val="aff3"/>
    <w:rsid w:val="00BE5F4B"/>
    <w:pPr>
      <w:adjustRightInd w:val="0"/>
      <w:spacing w:before="160" w:after="160"/>
      <w:ind w:left="420"/>
      <w:outlineLvl w:val="0"/>
    </w:pPr>
    <w:rPr>
      <w:rFonts w:ascii="黑体" w:eastAsia="黑体"/>
      <w:kern w:val="21"/>
      <w:szCs w:val="20"/>
    </w:rPr>
  </w:style>
  <w:style w:type="paragraph" w:customStyle="1" w:styleId="21">
    <w:name w:val="条2"/>
    <w:basedOn w:val="af2"/>
    <w:next w:val="aff3"/>
    <w:rsid w:val="00BE5F4B"/>
    <w:pPr>
      <w:outlineLvl w:val="1"/>
    </w:pPr>
    <w:rPr>
      <w:rFonts w:ascii="黑体" w:eastAsia="黑体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417657-55E5-47CF-BC55-A3475F43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2916</Words>
  <Characters>1555</Characters>
  <Application>Microsoft Office Word</Application>
  <DocSecurity>0</DocSecurity>
  <PresentationFormat/>
  <Lines>12</Lines>
  <Paragraphs>8</Paragraphs>
  <Slides>0</Slides>
  <Notes>0</Notes>
  <HiddenSlides>0</HiddenSlides>
  <MMClips>0</MMClips>
  <ScaleCrop>false</ScaleCrop>
  <Manager/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MC SYSTEM</dc:creator>
  <cp:keywords/>
  <dc:description/>
  <cp:lastModifiedBy>chenyong</cp:lastModifiedBy>
  <cp:revision>5</cp:revision>
  <cp:lastPrinted>2019-06-04T03:01:00Z</cp:lastPrinted>
  <dcterms:created xsi:type="dcterms:W3CDTF">2019-08-03T10:37:00Z</dcterms:created>
  <dcterms:modified xsi:type="dcterms:W3CDTF">2019-08-09T08:33:00Z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