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B9B" w:rsidRDefault="004C3B9B" w:rsidP="004C3B9B">
      <w:pPr>
        <w:spacing w:line="580" w:lineRule="exact"/>
        <w:jc w:val="center"/>
        <w:rPr>
          <w:rFonts w:ascii="方正仿宋简体" w:eastAsia="MS Mincho"/>
          <w:sz w:val="32"/>
          <w:szCs w:val="32"/>
          <w:lang w:eastAsia="ja-JP"/>
        </w:rPr>
      </w:pPr>
    </w:p>
    <w:p w:rsidR="004C3B9B" w:rsidRDefault="004C3B9B" w:rsidP="004C3B9B">
      <w:pPr>
        <w:spacing w:line="580" w:lineRule="exact"/>
        <w:jc w:val="center"/>
        <w:rPr>
          <w:rFonts w:ascii="方正仿宋简体" w:eastAsia="MS Mincho"/>
          <w:sz w:val="32"/>
          <w:szCs w:val="32"/>
          <w:lang w:eastAsia="ja-JP"/>
        </w:rPr>
      </w:pPr>
    </w:p>
    <w:p w:rsidR="004C3B9B" w:rsidRDefault="004C3B9B" w:rsidP="004C3B9B">
      <w:pPr>
        <w:spacing w:line="580" w:lineRule="exact"/>
        <w:jc w:val="center"/>
        <w:rPr>
          <w:rFonts w:ascii="方正仿宋简体" w:eastAsia="MS Mincho"/>
          <w:sz w:val="32"/>
          <w:szCs w:val="32"/>
          <w:lang w:eastAsia="ja-JP"/>
        </w:rPr>
      </w:pPr>
    </w:p>
    <w:p w:rsidR="004C3B9B" w:rsidRDefault="004C3B9B" w:rsidP="004C3B9B">
      <w:pPr>
        <w:spacing w:line="580" w:lineRule="exact"/>
        <w:jc w:val="center"/>
        <w:rPr>
          <w:rFonts w:ascii="方正仿宋简体" w:eastAsia="MS Mincho"/>
          <w:sz w:val="32"/>
          <w:szCs w:val="32"/>
          <w:lang w:eastAsia="ja-JP"/>
        </w:rPr>
      </w:pPr>
    </w:p>
    <w:p w:rsidR="004C3B9B" w:rsidRPr="004C3B9B" w:rsidRDefault="004C3B9B" w:rsidP="004C3B9B">
      <w:pPr>
        <w:spacing w:line="580" w:lineRule="exact"/>
        <w:rPr>
          <w:rFonts w:ascii="方正仿宋简体"/>
          <w:sz w:val="32"/>
          <w:szCs w:val="32"/>
        </w:rPr>
      </w:pPr>
    </w:p>
    <w:p w:rsidR="004C3B9B" w:rsidRDefault="004C3B9B" w:rsidP="004C3B9B">
      <w:pPr>
        <w:spacing w:line="580" w:lineRule="exact"/>
        <w:jc w:val="center"/>
        <w:rPr>
          <w:rFonts w:ascii="方正仿宋简体" w:eastAsia="MS Mincho"/>
          <w:sz w:val="32"/>
          <w:szCs w:val="32"/>
          <w:lang w:eastAsia="ja-JP"/>
        </w:rPr>
      </w:pPr>
    </w:p>
    <w:p w:rsidR="004C3B9B" w:rsidRDefault="004C3B9B" w:rsidP="004C3B9B">
      <w:pPr>
        <w:spacing w:line="580" w:lineRule="exact"/>
        <w:jc w:val="center"/>
        <w:rPr>
          <w:rFonts w:ascii="方正仿宋简体" w:eastAsia="方正仿宋简体" w:hAnsi="Calibri" w:cs="Times New Roman"/>
          <w:sz w:val="32"/>
          <w:szCs w:val="32"/>
        </w:rPr>
      </w:pPr>
      <w:r>
        <w:rPr>
          <w:rFonts w:ascii="方正仿宋简体" w:eastAsia="方正仿宋简体" w:hAnsi="Calibri" w:cs="Times New Roman" w:hint="eastAsia"/>
          <w:sz w:val="32"/>
          <w:szCs w:val="32"/>
        </w:rPr>
        <w:t>2018年第</w:t>
      </w:r>
      <w:r>
        <w:rPr>
          <w:rFonts w:ascii="方正仿宋简体" w:eastAsia="MS Mincho" w:hAnsi="Calibri" w:cs="Times New Roman" w:hint="eastAsia"/>
          <w:sz w:val="32"/>
          <w:szCs w:val="32"/>
          <w:lang w:eastAsia="ja-JP"/>
        </w:rPr>
        <w:t>10</w:t>
      </w:r>
      <w:r>
        <w:rPr>
          <w:rFonts w:ascii="方正仿宋简体" w:eastAsia="方正仿宋简体" w:hAnsi="Calibri" w:cs="Times New Roman" w:hint="eastAsia"/>
          <w:sz w:val="32"/>
          <w:szCs w:val="32"/>
        </w:rPr>
        <w:t>号</w:t>
      </w:r>
    </w:p>
    <w:p w:rsidR="004C3B9B" w:rsidRDefault="004C3B9B" w:rsidP="004C3B9B">
      <w:pPr>
        <w:spacing w:line="580" w:lineRule="exact"/>
        <w:jc w:val="center"/>
        <w:rPr>
          <w:rFonts w:ascii="方正仿宋简体" w:eastAsia="方正仿宋简体" w:hAnsi="Calibri" w:cs="Times New Roman"/>
          <w:sz w:val="32"/>
          <w:szCs w:val="32"/>
        </w:rPr>
      </w:pPr>
    </w:p>
    <w:p w:rsidR="004C3B9B" w:rsidRDefault="004C3B9B" w:rsidP="004C3B9B">
      <w:pPr>
        <w:spacing w:line="580" w:lineRule="exact"/>
        <w:jc w:val="center"/>
        <w:rPr>
          <w:rFonts w:ascii="方正仿宋简体" w:eastAsia="方正仿宋简体" w:hAnsi="Calibri" w:cs="Times New Roman"/>
          <w:sz w:val="32"/>
          <w:szCs w:val="32"/>
        </w:rPr>
      </w:pPr>
    </w:p>
    <w:p w:rsidR="004C3B9B" w:rsidRDefault="004C3B9B" w:rsidP="004C3B9B">
      <w:pPr>
        <w:spacing w:line="58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关于批准发布《</w:t>
      </w:r>
      <w:r w:rsidRPr="004C3B9B">
        <w:rPr>
          <w:rFonts w:ascii="方正小标宋简体" w:eastAsia="方正小标宋简体" w:hAnsi="Calibri" w:cs="Times New Roman" w:hint="eastAsia"/>
          <w:sz w:val="44"/>
          <w:szCs w:val="44"/>
        </w:rPr>
        <w:t>团体标准化 第2部分：良好行为评价指南</w:t>
      </w:r>
      <w:r>
        <w:rPr>
          <w:rFonts w:ascii="方正小标宋简体" w:eastAsia="方正小标宋简体" w:hAnsi="Calibri" w:cs="Times New Roman" w:hint="eastAsia"/>
          <w:sz w:val="44"/>
          <w:szCs w:val="44"/>
        </w:rPr>
        <w:t>》等160项国家标准和3项</w:t>
      </w:r>
    </w:p>
    <w:p w:rsidR="004C3B9B" w:rsidRDefault="004C3B9B" w:rsidP="004C3B9B">
      <w:pPr>
        <w:spacing w:line="58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国家标准外文版的公告</w:t>
      </w:r>
    </w:p>
    <w:p w:rsidR="004C3B9B" w:rsidRDefault="004C3B9B" w:rsidP="004C3B9B">
      <w:pPr>
        <w:spacing w:line="580" w:lineRule="exact"/>
        <w:jc w:val="left"/>
        <w:rPr>
          <w:rFonts w:ascii="方正仿宋简体" w:eastAsia="方正仿宋简体" w:hAnsi="Calibri" w:cs="Times New Roman"/>
          <w:sz w:val="32"/>
          <w:szCs w:val="32"/>
        </w:rPr>
      </w:pPr>
    </w:p>
    <w:p w:rsidR="004C3B9B" w:rsidRDefault="004C3B9B" w:rsidP="004C3B9B">
      <w:pPr>
        <w:spacing w:line="580" w:lineRule="exact"/>
        <w:ind w:firstLine="615"/>
        <w:jc w:val="left"/>
        <w:rPr>
          <w:rFonts w:ascii="方正仿宋简体" w:eastAsia="方正仿宋简体" w:hAnsi="Calibri" w:cs="Times New Roman"/>
          <w:sz w:val="32"/>
          <w:szCs w:val="32"/>
        </w:rPr>
      </w:pPr>
      <w:r>
        <w:rPr>
          <w:rFonts w:ascii="方正仿宋简体" w:eastAsia="方正仿宋简体" w:hAnsi="Calibri" w:cs="Times New Roman" w:hint="eastAsia"/>
          <w:sz w:val="32"/>
          <w:szCs w:val="32"/>
        </w:rPr>
        <w:t>国家市场监督管理总局、国家标准化管理委员会批准</w:t>
      </w:r>
      <w:r w:rsidRPr="003435ED">
        <w:rPr>
          <w:rFonts w:ascii="方正仿宋简体" w:eastAsia="方正仿宋简体" w:hAnsi="Calibri" w:cs="Times New Roman" w:hint="eastAsia"/>
          <w:sz w:val="32"/>
          <w:szCs w:val="32"/>
        </w:rPr>
        <w:t>《</w:t>
      </w:r>
      <w:r w:rsidR="00875314" w:rsidRPr="00875314">
        <w:rPr>
          <w:rFonts w:ascii="方正仿宋简体" w:eastAsia="方正仿宋简体" w:hAnsi="Calibri" w:cs="Times New Roman" w:hint="eastAsia"/>
          <w:sz w:val="32"/>
          <w:szCs w:val="32"/>
        </w:rPr>
        <w:t>团体标准化 第2部分：良好行为评价指南</w:t>
      </w:r>
      <w:r w:rsidRPr="003435ED">
        <w:rPr>
          <w:rFonts w:ascii="方正仿宋简体" w:eastAsia="方正仿宋简体" w:hAnsi="Calibri" w:cs="Times New Roman" w:hint="eastAsia"/>
          <w:sz w:val="32"/>
          <w:szCs w:val="32"/>
        </w:rPr>
        <w:t>》等</w:t>
      </w:r>
      <w:r w:rsidR="00875314">
        <w:rPr>
          <w:rFonts w:ascii="方正仿宋简体" w:eastAsia="方正仿宋简体" w:hAnsi="Calibri" w:cs="Times New Roman" w:hint="eastAsia"/>
          <w:sz w:val="32"/>
          <w:szCs w:val="32"/>
        </w:rPr>
        <w:t>160</w:t>
      </w:r>
      <w:r>
        <w:rPr>
          <w:rFonts w:ascii="方正仿宋简体" w:eastAsia="方正仿宋简体" w:hAnsi="Calibri" w:cs="Times New Roman" w:hint="eastAsia"/>
          <w:sz w:val="32"/>
          <w:szCs w:val="32"/>
        </w:rPr>
        <w:t>项国家标准和</w:t>
      </w:r>
      <w:r w:rsidR="00875314">
        <w:rPr>
          <w:rFonts w:ascii="方正仿宋简体" w:eastAsia="方正仿宋简体" w:hAnsi="Calibri" w:cs="Times New Roman" w:hint="eastAsia"/>
          <w:sz w:val="32"/>
          <w:szCs w:val="32"/>
        </w:rPr>
        <w:t>3</w:t>
      </w:r>
      <w:r>
        <w:rPr>
          <w:rFonts w:ascii="方正仿宋简体" w:eastAsia="方正仿宋简体" w:hAnsi="Calibri" w:cs="Times New Roman" w:hint="eastAsia"/>
          <w:sz w:val="32"/>
          <w:szCs w:val="32"/>
        </w:rPr>
        <w:t>项国家标准外文版，现予以公布（见附件）。</w:t>
      </w:r>
    </w:p>
    <w:p w:rsidR="004C3B9B" w:rsidRDefault="004C3B9B" w:rsidP="004C3B9B">
      <w:pPr>
        <w:spacing w:line="580" w:lineRule="exact"/>
        <w:ind w:firstLine="615"/>
        <w:jc w:val="left"/>
        <w:rPr>
          <w:rFonts w:ascii="方正仿宋简体" w:eastAsia="方正仿宋简体" w:hAnsi="Calibri" w:cs="Times New Roman"/>
          <w:sz w:val="32"/>
          <w:szCs w:val="32"/>
        </w:rPr>
      </w:pPr>
    </w:p>
    <w:p w:rsidR="004C3B9B" w:rsidRPr="00672208" w:rsidRDefault="004C3B9B" w:rsidP="004C3B9B">
      <w:pPr>
        <w:spacing w:line="580" w:lineRule="exact"/>
        <w:ind w:firstLine="615"/>
        <w:jc w:val="left"/>
        <w:rPr>
          <w:rFonts w:ascii="方正仿宋简体" w:eastAsia="方正仿宋简体" w:hAnsi="Calibri" w:cs="Times New Roman"/>
          <w:sz w:val="32"/>
          <w:szCs w:val="32"/>
        </w:rPr>
      </w:pPr>
    </w:p>
    <w:p w:rsidR="004C3B9B" w:rsidRDefault="004C3B9B" w:rsidP="004C3B9B">
      <w:pPr>
        <w:spacing w:line="580" w:lineRule="exact"/>
        <w:ind w:firstLine="615"/>
        <w:jc w:val="left"/>
        <w:rPr>
          <w:rFonts w:ascii="方正仿宋简体" w:eastAsia="方正仿宋简体" w:hAnsi="Calibri" w:cs="Times New Roman"/>
          <w:sz w:val="32"/>
          <w:szCs w:val="32"/>
        </w:rPr>
      </w:pPr>
    </w:p>
    <w:p w:rsidR="004C3B9B" w:rsidRDefault="00753DA1" w:rsidP="00875314">
      <w:pPr>
        <w:wordWrap w:val="0"/>
        <w:spacing w:line="580" w:lineRule="exact"/>
        <w:ind w:rightChars="829" w:right="1741"/>
        <w:jc w:val="right"/>
        <w:rPr>
          <w:rFonts w:ascii="方正仿宋简体" w:eastAsia="方正仿宋简体" w:hAnsi="Calibri" w:cs="Times New Roman"/>
          <w:sz w:val="32"/>
          <w:szCs w:val="32"/>
        </w:rPr>
      </w:pPr>
      <w:r w:rsidRPr="00753DA1">
        <w:rPr>
          <w:rFonts w:ascii="方正仿宋简体" w:eastAsia="方正仿宋简体" w:hAnsi="Calibri" w:cs="Times New Roman" w:hint="eastAsia"/>
          <w:sz w:val="32"/>
          <w:szCs w:val="32"/>
        </w:rPr>
        <w:t>市场监管总局</w:t>
      </w:r>
      <w:r w:rsidR="00875314">
        <w:rPr>
          <w:rFonts w:ascii="方正仿宋简体" w:eastAsia="方正仿宋简体" w:hAnsi="Calibri" w:cs="Times New Roman" w:hint="eastAsia"/>
          <w:sz w:val="32"/>
          <w:szCs w:val="32"/>
        </w:rPr>
        <w:t xml:space="preserve">   </w:t>
      </w:r>
      <w:r w:rsidR="004C3B9B">
        <w:rPr>
          <w:rFonts w:ascii="方正仿宋简体" w:eastAsia="方正仿宋简体" w:hAnsi="Calibri" w:cs="Times New Roman" w:hint="eastAsia"/>
          <w:sz w:val="32"/>
          <w:szCs w:val="32"/>
        </w:rPr>
        <w:t xml:space="preserve"> 标准委</w:t>
      </w:r>
    </w:p>
    <w:p w:rsidR="004C3B9B" w:rsidRDefault="004C3B9B" w:rsidP="00753DA1">
      <w:pPr>
        <w:spacing w:line="594" w:lineRule="exact"/>
        <w:ind w:firstLineChars="1400" w:firstLine="4480"/>
        <w:jc w:val="left"/>
        <w:rPr>
          <w:rFonts w:ascii="方正黑体简体" w:eastAsia="方正黑体简体"/>
          <w:sz w:val="32"/>
          <w:szCs w:val="32"/>
        </w:rPr>
        <w:sectPr w:rsidR="004C3B9B" w:rsidSect="004C3B9B">
          <w:pgSz w:w="11906" w:h="16838"/>
          <w:pgMar w:top="1440" w:right="1135" w:bottom="962" w:left="1560" w:header="851" w:footer="992" w:gutter="0"/>
          <w:cols w:space="425"/>
          <w:docGrid w:type="lines" w:linePitch="312"/>
        </w:sectPr>
      </w:pPr>
      <w:r>
        <w:rPr>
          <w:rFonts w:ascii="方正仿宋简体" w:eastAsia="方正仿宋简体" w:hAnsi="Calibri" w:cs="Times New Roman" w:hint="eastAsia"/>
          <w:sz w:val="32"/>
          <w:szCs w:val="32"/>
        </w:rPr>
        <w:t>2018年</w:t>
      </w:r>
      <w:r w:rsidR="00875314">
        <w:rPr>
          <w:rFonts w:ascii="方正仿宋简体" w:eastAsia="方正仿宋简体" w:hAnsi="Calibri" w:cs="Times New Roman" w:hint="eastAsia"/>
          <w:sz w:val="32"/>
          <w:szCs w:val="32"/>
        </w:rPr>
        <w:t>7</w:t>
      </w:r>
      <w:r>
        <w:rPr>
          <w:rFonts w:ascii="方正仿宋简体" w:eastAsia="方正仿宋简体" w:hAnsi="Calibri" w:cs="Times New Roman" w:hint="eastAsia"/>
          <w:sz w:val="32"/>
          <w:szCs w:val="32"/>
        </w:rPr>
        <w:t>月</w:t>
      </w:r>
      <w:r w:rsidR="00875314">
        <w:rPr>
          <w:rFonts w:ascii="方正仿宋简体" w:eastAsia="方正仿宋简体" w:hAnsi="Calibri" w:cs="Times New Roman" w:hint="eastAsia"/>
          <w:sz w:val="32"/>
          <w:szCs w:val="32"/>
        </w:rPr>
        <w:t>13</w:t>
      </w:r>
      <w:r>
        <w:rPr>
          <w:rFonts w:ascii="方正仿宋简体" w:eastAsia="方正仿宋简体" w:hAnsi="Calibri" w:cs="Times New Roman" w:hint="eastAsia"/>
          <w:sz w:val="32"/>
          <w:szCs w:val="32"/>
        </w:rPr>
        <w:t xml:space="preserve">日     </w:t>
      </w:r>
    </w:p>
    <w:p w:rsidR="001756E8" w:rsidRDefault="001756E8" w:rsidP="001756E8">
      <w:pPr>
        <w:spacing w:line="594" w:lineRule="exact"/>
        <w:jc w:val="left"/>
        <w:rPr>
          <w:rFonts w:ascii="方正黑体简体" w:eastAsia="方正黑体简体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lastRenderedPageBreak/>
        <w:t>附件：</w:t>
      </w:r>
    </w:p>
    <w:p w:rsidR="001756E8" w:rsidRPr="002B26C3" w:rsidRDefault="001756E8" w:rsidP="001756E8">
      <w:pPr>
        <w:spacing w:line="594" w:lineRule="exact"/>
        <w:ind w:firstLine="617"/>
        <w:rPr>
          <w:rFonts w:ascii="方正黑体简体" w:eastAsia="方正黑体简体"/>
          <w:sz w:val="32"/>
          <w:szCs w:val="32"/>
        </w:rPr>
      </w:pPr>
      <w:r w:rsidRPr="002B26C3">
        <w:rPr>
          <w:rFonts w:ascii="方正黑体简体" w:eastAsia="方正黑体简体" w:hint="eastAsia"/>
          <w:sz w:val="32"/>
          <w:szCs w:val="32"/>
        </w:rPr>
        <w:t>一、国家标准</w:t>
      </w:r>
    </w:p>
    <w:tbl>
      <w:tblPr>
        <w:tblW w:w="14732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/>
      </w:tblPr>
      <w:tblGrid>
        <w:gridCol w:w="1080"/>
        <w:gridCol w:w="2337"/>
        <w:gridCol w:w="7640"/>
        <w:gridCol w:w="2135"/>
        <w:gridCol w:w="1540"/>
      </w:tblGrid>
      <w:tr w:rsidR="00717B7E" w:rsidRPr="00995F0F" w:rsidTr="00995F0F">
        <w:trPr>
          <w:cantSplit/>
          <w:trHeight w:val="454"/>
          <w:tblHeader/>
        </w:trPr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B7E" w:rsidRPr="00995F0F" w:rsidRDefault="00717B7E" w:rsidP="00717B7E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B7E" w:rsidRPr="00995F0F" w:rsidRDefault="00717B7E" w:rsidP="00717B7E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国家标准编号</w:t>
            </w:r>
          </w:p>
        </w:tc>
        <w:tc>
          <w:tcPr>
            <w:tcW w:w="76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17B7E" w:rsidRPr="00995F0F" w:rsidRDefault="00717B7E" w:rsidP="00717B7E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国  家  标  准  名  称</w:t>
            </w:r>
          </w:p>
        </w:tc>
        <w:tc>
          <w:tcPr>
            <w:tcW w:w="2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17B7E" w:rsidRPr="00995F0F" w:rsidRDefault="00717B7E" w:rsidP="00717B7E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代替标准号</w:t>
            </w:r>
          </w:p>
        </w:tc>
        <w:tc>
          <w:tcPr>
            <w:tcW w:w="1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B7E" w:rsidRPr="00995F0F" w:rsidRDefault="00717B7E" w:rsidP="00995F0F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实施日期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337" w:type="dxa"/>
            <w:tcBorders>
              <w:top w:val="single" w:sz="4" w:space="0" w:color="000000"/>
            </w:tcBorders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273.2-2018</w:t>
            </w:r>
          </w:p>
        </w:tc>
        <w:tc>
          <w:tcPr>
            <w:tcW w:w="7640" w:type="dxa"/>
            <w:tcBorders>
              <w:top w:val="single" w:sz="4" w:space="0" w:color="000000"/>
            </w:tcBorders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滚动轴承 外形尺寸总方案 第2部分：推力轴承</w:t>
            </w:r>
          </w:p>
        </w:tc>
        <w:tc>
          <w:tcPr>
            <w:tcW w:w="2135" w:type="dxa"/>
            <w:tcBorders>
              <w:top w:val="single" w:sz="4" w:space="0" w:color="000000"/>
            </w:tcBorders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273.2-2006</w:t>
            </w:r>
          </w:p>
        </w:tc>
        <w:tc>
          <w:tcPr>
            <w:tcW w:w="1540" w:type="dxa"/>
            <w:tcBorders>
              <w:top w:val="single" w:sz="4" w:space="0" w:color="000000"/>
            </w:tcBorders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2019-05-01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1175-2018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铸造锌合金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1175-1997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2018-08-01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1177-2018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铸造镁合金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1177-1991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2018-08-01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 1353-2018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玉米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 1353-2009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 1787-2018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航空活塞式发动机燃料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 1787-2008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2490-2018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固结磨具 硬度检验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2490-2007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2694-2018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输电线路铁塔制造技术条件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2694-2010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3488.2-2018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硬质合金 显微组织的金相测定 第2部分：WC晶粒尺寸的测量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2019-04-01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3808-2018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摆锤式冲击试验机的检验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3808-2002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4728.1-2018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电气简图用图形符号 第1部分：一般要求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4728.1-2005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4728.2-2018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电气简图用图形符号 第2部分: 符号要素、限定符号和其他常用符号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4728.2-2005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4728.3-2018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电气简图用图形符号 第3部分: 导体和连接件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4728.3-2005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4728.4-2018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电气简图用图形符号 第4部分：基本无源元件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4728.4-2005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4728.5-2018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电气简图用图形符号 第5部分：半导体管和电子管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4728.5-2005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4975-2018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容积式压缩机术语 总则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4975-1995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5094.1-2018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工业系统、装置与设备以及工业产品 结构原则与参照代号 第1部分：基本规则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5094.1-2002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17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5094.2-2018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工业系统、装置与设备以及工业产品 结构原则与参照代号 第2部分：项目的分类与分类码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5094.2-2003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6113.102-2018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无线电骚扰和抗扰度测量设备和测量方法规范 第1－2部分：无线电骚扰和抗扰度测量设备 传导骚扰测量的耦合装置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6113.102-2008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6113.202-2018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无线电骚扰和抗扰度测量设备和测量方法规范 第2-2 部分：无线电骚扰和抗扰度测量方法 骚扰功率测量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6113.202-2008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6378.4-2018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计量抽样检验程序 第4部分：对均值的声称质量水平的评定程序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6378.4-2008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6408-2018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超硬磨料 立方氮化硼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6408-2003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 6537-2018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3号喷气燃料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 6537-2006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7247.13-2018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激光产品的安全 第13部分：激光产品的分类测量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7247.13-2013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7813-2018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滚动轴承 剖分立式轴承座 外形尺寸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7813-2008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2019-05-01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8313-2018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茶叶中茶多酚和儿茶素类含量的检测方法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8313-2008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2018-11-01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 10493-2018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铁路站内道口信号设备技术条件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 10493-1989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 10494-2018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铁路区间道口信号设备技术条件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 10494-1989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11346-2018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铝合金铸件射线照相检测 缺陷分级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11346-1989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2018-08-01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12690.15-2018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 w:rsidP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稀土金属及其氧化物中非稀土杂质 化学分析方法 第15部分：钙量的测定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12690.15-2006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2019-04-01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13219-2018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氧化钪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13219-2010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2019-04-01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13820-2018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镁合金铸件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13820-1992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2018-08-01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 13895-2018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重负荷车辆齿轮油(GL-5)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 13895-1992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14896.9-2018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特种加工机床 术语 第9部分：激光加工机床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15036.1-2018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实木地板 第1部分：技术要求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15036.1-2009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35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15036.2-2018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实木地板 第2部分：检验方法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15036.2-2009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 15618-2018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土壤环境质量 农用地土壤污染风险管控标准（试行）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 w:rsidP="00995F0F">
            <w:pPr>
              <w:rPr>
                <w:rFonts w:asciiTheme="minorEastAsia" w:hAnsiTheme="minorEastAsia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部分代替：</w:t>
            </w:r>
          </w:p>
          <w:p w:rsidR="00995F0F" w:rsidRPr="00995F0F" w:rsidRDefault="00995F0F" w:rsidP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 15618-1995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2018-08-01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15805.3-2018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病毒性出血性败血症诊断规程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15805.3-2008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15805.4-2018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斑点叉尾鮰病毒病诊断规程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15805.4-2008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39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 16154-2018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民用水暖煤炉通用技术条件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 16154-2005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2019-08-01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16476-2018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金属钪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16476-2010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2019-04-01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41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16566-2018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铁路隧道词汇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16566-1996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42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16746-2018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锌合金铸件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16746-1997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2018-08-01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43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16839.1-2018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热电偶 第1部分：电动势规范和允差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16839.1-1997,</w:t>
            </w:r>
          </w:p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16839.2-1997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44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17213.14-2018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工业过程控制阀 第8-2部分：噪声的考虑 实验室内测量液动流流经控制阀产生的噪声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17213.14-2005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45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17614.3-2018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工业过程控制系统用变送器 第3部分：智能变送器性能评定方法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17614.3-2013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46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17659.1-2018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原木锯材批量检查抽样、判定方法 第1部分：原木批量检查抽样、判定方法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17659.1-1999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47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 17691-2018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重型柴油车污染物排放限值及测量方法（中国第六阶段）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 17691-2005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2019-07-01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17948.1-2018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旋转电机 绝缘结构功能性评定 散绕绕组试验规程 热评定和分级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17948.1-2000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49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17948.6-2018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旋转电机  绝缘结构功能性评定  成型绕组试验规程  绝缘结构热机械耐久性评定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17948.6-2007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18655-2018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车辆、船和内燃机 无线电骚扰特性 用于保护车载接收机的限值和测量方法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18655-2010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995F0F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995F0F" w:rsidRPr="00995F0F" w:rsidRDefault="00995F0F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51</w:t>
            </w:r>
          </w:p>
        </w:tc>
        <w:tc>
          <w:tcPr>
            <w:tcW w:w="2337" w:type="dxa"/>
            <w:shd w:val="clear" w:color="auto" w:fill="auto"/>
            <w:noWrap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18658-2018</w:t>
            </w:r>
          </w:p>
        </w:tc>
        <w:tc>
          <w:tcPr>
            <w:tcW w:w="7640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摆锤式冲击试验机间接检验用夏比V型缺口标准试样</w:t>
            </w:r>
          </w:p>
        </w:tc>
        <w:tc>
          <w:tcPr>
            <w:tcW w:w="2135" w:type="dxa"/>
            <w:shd w:val="clear" w:color="auto" w:fill="auto"/>
          </w:tcPr>
          <w:p w:rsidR="00995F0F" w:rsidRPr="00995F0F" w:rsidRDefault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18658-2002</w:t>
            </w:r>
          </w:p>
        </w:tc>
        <w:tc>
          <w:tcPr>
            <w:tcW w:w="1540" w:type="dxa"/>
            <w:shd w:val="clear" w:color="auto" w:fill="auto"/>
            <w:noWrap/>
          </w:tcPr>
          <w:p w:rsidR="00995F0F" w:rsidRPr="00995F0F" w:rsidRDefault="00995F0F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52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19071.2-2018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风力发电机组 异步发电机 第2部分：试验方法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19071.2-2003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53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20004.2-2018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团体标准化 第2部分：良好行为评价指南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54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20833.3-2018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旋转电机 旋转电机定子绕组绝缘 第3部分：介质损耗因数测量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55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21363-2018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容积式制冷压缩冷凝机组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21363-2008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56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23567.2-2018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数控机床可靠性评定 第2部分：加工中心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57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23567.3-2018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数控机床可靠性评定 第3部分：数控车床与车削中心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58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24283-2018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蜂胶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24283-2009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59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24836-2018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1100kV气体绝缘金属封闭开关设备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GB/Z 24836-2009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24839-2018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1000kV交流系统用支柱绝缘子技术规范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GB/Z 24839-2009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61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24840-2018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1000kV交流系统用套管技术规范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GB/Z 24840-2009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62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24841-2018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1000kV交流系统用电容式电压互感器技术规范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GB/Z 24841-2009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63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24842-2018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1000kV特高压交流输变电工程过电压和绝缘配合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GB/Z 24842-2009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64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24843-2018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1000kV单相油浸式自耦电力变压器技术规范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GB/Z 24843-2009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65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24844-2018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1000kV交流系统用油浸式并联电抗器技术规范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GB/Z 24844-2009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66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24845-2018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1000kV交流系统用无间隙金属氧化物避雷器技术规范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GB/Z 24845-2009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67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24846-2018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1000kV交流电气设备预防性试验规程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GB/Z 24846-2009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68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25261-2018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建筑用反射隔热涂料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25261-2010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69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25442-2018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旋转电机（牵引电机除外）确定损耗和效率的试验方法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25442-2010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70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25975-2018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建筑外墙外保温用岩棉制品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25975-2010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2019-06-01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71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26645.4-2018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粒度分析 液体重力沉降法 第4部分：天平法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72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26949.9-2018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工业车辆 稳定性验证 第9部分：搬运6 m及其以上长度货运集装箱的平衡重式叉车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26561-2011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73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26949.16-2018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工业车辆 稳定性验证 第16部分: 步行式车辆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74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28952-2018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中国森林认证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95F0F">
              <w:rPr>
                <w:rFonts w:asciiTheme="minorEastAsia" w:hAnsiTheme="minorEastAsia" w:hint="eastAsia"/>
                <w:szCs w:val="21"/>
              </w:rPr>
              <w:t>产销监管链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28952-2012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75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36439-2018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 w:rsidP="00995F0F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无损检测 航空无损检测人员资格鉴定与认证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76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36484-2018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锻压机械 术语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77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36485.1-2018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装可转位刀片的矩形柄刀杆 第1部分：概述、关联性和尺寸的确定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78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36485.2-2018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装可转位刀片的矩形柄刀杆 第2部分：刀杆尺寸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79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36486-2018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数控液压机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80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36487-2018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印刷机械 柔性版数字直接制版机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81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36488-2018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涂料中多环芳烃的测定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82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36489-2018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空气分离设备流程图 图形符号和文字代号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83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36490-2018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风力发电机组 防雷装置检测技术规范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84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36491-2018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机器人用摆线针轮行星齿轮传动装置 通用技术条件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85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36492-2018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矿物棉制品纤维脱落测定方法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2019-06-01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86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36493-2018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玻璃纤维短切原丝流动性的测定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2019-06-01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87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36494-2018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玻璃纤维无捻粗纱静电性的测定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2019-06-01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88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36495-2018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烧结砖瓦原料物理性能试验方法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2019-06-01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89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36496-2018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含氨(铵）废液处理处置方法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90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36497-2018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涂料中多氯联苯的测定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91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36499-2018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基于GHS标签的消费品风险评估指南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92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36500-2018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商用压力锅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93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36501-2018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土壤制图 1:25000 1:50000 1:100000中国土壤图用色和图例规范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94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36502-2018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制糖企业良好操作规范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95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36503-2018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燃气燃烧器具质量检验与等级评定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2019-06-01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96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36504-2018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印刷线路板表面污染物分析 俄歇电子能谱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2019-06-01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97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36505-2018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铁路线路词汇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98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36506-2018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航空用救生筏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99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36507-2018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工业车辆  使用、操作与维护安全规范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100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36508-2018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航空用气胀式救生衣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101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36509-2018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滑翔伞结构强度要求及测试方法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102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36510-2018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热气球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103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36511-2018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直升机用水下应急呼吸器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104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36512-2018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飞机固态远程功率控制器通用要求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105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36513-2018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移动式道路施工机械 夯实机械安全要求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106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36514-2018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碱回收锅炉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107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36515-2018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混凝土制品机械 砌块成型机安全要求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108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36516-2018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机动车净化过滤器用铁铬铝纤维丝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2019-04-01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109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GB/Z 36517-2018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滚动轴承 一般载荷条件下轴承修正参考额定寿命计算方法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2019-05-01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110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36518-2018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镍及镍合金铸件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2018-08-01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111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36519-2018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不干胶贴标机通用技术要求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112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36520.1-2018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液压传动 聚氨酯密封件尺寸系列 第1部分：活塞往复运动密封圈的尺寸和公差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113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36520.2-2018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液压传动 聚氨酯密封件尺寸系列</w:t>
            </w:r>
            <w:r w:rsidR="006F29F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95F0F">
              <w:rPr>
                <w:rFonts w:asciiTheme="minorEastAsia" w:hAnsiTheme="minorEastAsia" w:hint="eastAsia"/>
                <w:szCs w:val="21"/>
              </w:rPr>
              <w:t>第2部分：活塞杆往复运动密封圈的尺寸和公差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114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36521-2018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码垛机安全要求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115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36522-2018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分离机械用电气控制系统 通用技术要求</w:t>
            </w:r>
            <w:r w:rsidR="006F29F5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116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36523-2018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供水管道复合式高速排气进气阀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117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36524-2018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冲模 矩形截面压缩弹簧 安装尺寸和颜色标识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118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36525-2018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冲模 斜楔板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119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36526-2018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工业用硝化纤维素测试方法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2018-11-01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120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36527-2018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洁净室及相关受控环境 节能指南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2018-11-01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121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36528-2018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数字家庭服务资源分类与代码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122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36529-2018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体视显微镜 提供给用户的信息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123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36530-2018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机器人与机器人装备 个人助理机器人的安全要求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124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36531-2018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生产现场可视化管理系统技术规范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125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36532-2018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纤维增强塑料 热固性模塑料和预浸料 固化特性测定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2019-06-01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126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36533-2018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硅酸盐中微颗粒铁的化学态测定 俄歇电子能谱法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2019-06-01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127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36534-2018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陶粒发泡混凝土砌块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2019-06-01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128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36535-2018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蒸压粉煤灰空心砖和空心砌块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2019-06-01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129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36536-2018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水泥生产企业水平衡测试方法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130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36537-2018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电子经纬仪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131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36538-2018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再制造/再生静电复印（包括多功能）设备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132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36539-2018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显微镜 提供给用户的信息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133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36540-2018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水体可见光-短波红外光谱反射率测量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134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36541-2018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铈铝合金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2019-04-01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135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36542-2018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霾的观测识别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136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36543-2018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铁路桥梁词汇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137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36544-2018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变电站用质子交换膜燃料电池供电系统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138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36545-2018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移动式电化学储能系统技术要求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139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36546-2018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入侵和紧急报警系统 告警装置技术要求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140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36547-2018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电化学储能系统接入电网技术规定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141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36548-2018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电化学储能系统接入电网测试规范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142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36549-2018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电化学储能电站运行指标及评价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143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36550-2018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抽水蓄能电站基本名词术语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144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36551-2018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同心绞架空导线性能计算方法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145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36552-2018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智慧安居信息服务资源描述格式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146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36553-2018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智慧安居应用系统基本功能要求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2018-11-01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147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36554-2018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智慧安居信息服务资源分类与编码规则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148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36555.1-2018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智慧安居应用系统接口规范 第1部分：基于表述性状态转移(REST)技术接口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2018-11-01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149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36556-2018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扫描图像元级联防伪技术条件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150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36557-2018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扫描图像元快速机读鉴别仪通用技术条件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151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36558-2018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电力系统电化学储能系统通用技术条件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152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36559-2018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高压直流输电用晶闸管阀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153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36560-2018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电子电气产品有害物质限制使用符合性证明技术文档规范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154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36561-2018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清洁节能热处理装备技术要求及评价体系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155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36562-2018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煤直接液化制混合芳烃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156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36563-2018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甲醇制汽油组分油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157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36564-2018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煤基费托合成 汽油组分油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158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36565-2018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煤基费托合成 石脑油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159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GB/T 36566-2018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煤直接液化 石脑油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2019-02-01</w:t>
            </w:r>
          </w:p>
        </w:tc>
      </w:tr>
      <w:tr w:rsidR="00C32DC9" w:rsidRPr="00995F0F" w:rsidTr="00995F0F">
        <w:trPr>
          <w:cantSplit/>
          <w:trHeight w:val="454"/>
        </w:trPr>
        <w:tc>
          <w:tcPr>
            <w:tcW w:w="1080" w:type="dxa"/>
            <w:shd w:val="clear" w:color="auto" w:fill="auto"/>
            <w:noWrap/>
            <w:hideMark/>
          </w:tcPr>
          <w:p w:rsidR="00C32DC9" w:rsidRPr="00995F0F" w:rsidRDefault="00C32DC9" w:rsidP="00717B7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95F0F">
              <w:rPr>
                <w:rFonts w:asciiTheme="minorEastAsia" w:hAnsiTheme="minorEastAsia" w:cs="宋体" w:hint="eastAsia"/>
                <w:kern w:val="0"/>
                <w:szCs w:val="21"/>
              </w:rPr>
              <w:t>160</w:t>
            </w:r>
          </w:p>
        </w:tc>
        <w:tc>
          <w:tcPr>
            <w:tcW w:w="2337" w:type="dxa"/>
            <w:shd w:val="clear" w:color="auto" w:fill="auto"/>
            <w:noWrap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 36600-2018</w:t>
            </w:r>
          </w:p>
        </w:tc>
        <w:tc>
          <w:tcPr>
            <w:tcW w:w="7640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土壤环境质量 建设用地土壤污染风险管控标准（试行）</w:t>
            </w:r>
          </w:p>
        </w:tc>
        <w:tc>
          <w:tcPr>
            <w:tcW w:w="2135" w:type="dxa"/>
            <w:shd w:val="clear" w:color="auto" w:fill="auto"/>
          </w:tcPr>
          <w:p w:rsidR="00C32DC9" w:rsidRPr="00995F0F" w:rsidRDefault="00C32DC9">
            <w:pPr>
              <w:rPr>
                <w:rFonts w:asciiTheme="minorEastAsia" w:hAnsiTheme="minorEastAsia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部分代替：</w:t>
            </w:r>
          </w:p>
          <w:p w:rsidR="00C32DC9" w:rsidRPr="00995F0F" w:rsidRDefault="00C32DC9">
            <w:pPr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GB 15618-1995</w:t>
            </w:r>
          </w:p>
        </w:tc>
        <w:tc>
          <w:tcPr>
            <w:tcW w:w="1540" w:type="dxa"/>
            <w:shd w:val="clear" w:color="auto" w:fill="auto"/>
            <w:noWrap/>
          </w:tcPr>
          <w:p w:rsidR="00C32DC9" w:rsidRPr="00995F0F" w:rsidRDefault="00C32DC9" w:rsidP="00995F0F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995F0F">
              <w:rPr>
                <w:rFonts w:asciiTheme="minorEastAsia" w:hAnsiTheme="minorEastAsia" w:hint="eastAsia"/>
                <w:szCs w:val="21"/>
              </w:rPr>
              <w:t>2018-08-01</w:t>
            </w:r>
          </w:p>
        </w:tc>
      </w:tr>
    </w:tbl>
    <w:p w:rsidR="00D52CCA" w:rsidRDefault="00D52CCA" w:rsidP="00D52CCA">
      <w:pPr>
        <w:rPr>
          <w:rFonts w:asciiTheme="minorEastAsia" w:hAnsiTheme="minorEastAsia"/>
          <w:szCs w:val="21"/>
        </w:rPr>
      </w:pPr>
      <w:r>
        <w:rPr>
          <w:rFonts w:hint="eastAsia"/>
        </w:rPr>
        <w:t>备注：</w:t>
      </w:r>
      <w:r>
        <w:rPr>
          <w:rFonts w:hint="eastAsia"/>
        </w:rPr>
        <w:t xml:space="preserve">1. </w:t>
      </w:r>
      <w:r w:rsidRPr="00995F0F">
        <w:rPr>
          <w:rFonts w:asciiTheme="minorEastAsia" w:hAnsiTheme="minorEastAsia" w:hint="eastAsia"/>
          <w:szCs w:val="21"/>
        </w:rPr>
        <w:t>GB 15618-2018</w:t>
      </w:r>
      <w:r>
        <w:rPr>
          <w:rFonts w:asciiTheme="minorEastAsia" w:hAnsiTheme="minorEastAsia" w:hint="eastAsia"/>
          <w:szCs w:val="21"/>
        </w:rPr>
        <w:t>《</w:t>
      </w:r>
      <w:r w:rsidRPr="00995F0F">
        <w:rPr>
          <w:rFonts w:asciiTheme="minorEastAsia" w:hAnsiTheme="minorEastAsia" w:hint="eastAsia"/>
          <w:szCs w:val="21"/>
        </w:rPr>
        <w:t>土壤环境质量 农用地土壤污染风险管控标准（试行）</w:t>
      </w:r>
      <w:r>
        <w:rPr>
          <w:rFonts w:asciiTheme="minorEastAsia" w:hAnsiTheme="minorEastAsia" w:hint="eastAsia"/>
          <w:szCs w:val="21"/>
        </w:rPr>
        <w:t>》、</w:t>
      </w:r>
      <w:r w:rsidRPr="00995F0F">
        <w:rPr>
          <w:rFonts w:asciiTheme="minorEastAsia" w:hAnsiTheme="minorEastAsia" w:hint="eastAsia"/>
          <w:szCs w:val="21"/>
        </w:rPr>
        <w:t>GB 36600-2018</w:t>
      </w:r>
      <w:r>
        <w:rPr>
          <w:rFonts w:asciiTheme="minorEastAsia" w:hAnsiTheme="minorEastAsia" w:hint="eastAsia"/>
          <w:szCs w:val="21"/>
        </w:rPr>
        <w:t>《</w:t>
      </w:r>
      <w:r w:rsidRPr="00995F0F">
        <w:rPr>
          <w:rFonts w:asciiTheme="minorEastAsia" w:hAnsiTheme="minorEastAsia" w:hint="eastAsia"/>
          <w:szCs w:val="21"/>
        </w:rPr>
        <w:t>土壤环境质量 建设用地土壤污染风险管控标准（试行）</w:t>
      </w:r>
      <w:r>
        <w:rPr>
          <w:rFonts w:asciiTheme="minorEastAsia" w:hAnsiTheme="minorEastAsia" w:hint="eastAsia"/>
          <w:szCs w:val="21"/>
        </w:rPr>
        <w:t>》、</w:t>
      </w:r>
      <w:r w:rsidRPr="00995F0F">
        <w:rPr>
          <w:rFonts w:asciiTheme="minorEastAsia" w:hAnsiTheme="minorEastAsia" w:hint="eastAsia"/>
          <w:szCs w:val="21"/>
        </w:rPr>
        <w:t>GB 17691-2018</w:t>
      </w:r>
      <w:r>
        <w:rPr>
          <w:rFonts w:asciiTheme="minorEastAsia" w:hAnsiTheme="minorEastAsia" w:hint="eastAsia"/>
          <w:szCs w:val="21"/>
        </w:rPr>
        <w:t>《</w:t>
      </w:r>
      <w:r w:rsidRPr="00995F0F">
        <w:rPr>
          <w:rFonts w:asciiTheme="minorEastAsia" w:hAnsiTheme="minorEastAsia" w:hint="eastAsia"/>
          <w:szCs w:val="21"/>
        </w:rPr>
        <w:t>重型柴油车污染物排放限值及测量方法（中国第六阶段）</w:t>
      </w:r>
      <w:r>
        <w:rPr>
          <w:rFonts w:asciiTheme="minorEastAsia" w:hAnsiTheme="minorEastAsia" w:hint="eastAsia"/>
          <w:szCs w:val="21"/>
        </w:rPr>
        <w:t>》等3项标准</w:t>
      </w:r>
      <w:r w:rsidR="00F719B7">
        <w:rPr>
          <w:rFonts w:asciiTheme="minorEastAsia" w:hAnsiTheme="minorEastAsia" w:hint="eastAsia"/>
          <w:szCs w:val="21"/>
        </w:rPr>
        <w:t>由</w:t>
      </w:r>
      <w:bookmarkStart w:id="0" w:name="_GoBack"/>
      <w:bookmarkEnd w:id="0"/>
      <w:r w:rsidR="00452041">
        <w:rPr>
          <w:rFonts w:asciiTheme="minorEastAsia" w:hAnsiTheme="minorEastAsia" w:hint="eastAsia"/>
          <w:szCs w:val="21"/>
        </w:rPr>
        <w:t>生态环境</w:t>
      </w:r>
      <w:r>
        <w:rPr>
          <w:rFonts w:asciiTheme="minorEastAsia" w:hAnsiTheme="minorEastAsia" w:hint="eastAsia"/>
          <w:szCs w:val="21"/>
        </w:rPr>
        <w:t>部和国家市场监督管理总局发布。</w:t>
      </w:r>
    </w:p>
    <w:p w:rsidR="00D52CCA" w:rsidRPr="001756E8" w:rsidRDefault="00D52CCA" w:rsidP="00D52CCA">
      <w:r>
        <w:rPr>
          <w:rFonts w:hint="eastAsia"/>
        </w:rPr>
        <w:t xml:space="preserve">      2. </w:t>
      </w:r>
      <w:r w:rsidRPr="00995F0F">
        <w:rPr>
          <w:rFonts w:asciiTheme="minorEastAsia" w:hAnsiTheme="minorEastAsia" w:hint="eastAsia"/>
          <w:szCs w:val="21"/>
        </w:rPr>
        <w:t>GB 15618-1995</w:t>
      </w:r>
      <w:r>
        <w:rPr>
          <w:rFonts w:asciiTheme="minorEastAsia" w:hAnsiTheme="minorEastAsia" w:hint="eastAsia"/>
          <w:szCs w:val="21"/>
        </w:rPr>
        <w:t>已全部被代替完。</w:t>
      </w:r>
    </w:p>
    <w:p w:rsidR="001756E8" w:rsidRDefault="001756E8"/>
    <w:p w:rsidR="006F29F5" w:rsidRDefault="006F29F5"/>
    <w:p w:rsidR="006F29F5" w:rsidRPr="001756E8" w:rsidRDefault="006F29F5"/>
    <w:p w:rsidR="001756E8" w:rsidRPr="002B26C3" w:rsidRDefault="001756E8" w:rsidP="001756E8">
      <w:pPr>
        <w:spacing w:line="594" w:lineRule="exact"/>
        <w:ind w:firstLine="617"/>
        <w:rPr>
          <w:rFonts w:ascii="方正黑体简体" w:eastAsia="方正黑体简体" w:hAnsi="Calibri"/>
          <w:sz w:val="32"/>
          <w:szCs w:val="32"/>
        </w:rPr>
      </w:pPr>
      <w:r w:rsidRPr="002B26C3">
        <w:rPr>
          <w:rFonts w:ascii="方正黑体简体" w:eastAsia="方正黑体简体" w:hAnsi="Calibri" w:hint="eastAsia"/>
          <w:sz w:val="32"/>
          <w:szCs w:val="32"/>
        </w:rPr>
        <w:t>二、国家标准外文版</w:t>
      </w:r>
    </w:p>
    <w:tbl>
      <w:tblPr>
        <w:tblW w:w="14567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737"/>
        <w:gridCol w:w="1928"/>
        <w:gridCol w:w="3298"/>
        <w:gridCol w:w="7045"/>
        <w:gridCol w:w="708"/>
        <w:gridCol w:w="851"/>
      </w:tblGrid>
      <w:tr w:rsidR="001756E8" w:rsidRPr="001756E8" w:rsidTr="001756E8">
        <w:trPr>
          <w:cantSplit/>
          <w:trHeight w:val="373"/>
          <w:tblHeader/>
        </w:trPr>
        <w:tc>
          <w:tcPr>
            <w:tcW w:w="73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:rsidR="001756E8" w:rsidRPr="001756E8" w:rsidRDefault="001756E8" w:rsidP="00C32DC9">
            <w:pPr>
              <w:spacing w:line="300" w:lineRule="exact"/>
              <w:ind w:leftChars="-50" w:left="-105" w:rightChars="-50" w:right="-105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756E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:rsidR="001756E8" w:rsidRPr="001756E8" w:rsidRDefault="001756E8" w:rsidP="00C32DC9">
            <w:pPr>
              <w:spacing w:line="300" w:lineRule="exact"/>
              <w:ind w:leftChars="-50" w:left="-105" w:rightChars="-50" w:right="-105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756E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国家标准编号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hideMark/>
          </w:tcPr>
          <w:p w:rsidR="001756E8" w:rsidRPr="001756E8" w:rsidRDefault="001756E8" w:rsidP="00C32DC9">
            <w:pPr>
              <w:spacing w:line="300" w:lineRule="exact"/>
              <w:ind w:leftChars="-50" w:left="-105" w:rightChars="-50" w:right="-105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756E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国  家  标  准  名  称</w:t>
            </w:r>
          </w:p>
        </w:tc>
        <w:tc>
          <w:tcPr>
            <w:tcW w:w="704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hideMark/>
          </w:tcPr>
          <w:p w:rsidR="001756E8" w:rsidRPr="001756E8" w:rsidRDefault="001756E8" w:rsidP="00C32DC9">
            <w:pPr>
              <w:spacing w:line="300" w:lineRule="exact"/>
              <w:ind w:leftChars="-50" w:left="-105" w:rightChars="-50" w:right="-105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756E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国家标准外文名称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:rsidR="001756E8" w:rsidRPr="001756E8" w:rsidRDefault="001756E8" w:rsidP="00C32DC9">
            <w:pPr>
              <w:spacing w:line="300" w:lineRule="exact"/>
              <w:ind w:leftChars="-50" w:left="-105" w:rightChars="-50" w:right="-105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756E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语种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1756E8" w:rsidRPr="001756E8" w:rsidRDefault="001756E8" w:rsidP="00C32DC9">
            <w:pPr>
              <w:spacing w:line="300" w:lineRule="exact"/>
              <w:ind w:leftChars="-50" w:left="-105" w:rightChars="-50" w:right="-105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756E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1756E8" w:rsidRPr="001756E8" w:rsidTr="001756E8">
        <w:trPr>
          <w:cantSplit/>
          <w:trHeight w:val="20"/>
        </w:trPr>
        <w:tc>
          <w:tcPr>
            <w:tcW w:w="737" w:type="dxa"/>
            <w:tcBorders>
              <w:top w:val="single" w:sz="4" w:space="0" w:color="000000"/>
            </w:tcBorders>
            <w:shd w:val="clear" w:color="auto" w:fill="auto"/>
            <w:noWrap/>
          </w:tcPr>
          <w:p w:rsidR="001756E8" w:rsidRPr="001756E8" w:rsidRDefault="001756E8" w:rsidP="00C32DC9">
            <w:pPr>
              <w:spacing w:line="300" w:lineRule="exact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1756E8">
              <w:rPr>
                <w:rFonts w:ascii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1928" w:type="dxa"/>
            <w:tcBorders>
              <w:top w:val="single" w:sz="4" w:space="0" w:color="000000"/>
            </w:tcBorders>
            <w:shd w:val="clear" w:color="auto" w:fill="auto"/>
            <w:noWrap/>
          </w:tcPr>
          <w:p w:rsidR="001756E8" w:rsidRPr="001756E8" w:rsidRDefault="001756E8">
            <w:pPr>
              <w:rPr>
                <w:rFonts w:asciiTheme="minorEastAsia" w:hAnsiTheme="minorEastAsia" w:cs="宋体"/>
                <w:szCs w:val="21"/>
              </w:rPr>
            </w:pPr>
            <w:r w:rsidRPr="001756E8">
              <w:rPr>
                <w:rFonts w:asciiTheme="minorEastAsia" w:hAnsiTheme="minorEastAsia" w:hint="eastAsia"/>
                <w:szCs w:val="21"/>
              </w:rPr>
              <w:t>GB/T 29862-2013</w:t>
            </w:r>
          </w:p>
        </w:tc>
        <w:tc>
          <w:tcPr>
            <w:tcW w:w="3298" w:type="dxa"/>
            <w:tcBorders>
              <w:top w:val="single" w:sz="4" w:space="0" w:color="000000"/>
            </w:tcBorders>
            <w:shd w:val="clear" w:color="auto" w:fill="auto"/>
          </w:tcPr>
          <w:p w:rsidR="001756E8" w:rsidRPr="001756E8" w:rsidRDefault="001756E8">
            <w:pPr>
              <w:rPr>
                <w:rFonts w:asciiTheme="minorEastAsia" w:hAnsiTheme="minorEastAsia" w:cs="宋体"/>
                <w:szCs w:val="21"/>
              </w:rPr>
            </w:pPr>
            <w:r w:rsidRPr="001756E8">
              <w:rPr>
                <w:rFonts w:asciiTheme="minorEastAsia" w:hAnsiTheme="minorEastAsia" w:hint="eastAsia"/>
                <w:szCs w:val="21"/>
              </w:rPr>
              <w:t>纺织品 纤维含量的标识</w:t>
            </w:r>
          </w:p>
        </w:tc>
        <w:tc>
          <w:tcPr>
            <w:tcW w:w="7045" w:type="dxa"/>
            <w:tcBorders>
              <w:top w:val="single" w:sz="4" w:space="0" w:color="000000"/>
            </w:tcBorders>
            <w:shd w:val="clear" w:color="auto" w:fill="auto"/>
          </w:tcPr>
          <w:p w:rsidR="001756E8" w:rsidRPr="001756E8" w:rsidRDefault="001756E8">
            <w:pPr>
              <w:rPr>
                <w:rFonts w:asciiTheme="minorEastAsia" w:hAnsiTheme="minorEastAsia" w:cs="宋体"/>
                <w:szCs w:val="21"/>
              </w:rPr>
            </w:pPr>
            <w:r w:rsidRPr="001756E8">
              <w:rPr>
                <w:rFonts w:asciiTheme="minorEastAsia" w:hAnsiTheme="minorEastAsia" w:hint="eastAsia"/>
                <w:szCs w:val="21"/>
              </w:rPr>
              <w:t>Textiles</w:t>
            </w:r>
            <w:r>
              <w:rPr>
                <w:rFonts w:asciiTheme="minorEastAsia" w:hAnsiTheme="minorEastAsia" w:hint="eastAsia"/>
                <w:szCs w:val="21"/>
              </w:rPr>
              <w:t>—</w:t>
            </w:r>
            <w:r w:rsidRPr="001756E8">
              <w:rPr>
                <w:rFonts w:asciiTheme="minorEastAsia" w:hAnsiTheme="minorEastAsia" w:hint="eastAsia"/>
                <w:szCs w:val="21"/>
              </w:rPr>
              <w:t>Identification of fibre content</w:t>
            </w: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auto"/>
            <w:noWrap/>
          </w:tcPr>
          <w:p w:rsidR="001756E8" w:rsidRPr="001756E8" w:rsidRDefault="001756E8" w:rsidP="00C32DC9">
            <w:pPr>
              <w:spacing w:line="300" w:lineRule="exact"/>
              <w:ind w:leftChars="-50" w:left="-105" w:rightChars="-50" w:right="-105"/>
              <w:jc w:val="center"/>
              <w:rPr>
                <w:rFonts w:asciiTheme="minorEastAsia" w:hAnsiTheme="minorEastAsia" w:cs="宋体"/>
                <w:szCs w:val="21"/>
              </w:rPr>
            </w:pPr>
            <w:r w:rsidRPr="001756E8">
              <w:rPr>
                <w:rFonts w:asciiTheme="minorEastAsia" w:hAnsiTheme="minorEastAsia" w:hint="eastAsia"/>
                <w:szCs w:val="21"/>
              </w:rPr>
              <w:t>英文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1756E8" w:rsidRPr="001756E8" w:rsidRDefault="001756E8" w:rsidP="00C32DC9">
            <w:pPr>
              <w:spacing w:line="300" w:lineRule="exact"/>
              <w:ind w:leftChars="-50" w:left="-105" w:rightChars="-50" w:right="-105"/>
              <w:rPr>
                <w:rFonts w:asciiTheme="minorEastAsia" w:hAnsiTheme="minorEastAsia" w:cs="宋体"/>
                <w:szCs w:val="21"/>
              </w:rPr>
            </w:pPr>
            <w:r w:rsidRPr="001756E8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1756E8" w:rsidRPr="001756E8" w:rsidTr="001756E8">
        <w:trPr>
          <w:cantSplit/>
          <w:trHeight w:val="20"/>
        </w:trPr>
        <w:tc>
          <w:tcPr>
            <w:tcW w:w="737" w:type="dxa"/>
            <w:shd w:val="clear" w:color="auto" w:fill="auto"/>
            <w:noWrap/>
          </w:tcPr>
          <w:p w:rsidR="001756E8" w:rsidRPr="001756E8" w:rsidRDefault="001756E8" w:rsidP="00C32DC9">
            <w:pPr>
              <w:spacing w:line="300" w:lineRule="exact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1756E8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1928" w:type="dxa"/>
            <w:shd w:val="clear" w:color="auto" w:fill="auto"/>
            <w:noWrap/>
          </w:tcPr>
          <w:p w:rsidR="001756E8" w:rsidRPr="001756E8" w:rsidRDefault="001756E8">
            <w:pPr>
              <w:rPr>
                <w:rFonts w:asciiTheme="minorEastAsia" w:hAnsiTheme="minorEastAsia" w:cs="宋体"/>
                <w:szCs w:val="21"/>
              </w:rPr>
            </w:pPr>
            <w:r w:rsidRPr="001756E8">
              <w:rPr>
                <w:rFonts w:asciiTheme="minorEastAsia" w:hAnsiTheme="minorEastAsia" w:hint="eastAsia"/>
                <w:szCs w:val="21"/>
              </w:rPr>
              <w:t>GB/T 30416-2013</w:t>
            </w:r>
          </w:p>
        </w:tc>
        <w:tc>
          <w:tcPr>
            <w:tcW w:w="3298" w:type="dxa"/>
            <w:shd w:val="clear" w:color="auto" w:fill="auto"/>
          </w:tcPr>
          <w:p w:rsidR="001756E8" w:rsidRPr="001756E8" w:rsidRDefault="001756E8">
            <w:pPr>
              <w:rPr>
                <w:rFonts w:asciiTheme="minorEastAsia" w:hAnsiTheme="minorEastAsia" w:cs="宋体"/>
                <w:szCs w:val="21"/>
              </w:rPr>
            </w:pPr>
            <w:r w:rsidRPr="001756E8">
              <w:rPr>
                <w:rFonts w:asciiTheme="minorEastAsia" w:hAnsiTheme="minorEastAsia" w:hint="eastAsia"/>
                <w:szCs w:val="21"/>
              </w:rPr>
              <w:t>钟表售后维修服务技术规范</w:t>
            </w:r>
          </w:p>
        </w:tc>
        <w:tc>
          <w:tcPr>
            <w:tcW w:w="7045" w:type="dxa"/>
            <w:shd w:val="clear" w:color="auto" w:fill="auto"/>
          </w:tcPr>
          <w:p w:rsidR="001756E8" w:rsidRPr="001756E8" w:rsidRDefault="001756E8">
            <w:pPr>
              <w:rPr>
                <w:rFonts w:asciiTheme="minorEastAsia" w:hAnsiTheme="minorEastAsia" w:cs="宋体"/>
                <w:szCs w:val="21"/>
              </w:rPr>
            </w:pPr>
            <w:r w:rsidRPr="001756E8">
              <w:rPr>
                <w:rFonts w:asciiTheme="minorEastAsia" w:hAnsiTheme="minorEastAsia" w:hint="eastAsia"/>
                <w:szCs w:val="21"/>
              </w:rPr>
              <w:t>Technical specifications for the after-sales repair service of clocks and watches</w:t>
            </w:r>
          </w:p>
        </w:tc>
        <w:tc>
          <w:tcPr>
            <w:tcW w:w="708" w:type="dxa"/>
            <w:shd w:val="clear" w:color="auto" w:fill="auto"/>
            <w:noWrap/>
          </w:tcPr>
          <w:p w:rsidR="001756E8" w:rsidRPr="001756E8" w:rsidRDefault="001756E8" w:rsidP="00C32DC9">
            <w:pPr>
              <w:spacing w:line="300" w:lineRule="exact"/>
              <w:ind w:leftChars="-50" w:left="-105" w:rightChars="-50" w:right="-105"/>
              <w:jc w:val="center"/>
              <w:rPr>
                <w:rFonts w:asciiTheme="minorEastAsia" w:hAnsiTheme="minorEastAsia" w:cs="宋体"/>
                <w:szCs w:val="21"/>
              </w:rPr>
            </w:pPr>
            <w:r w:rsidRPr="001756E8">
              <w:rPr>
                <w:rFonts w:asciiTheme="minorEastAsia" w:hAnsiTheme="minorEastAsia" w:hint="eastAsia"/>
                <w:szCs w:val="21"/>
              </w:rPr>
              <w:t>英文</w:t>
            </w:r>
          </w:p>
        </w:tc>
        <w:tc>
          <w:tcPr>
            <w:tcW w:w="851" w:type="dxa"/>
          </w:tcPr>
          <w:p w:rsidR="001756E8" w:rsidRPr="001756E8" w:rsidRDefault="001756E8" w:rsidP="00C32DC9">
            <w:pPr>
              <w:spacing w:line="300" w:lineRule="exact"/>
              <w:ind w:leftChars="-50" w:left="-105" w:rightChars="-50" w:right="-105"/>
              <w:rPr>
                <w:rFonts w:asciiTheme="minorEastAsia" w:hAnsiTheme="minorEastAsia" w:cs="宋体"/>
                <w:szCs w:val="21"/>
              </w:rPr>
            </w:pPr>
            <w:r w:rsidRPr="001756E8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1756E8" w:rsidRPr="001756E8" w:rsidTr="001756E8">
        <w:trPr>
          <w:cantSplit/>
          <w:trHeight w:val="20"/>
        </w:trPr>
        <w:tc>
          <w:tcPr>
            <w:tcW w:w="737" w:type="dxa"/>
            <w:shd w:val="clear" w:color="auto" w:fill="auto"/>
            <w:noWrap/>
          </w:tcPr>
          <w:p w:rsidR="001756E8" w:rsidRPr="001756E8" w:rsidRDefault="001756E8" w:rsidP="00C32DC9">
            <w:pPr>
              <w:spacing w:line="300" w:lineRule="exact"/>
              <w:ind w:leftChars="-50" w:left="-105" w:rightChars="-50" w:right="-105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1756E8">
              <w:rPr>
                <w:rFonts w:asciiTheme="minorEastAsia" w:hAnsi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1928" w:type="dxa"/>
            <w:shd w:val="clear" w:color="auto" w:fill="auto"/>
            <w:noWrap/>
          </w:tcPr>
          <w:p w:rsidR="001756E8" w:rsidRPr="001756E8" w:rsidRDefault="001756E8">
            <w:pPr>
              <w:rPr>
                <w:rFonts w:asciiTheme="minorEastAsia" w:hAnsiTheme="minorEastAsia" w:cs="宋体"/>
                <w:szCs w:val="21"/>
              </w:rPr>
            </w:pPr>
            <w:r w:rsidRPr="001756E8">
              <w:rPr>
                <w:rFonts w:asciiTheme="minorEastAsia" w:hAnsiTheme="minorEastAsia" w:hint="eastAsia"/>
                <w:szCs w:val="21"/>
              </w:rPr>
              <w:t>GB/T 6877-2008</w:t>
            </w:r>
          </w:p>
        </w:tc>
        <w:tc>
          <w:tcPr>
            <w:tcW w:w="3298" w:type="dxa"/>
            <w:shd w:val="clear" w:color="auto" w:fill="auto"/>
          </w:tcPr>
          <w:p w:rsidR="001756E8" w:rsidRPr="001756E8" w:rsidRDefault="001756E8">
            <w:pPr>
              <w:rPr>
                <w:rFonts w:asciiTheme="minorEastAsia" w:hAnsiTheme="minorEastAsia" w:cs="宋体"/>
                <w:szCs w:val="21"/>
              </w:rPr>
            </w:pPr>
            <w:r w:rsidRPr="001756E8">
              <w:rPr>
                <w:rFonts w:asciiTheme="minorEastAsia" w:hAnsiTheme="minorEastAsia" w:hint="eastAsia"/>
                <w:szCs w:val="21"/>
              </w:rPr>
              <w:t>计时仪器零部件分类、名称和编号 机械手表机心零部件分类、名称和编号</w:t>
            </w:r>
          </w:p>
        </w:tc>
        <w:tc>
          <w:tcPr>
            <w:tcW w:w="7045" w:type="dxa"/>
            <w:shd w:val="clear" w:color="auto" w:fill="auto"/>
          </w:tcPr>
          <w:p w:rsidR="001756E8" w:rsidRPr="001756E8" w:rsidRDefault="001756E8" w:rsidP="001756E8">
            <w:pPr>
              <w:rPr>
                <w:rFonts w:asciiTheme="minorEastAsia" w:hAnsiTheme="minorEastAsia" w:cs="宋体"/>
                <w:szCs w:val="21"/>
              </w:rPr>
            </w:pPr>
            <w:r w:rsidRPr="001756E8">
              <w:rPr>
                <w:rFonts w:asciiTheme="minorEastAsia" w:hAnsiTheme="minorEastAsia" w:hint="eastAsia"/>
                <w:szCs w:val="21"/>
              </w:rPr>
              <w:t>Classification,terminology and numbering for parts and assemblies of the time measuring instruments—Mechanical wrist watch movements</w:t>
            </w:r>
          </w:p>
        </w:tc>
        <w:tc>
          <w:tcPr>
            <w:tcW w:w="708" w:type="dxa"/>
            <w:shd w:val="clear" w:color="auto" w:fill="auto"/>
            <w:noWrap/>
          </w:tcPr>
          <w:p w:rsidR="001756E8" w:rsidRPr="001756E8" w:rsidRDefault="001756E8" w:rsidP="00C32DC9">
            <w:pPr>
              <w:spacing w:line="300" w:lineRule="exact"/>
              <w:ind w:leftChars="-50" w:left="-105" w:rightChars="-50" w:right="-105"/>
              <w:jc w:val="center"/>
              <w:rPr>
                <w:rFonts w:asciiTheme="minorEastAsia" w:hAnsiTheme="minorEastAsia" w:cs="宋体"/>
                <w:szCs w:val="21"/>
              </w:rPr>
            </w:pPr>
            <w:r w:rsidRPr="001756E8">
              <w:rPr>
                <w:rFonts w:asciiTheme="minorEastAsia" w:hAnsiTheme="minorEastAsia" w:hint="eastAsia"/>
                <w:szCs w:val="21"/>
              </w:rPr>
              <w:t>英文</w:t>
            </w:r>
          </w:p>
        </w:tc>
        <w:tc>
          <w:tcPr>
            <w:tcW w:w="851" w:type="dxa"/>
          </w:tcPr>
          <w:p w:rsidR="001756E8" w:rsidRPr="001756E8" w:rsidRDefault="001756E8" w:rsidP="00C32DC9">
            <w:pPr>
              <w:spacing w:line="300" w:lineRule="exact"/>
              <w:ind w:leftChars="-50" w:left="-105" w:rightChars="-50" w:right="-105"/>
              <w:rPr>
                <w:rFonts w:asciiTheme="minorEastAsia" w:hAnsiTheme="minorEastAsia" w:cs="宋体"/>
                <w:szCs w:val="21"/>
              </w:rPr>
            </w:pPr>
            <w:r w:rsidRPr="001756E8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</w:tbl>
    <w:p w:rsidR="001756E8" w:rsidRPr="001756E8" w:rsidRDefault="001756E8" w:rsidP="00D52CCA"/>
    <w:sectPr w:rsidR="001756E8" w:rsidRPr="001756E8" w:rsidSect="001756E8">
      <w:pgSz w:w="16838" w:h="11906" w:orient="landscape"/>
      <w:pgMar w:top="1135" w:right="962" w:bottom="156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62D" w:rsidRDefault="003C062D" w:rsidP="008C6C16">
      <w:r>
        <w:separator/>
      </w:r>
    </w:p>
  </w:endnote>
  <w:endnote w:type="continuationSeparator" w:id="0">
    <w:p w:rsidR="003C062D" w:rsidRDefault="003C062D" w:rsidP="008C6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62D" w:rsidRDefault="003C062D" w:rsidP="008C6C16">
      <w:r>
        <w:separator/>
      </w:r>
    </w:p>
  </w:footnote>
  <w:footnote w:type="continuationSeparator" w:id="0">
    <w:p w:rsidR="003C062D" w:rsidRDefault="003C062D" w:rsidP="008C6C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B7E"/>
    <w:rsid w:val="00075210"/>
    <w:rsid w:val="0009067C"/>
    <w:rsid w:val="000D4627"/>
    <w:rsid w:val="00140090"/>
    <w:rsid w:val="001756E8"/>
    <w:rsid w:val="00196FE4"/>
    <w:rsid w:val="001D0DE9"/>
    <w:rsid w:val="003A3171"/>
    <w:rsid w:val="003C062D"/>
    <w:rsid w:val="003E290C"/>
    <w:rsid w:val="00405D85"/>
    <w:rsid w:val="00452041"/>
    <w:rsid w:val="00457BC9"/>
    <w:rsid w:val="004815DA"/>
    <w:rsid w:val="00496465"/>
    <w:rsid w:val="004C3B9B"/>
    <w:rsid w:val="005E5B8E"/>
    <w:rsid w:val="006452D4"/>
    <w:rsid w:val="006F29F5"/>
    <w:rsid w:val="00717B7E"/>
    <w:rsid w:val="00753DA1"/>
    <w:rsid w:val="008311AE"/>
    <w:rsid w:val="00834DD4"/>
    <w:rsid w:val="00875314"/>
    <w:rsid w:val="0089750B"/>
    <w:rsid w:val="008C6C16"/>
    <w:rsid w:val="00937F21"/>
    <w:rsid w:val="0098138A"/>
    <w:rsid w:val="00995F0F"/>
    <w:rsid w:val="00B018EC"/>
    <w:rsid w:val="00C32DC9"/>
    <w:rsid w:val="00C75D4A"/>
    <w:rsid w:val="00D36E17"/>
    <w:rsid w:val="00D52CCA"/>
    <w:rsid w:val="00F719B7"/>
    <w:rsid w:val="00FD0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6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6C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6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6C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6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6C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6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6C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1511</Words>
  <Characters>8614</Characters>
  <Application>Microsoft Office Word</Application>
  <DocSecurity>0</DocSecurity>
  <Lines>71</Lines>
  <Paragraphs>20</Paragraphs>
  <ScaleCrop>false</ScaleCrop>
  <Company>Microsoft</Company>
  <LinksUpToDate>false</LinksUpToDate>
  <CharactersWithSpaces>10105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liqin</dc:creator>
  <cp:lastModifiedBy>Administrator</cp:lastModifiedBy>
  <cp:revision>14</cp:revision>
  <cp:lastPrinted>2015-05-11T01:26:00Z</cp:lastPrinted>
  <dcterms:created xsi:type="dcterms:W3CDTF">2018-07-13T02:07:00Z</dcterms:created>
  <dcterms:modified xsi:type="dcterms:W3CDTF">2018-07-16T03:28:00Z</dcterms:modified>
</cp:coreProperties>
</file>