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AC3" w:rsidRPr="009C4AC3" w:rsidRDefault="009C4AC3" w:rsidP="009C4AC3">
      <w:pPr>
        <w:rPr>
          <w:rFonts w:ascii="方正黑体简体" w:eastAsia="方正黑体简体" w:hint="eastAsia"/>
          <w:sz w:val="32"/>
          <w:szCs w:val="32"/>
        </w:rPr>
      </w:pPr>
      <w:r w:rsidRPr="009C4AC3">
        <w:rPr>
          <w:rFonts w:ascii="方正黑体简体" w:eastAsia="方正黑体简体" w:hint="eastAsia"/>
          <w:sz w:val="32"/>
          <w:szCs w:val="32"/>
        </w:rPr>
        <w:t>附件</w:t>
      </w:r>
      <w:r>
        <w:rPr>
          <w:rFonts w:ascii="方正黑体简体" w:eastAsia="方正黑体简体" w:hint="eastAsia"/>
          <w:sz w:val="32"/>
          <w:szCs w:val="32"/>
        </w:rPr>
        <w:t>4</w:t>
      </w:r>
    </w:p>
    <w:p w:rsidR="009C4AC3" w:rsidRPr="009C4AC3" w:rsidRDefault="009C4AC3" w:rsidP="009C4AC3">
      <w:pPr>
        <w:rPr>
          <w:sz w:val="24"/>
        </w:rPr>
      </w:pPr>
      <w:r w:rsidRPr="009C4AC3">
        <w:rPr>
          <w:sz w:val="24"/>
        </w:rPr>
        <w:t>XXX XXX.XXX.XX</w:t>
      </w:r>
    </w:p>
    <w:p w:rsidR="009C4AC3" w:rsidRPr="009C4AC3" w:rsidRDefault="009C4AC3" w:rsidP="009C4AC3">
      <w:pPr>
        <w:rPr>
          <w:sz w:val="24"/>
        </w:rPr>
      </w:pPr>
      <w:r w:rsidRPr="009C4AC3">
        <w:rPr>
          <w:sz w:val="24"/>
        </w:rPr>
        <w:t>X XX</w:t>
      </w:r>
    </w:p>
    <w:p w:rsidR="009C4AC3" w:rsidRPr="009C4AC3" w:rsidRDefault="009C4AC3" w:rsidP="009C4AC3">
      <w:pPr>
        <w:rPr>
          <w:sz w:val="24"/>
        </w:rPr>
      </w:pPr>
    </w:p>
    <w:p w:rsidR="009C4AC3" w:rsidRPr="009C4AC3" w:rsidRDefault="009C4AC3" w:rsidP="009C4AC3">
      <w:pPr>
        <w:rPr>
          <w:sz w:val="24"/>
        </w:rPr>
      </w:pPr>
    </w:p>
    <w:p w:rsidR="009C4AC3" w:rsidRPr="009C4AC3" w:rsidRDefault="009C4AC3" w:rsidP="009C4AC3">
      <w:pPr>
        <w:rPr>
          <w:rFonts w:hint="eastAsia"/>
          <w:sz w:val="24"/>
        </w:rPr>
      </w:pPr>
    </w:p>
    <w:p w:rsidR="009C4AC3" w:rsidRPr="009C4AC3" w:rsidRDefault="009C4AC3" w:rsidP="009C4AC3">
      <w:pPr>
        <w:spacing w:line="360" w:lineRule="auto"/>
        <w:jc w:val="center"/>
        <w:rPr>
          <w:rFonts w:eastAsia="黑体"/>
          <w:sz w:val="36"/>
        </w:rPr>
      </w:pPr>
      <w:bookmarkStart w:id="0" w:name="_Toc89747873"/>
      <w:r w:rsidRPr="009C4AC3">
        <w:rPr>
          <w:rFonts w:eastAsia="黑体"/>
          <w:sz w:val="36"/>
        </w:rPr>
        <w:t>中国设备监理协会团体标准</w:t>
      </w:r>
      <w:bookmarkEnd w:id="0"/>
    </w:p>
    <w:p w:rsidR="009C4AC3" w:rsidRPr="009C4AC3" w:rsidRDefault="009C4AC3" w:rsidP="009C4AC3">
      <w:pPr>
        <w:spacing w:line="360" w:lineRule="auto"/>
        <w:jc w:val="right"/>
        <w:rPr>
          <w:rFonts w:ascii="黑体" w:eastAsia="黑体" w:hAnsi="Times New Roman"/>
          <w:b/>
          <w:sz w:val="28"/>
          <w:szCs w:val="24"/>
        </w:rPr>
      </w:pPr>
      <w:r w:rsidRPr="009C4AC3">
        <w:rPr>
          <w:rFonts w:ascii="黑体" w:eastAsia="黑体" w:hAnsi="Times New Roman"/>
          <w:b/>
          <w:sz w:val="28"/>
          <w:szCs w:val="24"/>
        </w:rPr>
        <w:t>T/CAPEC QJ-</w:t>
      </w:r>
      <w:r w:rsidR="00190CF5" w:rsidRPr="00190CF5">
        <w:rPr>
          <w:rFonts w:ascii="黑体" w:eastAsia="黑体" w:hAnsi="Times New Roman"/>
          <w:b/>
          <w:sz w:val="28"/>
          <w:szCs w:val="24"/>
        </w:rPr>
        <w:t>XXXX</w:t>
      </w:r>
    </w:p>
    <w:p w:rsidR="009C4AC3" w:rsidRPr="009C4AC3" w:rsidRDefault="009C4AC3" w:rsidP="009C4AC3">
      <w:pPr>
        <w:rPr>
          <w:u w:val="single"/>
        </w:rPr>
      </w:pPr>
      <w:r w:rsidRPr="009C4AC3">
        <w:rPr>
          <w:rFonts w:hint="eastAsia"/>
          <w:u w:val="single"/>
        </w:rPr>
        <w:t xml:space="preserve">                                                                                </w:t>
      </w:r>
    </w:p>
    <w:p w:rsidR="009C4AC3" w:rsidRPr="009C4AC3" w:rsidRDefault="009C4AC3" w:rsidP="009C4AC3"/>
    <w:p w:rsidR="009C4AC3" w:rsidRPr="009C4AC3" w:rsidRDefault="009C4AC3" w:rsidP="009C4AC3"/>
    <w:p w:rsidR="009C4AC3" w:rsidRPr="009C4AC3" w:rsidRDefault="009C4AC3" w:rsidP="009C4AC3"/>
    <w:p w:rsidR="009C4AC3" w:rsidRPr="009C4AC3" w:rsidRDefault="009C4AC3" w:rsidP="009C4AC3"/>
    <w:p w:rsidR="009C4AC3" w:rsidRPr="009C4AC3" w:rsidRDefault="009C4AC3" w:rsidP="009C4AC3">
      <w:pPr>
        <w:rPr>
          <w:rFonts w:hint="eastAsia"/>
        </w:rPr>
      </w:pPr>
    </w:p>
    <w:p w:rsidR="009C4AC3" w:rsidRPr="009C4AC3" w:rsidRDefault="009C4AC3" w:rsidP="009C4AC3">
      <w:pPr>
        <w:rPr>
          <w:rFonts w:hint="eastAsia"/>
        </w:rPr>
      </w:pPr>
    </w:p>
    <w:p w:rsidR="009C4AC3" w:rsidRPr="009C4AC3" w:rsidRDefault="009C4AC3" w:rsidP="009C4AC3">
      <w:pPr>
        <w:jc w:val="center"/>
        <w:rPr>
          <w:rFonts w:ascii="黑体" w:eastAsia="黑体" w:hAnsi="Times New Roman" w:hint="eastAsia"/>
          <w:color w:val="000000"/>
          <w:sz w:val="44"/>
          <w:szCs w:val="44"/>
        </w:rPr>
      </w:pPr>
      <w:r w:rsidRPr="009C4AC3">
        <w:rPr>
          <w:rFonts w:ascii="黑体" w:eastAsia="黑体" w:hAnsi="Times New Roman" w:hint="eastAsia"/>
          <w:color w:val="000000"/>
          <w:sz w:val="44"/>
          <w:szCs w:val="44"/>
        </w:rPr>
        <w:t>城市轨道交通工程供电系统监理技术要求</w:t>
      </w:r>
    </w:p>
    <w:p w:rsidR="009C4AC3" w:rsidRPr="009C4AC3" w:rsidRDefault="009C4AC3" w:rsidP="009C4AC3">
      <w:pPr>
        <w:jc w:val="center"/>
        <w:rPr>
          <w:rFonts w:ascii="黑体" w:eastAsia="黑体" w:hAnsi="宋体"/>
          <w:sz w:val="28"/>
          <w:szCs w:val="28"/>
        </w:rPr>
      </w:pPr>
      <w:r w:rsidRPr="009C4AC3">
        <w:rPr>
          <w:rFonts w:ascii="黑体" w:eastAsia="黑体" w:hAnsi="Times New Roman"/>
          <w:color w:val="000000"/>
          <w:sz w:val="28"/>
          <w:szCs w:val="28"/>
        </w:rPr>
        <w:t>Technical requirements of consulting service for urban rail Power supply  system</w:t>
      </w:r>
    </w:p>
    <w:p w:rsidR="009C4AC3" w:rsidRPr="009C4AC3" w:rsidRDefault="009C4AC3" w:rsidP="009C4AC3"/>
    <w:p w:rsidR="009C4AC3" w:rsidRPr="009C4AC3" w:rsidRDefault="009C4AC3" w:rsidP="009C4AC3">
      <w:pPr>
        <w:jc w:val="center"/>
        <w:rPr>
          <w:rFonts w:ascii="黑体" w:eastAsia="黑体" w:hAnsi="黑体"/>
          <w:b/>
          <w:sz w:val="28"/>
          <w:szCs w:val="28"/>
        </w:rPr>
      </w:pPr>
      <w:r w:rsidRPr="009C4AC3">
        <w:rPr>
          <w:rFonts w:ascii="黑体" w:eastAsia="黑体" w:hAnsi="黑体" w:hint="eastAsia"/>
          <w:b/>
          <w:sz w:val="28"/>
          <w:szCs w:val="28"/>
        </w:rPr>
        <w:t>（</w:t>
      </w:r>
      <w:r w:rsidRPr="009C4AC3">
        <w:rPr>
          <w:rFonts w:ascii="黑体" w:eastAsia="黑体" w:hAnsi="黑体"/>
          <w:b/>
          <w:sz w:val="28"/>
          <w:szCs w:val="28"/>
        </w:rPr>
        <w:t>征求意见稿</w:t>
      </w:r>
      <w:r w:rsidRPr="009C4AC3">
        <w:rPr>
          <w:rFonts w:ascii="黑体" w:eastAsia="黑体" w:hAnsi="黑体" w:hint="eastAsia"/>
          <w:b/>
          <w:sz w:val="28"/>
          <w:szCs w:val="28"/>
        </w:rPr>
        <w:t>）</w:t>
      </w:r>
    </w:p>
    <w:p w:rsidR="009C4AC3" w:rsidRPr="009C4AC3" w:rsidRDefault="009C4AC3" w:rsidP="009C4AC3">
      <w:pPr>
        <w:jc w:val="center"/>
        <w:rPr>
          <w:rFonts w:ascii="黑体" w:eastAsia="黑体" w:hAnsi="黑体" w:hint="eastAsia"/>
          <w:sz w:val="24"/>
          <w:szCs w:val="24"/>
        </w:rPr>
      </w:pPr>
      <w:r w:rsidRPr="009C4AC3">
        <w:rPr>
          <w:rFonts w:ascii="黑体" w:eastAsia="黑体" w:hAnsi="黑体" w:hint="eastAsia"/>
          <w:sz w:val="24"/>
          <w:szCs w:val="24"/>
        </w:rPr>
        <w:t>2017年11月</w:t>
      </w:r>
    </w:p>
    <w:p w:rsidR="009C4AC3" w:rsidRPr="009C4AC3" w:rsidRDefault="009C4AC3" w:rsidP="009C4AC3"/>
    <w:p w:rsidR="009C4AC3" w:rsidRPr="009C4AC3" w:rsidRDefault="009C4AC3" w:rsidP="009C4AC3"/>
    <w:p w:rsidR="009C4AC3" w:rsidRPr="009C4AC3" w:rsidRDefault="009C4AC3" w:rsidP="009C4AC3"/>
    <w:p w:rsidR="009C4AC3" w:rsidRPr="009C4AC3" w:rsidRDefault="009C4AC3" w:rsidP="009C4AC3"/>
    <w:p w:rsidR="009C4AC3" w:rsidRPr="009C4AC3" w:rsidRDefault="009C4AC3" w:rsidP="009C4AC3"/>
    <w:p w:rsidR="009C4AC3" w:rsidRPr="009C4AC3" w:rsidRDefault="009C4AC3" w:rsidP="009C4AC3"/>
    <w:p w:rsidR="009C4AC3" w:rsidRPr="009C4AC3" w:rsidRDefault="009C4AC3" w:rsidP="009C4AC3"/>
    <w:p w:rsidR="009C4AC3" w:rsidRPr="009C4AC3" w:rsidRDefault="009C4AC3" w:rsidP="009C4AC3"/>
    <w:p w:rsidR="009C4AC3" w:rsidRPr="009C4AC3" w:rsidRDefault="009C4AC3" w:rsidP="009C4AC3"/>
    <w:p w:rsidR="009C4AC3" w:rsidRPr="009C4AC3" w:rsidRDefault="009C4AC3" w:rsidP="009C4AC3"/>
    <w:p w:rsidR="009C4AC3" w:rsidRPr="009C4AC3" w:rsidRDefault="009C4AC3" w:rsidP="009C4AC3">
      <w:pPr>
        <w:rPr>
          <w:rFonts w:hint="eastAsia"/>
        </w:rPr>
      </w:pPr>
    </w:p>
    <w:p w:rsidR="009C4AC3" w:rsidRPr="009C4AC3" w:rsidRDefault="009C4AC3" w:rsidP="009C4AC3">
      <w:pPr>
        <w:rPr>
          <w:rFonts w:hint="eastAsia"/>
        </w:rPr>
      </w:pPr>
    </w:p>
    <w:p w:rsidR="009C4AC3" w:rsidRPr="009C4AC3" w:rsidRDefault="009C4AC3" w:rsidP="009C4AC3">
      <w:pPr>
        <w:wordWrap w:val="0"/>
        <w:jc w:val="right"/>
        <w:rPr>
          <w:rFonts w:ascii="黑体" w:eastAsia="黑体" w:hAnsi="黑体"/>
          <w:sz w:val="32"/>
          <w:szCs w:val="32"/>
        </w:rPr>
      </w:pPr>
      <w:r w:rsidRPr="009C4AC3">
        <w:rPr>
          <w:rFonts w:ascii="黑体" w:eastAsia="黑体" w:hAnsi="黑体" w:hint="eastAsia"/>
          <w:sz w:val="32"/>
          <w:szCs w:val="32"/>
        </w:rPr>
        <w:t>2017年XX-</w:t>
      </w:r>
      <w:r w:rsidRPr="009C4AC3">
        <w:rPr>
          <w:rFonts w:ascii="黑体" w:eastAsia="黑体" w:hAnsi="黑体"/>
          <w:sz w:val="32"/>
          <w:szCs w:val="32"/>
        </w:rPr>
        <w:t>XX</w:t>
      </w:r>
      <w:r w:rsidRPr="009C4AC3">
        <w:rPr>
          <w:rFonts w:ascii="黑体" w:eastAsia="黑体" w:hAnsi="黑体" w:hint="eastAsia"/>
          <w:sz w:val="32"/>
          <w:szCs w:val="32"/>
        </w:rPr>
        <w:t xml:space="preserve">发布  </w:t>
      </w:r>
      <w:r w:rsidRPr="009C4AC3">
        <w:rPr>
          <w:rFonts w:ascii="黑体" w:eastAsia="黑体" w:hAnsi="黑体"/>
          <w:sz w:val="32"/>
          <w:szCs w:val="32"/>
        </w:rPr>
        <w:t xml:space="preserve">                 </w:t>
      </w:r>
      <w:r w:rsidRPr="009C4AC3">
        <w:rPr>
          <w:rFonts w:ascii="黑体" w:eastAsia="黑体" w:hAnsi="黑体" w:hint="eastAsia"/>
          <w:sz w:val="32"/>
          <w:szCs w:val="32"/>
        </w:rPr>
        <w:t>2017年XX-XX实施</w:t>
      </w:r>
    </w:p>
    <w:p w:rsidR="009C4AC3" w:rsidRPr="009C4AC3" w:rsidRDefault="009C4AC3" w:rsidP="009C4AC3">
      <w:pPr>
        <w:rPr>
          <w:u w:val="single"/>
        </w:rPr>
      </w:pPr>
      <w:r w:rsidRPr="009C4AC3">
        <w:rPr>
          <w:rFonts w:hint="eastAsia"/>
          <w:u w:val="single"/>
        </w:rPr>
        <w:t xml:space="preserve">                                                                                </w:t>
      </w:r>
    </w:p>
    <w:p w:rsidR="009C4AC3" w:rsidRPr="009C4AC3" w:rsidRDefault="009C4AC3" w:rsidP="009C4AC3">
      <w:pPr>
        <w:jc w:val="center"/>
        <w:rPr>
          <w:rFonts w:ascii="黑体" w:eastAsia="黑体" w:hAnsi="黑体"/>
          <w:sz w:val="32"/>
          <w:szCs w:val="32"/>
        </w:rPr>
      </w:pPr>
      <w:r w:rsidRPr="009C4AC3">
        <w:rPr>
          <w:rFonts w:ascii="黑体" w:eastAsia="黑体" w:hAnsi="黑体" w:hint="eastAsia"/>
          <w:sz w:val="32"/>
          <w:szCs w:val="32"/>
        </w:rPr>
        <w:t>中国设备监理协会                 发布</w:t>
      </w:r>
    </w:p>
    <w:p w:rsidR="009C4AC3" w:rsidRPr="009C4AC3" w:rsidRDefault="009C4AC3" w:rsidP="009C4AC3">
      <w:pPr>
        <w:jc w:val="center"/>
        <w:rPr>
          <w:rFonts w:ascii="黑体" w:eastAsia="黑体" w:hAnsi="黑体" w:hint="eastAsia"/>
          <w:sz w:val="32"/>
          <w:szCs w:val="32"/>
        </w:rPr>
        <w:sectPr w:rsidR="009C4AC3" w:rsidRPr="009C4AC3">
          <w:headerReference w:type="even" r:id="rId7"/>
          <w:headerReference w:type="default" r:id="rId8"/>
          <w:pgSz w:w="11906" w:h="16838"/>
          <w:pgMar w:top="1440" w:right="1800" w:bottom="1440" w:left="1800" w:header="851" w:footer="992" w:gutter="0"/>
          <w:pgNumType w:fmt="upperRoman" w:start="1"/>
          <w:cols w:space="720"/>
          <w:docGrid w:type="lines" w:linePitch="312"/>
        </w:sectPr>
      </w:pPr>
    </w:p>
    <w:p w:rsidR="00944B59" w:rsidRDefault="009F63C0">
      <w:pPr>
        <w:jc w:val="center"/>
        <w:rPr>
          <w:rFonts w:ascii="黑体" w:eastAsia="黑体" w:hAnsi="黑体"/>
          <w:b/>
          <w:sz w:val="28"/>
        </w:rPr>
      </w:pPr>
      <w:bookmarkStart w:id="1" w:name="_Toc429899803"/>
      <w:bookmarkStart w:id="2" w:name="_Toc429899857"/>
      <w:r>
        <w:rPr>
          <w:rFonts w:ascii="黑体" w:eastAsia="黑体" w:hAnsi="黑体" w:hint="eastAsia"/>
          <w:sz w:val="28"/>
        </w:rPr>
        <w:lastRenderedPageBreak/>
        <w:t>前言</w:t>
      </w:r>
      <w:bookmarkEnd w:id="1"/>
      <w:bookmarkEnd w:id="2"/>
    </w:p>
    <w:p w:rsidR="00944B59" w:rsidRPr="00190CF5" w:rsidRDefault="009F63C0" w:rsidP="00190CF5">
      <w:pPr>
        <w:spacing w:line="360" w:lineRule="auto"/>
        <w:ind w:firstLineChars="200" w:firstLine="420"/>
        <w:rPr>
          <w:rFonts w:ascii="宋体" w:hAnsi="宋体"/>
          <w:szCs w:val="21"/>
        </w:rPr>
      </w:pPr>
      <w:r w:rsidRPr="00190CF5">
        <w:rPr>
          <w:rFonts w:ascii="宋体" w:hAnsi="宋体" w:hint="eastAsia"/>
          <w:szCs w:val="21"/>
        </w:rPr>
        <w:t>本标准按照GB/T 1.1-2009给出</w:t>
      </w:r>
      <w:r w:rsidRPr="00190CF5">
        <w:rPr>
          <w:rFonts w:ascii="宋体" w:hAnsi="宋体"/>
          <w:szCs w:val="21"/>
        </w:rPr>
        <w:t>的规则起草。</w:t>
      </w:r>
    </w:p>
    <w:p w:rsidR="00944B59" w:rsidRPr="00190CF5" w:rsidRDefault="009F63C0" w:rsidP="00190CF5">
      <w:pPr>
        <w:spacing w:line="360" w:lineRule="auto"/>
        <w:ind w:firstLineChars="200" w:firstLine="420"/>
        <w:rPr>
          <w:rFonts w:ascii="宋体" w:hAnsi="宋体"/>
          <w:szCs w:val="21"/>
        </w:rPr>
      </w:pPr>
      <w:r w:rsidRPr="00190CF5">
        <w:rPr>
          <w:rFonts w:ascii="宋体" w:hAnsi="宋体" w:hint="eastAsia"/>
          <w:szCs w:val="21"/>
        </w:rPr>
        <w:t>本标准是根据《关于印发2017年</w:t>
      </w:r>
      <w:r w:rsidRPr="00190CF5">
        <w:rPr>
          <w:rFonts w:ascii="宋体" w:hAnsi="宋体"/>
          <w:szCs w:val="21"/>
        </w:rPr>
        <w:t>中国设备监理协会团体标准制定计划</w:t>
      </w:r>
      <w:r w:rsidRPr="00190CF5">
        <w:rPr>
          <w:rFonts w:ascii="宋体" w:hAnsi="宋体" w:hint="eastAsia"/>
          <w:szCs w:val="21"/>
        </w:rPr>
        <w:t>的通知》（中设</w:t>
      </w:r>
      <w:r w:rsidRPr="00190CF5">
        <w:rPr>
          <w:rFonts w:ascii="宋体" w:hAnsi="宋体"/>
          <w:szCs w:val="21"/>
        </w:rPr>
        <w:t>协通字</w:t>
      </w:r>
      <w:r w:rsidRPr="00190CF5">
        <w:rPr>
          <w:rFonts w:ascii="宋体" w:hAnsi="宋体" w:hint="eastAsia"/>
          <w:szCs w:val="21"/>
        </w:rPr>
        <w:t>〔201</w:t>
      </w:r>
      <w:r w:rsidRPr="00190CF5">
        <w:rPr>
          <w:rFonts w:ascii="宋体" w:hAnsi="宋体"/>
          <w:szCs w:val="21"/>
        </w:rPr>
        <w:t>7</w:t>
      </w:r>
      <w:r w:rsidRPr="00190CF5">
        <w:rPr>
          <w:rFonts w:ascii="宋体" w:hAnsi="宋体" w:hint="eastAsia"/>
          <w:szCs w:val="21"/>
        </w:rPr>
        <w:t>〕21号）的</w:t>
      </w:r>
      <w:r w:rsidRPr="00190CF5">
        <w:rPr>
          <w:rFonts w:ascii="宋体" w:hAnsi="宋体"/>
          <w:szCs w:val="21"/>
        </w:rPr>
        <w:t>要求，由</w:t>
      </w:r>
      <w:r w:rsidRPr="00190CF5">
        <w:rPr>
          <w:rFonts w:ascii="宋体" w:hAnsi="宋体" w:hint="eastAsia"/>
          <w:szCs w:val="21"/>
        </w:rPr>
        <w:t>中铁华铁工程设计集团有限公司会同</w:t>
      </w:r>
      <w:r w:rsidRPr="00190CF5">
        <w:rPr>
          <w:rFonts w:ascii="宋体" w:hAnsi="宋体"/>
          <w:szCs w:val="21"/>
        </w:rPr>
        <w:t>有关单位</w:t>
      </w:r>
      <w:r w:rsidRPr="00190CF5">
        <w:rPr>
          <w:rFonts w:ascii="宋体" w:hAnsi="宋体" w:hint="eastAsia"/>
          <w:szCs w:val="21"/>
        </w:rPr>
        <w:t>共同</w:t>
      </w:r>
      <w:r w:rsidRPr="00190CF5">
        <w:rPr>
          <w:rFonts w:ascii="宋体" w:hAnsi="宋体"/>
          <w:szCs w:val="21"/>
        </w:rPr>
        <w:t>编制而成。</w:t>
      </w:r>
    </w:p>
    <w:p w:rsidR="00944B59" w:rsidRPr="00190CF5" w:rsidRDefault="009F63C0" w:rsidP="00190CF5">
      <w:pPr>
        <w:spacing w:line="360" w:lineRule="auto"/>
        <w:ind w:firstLineChars="200" w:firstLine="420"/>
        <w:rPr>
          <w:rFonts w:ascii="宋体" w:hAnsi="宋体"/>
          <w:szCs w:val="21"/>
        </w:rPr>
      </w:pPr>
      <w:r w:rsidRPr="00190CF5">
        <w:rPr>
          <w:rFonts w:ascii="宋体" w:hAnsi="宋体" w:hint="eastAsia"/>
          <w:szCs w:val="21"/>
        </w:rPr>
        <w:t>本规范在编制过程中，编制组在调查研究的基础上，总结了国内最新的实践经验，吸收了符合我国国情的国外先进服务标准。经过广泛征求意见，反复修改，最后经审查定稿。</w:t>
      </w:r>
    </w:p>
    <w:p w:rsidR="00944B59" w:rsidRPr="00190CF5" w:rsidRDefault="009F63C0" w:rsidP="00190CF5">
      <w:pPr>
        <w:spacing w:line="360" w:lineRule="auto"/>
        <w:ind w:firstLineChars="200" w:firstLine="420"/>
        <w:rPr>
          <w:rFonts w:ascii="宋体" w:hAnsi="宋体"/>
          <w:szCs w:val="21"/>
        </w:rPr>
      </w:pPr>
      <w:r w:rsidRPr="00190CF5">
        <w:rPr>
          <w:rFonts w:ascii="宋体" w:hAnsi="宋体" w:hint="eastAsia"/>
          <w:szCs w:val="21"/>
        </w:rPr>
        <w:t>本标准负责</w:t>
      </w:r>
      <w:r w:rsidRPr="00190CF5">
        <w:rPr>
          <w:rFonts w:ascii="宋体" w:hAnsi="宋体"/>
          <w:szCs w:val="21"/>
        </w:rPr>
        <w:t>起草单位：</w:t>
      </w:r>
      <w:r w:rsidRPr="00190CF5">
        <w:rPr>
          <w:rFonts w:ascii="宋体" w:hAnsi="宋体" w:hint="eastAsia"/>
          <w:szCs w:val="21"/>
        </w:rPr>
        <w:t>中铁华铁工程设计集团有限公司</w:t>
      </w:r>
    </w:p>
    <w:p w:rsidR="009A4C27" w:rsidRPr="00190CF5" w:rsidRDefault="009F63C0" w:rsidP="00190CF5">
      <w:pPr>
        <w:spacing w:line="360" w:lineRule="auto"/>
        <w:ind w:firstLineChars="200" w:firstLine="420"/>
        <w:rPr>
          <w:rFonts w:ascii="宋体" w:hAnsi="宋体" w:hint="eastAsia"/>
          <w:szCs w:val="21"/>
        </w:rPr>
      </w:pPr>
      <w:r w:rsidRPr="00190CF5">
        <w:rPr>
          <w:rFonts w:ascii="宋体" w:hAnsi="宋体" w:hint="eastAsia"/>
          <w:szCs w:val="21"/>
        </w:rPr>
        <w:t>本标准参加起草</w:t>
      </w:r>
      <w:r w:rsidRPr="00190CF5">
        <w:rPr>
          <w:rFonts w:ascii="宋体" w:hAnsi="宋体"/>
          <w:szCs w:val="21"/>
        </w:rPr>
        <w:t>单位：</w:t>
      </w:r>
    </w:p>
    <w:p w:rsidR="00944B59" w:rsidRPr="00190CF5" w:rsidRDefault="009F63C0" w:rsidP="00190CF5">
      <w:pPr>
        <w:spacing w:line="360" w:lineRule="auto"/>
        <w:ind w:firstLineChars="200" w:firstLine="420"/>
        <w:rPr>
          <w:rFonts w:ascii="宋体" w:hAnsi="宋体"/>
          <w:szCs w:val="21"/>
        </w:rPr>
      </w:pPr>
      <w:r w:rsidRPr="00190CF5">
        <w:rPr>
          <w:rFonts w:ascii="宋体" w:hAnsi="宋体" w:hint="eastAsia"/>
          <w:szCs w:val="21"/>
        </w:rPr>
        <w:t>本标准主要起草人</w:t>
      </w:r>
      <w:r w:rsidRPr="00190CF5">
        <w:rPr>
          <w:rFonts w:ascii="宋体" w:hAnsi="宋体"/>
          <w:szCs w:val="21"/>
        </w:rPr>
        <w:t>：</w:t>
      </w:r>
    </w:p>
    <w:p w:rsidR="00944B59" w:rsidRDefault="00944B59">
      <w:pPr>
        <w:ind w:firstLineChars="200" w:firstLine="420"/>
      </w:pPr>
    </w:p>
    <w:p w:rsidR="00944B59" w:rsidRDefault="00944B59">
      <w:pPr>
        <w:ind w:firstLineChars="200" w:firstLine="420"/>
      </w:pPr>
    </w:p>
    <w:p w:rsidR="00944B59" w:rsidRDefault="00944B59" w:rsidP="009C4AC3">
      <w:pPr>
        <w:ind w:firstLineChars="200" w:firstLine="600"/>
        <w:rPr>
          <w:rFonts w:ascii="仿宋" w:eastAsia="仿宋" w:hAnsi="仿宋"/>
          <w:b/>
          <w:bCs/>
          <w:color w:val="FF0000"/>
          <w:sz w:val="30"/>
          <w:szCs w:val="30"/>
        </w:rPr>
      </w:pPr>
    </w:p>
    <w:p w:rsidR="00944B59" w:rsidRDefault="00944B59" w:rsidP="009C4AC3">
      <w:pPr>
        <w:ind w:firstLineChars="200" w:firstLine="600"/>
        <w:rPr>
          <w:rFonts w:ascii="仿宋" w:eastAsia="仿宋" w:hAnsi="仿宋"/>
          <w:b/>
          <w:bCs/>
          <w:color w:val="FF0000"/>
          <w:sz w:val="30"/>
          <w:szCs w:val="30"/>
        </w:rPr>
      </w:pPr>
    </w:p>
    <w:p w:rsidR="00944B59" w:rsidRDefault="00944B59">
      <w:pPr>
        <w:jc w:val="center"/>
        <w:rPr>
          <w:b/>
          <w:sz w:val="36"/>
          <w:szCs w:val="36"/>
        </w:rPr>
      </w:pPr>
    </w:p>
    <w:p w:rsidR="00944B59" w:rsidRDefault="00944B59">
      <w:pPr>
        <w:jc w:val="center"/>
        <w:rPr>
          <w:b/>
          <w:sz w:val="36"/>
          <w:szCs w:val="36"/>
        </w:rPr>
      </w:pPr>
    </w:p>
    <w:p w:rsidR="00944B59" w:rsidRDefault="00944B59">
      <w:pPr>
        <w:jc w:val="center"/>
        <w:rPr>
          <w:b/>
          <w:sz w:val="36"/>
          <w:szCs w:val="36"/>
        </w:rPr>
      </w:pPr>
    </w:p>
    <w:p w:rsidR="00944B59" w:rsidRDefault="00944B59">
      <w:pPr>
        <w:jc w:val="center"/>
        <w:rPr>
          <w:b/>
          <w:sz w:val="36"/>
          <w:szCs w:val="36"/>
        </w:rPr>
      </w:pPr>
    </w:p>
    <w:p w:rsidR="00944B59" w:rsidRDefault="00944B59">
      <w:pPr>
        <w:jc w:val="center"/>
        <w:rPr>
          <w:b/>
          <w:sz w:val="36"/>
          <w:szCs w:val="36"/>
        </w:rPr>
      </w:pPr>
    </w:p>
    <w:p w:rsidR="00944B59" w:rsidRDefault="00944B59">
      <w:pPr>
        <w:jc w:val="center"/>
        <w:rPr>
          <w:b/>
          <w:sz w:val="36"/>
          <w:szCs w:val="36"/>
        </w:rPr>
      </w:pPr>
    </w:p>
    <w:p w:rsidR="00944B59" w:rsidRDefault="00944B59">
      <w:pPr>
        <w:jc w:val="center"/>
        <w:rPr>
          <w:b/>
          <w:sz w:val="36"/>
          <w:szCs w:val="36"/>
        </w:rPr>
      </w:pPr>
    </w:p>
    <w:p w:rsidR="00944B59" w:rsidRDefault="00944B59">
      <w:pPr>
        <w:jc w:val="center"/>
        <w:rPr>
          <w:b/>
          <w:sz w:val="36"/>
          <w:szCs w:val="36"/>
        </w:rPr>
      </w:pPr>
    </w:p>
    <w:p w:rsidR="00944B59" w:rsidRDefault="00944B59">
      <w:pPr>
        <w:jc w:val="center"/>
        <w:rPr>
          <w:b/>
          <w:sz w:val="36"/>
          <w:szCs w:val="36"/>
        </w:rPr>
      </w:pPr>
    </w:p>
    <w:p w:rsidR="00944B59" w:rsidRDefault="00944B59">
      <w:pPr>
        <w:jc w:val="center"/>
        <w:rPr>
          <w:b/>
          <w:sz w:val="36"/>
          <w:szCs w:val="36"/>
        </w:rPr>
      </w:pPr>
    </w:p>
    <w:p w:rsidR="00944B59" w:rsidRDefault="00944B59">
      <w:pPr>
        <w:jc w:val="center"/>
        <w:rPr>
          <w:b/>
          <w:sz w:val="36"/>
          <w:szCs w:val="36"/>
        </w:rPr>
      </w:pPr>
    </w:p>
    <w:p w:rsidR="00944B59" w:rsidRDefault="00944B59">
      <w:pPr>
        <w:jc w:val="center"/>
        <w:rPr>
          <w:b/>
          <w:sz w:val="36"/>
          <w:szCs w:val="36"/>
        </w:rPr>
      </w:pPr>
    </w:p>
    <w:p w:rsidR="00944B59" w:rsidRDefault="00944B59">
      <w:pPr>
        <w:jc w:val="center"/>
        <w:rPr>
          <w:b/>
          <w:sz w:val="36"/>
          <w:szCs w:val="36"/>
        </w:rPr>
      </w:pPr>
    </w:p>
    <w:p w:rsidR="00944B59" w:rsidRDefault="00944B59">
      <w:pPr>
        <w:jc w:val="center"/>
        <w:rPr>
          <w:b/>
          <w:sz w:val="36"/>
          <w:szCs w:val="36"/>
        </w:rPr>
        <w:sectPr w:rsidR="00944B59">
          <w:footerReference w:type="default" r:id="rId9"/>
          <w:pgSz w:w="11906" w:h="16838"/>
          <w:pgMar w:top="1418" w:right="1134" w:bottom="1134" w:left="1418" w:header="1417" w:footer="992" w:gutter="0"/>
          <w:cols w:space="425"/>
          <w:docGrid w:type="lines" w:linePitch="312"/>
        </w:sectPr>
      </w:pPr>
    </w:p>
    <w:p w:rsidR="00944B59" w:rsidRPr="00C00B07" w:rsidRDefault="009F63C0" w:rsidP="00C00B07">
      <w:pPr>
        <w:keepNext/>
        <w:spacing w:beforeLines="50" w:afterLines="50" w:line="360" w:lineRule="auto"/>
        <w:ind w:firstLineChars="100" w:firstLine="211"/>
        <w:outlineLvl w:val="1"/>
        <w:rPr>
          <w:rFonts w:ascii="宋体" w:hAnsi="宋体" w:cs="Arial"/>
          <w:b/>
          <w:szCs w:val="21"/>
        </w:rPr>
      </w:pPr>
      <w:r w:rsidRPr="00C00B07">
        <w:rPr>
          <w:rFonts w:ascii="宋体" w:hAnsi="宋体" w:cs="Arial" w:hint="eastAsia"/>
          <w:b/>
          <w:szCs w:val="21"/>
        </w:rPr>
        <w:lastRenderedPageBreak/>
        <w:t>1 范围</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本标准规定了设备监理单位提供城市轨道交通工程供电系统设备工程监理服务的基本要求。</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本标准适用于设备监理单位的城市轨道交通工程供电系统设备工</w:t>
      </w:r>
      <w:r w:rsidR="000B0CF1" w:rsidRPr="00C00B07">
        <w:rPr>
          <w:rFonts w:ascii="宋体" w:hAnsi="宋体" w:hint="eastAsia"/>
          <w:szCs w:val="21"/>
        </w:rPr>
        <w:t>程监理活动，包括</w:t>
      </w:r>
      <w:r w:rsidR="00176B57" w:rsidRPr="00C00B07">
        <w:rPr>
          <w:rFonts w:ascii="宋体" w:hAnsi="宋体" w:hint="eastAsia"/>
          <w:szCs w:val="21"/>
        </w:rPr>
        <w:t>设计、采购、制造、储运、安装、调试、验收、</w:t>
      </w:r>
      <w:r w:rsidR="004662EC" w:rsidRPr="00C00B07">
        <w:rPr>
          <w:rFonts w:ascii="宋体" w:hAnsi="宋体" w:hint="eastAsia"/>
          <w:szCs w:val="21"/>
        </w:rPr>
        <w:t>试运行及运营</w:t>
      </w:r>
      <w:r w:rsidRPr="00C00B07">
        <w:rPr>
          <w:rFonts w:ascii="宋体" w:hAnsi="宋体" w:hint="eastAsia"/>
          <w:szCs w:val="21"/>
        </w:rPr>
        <w:t>等阶段。</w:t>
      </w:r>
      <w:r w:rsidR="004662EC" w:rsidRPr="00C00B07">
        <w:rPr>
          <w:rFonts w:ascii="宋体" w:hAnsi="宋体" w:hint="eastAsia"/>
          <w:szCs w:val="21"/>
        </w:rPr>
        <w:t xml:space="preserve"> </w:t>
      </w:r>
    </w:p>
    <w:p w:rsidR="004662EC" w:rsidRPr="00C00B07" w:rsidRDefault="004662EC" w:rsidP="00C00B07">
      <w:pPr>
        <w:spacing w:line="360" w:lineRule="auto"/>
        <w:ind w:firstLineChars="200" w:firstLine="420"/>
        <w:rPr>
          <w:rFonts w:ascii="宋体" w:hAnsi="宋体"/>
          <w:szCs w:val="21"/>
        </w:rPr>
      </w:pPr>
      <w:r w:rsidRPr="00C00B07">
        <w:rPr>
          <w:rFonts w:ascii="宋体" w:hAnsi="宋体" w:hint="eastAsia"/>
          <w:szCs w:val="21"/>
        </w:rPr>
        <w:t>本标准规定的供电设备包括接触网、接触轨及变电所等系统所含设备及相应材料。</w:t>
      </w:r>
    </w:p>
    <w:p w:rsidR="00944B59" w:rsidRPr="00C00B07" w:rsidRDefault="009F63C0" w:rsidP="00C00B07">
      <w:pPr>
        <w:keepNext/>
        <w:spacing w:beforeLines="50" w:afterLines="50" w:line="360" w:lineRule="auto"/>
        <w:ind w:firstLineChars="200" w:firstLine="422"/>
        <w:outlineLvl w:val="1"/>
        <w:rPr>
          <w:rFonts w:ascii="宋体" w:hAnsi="宋体" w:cs="Arial"/>
          <w:b/>
          <w:szCs w:val="21"/>
        </w:rPr>
      </w:pPr>
      <w:r w:rsidRPr="00C00B07">
        <w:rPr>
          <w:rFonts w:ascii="宋体" w:hAnsi="宋体" w:cs="Arial" w:hint="eastAsia"/>
          <w:b/>
          <w:szCs w:val="21"/>
        </w:rPr>
        <w:t>2 规范性引用文件</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下列文件中的条款通过本标准的引用而成为本标准的条款。凡是注明日期的引用文件，其随后所有的修改单（不包括勘误的内容）或修订版均不适用于本标准。鼓励根据本标准达成协议的各方研究是否使用这些文件的最新版本。凡是不注明日期的引用文件，其最新版本适用于本标准。</w:t>
      </w:r>
    </w:p>
    <w:p w:rsidR="007B1975" w:rsidRPr="00C00B07" w:rsidRDefault="007B1975" w:rsidP="00C00B07">
      <w:pPr>
        <w:spacing w:line="360" w:lineRule="auto"/>
        <w:ind w:firstLineChars="200" w:firstLine="420"/>
        <w:rPr>
          <w:rFonts w:ascii="宋体" w:hAnsi="宋体"/>
          <w:szCs w:val="21"/>
        </w:rPr>
      </w:pPr>
      <w:r w:rsidRPr="00C00B07">
        <w:rPr>
          <w:rFonts w:ascii="宋体" w:hAnsi="宋体" w:hint="eastAsia"/>
          <w:szCs w:val="21"/>
        </w:rPr>
        <w:t>GB 50157-2013 《地铁设计规范》</w:t>
      </w:r>
    </w:p>
    <w:p w:rsidR="007B1975" w:rsidRPr="00C00B07" w:rsidRDefault="007B1975" w:rsidP="00C00B07">
      <w:pPr>
        <w:spacing w:line="360" w:lineRule="auto"/>
        <w:ind w:firstLineChars="200" w:firstLine="420"/>
        <w:rPr>
          <w:rFonts w:ascii="宋体" w:hAnsi="宋体"/>
          <w:szCs w:val="21"/>
        </w:rPr>
      </w:pPr>
      <w:r w:rsidRPr="00C00B07">
        <w:rPr>
          <w:rFonts w:ascii="宋体" w:hAnsi="宋体"/>
          <w:szCs w:val="21"/>
        </w:rPr>
        <w:t>GB</w:t>
      </w:r>
      <w:r w:rsidRPr="00C00B07">
        <w:rPr>
          <w:rFonts w:ascii="宋体" w:hAnsi="宋体" w:hint="eastAsia"/>
          <w:szCs w:val="21"/>
        </w:rPr>
        <w:t xml:space="preserve"> 50</w:t>
      </w:r>
      <w:r w:rsidRPr="00C00B07">
        <w:rPr>
          <w:rFonts w:ascii="宋体" w:hAnsi="宋体"/>
          <w:szCs w:val="21"/>
        </w:rPr>
        <w:t>299</w:t>
      </w:r>
      <w:r w:rsidRPr="00C00B07">
        <w:rPr>
          <w:rFonts w:ascii="宋体" w:hAnsi="宋体" w:hint="eastAsia"/>
          <w:szCs w:val="21"/>
        </w:rPr>
        <w:t>-</w:t>
      </w:r>
      <w:r w:rsidRPr="00C00B07">
        <w:rPr>
          <w:rFonts w:ascii="宋体" w:hAnsi="宋体"/>
          <w:szCs w:val="21"/>
        </w:rPr>
        <w:t>1999 《</w:t>
      </w:r>
      <w:r w:rsidRPr="00C00B07">
        <w:rPr>
          <w:rFonts w:ascii="宋体" w:hAnsi="宋体" w:hint="eastAsia"/>
          <w:szCs w:val="21"/>
        </w:rPr>
        <w:t>地下铁道工程施工验收规范</w:t>
      </w:r>
      <w:r w:rsidRPr="00C00B07">
        <w:rPr>
          <w:rFonts w:ascii="宋体" w:hAnsi="宋体"/>
          <w:szCs w:val="21"/>
        </w:rPr>
        <w:t>》</w:t>
      </w:r>
    </w:p>
    <w:p w:rsidR="007B1975" w:rsidRPr="00C00B07" w:rsidRDefault="007B1975" w:rsidP="00C00B07">
      <w:pPr>
        <w:spacing w:line="360" w:lineRule="auto"/>
        <w:ind w:firstLineChars="200" w:firstLine="420"/>
        <w:rPr>
          <w:rFonts w:ascii="宋体" w:hAnsi="宋体"/>
          <w:szCs w:val="21"/>
        </w:rPr>
      </w:pPr>
      <w:r w:rsidRPr="00C00B07">
        <w:rPr>
          <w:rFonts w:ascii="宋体" w:hAnsi="宋体" w:hint="eastAsia"/>
          <w:szCs w:val="21"/>
        </w:rPr>
        <w:t>GB/T50328-20</w:t>
      </w:r>
      <w:r w:rsidRPr="00C00B07">
        <w:rPr>
          <w:rFonts w:ascii="宋体" w:hAnsi="宋体"/>
          <w:szCs w:val="21"/>
        </w:rPr>
        <w:t>14</w:t>
      </w:r>
      <w:r w:rsidRPr="00C00B07">
        <w:rPr>
          <w:rFonts w:ascii="宋体" w:hAnsi="宋体" w:hint="eastAsia"/>
          <w:szCs w:val="21"/>
        </w:rPr>
        <w:t xml:space="preserve"> 《建设工程文件归档整理规范》</w:t>
      </w:r>
    </w:p>
    <w:p w:rsidR="00944B59" w:rsidRPr="00C00B07" w:rsidRDefault="007B1975" w:rsidP="00C00B07">
      <w:pPr>
        <w:spacing w:line="360" w:lineRule="auto"/>
        <w:ind w:firstLineChars="200" w:firstLine="420"/>
        <w:rPr>
          <w:rFonts w:ascii="宋体" w:hAnsi="宋体"/>
          <w:szCs w:val="21"/>
        </w:rPr>
      </w:pPr>
      <w:r w:rsidRPr="00C00B07">
        <w:rPr>
          <w:rFonts w:ascii="宋体" w:hAnsi="宋体" w:hint="eastAsia"/>
          <w:szCs w:val="21"/>
        </w:rPr>
        <w:t>GB/T</w:t>
      </w:r>
      <w:r w:rsidR="009F63C0" w:rsidRPr="00C00B07">
        <w:rPr>
          <w:rFonts w:ascii="宋体" w:hAnsi="宋体" w:hint="eastAsia"/>
          <w:szCs w:val="21"/>
        </w:rPr>
        <w:t>26429-2010  设备工程监理规范</w:t>
      </w:r>
    </w:p>
    <w:p w:rsidR="00944B59" w:rsidRPr="00C00B07" w:rsidRDefault="009F63C0" w:rsidP="00C00B07">
      <w:pPr>
        <w:spacing w:line="360" w:lineRule="auto"/>
        <w:ind w:firstLineChars="200" w:firstLine="420"/>
        <w:rPr>
          <w:rFonts w:ascii="宋体" w:hAnsi="宋体"/>
          <w:szCs w:val="21"/>
        </w:rPr>
      </w:pPr>
      <w:r w:rsidRPr="00C00B07">
        <w:rPr>
          <w:rFonts w:ascii="宋体" w:hAnsi="宋体"/>
          <w:szCs w:val="21"/>
        </w:rPr>
        <w:t>GB/T15624.1-2003服务标准化工作指南第1部分</w:t>
      </w:r>
      <w:r w:rsidR="00516BF2" w:rsidRPr="00C00B07">
        <w:rPr>
          <w:rFonts w:ascii="宋体" w:hAnsi="宋体" w:hint="eastAsia"/>
          <w:szCs w:val="21"/>
        </w:rPr>
        <w:t xml:space="preserve"> </w:t>
      </w:r>
      <w:r w:rsidRPr="00C00B07">
        <w:rPr>
          <w:rFonts w:ascii="宋体" w:hAnsi="宋体"/>
          <w:szCs w:val="21"/>
        </w:rPr>
        <w:t>总则</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GB/T 50833-2012 《城市轨道交通工程基本术语标准》</w:t>
      </w:r>
    </w:p>
    <w:p w:rsidR="00944B59" w:rsidRPr="00C00B07" w:rsidRDefault="00516BF2" w:rsidP="00C00B07">
      <w:pPr>
        <w:spacing w:line="360" w:lineRule="auto"/>
        <w:ind w:firstLineChars="200" w:firstLine="420"/>
        <w:rPr>
          <w:rFonts w:ascii="宋体" w:hAnsi="宋体"/>
          <w:szCs w:val="21"/>
        </w:rPr>
      </w:pPr>
      <w:r w:rsidRPr="00C00B07">
        <w:rPr>
          <w:rFonts w:ascii="宋体" w:hAnsi="宋体" w:hint="eastAsia"/>
          <w:szCs w:val="21"/>
        </w:rPr>
        <w:t xml:space="preserve">GB/T 10411-2005 </w:t>
      </w:r>
      <w:r w:rsidR="009F63C0" w:rsidRPr="00C00B07">
        <w:rPr>
          <w:rFonts w:ascii="宋体" w:hAnsi="宋体" w:hint="eastAsia"/>
          <w:szCs w:val="21"/>
        </w:rPr>
        <w:t>《城市轨道交通直流牵引供电系统》</w:t>
      </w:r>
    </w:p>
    <w:p w:rsidR="00944B59" w:rsidRPr="00C00B07" w:rsidRDefault="009F63C0" w:rsidP="00C00B07">
      <w:pPr>
        <w:keepNext/>
        <w:spacing w:beforeLines="50" w:afterLines="50" w:line="360" w:lineRule="auto"/>
        <w:ind w:firstLineChars="200" w:firstLine="422"/>
        <w:outlineLvl w:val="1"/>
        <w:rPr>
          <w:rFonts w:ascii="宋体" w:hAnsi="宋体" w:cs="Arial"/>
          <w:b/>
          <w:szCs w:val="21"/>
        </w:rPr>
      </w:pPr>
      <w:r w:rsidRPr="00C00B07">
        <w:rPr>
          <w:rFonts w:ascii="宋体" w:hAnsi="宋体" w:cs="Arial" w:hint="eastAsia"/>
          <w:b/>
          <w:szCs w:val="21"/>
        </w:rPr>
        <w:t>3 术语和定义</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GB/T 19000-2008中确立的以及下列术语和定义适用于本标准。</w:t>
      </w:r>
    </w:p>
    <w:p w:rsidR="00190CF5" w:rsidRDefault="009F63C0" w:rsidP="00C00B07">
      <w:pPr>
        <w:keepNext/>
        <w:spacing w:beforeLines="50" w:afterLines="50" w:line="360" w:lineRule="auto"/>
        <w:ind w:firstLineChars="200" w:firstLine="422"/>
        <w:outlineLvl w:val="2"/>
        <w:rPr>
          <w:rFonts w:ascii="宋体" w:hAnsi="宋体" w:cs="Arial" w:hint="eastAsia"/>
          <w:b/>
          <w:szCs w:val="21"/>
        </w:rPr>
      </w:pPr>
      <w:r w:rsidRPr="00C00B07">
        <w:rPr>
          <w:rFonts w:ascii="宋体" w:hAnsi="宋体" w:cs="Arial" w:hint="eastAsia"/>
          <w:b/>
          <w:szCs w:val="21"/>
        </w:rPr>
        <w:t xml:space="preserve">3.1 </w:t>
      </w:r>
    </w:p>
    <w:p w:rsidR="00944B59" w:rsidRPr="00190CF5" w:rsidRDefault="009F63C0" w:rsidP="00190CF5">
      <w:pPr>
        <w:spacing w:line="360" w:lineRule="auto"/>
        <w:ind w:firstLineChars="200" w:firstLine="422"/>
        <w:rPr>
          <w:rFonts w:ascii="宋体" w:hAnsi="宋体"/>
          <w:b/>
        </w:rPr>
      </w:pPr>
      <w:r w:rsidRPr="00190CF5">
        <w:rPr>
          <w:rFonts w:ascii="宋体" w:hAnsi="宋体" w:hint="eastAsia"/>
          <w:b/>
        </w:rPr>
        <w:t xml:space="preserve">设计监理 </w:t>
      </w:r>
      <w:r w:rsidRPr="00190CF5">
        <w:rPr>
          <w:rFonts w:ascii="宋体" w:hAnsi="宋体"/>
          <w:b/>
        </w:rPr>
        <w:t>Design business advisory services</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设备监理单位接受委托人委托，按照合同约定，对设备设计过程进行专业化监督和管理的服务。</w:t>
      </w:r>
    </w:p>
    <w:p w:rsidR="00190CF5" w:rsidRDefault="009F63C0" w:rsidP="00C00B07">
      <w:pPr>
        <w:keepNext/>
        <w:spacing w:beforeLines="50" w:afterLines="50" w:line="360" w:lineRule="auto"/>
        <w:ind w:firstLineChars="200" w:firstLine="422"/>
        <w:outlineLvl w:val="2"/>
        <w:rPr>
          <w:rFonts w:ascii="宋体" w:hAnsi="宋体" w:cs="Arial" w:hint="eastAsia"/>
          <w:b/>
          <w:szCs w:val="21"/>
        </w:rPr>
      </w:pPr>
      <w:r w:rsidRPr="00C00B07">
        <w:rPr>
          <w:rFonts w:ascii="宋体" w:hAnsi="宋体" w:cs="Arial" w:hint="eastAsia"/>
          <w:b/>
          <w:szCs w:val="21"/>
        </w:rPr>
        <w:t>3.2</w:t>
      </w:r>
    </w:p>
    <w:p w:rsidR="00944B59" w:rsidRPr="00190CF5" w:rsidRDefault="009F63C0" w:rsidP="00190CF5">
      <w:pPr>
        <w:spacing w:line="360" w:lineRule="auto"/>
        <w:ind w:firstLineChars="200" w:firstLine="422"/>
        <w:rPr>
          <w:rFonts w:ascii="宋体" w:hAnsi="宋体"/>
          <w:b/>
        </w:rPr>
      </w:pPr>
      <w:r w:rsidRPr="00190CF5">
        <w:rPr>
          <w:rFonts w:ascii="宋体" w:hAnsi="宋体" w:hint="eastAsia"/>
          <w:b/>
        </w:rPr>
        <w:t xml:space="preserve"> </w:t>
      </w:r>
      <w:r w:rsidR="007B1975" w:rsidRPr="00190CF5">
        <w:rPr>
          <w:rFonts w:ascii="宋体" w:hAnsi="宋体" w:hint="eastAsia"/>
          <w:b/>
        </w:rPr>
        <w:t>设备</w:t>
      </w:r>
      <w:r w:rsidR="009131D6" w:rsidRPr="00190CF5">
        <w:rPr>
          <w:rFonts w:ascii="宋体" w:hAnsi="宋体" w:hint="eastAsia"/>
          <w:b/>
        </w:rPr>
        <w:t>监造</w:t>
      </w:r>
      <w:r w:rsidRPr="00190CF5">
        <w:rPr>
          <w:rFonts w:ascii="宋体" w:hAnsi="宋体"/>
          <w:b/>
        </w:rPr>
        <w:t>manufacturing consulting service</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设备监理单位接受委托人委托，按照合同约定，对设备制造过程进行专业化监督和管理的服务。</w:t>
      </w:r>
    </w:p>
    <w:p w:rsidR="00190CF5" w:rsidRDefault="009F63C0" w:rsidP="00C00B07">
      <w:pPr>
        <w:keepNext/>
        <w:spacing w:beforeLines="50" w:afterLines="50" w:line="360" w:lineRule="auto"/>
        <w:ind w:firstLineChars="200" w:firstLine="422"/>
        <w:outlineLvl w:val="2"/>
        <w:rPr>
          <w:rFonts w:ascii="宋体" w:hAnsi="宋体" w:cs="Arial" w:hint="eastAsia"/>
          <w:b/>
          <w:szCs w:val="21"/>
        </w:rPr>
      </w:pPr>
      <w:r w:rsidRPr="00C00B07">
        <w:rPr>
          <w:rFonts w:ascii="宋体" w:hAnsi="宋体" w:cs="Arial" w:hint="eastAsia"/>
          <w:b/>
          <w:szCs w:val="21"/>
        </w:rPr>
        <w:lastRenderedPageBreak/>
        <w:t>3.3</w:t>
      </w:r>
    </w:p>
    <w:p w:rsidR="00944B59" w:rsidRPr="00190CF5" w:rsidRDefault="009F63C0" w:rsidP="00190CF5">
      <w:pPr>
        <w:spacing w:line="360" w:lineRule="auto"/>
        <w:ind w:firstLineChars="200" w:firstLine="422"/>
        <w:rPr>
          <w:rFonts w:ascii="宋体" w:hAnsi="宋体"/>
          <w:b/>
        </w:rPr>
      </w:pPr>
      <w:r w:rsidRPr="00190CF5">
        <w:rPr>
          <w:rFonts w:ascii="宋体" w:hAnsi="宋体" w:hint="eastAsia"/>
          <w:b/>
        </w:rPr>
        <w:t>见证</w:t>
      </w:r>
      <w:r w:rsidRPr="00190CF5">
        <w:rPr>
          <w:rFonts w:ascii="宋体" w:hAnsi="宋体"/>
          <w:b/>
        </w:rPr>
        <w:t>witness</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设备监理人员对文件、记录、实体、过程等实物、活动进行观察、审查、记录、确认等的作证活动。[GB/T 26429—2010,定义 3.13]</w:t>
      </w:r>
    </w:p>
    <w:p w:rsidR="00190CF5" w:rsidRDefault="009F63C0" w:rsidP="00C00B07">
      <w:pPr>
        <w:keepNext/>
        <w:spacing w:beforeLines="50" w:afterLines="50" w:line="360" w:lineRule="auto"/>
        <w:ind w:firstLineChars="200" w:firstLine="422"/>
        <w:outlineLvl w:val="2"/>
        <w:rPr>
          <w:rFonts w:ascii="宋体" w:hAnsi="宋体" w:cs="Arial" w:hint="eastAsia"/>
          <w:b/>
          <w:szCs w:val="21"/>
        </w:rPr>
      </w:pPr>
      <w:r w:rsidRPr="00C00B07">
        <w:rPr>
          <w:rFonts w:ascii="宋体" w:hAnsi="宋体" w:cs="Arial" w:hint="eastAsia"/>
          <w:b/>
          <w:szCs w:val="21"/>
        </w:rPr>
        <w:t>3.4</w:t>
      </w:r>
    </w:p>
    <w:p w:rsidR="00944B59" w:rsidRPr="00190CF5" w:rsidRDefault="009F63C0" w:rsidP="00190CF5">
      <w:pPr>
        <w:spacing w:line="360" w:lineRule="auto"/>
        <w:ind w:firstLineChars="200" w:firstLine="422"/>
        <w:rPr>
          <w:rFonts w:ascii="宋体" w:hAnsi="宋体"/>
          <w:b/>
        </w:rPr>
      </w:pPr>
      <w:r w:rsidRPr="00190CF5">
        <w:rPr>
          <w:rFonts w:ascii="宋体" w:hAnsi="宋体" w:hint="eastAsia"/>
          <w:b/>
        </w:rPr>
        <w:t>停止见证点hold point H点</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由设备监理工程师见证并签认后才可转人下一个过程、工序或节点而预先设定的监理控制点。 [GB/T 26429—2010,定义 3.16]</w:t>
      </w:r>
    </w:p>
    <w:p w:rsidR="00190CF5" w:rsidRDefault="009F63C0" w:rsidP="00C00B07">
      <w:pPr>
        <w:keepNext/>
        <w:spacing w:beforeLines="50" w:afterLines="50" w:line="360" w:lineRule="auto"/>
        <w:ind w:firstLineChars="200" w:firstLine="422"/>
        <w:outlineLvl w:val="2"/>
        <w:rPr>
          <w:rFonts w:ascii="宋体" w:hAnsi="宋体" w:cs="Arial" w:hint="eastAsia"/>
          <w:b/>
          <w:szCs w:val="21"/>
        </w:rPr>
      </w:pPr>
      <w:r w:rsidRPr="00C00B07">
        <w:rPr>
          <w:rFonts w:ascii="宋体" w:hAnsi="宋体" w:cs="Arial" w:hint="eastAsia"/>
          <w:b/>
          <w:szCs w:val="21"/>
        </w:rPr>
        <w:t>3.5</w:t>
      </w:r>
    </w:p>
    <w:p w:rsidR="00944B59" w:rsidRPr="00190CF5" w:rsidRDefault="009F63C0" w:rsidP="00190CF5">
      <w:pPr>
        <w:spacing w:line="360" w:lineRule="auto"/>
        <w:ind w:firstLineChars="200" w:firstLine="422"/>
        <w:rPr>
          <w:rFonts w:ascii="宋体" w:hAnsi="宋体"/>
          <w:b/>
        </w:rPr>
      </w:pPr>
      <w:r w:rsidRPr="00190CF5">
        <w:rPr>
          <w:rFonts w:ascii="宋体" w:hAnsi="宋体" w:hint="eastAsia"/>
          <w:b/>
        </w:rPr>
        <w:t>现场见证点 witness point W点</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 xml:space="preserve">由设备监理工程师对设备工程的过程、工序、节点或结果进行现场见证而预先设定的监理控制点。 [GB/T 26429—2010,定义 3.15] </w:t>
      </w:r>
    </w:p>
    <w:p w:rsidR="00190CF5" w:rsidRDefault="009F63C0" w:rsidP="00C00B07">
      <w:pPr>
        <w:keepNext/>
        <w:spacing w:beforeLines="50" w:afterLines="50" w:line="360" w:lineRule="auto"/>
        <w:ind w:firstLineChars="200" w:firstLine="422"/>
        <w:outlineLvl w:val="2"/>
        <w:rPr>
          <w:rFonts w:ascii="宋体" w:hAnsi="宋体" w:cs="Arial" w:hint="eastAsia"/>
          <w:b/>
          <w:szCs w:val="21"/>
        </w:rPr>
      </w:pPr>
      <w:r w:rsidRPr="00C00B07">
        <w:rPr>
          <w:rFonts w:ascii="宋体" w:hAnsi="宋体" w:cs="Arial" w:hint="eastAsia"/>
          <w:b/>
          <w:szCs w:val="21"/>
        </w:rPr>
        <w:t>3.6</w:t>
      </w:r>
    </w:p>
    <w:p w:rsidR="00944B59" w:rsidRPr="00190CF5" w:rsidRDefault="009F63C0" w:rsidP="00190CF5">
      <w:pPr>
        <w:spacing w:line="360" w:lineRule="auto"/>
        <w:ind w:firstLineChars="200" w:firstLine="422"/>
        <w:rPr>
          <w:rFonts w:ascii="宋体" w:hAnsi="宋体"/>
          <w:b/>
        </w:rPr>
      </w:pPr>
      <w:r w:rsidRPr="00190CF5">
        <w:rPr>
          <w:rFonts w:ascii="宋体" w:hAnsi="宋体" w:hint="eastAsia"/>
          <w:b/>
        </w:rPr>
        <w:t>文件见证点record point R点</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由设备监理工程师对设备工程的有关文件、记录或报告等进行见证而预先设定的监理控制点。 [GB/T 26429—2010,定义 3.14]</w:t>
      </w:r>
    </w:p>
    <w:p w:rsidR="00190CF5" w:rsidRDefault="009F63C0" w:rsidP="00C00B07">
      <w:pPr>
        <w:keepNext/>
        <w:spacing w:beforeLines="50" w:afterLines="50" w:line="360" w:lineRule="auto"/>
        <w:ind w:firstLineChars="200" w:firstLine="422"/>
        <w:outlineLvl w:val="2"/>
        <w:rPr>
          <w:rFonts w:ascii="宋体" w:hAnsi="宋体" w:cs="Arial" w:hint="eastAsia"/>
          <w:b/>
          <w:szCs w:val="21"/>
        </w:rPr>
      </w:pPr>
      <w:r w:rsidRPr="00C00B07">
        <w:rPr>
          <w:rFonts w:ascii="宋体" w:hAnsi="宋体" w:cs="Arial" w:hint="eastAsia"/>
          <w:b/>
          <w:szCs w:val="21"/>
        </w:rPr>
        <w:t>3.7</w:t>
      </w:r>
    </w:p>
    <w:p w:rsidR="00944B59" w:rsidRPr="00190CF5" w:rsidRDefault="004C2C0A" w:rsidP="00190CF5">
      <w:pPr>
        <w:spacing w:line="360" w:lineRule="auto"/>
        <w:ind w:firstLineChars="200" w:firstLine="422"/>
        <w:rPr>
          <w:rFonts w:ascii="宋体" w:hAnsi="宋体"/>
          <w:b/>
        </w:rPr>
      </w:pPr>
      <w:r w:rsidRPr="00190CF5">
        <w:rPr>
          <w:rFonts w:ascii="宋体" w:hAnsi="宋体" w:hint="eastAsia"/>
          <w:b/>
        </w:rPr>
        <w:t>日常巡视点</w:t>
      </w:r>
      <w:r w:rsidR="009F63C0" w:rsidRPr="00190CF5">
        <w:rPr>
          <w:rFonts w:ascii="宋体" w:hAnsi="宋体" w:hint="eastAsia"/>
          <w:b/>
        </w:rPr>
        <w:t xml:space="preserve"> ordinary inspection</w:t>
      </w:r>
      <w:r w:rsidR="00D55B04" w:rsidRPr="00190CF5">
        <w:rPr>
          <w:rFonts w:ascii="宋体" w:hAnsi="宋体" w:hint="eastAsia"/>
          <w:b/>
        </w:rPr>
        <w:t>point</w:t>
      </w:r>
      <w:r w:rsidR="002917EC" w:rsidRPr="00190CF5">
        <w:rPr>
          <w:rFonts w:ascii="宋体" w:hAnsi="宋体" w:hint="eastAsia"/>
          <w:b/>
        </w:rPr>
        <w:t xml:space="preserve"> P</w:t>
      </w:r>
      <w:r w:rsidRPr="00190CF5">
        <w:rPr>
          <w:rFonts w:ascii="宋体" w:hAnsi="宋体" w:hint="eastAsia"/>
          <w:b/>
        </w:rPr>
        <w:t>点</w:t>
      </w:r>
      <w:r w:rsidRPr="00190CF5">
        <w:rPr>
          <w:rFonts w:ascii="宋体" w:hAnsi="宋体"/>
          <w:b/>
        </w:rPr>
        <w:t xml:space="preserve"> </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设备监理人员对设备工程进行的定期或不定期的现场监督活动。</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[GB/T 26429—2010,定义 3.17]</w:t>
      </w:r>
    </w:p>
    <w:p w:rsidR="00190CF5" w:rsidRDefault="009F63C0" w:rsidP="00C00B07">
      <w:pPr>
        <w:keepNext/>
        <w:spacing w:beforeLines="50" w:afterLines="50" w:line="360" w:lineRule="auto"/>
        <w:ind w:firstLineChars="200" w:firstLine="422"/>
        <w:outlineLvl w:val="2"/>
        <w:rPr>
          <w:rFonts w:ascii="宋体" w:hAnsi="宋体" w:cs="Arial" w:hint="eastAsia"/>
          <w:b/>
          <w:szCs w:val="21"/>
        </w:rPr>
      </w:pPr>
      <w:r w:rsidRPr="00C00B07">
        <w:rPr>
          <w:rFonts w:ascii="宋体" w:hAnsi="宋体" w:cs="Arial" w:hint="eastAsia"/>
          <w:b/>
          <w:szCs w:val="21"/>
        </w:rPr>
        <w:t xml:space="preserve">3.8 </w:t>
      </w:r>
    </w:p>
    <w:p w:rsidR="00944B59" w:rsidRPr="00190CF5" w:rsidRDefault="009F63C0" w:rsidP="00190CF5">
      <w:pPr>
        <w:spacing w:line="360" w:lineRule="auto"/>
        <w:ind w:firstLineChars="200" w:firstLine="422"/>
        <w:rPr>
          <w:rFonts w:ascii="宋体" w:hAnsi="宋体"/>
          <w:b/>
        </w:rPr>
      </w:pPr>
      <w:r w:rsidRPr="00190CF5">
        <w:rPr>
          <w:rFonts w:ascii="宋体" w:hAnsi="宋体" w:hint="eastAsia"/>
          <w:b/>
        </w:rPr>
        <w:t>安装监理</w:t>
      </w:r>
      <w:r w:rsidRPr="00190CF5">
        <w:rPr>
          <w:rFonts w:ascii="宋体" w:hAnsi="宋体"/>
          <w:b/>
        </w:rPr>
        <w:t>installation services</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设备监理单位接受委托人委托，按照合同约定，对设备安装过程进行专业化监督和管理的服务。</w:t>
      </w:r>
    </w:p>
    <w:p w:rsidR="00190CF5" w:rsidRDefault="009F63C0" w:rsidP="00C00B07">
      <w:pPr>
        <w:keepNext/>
        <w:spacing w:beforeLines="50" w:afterLines="50" w:line="360" w:lineRule="auto"/>
        <w:ind w:firstLineChars="200" w:firstLine="422"/>
        <w:outlineLvl w:val="2"/>
        <w:rPr>
          <w:rFonts w:ascii="宋体" w:hAnsi="宋体" w:cs="Arial" w:hint="eastAsia"/>
          <w:b/>
          <w:szCs w:val="21"/>
        </w:rPr>
      </w:pPr>
      <w:r w:rsidRPr="00C00B07">
        <w:rPr>
          <w:rFonts w:ascii="宋体" w:hAnsi="宋体" w:cs="Arial" w:hint="eastAsia"/>
          <w:b/>
          <w:szCs w:val="21"/>
        </w:rPr>
        <w:t xml:space="preserve">3.9 </w:t>
      </w:r>
    </w:p>
    <w:p w:rsidR="00944B59" w:rsidRPr="00190CF5" w:rsidRDefault="009F63C0" w:rsidP="00190CF5">
      <w:pPr>
        <w:spacing w:line="360" w:lineRule="auto"/>
        <w:ind w:firstLineChars="200" w:firstLine="422"/>
        <w:rPr>
          <w:rFonts w:ascii="宋体" w:hAnsi="宋体"/>
          <w:b/>
        </w:rPr>
      </w:pPr>
      <w:r w:rsidRPr="00190CF5">
        <w:rPr>
          <w:rFonts w:ascii="宋体" w:hAnsi="宋体" w:hint="eastAsia"/>
          <w:b/>
        </w:rPr>
        <w:t>调试监理</w:t>
      </w:r>
      <w:r w:rsidRPr="00190CF5">
        <w:rPr>
          <w:rFonts w:ascii="宋体" w:hAnsi="宋体"/>
          <w:b/>
        </w:rPr>
        <w:t>Debugging advisory services</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lastRenderedPageBreak/>
        <w:t>设备监理单位接受委托人委托，按照合同约定，对设备调试过程进行专业化监督和管理的服务。</w:t>
      </w:r>
      <w:bookmarkStart w:id="3" w:name="_GoBack"/>
      <w:bookmarkEnd w:id="3"/>
    </w:p>
    <w:p w:rsidR="00944B59" w:rsidRPr="00C00B07" w:rsidRDefault="009F63C0" w:rsidP="00C00B07">
      <w:pPr>
        <w:keepNext/>
        <w:spacing w:beforeLines="50" w:afterLines="50" w:line="360" w:lineRule="auto"/>
        <w:ind w:firstLineChars="200" w:firstLine="422"/>
        <w:outlineLvl w:val="1"/>
        <w:rPr>
          <w:rFonts w:ascii="宋体" w:hAnsi="宋体" w:cs="Arial"/>
          <w:b/>
          <w:szCs w:val="21"/>
        </w:rPr>
      </w:pPr>
      <w:r w:rsidRPr="00C00B07">
        <w:rPr>
          <w:rFonts w:ascii="宋体" w:hAnsi="宋体" w:cs="Arial" w:hint="eastAsia"/>
          <w:b/>
          <w:szCs w:val="21"/>
        </w:rPr>
        <w:t>4总则</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4.1应对供电系统设备设计</w:t>
      </w:r>
      <w:r w:rsidR="00F00284" w:rsidRPr="00C00B07">
        <w:rPr>
          <w:rFonts w:ascii="宋体" w:hAnsi="宋体" w:hint="eastAsia"/>
          <w:szCs w:val="21"/>
        </w:rPr>
        <w:t>质量</w:t>
      </w:r>
      <w:r w:rsidRPr="00C00B07">
        <w:rPr>
          <w:rFonts w:ascii="宋体" w:hAnsi="宋体" w:hint="eastAsia"/>
          <w:szCs w:val="21"/>
        </w:rPr>
        <w:t>、设备制造</w:t>
      </w:r>
      <w:r w:rsidR="00F00284" w:rsidRPr="00C00B07">
        <w:rPr>
          <w:rFonts w:ascii="宋体" w:hAnsi="宋体" w:hint="eastAsia"/>
          <w:szCs w:val="21"/>
        </w:rPr>
        <w:t>质量</w:t>
      </w:r>
      <w:r w:rsidRPr="00C00B07">
        <w:rPr>
          <w:rFonts w:ascii="宋体" w:hAnsi="宋体" w:hint="eastAsia"/>
          <w:szCs w:val="21"/>
        </w:rPr>
        <w:t>、</w:t>
      </w:r>
      <w:r w:rsidR="009131D6" w:rsidRPr="00C00B07">
        <w:rPr>
          <w:rFonts w:ascii="宋体" w:hAnsi="宋体" w:hint="eastAsia"/>
          <w:szCs w:val="21"/>
        </w:rPr>
        <w:t>设备采购、</w:t>
      </w:r>
      <w:r w:rsidR="00261CE8" w:rsidRPr="00C00B07">
        <w:rPr>
          <w:rFonts w:ascii="宋体" w:hAnsi="宋体" w:hint="eastAsia"/>
          <w:szCs w:val="21"/>
        </w:rPr>
        <w:t>设备运输、</w:t>
      </w:r>
      <w:r w:rsidRPr="00C00B07">
        <w:rPr>
          <w:rFonts w:ascii="宋体" w:hAnsi="宋体" w:hint="eastAsia"/>
          <w:szCs w:val="21"/>
        </w:rPr>
        <w:t>设备安装</w:t>
      </w:r>
      <w:r w:rsidR="00EB7617" w:rsidRPr="00C00B07">
        <w:rPr>
          <w:rFonts w:ascii="宋体" w:hAnsi="宋体" w:hint="eastAsia"/>
          <w:szCs w:val="21"/>
        </w:rPr>
        <w:t>质量</w:t>
      </w:r>
      <w:r w:rsidRPr="00C00B07">
        <w:rPr>
          <w:rFonts w:ascii="宋体" w:hAnsi="宋体" w:hint="eastAsia"/>
          <w:szCs w:val="21"/>
        </w:rPr>
        <w:t>、设备调试</w:t>
      </w:r>
      <w:r w:rsidR="00EB7617" w:rsidRPr="00C00B07">
        <w:rPr>
          <w:rFonts w:ascii="宋体" w:hAnsi="宋体" w:hint="eastAsia"/>
          <w:szCs w:val="21"/>
        </w:rPr>
        <w:t>质量、</w:t>
      </w:r>
      <w:r w:rsidR="00D55B04" w:rsidRPr="00C00B07">
        <w:rPr>
          <w:rFonts w:ascii="宋体" w:hAnsi="宋体" w:hint="eastAsia"/>
          <w:szCs w:val="21"/>
        </w:rPr>
        <w:t>设备验收</w:t>
      </w:r>
      <w:r w:rsidR="00EB7617" w:rsidRPr="00C00B07">
        <w:rPr>
          <w:rFonts w:ascii="宋体" w:hAnsi="宋体" w:hint="eastAsia"/>
          <w:szCs w:val="21"/>
        </w:rPr>
        <w:t>质量</w:t>
      </w:r>
      <w:r w:rsidR="00D55B04" w:rsidRPr="00C00B07">
        <w:rPr>
          <w:rFonts w:ascii="宋体" w:hAnsi="宋体" w:hint="eastAsia"/>
          <w:szCs w:val="21"/>
        </w:rPr>
        <w:t>、</w:t>
      </w:r>
      <w:r w:rsidR="00176B57" w:rsidRPr="00C00B07">
        <w:rPr>
          <w:rFonts w:ascii="宋体" w:hAnsi="宋体" w:hint="eastAsia"/>
          <w:szCs w:val="21"/>
        </w:rPr>
        <w:t>试运行及运营</w:t>
      </w:r>
      <w:r w:rsidRPr="00C00B07">
        <w:rPr>
          <w:rFonts w:ascii="宋体" w:hAnsi="宋体" w:hint="eastAsia"/>
          <w:szCs w:val="21"/>
        </w:rPr>
        <w:t>监理所需过程进行识别与控制，确定监理控制点和监理方式，报请委托人确认后，在监理实施前告知被监理单位。</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4.2 应检查被监理单位相关资质及质量管理体系运行情况。</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4.3 应做好记录，向委托人及时报告各阶段监理工作，按约定提交工作报告。</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4.4 如发现不符合，应要求被监理单位及时处置并采取纠正措施，并对处置结果及纠正措施进行验证；若被监理单位拒绝整改或延误时，应向委托人报告。</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4.5收集国家、行业相关标准和规范，及时更新并应用。</w:t>
      </w:r>
    </w:p>
    <w:p w:rsidR="00944B59" w:rsidRPr="00C00B07" w:rsidRDefault="009F63C0" w:rsidP="00C00B07">
      <w:pPr>
        <w:keepNext/>
        <w:spacing w:beforeLines="50" w:afterLines="50" w:line="360" w:lineRule="auto"/>
        <w:ind w:firstLineChars="200" w:firstLine="422"/>
        <w:outlineLvl w:val="1"/>
        <w:rPr>
          <w:rFonts w:ascii="宋体" w:hAnsi="宋体" w:cs="Arial"/>
          <w:b/>
          <w:szCs w:val="21"/>
        </w:rPr>
      </w:pPr>
      <w:r w:rsidRPr="00C00B07">
        <w:rPr>
          <w:rFonts w:ascii="宋体" w:hAnsi="宋体" w:cs="Arial" w:hint="eastAsia"/>
          <w:b/>
          <w:szCs w:val="21"/>
        </w:rPr>
        <w:t>5 与设计</w:t>
      </w:r>
      <w:r w:rsidR="00DE0C08" w:rsidRPr="00C00B07">
        <w:rPr>
          <w:rFonts w:ascii="宋体" w:hAnsi="宋体" w:cs="Arial" w:hint="eastAsia"/>
          <w:b/>
          <w:szCs w:val="21"/>
        </w:rPr>
        <w:t>质量</w:t>
      </w:r>
      <w:r w:rsidRPr="00C00B07">
        <w:rPr>
          <w:rFonts w:ascii="宋体" w:hAnsi="宋体" w:cs="Arial" w:hint="eastAsia"/>
          <w:b/>
          <w:szCs w:val="21"/>
        </w:rPr>
        <w:t>关的监理过程</w:t>
      </w:r>
    </w:p>
    <w:p w:rsidR="00944B59" w:rsidRPr="00C00B07" w:rsidRDefault="009F63C0" w:rsidP="00C00B07">
      <w:pPr>
        <w:keepNext/>
        <w:spacing w:beforeLines="50" w:afterLines="50" w:line="360" w:lineRule="auto"/>
        <w:ind w:firstLineChars="200" w:firstLine="422"/>
        <w:outlineLvl w:val="2"/>
        <w:rPr>
          <w:rFonts w:ascii="宋体" w:hAnsi="宋体" w:cs="Arial"/>
          <w:b/>
          <w:szCs w:val="21"/>
        </w:rPr>
      </w:pPr>
      <w:r w:rsidRPr="00C00B07">
        <w:rPr>
          <w:rFonts w:ascii="宋体" w:hAnsi="宋体" w:cs="Arial" w:hint="eastAsia"/>
          <w:b/>
          <w:szCs w:val="21"/>
        </w:rPr>
        <w:t>5.1设计输入文件</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批准的设计计划任务书、设计投标文件、委托监理合同；经批准的项目可行性研究报告及项目评估报告；主管部门核发的建筑用地许可证等相应证明文件；有关工程建设及质量管理的法律法规；有关技术标准、设计规范、规程及设计参数；有关技术经济指标、定额及费率；地区地质和气象及地震等自然条件；供电设备的种类、电压等级、供电制式、牵引馈电形式等其它有关资料。</w:t>
      </w:r>
    </w:p>
    <w:p w:rsidR="00944B59" w:rsidRPr="00C00B07" w:rsidRDefault="009F63C0" w:rsidP="00C00B07">
      <w:pPr>
        <w:keepNext/>
        <w:spacing w:beforeLines="50" w:afterLines="50" w:line="360" w:lineRule="auto"/>
        <w:ind w:firstLineChars="200" w:firstLine="422"/>
        <w:outlineLvl w:val="2"/>
        <w:rPr>
          <w:rFonts w:ascii="宋体" w:hAnsi="宋体" w:cs="Arial"/>
          <w:b/>
          <w:szCs w:val="21"/>
        </w:rPr>
      </w:pPr>
      <w:r w:rsidRPr="00C00B07">
        <w:rPr>
          <w:rFonts w:ascii="宋体" w:hAnsi="宋体" w:cs="Arial" w:hint="eastAsia"/>
          <w:b/>
          <w:szCs w:val="21"/>
        </w:rPr>
        <w:t>5.2监理内容</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 xml:space="preserve">5.2.1供电设备设计承包商应具有相应级别的资质证书和同类项目的设计经验及用户评价。 </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5.2.2设计开始前，审核设计目标及工作计划，协助组织设计竞选，协助签订设计合同，参与交流电气系统、直流电气系统设备、牵引馈电形式设计的合同谈判；向委托方获取设计有关的投资、进度及设计目标的资料。</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5.2.3设计过程中，参与设计方案评选，组织协调设计单位与外部有关部门、设计单位之间的工作，参与主要电气设备及材料选型，控制设计质量，分阶段审核，审核结果汇报委托人。</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5.2.3.1审核设计方案，应符合项目质量计划对设计的质量要求。确立设计质量监理点，对设计关键监理点进行监督和检查。</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5.2.3.2分阶段组织评审牵引整流变压器、牵引供电保护装置、高（中）压开关柜、低压开关柜、直流开关柜及其它供电设备等设备的外形图和安装图，评审供电构配件及电缆等材料选择的符合性，审</w:t>
      </w:r>
      <w:r w:rsidRPr="00C00B07">
        <w:rPr>
          <w:rFonts w:ascii="宋体" w:hAnsi="宋体" w:hint="eastAsia"/>
          <w:szCs w:val="21"/>
        </w:rPr>
        <w:lastRenderedPageBreak/>
        <w:t xml:space="preserve">核电气一次系统图和二次原理图、审核接触网平面图和安装图及接触网限界要求。 </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5.2.</w:t>
      </w:r>
      <w:r w:rsidRPr="00C00B07">
        <w:rPr>
          <w:rFonts w:ascii="宋体" w:hAnsi="宋体"/>
          <w:szCs w:val="21"/>
        </w:rPr>
        <w:t>4</w:t>
      </w:r>
      <w:r w:rsidRPr="00C00B07">
        <w:rPr>
          <w:rFonts w:ascii="宋体" w:hAnsi="宋体" w:hint="eastAsia"/>
          <w:szCs w:val="21"/>
        </w:rPr>
        <w:t>设计输出验证。监理审核设计输出应满足设计输入的要求，列出输入输出对比清单。</w:t>
      </w:r>
    </w:p>
    <w:p w:rsidR="00C46D2E" w:rsidRPr="00C00B07" w:rsidRDefault="00C46D2E" w:rsidP="00C00B07">
      <w:pPr>
        <w:spacing w:line="360" w:lineRule="auto"/>
        <w:ind w:firstLineChars="200" w:firstLine="420"/>
        <w:rPr>
          <w:rFonts w:ascii="宋体" w:hAnsi="宋体"/>
          <w:szCs w:val="21"/>
        </w:rPr>
      </w:pPr>
      <w:r w:rsidRPr="00C00B07">
        <w:rPr>
          <w:rFonts w:ascii="宋体" w:hAnsi="宋体"/>
          <w:szCs w:val="21"/>
        </w:rPr>
        <w:t>5.2.5设计输出文件应符合</w:t>
      </w:r>
      <w:r w:rsidRPr="00C00B07">
        <w:rPr>
          <w:rFonts w:ascii="宋体" w:hAnsi="宋体" w:hint="eastAsia"/>
          <w:szCs w:val="21"/>
        </w:rPr>
        <w:t>GB 50157《地铁设计规范》相关要求。</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5.2.5质量控制及设计输出验证不同过程应形成成文信息。</w:t>
      </w:r>
    </w:p>
    <w:p w:rsidR="00944B59" w:rsidRPr="00C00B07" w:rsidRDefault="009F63C0" w:rsidP="00C00B07">
      <w:pPr>
        <w:keepNext/>
        <w:spacing w:beforeLines="50" w:afterLines="50" w:line="360" w:lineRule="auto"/>
        <w:ind w:firstLineChars="200" w:firstLine="422"/>
        <w:outlineLvl w:val="2"/>
        <w:rPr>
          <w:rFonts w:ascii="宋体" w:hAnsi="宋体" w:cs="Arial"/>
          <w:b/>
          <w:szCs w:val="21"/>
        </w:rPr>
      </w:pPr>
      <w:r w:rsidRPr="00C00B07">
        <w:rPr>
          <w:rFonts w:ascii="宋体" w:hAnsi="宋体" w:cs="Arial" w:hint="eastAsia"/>
          <w:b/>
          <w:szCs w:val="21"/>
        </w:rPr>
        <w:t>5.3监理措施</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5.3.1开展设计监理实施前，应搜集本标准5.1条的设计输入文件作为审核依据。</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5.3.2制定与设计工作计划相协调的监理工作计划，动态跟踪。</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5.3.3每一次的审核均以设计目标为目的，持续改进。</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5.3.4组织接口讨论，列出供电专业与土建、机电、轨道等专业的接口清单，明确划分。</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5.3.5组织设计评审以对设计输入的验证。</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5.3.6组织参加设计对施工单位的技术交底，组织参加出图后的施工单位审核后的图纸会审，并收集信息行形成纪要。</w:t>
      </w:r>
    </w:p>
    <w:p w:rsidR="00944B59" w:rsidRPr="00C00B07" w:rsidRDefault="009F63C0" w:rsidP="00C00B07">
      <w:pPr>
        <w:keepNext/>
        <w:spacing w:beforeLines="50" w:afterLines="50" w:line="360" w:lineRule="auto"/>
        <w:ind w:firstLineChars="200" w:firstLine="422"/>
        <w:outlineLvl w:val="2"/>
        <w:rPr>
          <w:rFonts w:ascii="宋体" w:hAnsi="宋体" w:cs="Arial"/>
          <w:b/>
          <w:szCs w:val="21"/>
        </w:rPr>
      </w:pPr>
      <w:r w:rsidRPr="00C00B07">
        <w:rPr>
          <w:rFonts w:ascii="宋体" w:hAnsi="宋体" w:cs="Arial" w:hint="eastAsia"/>
          <w:b/>
          <w:szCs w:val="21"/>
        </w:rPr>
        <w:t>5.4</w:t>
      </w:r>
      <w:r w:rsidR="00DE0C08" w:rsidRPr="00C00B07">
        <w:rPr>
          <w:rFonts w:ascii="宋体" w:hAnsi="宋体" w:cs="Arial" w:hint="eastAsia"/>
          <w:b/>
          <w:szCs w:val="21"/>
        </w:rPr>
        <w:t>设计输出</w:t>
      </w:r>
    </w:p>
    <w:p w:rsidR="00944B59" w:rsidRPr="00C00B07" w:rsidRDefault="009F63C0" w:rsidP="00C00B07">
      <w:pPr>
        <w:adjustRightInd w:val="0"/>
        <w:snapToGrid w:val="0"/>
        <w:spacing w:beforeLines="50" w:line="360" w:lineRule="auto"/>
        <w:ind w:firstLineChars="200" w:firstLine="420"/>
        <w:jc w:val="left"/>
        <w:rPr>
          <w:rFonts w:ascii="宋体" w:hAnsi="宋体"/>
          <w:szCs w:val="21"/>
        </w:rPr>
      </w:pPr>
      <w:r w:rsidRPr="00C00B07">
        <w:rPr>
          <w:rFonts w:ascii="宋体" w:hAnsi="宋体" w:hint="eastAsia"/>
          <w:szCs w:val="21"/>
        </w:rPr>
        <w:t>5.4.1审核设计输入，满足设计合同和监理合同要求，设计目标符合设计合同要求。</w:t>
      </w:r>
    </w:p>
    <w:p w:rsidR="00944B59" w:rsidRPr="00C00B07" w:rsidRDefault="009F63C0" w:rsidP="00C00B07">
      <w:pPr>
        <w:adjustRightInd w:val="0"/>
        <w:snapToGrid w:val="0"/>
        <w:spacing w:beforeLines="50" w:line="360" w:lineRule="auto"/>
        <w:ind w:firstLineChars="200" w:firstLine="420"/>
        <w:jc w:val="left"/>
        <w:rPr>
          <w:rFonts w:ascii="宋体" w:hAnsi="宋体"/>
          <w:szCs w:val="21"/>
        </w:rPr>
      </w:pPr>
      <w:r w:rsidRPr="00C00B07">
        <w:rPr>
          <w:rFonts w:ascii="宋体" w:hAnsi="宋体" w:hint="eastAsia"/>
          <w:szCs w:val="21"/>
        </w:rPr>
        <w:t>5.4.2 供电设备的一次系统图、二次原理图实现的功能要符合设计任务书要求，符合运营的一定常规需求，满足设计合同要求。接触轨和架空接触网，牵引网制式符合车辆受电要求，牵引负荷容量、列车运行最高速度、线网及城市特点等因素要求。外形图要符合土建等其它专业安装尺寸要求。</w:t>
      </w:r>
    </w:p>
    <w:p w:rsidR="00944B59" w:rsidRPr="00C00B07" w:rsidRDefault="009F63C0" w:rsidP="00C00B07">
      <w:pPr>
        <w:adjustRightInd w:val="0"/>
        <w:snapToGrid w:val="0"/>
        <w:spacing w:beforeLines="50" w:line="360" w:lineRule="auto"/>
        <w:ind w:firstLineChars="200" w:firstLine="420"/>
        <w:jc w:val="left"/>
        <w:rPr>
          <w:rFonts w:ascii="宋体" w:hAnsi="宋体"/>
          <w:szCs w:val="21"/>
        </w:rPr>
      </w:pPr>
      <w:r w:rsidRPr="00C00B07">
        <w:rPr>
          <w:rFonts w:ascii="宋体" w:hAnsi="宋体" w:hint="eastAsia"/>
          <w:szCs w:val="21"/>
        </w:rPr>
        <w:t>5.4.3开关柜型号规格的选择除应符合合同外，还应符合电气开关柜国家及行业标准的要求，应优先采用国家或行业的定型产品，设计输入有具体要求的除外。监理形成审核结果清单。</w:t>
      </w:r>
    </w:p>
    <w:p w:rsidR="00944B59" w:rsidRPr="00C00B07" w:rsidRDefault="009F63C0" w:rsidP="00C00B07">
      <w:pPr>
        <w:adjustRightInd w:val="0"/>
        <w:snapToGrid w:val="0"/>
        <w:spacing w:beforeLines="50" w:line="360" w:lineRule="auto"/>
        <w:ind w:firstLineChars="200" w:firstLine="420"/>
        <w:jc w:val="left"/>
        <w:rPr>
          <w:rFonts w:ascii="宋体" w:hAnsi="宋体"/>
          <w:szCs w:val="21"/>
        </w:rPr>
      </w:pPr>
      <w:r w:rsidRPr="00C00B07">
        <w:rPr>
          <w:rFonts w:ascii="宋体" w:hAnsi="宋体" w:hint="eastAsia"/>
          <w:szCs w:val="21"/>
        </w:rPr>
        <w:t>5.4.4 监理审核设计的设备使用安全性应体现在设计文件中，技术指标应符合相关电气设计规范。</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5.4.5设备设计文件技术先进性、适用性及经济性的辩证统一关系性审核，组织讨论关键点，形成结论意见。</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5.4.6 设计进度控制分阶段对比，按照出图计划应满足出图需求，形成计划及纠偏过程成文信息。</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5.4.7 投资要控制到设计概算不得超过投资估算，施工图预算不得超过设计概算，形成成文信息。</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5.4.8设计阶段监理成文信息应完整，归集成套。</w:t>
      </w:r>
    </w:p>
    <w:p w:rsidR="00944B59" w:rsidRPr="00C00B07" w:rsidRDefault="009F63C0" w:rsidP="00C00B07">
      <w:pPr>
        <w:keepNext/>
        <w:spacing w:beforeLines="50" w:afterLines="50" w:line="360" w:lineRule="auto"/>
        <w:ind w:firstLineChars="200" w:firstLine="422"/>
        <w:outlineLvl w:val="1"/>
        <w:rPr>
          <w:rFonts w:ascii="宋体" w:hAnsi="宋体" w:cs="Arial"/>
          <w:b/>
          <w:szCs w:val="21"/>
        </w:rPr>
      </w:pPr>
      <w:r w:rsidRPr="00C00B07">
        <w:rPr>
          <w:rFonts w:ascii="宋体" w:hAnsi="宋体" w:cs="Arial" w:hint="eastAsia"/>
          <w:b/>
          <w:szCs w:val="21"/>
        </w:rPr>
        <w:lastRenderedPageBreak/>
        <w:t>6与采购有关的监理过程</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szCs w:val="21"/>
        </w:rPr>
        <w:t>6.1依照委托方要求</w:t>
      </w:r>
      <w:r w:rsidRPr="00C00B07">
        <w:rPr>
          <w:rFonts w:ascii="宋体" w:hAnsi="宋体" w:hint="eastAsia"/>
          <w:szCs w:val="21"/>
        </w:rPr>
        <w:t>，协助建设单位组织相关单位和合格厂商进行技术交流、技术考察等，对厂商的资质、生产能力、技术水平、检测手段进行评价，提出相应报告。</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szCs w:val="21"/>
        </w:rPr>
        <w:t>6.2</w:t>
      </w:r>
      <w:r w:rsidR="00EB7617" w:rsidRPr="00C00B07">
        <w:rPr>
          <w:rFonts w:ascii="宋体" w:hAnsi="宋体" w:hint="eastAsia"/>
          <w:szCs w:val="21"/>
        </w:rPr>
        <w:t>依照委托方要求，</w:t>
      </w:r>
      <w:r w:rsidRPr="00C00B07">
        <w:rPr>
          <w:rFonts w:ascii="宋体" w:hAnsi="宋体" w:hint="eastAsia"/>
          <w:szCs w:val="21"/>
        </w:rPr>
        <w:t>协助</w:t>
      </w:r>
      <w:r w:rsidRPr="00C00B07">
        <w:rPr>
          <w:rFonts w:ascii="宋体" w:hAnsi="宋体"/>
          <w:szCs w:val="21"/>
        </w:rPr>
        <w:t>建设单位起草招标文件</w:t>
      </w:r>
      <w:r w:rsidRPr="00C00B07">
        <w:rPr>
          <w:rFonts w:ascii="宋体" w:hAnsi="宋体" w:hint="eastAsia"/>
          <w:szCs w:val="21"/>
        </w:rPr>
        <w:t>；协助建设单位审查甲供设备投标单位资质。</w:t>
      </w:r>
      <w:r w:rsidR="00EB7617" w:rsidRPr="00C00B07">
        <w:rPr>
          <w:rFonts w:ascii="宋体" w:hAnsi="宋体" w:hint="eastAsia"/>
          <w:szCs w:val="21"/>
        </w:rPr>
        <w:t xml:space="preserve"> </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szCs w:val="21"/>
        </w:rPr>
        <w:t xml:space="preserve">6.3 </w:t>
      </w:r>
      <w:r w:rsidRPr="00C00B07">
        <w:rPr>
          <w:rFonts w:ascii="宋体" w:hAnsi="宋体" w:hint="eastAsia"/>
          <w:szCs w:val="21"/>
        </w:rPr>
        <w:t>负责设备的到货验收、现场试验、交接、最终验收；见证备品、备件交货验收、交接；图纸、技术文件等资料的验收、交接。</w:t>
      </w:r>
    </w:p>
    <w:p w:rsidR="00944B59" w:rsidRPr="00C00B07" w:rsidRDefault="009F63C0" w:rsidP="00C00B07">
      <w:pPr>
        <w:keepNext/>
        <w:spacing w:beforeLines="50" w:afterLines="50" w:line="360" w:lineRule="auto"/>
        <w:ind w:firstLineChars="200" w:firstLine="422"/>
        <w:outlineLvl w:val="1"/>
        <w:rPr>
          <w:rFonts w:ascii="宋体" w:hAnsi="宋体" w:cs="Arial"/>
          <w:b/>
          <w:szCs w:val="21"/>
        </w:rPr>
      </w:pPr>
      <w:r w:rsidRPr="00C00B07">
        <w:rPr>
          <w:rFonts w:ascii="宋体" w:hAnsi="宋体" w:cs="Arial"/>
          <w:b/>
          <w:szCs w:val="21"/>
        </w:rPr>
        <w:t>7</w:t>
      </w:r>
      <w:r w:rsidRPr="00C00B07">
        <w:rPr>
          <w:rFonts w:ascii="宋体" w:hAnsi="宋体" w:cs="Arial" w:hint="eastAsia"/>
          <w:b/>
          <w:szCs w:val="21"/>
        </w:rPr>
        <w:t>与制造</w:t>
      </w:r>
      <w:r w:rsidR="00DE0C08" w:rsidRPr="00C00B07">
        <w:rPr>
          <w:rFonts w:ascii="宋体" w:hAnsi="宋体" w:cs="Arial" w:hint="eastAsia"/>
          <w:b/>
          <w:szCs w:val="21"/>
        </w:rPr>
        <w:t>质量</w:t>
      </w:r>
      <w:r w:rsidRPr="00C00B07">
        <w:rPr>
          <w:rFonts w:ascii="宋体" w:hAnsi="宋体" w:cs="Arial" w:hint="eastAsia"/>
          <w:b/>
          <w:szCs w:val="21"/>
        </w:rPr>
        <w:t>有关的监理过程</w:t>
      </w:r>
    </w:p>
    <w:p w:rsidR="00944B59" w:rsidRPr="00C00B07" w:rsidRDefault="009F63C0" w:rsidP="00C00B07">
      <w:pPr>
        <w:keepNext/>
        <w:spacing w:beforeLines="50" w:afterLines="50" w:line="360" w:lineRule="auto"/>
        <w:ind w:firstLineChars="200" w:firstLine="422"/>
        <w:outlineLvl w:val="2"/>
        <w:rPr>
          <w:rFonts w:ascii="宋体" w:hAnsi="宋体" w:cs="Arial"/>
          <w:b/>
          <w:szCs w:val="21"/>
        </w:rPr>
      </w:pPr>
      <w:r w:rsidRPr="00C00B07">
        <w:rPr>
          <w:rFonts w:ascii="宋体" w:hAnsi="宋体" w:cs="Arial"/>
          <w:b/>
          <w:szCs w:val="21"/>
        </w:rPr>
        <w:t>7</w:t>
      </w:r>
      <w:r w:rsidRPr="00C00B07">
        <w:rPr>
          <w:rFonts w:ascii="宋体" w:hAnsi="宋体" w:cs="Arial" w:hint="eastAsia"/>
          <w:b/>
          <w:szCs w:val="21"/>
        </w:rPr>
        <w:t>.1制造过程</w:t>
      </w:r>
    </w:p>
    <w:p w:rsidR="00944B59" w:rsidRPr="00C00B07" w:rsidRDefault="009F63C0" w:rsidP="00C00B07">
      <w:pPr>
        <w:spacing w:beforeLines="50" w:line="360" w:lineRule="auto"/>
        <w:ind w:firstLineChars="200" w:firstLine="422"/>
        <w:jc w:val="left"/>
        <w:outlineLvl w:val="2"/>
        <w:rPr>
          <w:rFonts w:ascii="宋体" w:hAnsi="宋体"/>
          <w:b/>
          <w:szCs w:val="21"/>
        </w:rPr>
      </w:pPr>
      <w:r w:rsidRPr="00C00B07">
        <w:rPr>
          <w:rFonts w:ascii="宋体" w:hAnsi="宋体"/>
          <w:b/>
          <w:szCs w:val="21"/>
        </w:rPr>
        <w:t>7</w:t>
      </w:r>
      <w:r w:rsidRPr="00C00B07">
        <w:rPr>
          <w:rFonts w:ascii="宋体" w:hAnsi="宋体" w:hint="eastAsia"/>
          <w:b/>
          <w:szCs w:val="21"/>
        </w:rPr>
        <w:t>.1.1产品设计</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7.1.1</w:t>
      </w:r>
      <w:r w:rsidRPr="00C00B07">
        <w:rPr>
          <w:rFonts w:ascii="宋体" w:hAnsi="宋体"/>
          <w:szCs w:val="21"/>
        </w:rPr>
        <w:t>.1</w:t>
      </w:r>
      <w:r w:rsidRPr="00C00B07">
        <w:rPr>
          <w:rFonts w:ascii="宋体" w:hAnsi="宋体" w:hint="eastAsia"/>
          <w:szCs w:val="21"/>
        </w:rPr>
        <w:t>产品设计应以与产品相关联的工程设计单位出具的文件为依据，依照设计变更、会议纪要、技术协议等对牵引整流变压器、各类开关柜、构配件及电气材料进行电气和结构设计，工艺深化设计，产品设计应符合电气开关柜相关国家及行业标准要求。监理审核产品设计计划，审核输入文件充分性，输出文件应满足输入要求，形成审核记录。</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7.1</w:t>
      </w:r>
      <w:r w:rsidRPr="00C00B07">
        <w:rPr>
          <w:rFonts w:ascii="宋体" w:hAnsi="宋体"/>
          <w:szCs w:val="21"/>
        </w:rPr>
        <w:t>.1.</w:t>
      </w:r>
      <w:r w:rsidRPr="00C00B07">
        <w:rPr>
          <w:rFonts w:ascii="宋体" w:hAnsi="宋体" w:hint="eastAsia"/>
          <w:szCs w:val="21"/>
        </w:rPr>
        <w:t>2产品设计输出文件应有评审、验证及确认的过程。</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7.1.</w:t>
      </w:r>
      <w:r w:rsidRPr="00C00B07">
        <w:rPr>
          <w:rFonts w:ascii="宋体" w:hAnsi="宋体"/>
          <w:szCs w:val="21"/>
        </w:rPr>
        <w:t>1.</w:t>
      </w:r>
      <w:r w:rsidRPr="00C00B07">
        <w:rPr>
          <w:rFonts w:ascii="宋体" w:hAnsi="宋体" w:hint="eastAsia"/>
          <w:szCs w:val="21"/>
        </w:rPr>
        <w:t>3监理审核牵引整流变压器、</w:t>
      </w:r>
      <w:r w:rsidR="00130F8A" w:rsidRPr="00C00B07">
        <w:rPr>
          <w:rFonts w:ascii="宋体" w:hAnsi="宋体" w:hint="eastAsia"/>
          <w:szCs w:val="21"/>
        </w:rPr>
        <w:t>配电变压器、整流器、</w:t>
      </w:r>
      <w:r w:rsidRPr="00C00B07">
        <w:rPr>
          <w:rFonts w:ascii="宋体" w:hAnsi="宋体" w:hint="eastAsia"/>
          <w:szCs w:val="21"/>
        </w:rPr>
        <w:t>高低压开关柜、直流开关柜、</w:t>
      </w:r>
      <w:r w:rsidR="00C77165" w:rsidRPr="00C00B07">
        <w:rPr>
          <w:rFonts w:ascii="宋体" w:hAnsi="宋体" w:hint="eastAsia"/>
          <w:szCs w:val="21"/>
        </w:rPr>
        <w:t>交直流屏、排流柜及上隔离开关柜等设备的</w:t>
      </w:r>
      <w:r w:rsidR="00130F8A" w:rsidRPr="00C00B07">
        <w:rPr>
          <w:rFonts w:ascii="宋体" w:hAnsi="宋体" w:hint="eastAsia"/>
          <w:szCs w:val="21"/>
        </w:rPr>
        <w:t>构配件、材料的电气性能及</w:t>
      </w:r>
      <w:r w:rsidRPr="00C00B07">
        <w:rPr>
          <w:rFonts w:ascii="宋体" w:hAnsi="宋体" w:hint="eastAsia"/>
          <w:szCs w:val="21"/>
        </w:rPr>
        <w:t>结构产品设计文件，审核产品的设计的输出是否满足设计输入的要求。</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7.1.</w:t>
      </w:r>
      <w:r w:rsidRPr="00C00B07">
        <w:rPr>
          <w:rFonts w:ascii="宋体" w:hAnsi="宋体"/>
          <w:szCs w:val="21"/>
        </w:rPr>
        <w:t>1.</w:t>
      </w:r>
      <w:r w:rsidRPr="00C00B07">
        <w:rPr>
          <w:rFonts w:ascii="宋体" w:hAnsi="宋体" w:hint="eastAsia"/>
          <w:szCs w:val="21"/>
        </w:rPr>
        <w:t>4</w:t>
      </w:r>
      <w:r w:rsidR="00130F8A" w:rsidRPr="00C00B07">
        <w:rPr>
          <w:rFonts w:ascii="宋体" w:hAnsi="宋体" w:hint="eastAsia"/>
          <w:szCs w:val="21"/>
        </w:rPr>
        <w:t>每一次供电设备及材料</w:t>
      </w:r>
      <w:r w:rsidRPr="00C00B07">
        <w:rPr>
          <w:rFonts w:ascii="宋体" w:hAnsi="宋体" w:hint="eastAsia"/>
          <w:szCs w:val="21"/>
        </w:rPr>
        <w:t>、接触网零件及线材等产品设计更改</w:t>
      </w:r>
      <w:r w:rsidR="00130F8A" w:rsidRPr="00C00B07">
        <w:rPr>
          <w:rFonts w:ascii="宋体" w:hAnsi="宋体" w:hint="eastAsia"/>
          <w:szCs w:val="21"/>
        </w:rPr>
        <w:t>不得违背经强审的设计文件和有关标准</w:t>
      </w:r>
      <w:r w:rsidRPr="00C00B07">
        <w:rPr>
          <w:rFonts w:ascii="宋体" w:hAnsi="宋体" w:hint="eastAsia"/>
          <w:szCs w:val="21"/>
        </w:rPr>
        <w:t>要求。检查经项目负责人签认的变更记录。</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7.1.</w:t>
      </w:r>
      <w:r w:rsidRPr="00C00B07">
        <w:rPr>
          <w:rFonts w:ascii="宋体" w:hAnsi="宋体"/>
          <w:szCs w:val="21"/>
        </w:rPr>
        <w:t>1.5</w:t>
      </w:r>
      <w:r w:rsidRPr="00C00B07">
        <w:rPr>
          <w:rFonts w:ascii="宋体" w:hAnsi="宋体" w:hint="eastAsia"/>
          <w:szCs w:val="21"/>
        </w:rPr>
        <w:t>审核设备制造企业设计管理制度及流程。</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7.1.</w:t>
      </w:r>
      <w:r w:rsidRPr="00C00B07">
        <w:rPr>
          <w:rFonts w:ascii="宋体" w:hAnsi="宋体"/>
          <w:szCs w:val="21"/>
        </w:rPr>
        <w:t>1.6</w:t>
      </w:r>
      <w:r w:rsidRPr="00C00B07">
        <w:rPr>
          <w:rFonts w:ascii="宋体" w:hAnsi="宋体" w:hint="eastAsia"/>
          <w:szCs w:val="21"/>
        </w:rPr>
        <w:t>审查设备制造关键工序作业指导书及工艺文件（工艺流程卡等），质量控制文件</w:t>
      </w:r>
      <w:r w:rsidR="00130F8A" w:rsidRPr="00C00B07">
        <w:rPr>
          <w:rFonts w:ascii="宋体" w:hAnsi="宋体" w:hint="eastAsia"/>
          <w:szCs w:val="21"/>
        </w:rPr>
        <w:t>的</w:t>
      </w:r>
      <w:r w:rsidRPr="00C00B07">
        <w:rPr>
          <w:rFonts w:ascii="宋体" w:hAnsi="宋体" w:hint="eastAsia"/>
          <w:szCs w:val="21"/>
        </w:rPr>
        <w:t>有效性、完整性。</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7.1.</w:t>
      </w:r>
      <w:r w:rsidRPr="00C00B07">
        <w:rPr>
          <w:rFonts w:ascii="宋体" w:hAnsi="宋体"/>
          <w:szCs w:val="21"/>
        </w:rPr>
        <w:t>1.7</w:t>
      </w:r>
      <w:r w:rsidR="00130F8A" w:rsidRPr="00C00B07">
        <w:rPr>
          <w:rFonts w:ascii="宋体" w:hAnsi="宋体" w:hint="eastAsia"/>
          <w:szCs w:val="21"/>
        </w:rPr>
        <w:t>通过对设计文件的评审和样机试制，验证设计输出应满足设计输入</w:t>
      </w:r>
      <w:r w:rsidRPr="00C00B07">
        <w:rPr>
          <w:rFonts w:ascii="宋体" w:hAnsi="宋体" w:hint="eastAsia"/>
          <w:szCs w:val="21"/>
        </w:rPr>
        <w:t>要求；高压开关柜、低压开关柜、直流开关柜及变压器等设备的样机生产，是设计验证的重要环节。主要技术指标应符合设计输入要求，列</w:t>
      </w:r>
      <w:r w:rsidR="00130F8A" w:rsidRPr="00C00B07">
        <w:rPr>
          <w:rFonts w:ascii="宋体" w:hAnsi="宋体" w:hint="eastAsia"/>
          <w:szCs w:val="21"/>
        </w:rPr>
        <w:t>出</w:t>
      </w:r>
      <w:r w:rsidRPr="00C00B07">
        <w:rPr>
          <w:rFonts w:ascii="宋体" w:hAnsi="宋体" w:hint="eastAsia"/>
          <w:szCs w:val="21"/>
        </w:rPr>
        <w:t>对比清单。</w:t>
      </w:r>
    </w:p>
    <w:p w:rsidR="00944B59" w:rsidRPr="00C00B07" w:rsidRDefault="009F63C0" w:rsidP="00C00B07">
      <w:pPr>
        <w:spacing w:beforeLines="50" w:line="360" w:lineRule="auto"/>
        <w:ind w:firstLineChars="200" w:firstLine="422"/>
        <w:jc w:val="left"/>
        <w:outlineLvl w:val="2"/>
        <w:rPr>
          <w:rFonts w:ascii="宋体" w:hAnsi="宋体"/>
          <w:b/>
          <w:szCs w:val="21"/>
        </w:rPr>
      </w:pPr>
      <w:r w:rsidRPr="00C00B07">
        <w:rPr>
          <w:rFonts w:ascii="宋体" w:hAnsi="宋体" w:hint="eastAsia"/>
          <w:b/>
          <w:szCs w:val="21"/>
        </w:rPr>
        <w:lastRenderedPageBreak/>
        <w:t>7.1</w:t>
      </w:r>
      <w:r w:rsidRPr="00C00B07">
        <w:rPr>
          <w:rFonts w:ascii="宋体" w:hAnsi="宋体"/>
          <w:b/>
          <w:szCs w:val="21"/>
        </w:rPr>
        <w:t>.</w:t>
      </w:r>
      <w:r w:rsidRPr="00C00B07">
        <w:rPr>
          <w:rFonts w:ascii="宋体" w:hAnsi="宋体" w:hint="eastAsia"/>
          <w:b/>
          <w:szCs w:val="21"/>
        </w:rPr>
        <w:t xml:space="preserve">2 原材料 </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7.1.2.1应抽查企业进厂钢材、绝缘材料、铜材、导线、箔材、电磁线、硅</w:t>
      </w:r>
      <w:r w:rsidR="00130F8A" w:rsidRPr="00C00B07">
        <w:rPr>
          <w:rFonts w:ascii="宋体" w:hAnsi="宋体" w:hint="eastAsia"/>
          <w:szCs w:val="21"/>
        </w:rPr>
        <w:t>钢片、非晶合金的质量证明文件及技术参数，应符合技术规格书要求。当技术规格书中</w:t>
      </w:r>
      <w:r w:rsidRPr="00C00B07">
        <w:rPr>
          <w:rFonts w:ascii="宋体" w:hAnsi="宋体" w:hint="eastAsia"/>
          <w:szCs w:val="21"/>
        </w:rPr>
        <w:t>无</w:t>
      </w:r>
      <w:r w:rsidR="00130F8A" w:rsidRPr="00C00B07">
        <w:rPr>
          <w:rFonts w:ascii="宋体" w:hAnsi="宋体" w:hint="eastAsia"/>
          <w:szCs w:val="21"/>
        </w:rPr>
        <w:t>具体</w:t>
      </w:r>
      <w:r w:rsidRPr="00C00B07">
        <w:rPr>
          <w:rFonts w:ascii="宋体" w:hAnsi="宋体" w:hint="eastAsia"/>
          <w:szCs w:val="21"/>
        </w:rPr>
        <w:t>要求时，抽查率不低于20%。</w:t>
      </w:r>
    </w:p>
    <w:p w:rsidR="00944B59" w:rsidRPr="00C00B07" w:rsidRDefault="009F63C0" w:rsidP="00C00B07">
      <w:pPr>
        <w:spacing w:line="360" w:lineRule="auto"/>
        <w:ind w:firstLineChars="200" w:firstLine="420"/>
        <w:jc w:val="left"/>
        <w:rPr>
          <w:rFonts w:ascii="宋体" w:hAnsi="宋体"/>
          <w:szCs w:val="21"/>
        </w:rPr>
      </w:pPr>
      <w:r w:rsidRPr="00C00B07">
        <w:rPr>
          <w:rFonts w:ascii="宋体" w:hAnsi="宋体" w:hint="eastAsia"/>
          <w:szCs w:val="21"/>
        </w:rPr>
        <w:t>7.1.2.2 应审查外协柜体的分供方出厂检验报告及合格证明，外协组装用加工镀锌件、烤漆件的合格证明。检查合格证明文件与设备实体的符合性。</w:t>
      </w:r>
    </w:p>
    <w:p w:rsidR="00944B59" w:rsidRPr="00C00B07" w:rsidRDefault="009F63C0" w:rsidP="00C00B07">
      <w:pPr>
        <w:spacing w:line="360" w:lineRule="auto"/>
        <w:ind w:firstLineChars="200" w:firstLine="420"/>
        <w:jc w:val="left"/>
        <w:rPr>
          <w:rFonts w:ascii="宋体" w:hAnsi="宋体"/>
          <w:szCs w:val="21"/>
        </w:rPr>
      </w:pPr>
      <w:r w:rsidRPr="00C00B07">
        <w:rPr>
          <w:rFonts w:ascii="宋体" w:hAnsi="宋体" w:hint="eastAsia"/>
          <w:szCs w:val="21"/>
        </w:rPr>
        <w:t>7.1.2.3 应抽查原材料的进厂检验记录，主要技术参数应满足技术规格书要求。抽查率不低于20%。</w:t>
      </w:r>
    </w:p>
    <w:p w:rsidR="00944B59" w:rsidRPr="00C00B07" w:rsidRDefault="009F63C0" w:rsidP="00C00B07">
      <w:pPr>
        <w:spacing w:line="360" w:lineRule="auto"/>
        <w:ind w:firstLineChars="200" w:firstLine="420"/>
        <w:jc w:val="left"/>
        <w:rPr>
          <w:rFonts w:ascii="宋体" w:hAnsi="宋体"/>
          <w:szCs w:val="21"/>
        </w:rPr>
      </w:pPr>
      <w:r w:rsidRPr="00C00B07">
        <w:rPr>
          <w:rFonts w:ascii="宋体" w:hAnsi="宋体" w:hint="eastAsia"/>
          <w:szCs w:val="21"/>
        </w:rPr>
        <w:t xml:space="preserve">7.1.2.4 </w:t>
      </w:r>
      <w:r w:rsidR="00084E87" w:rsidRPr="00C00B07">
        <w:rPr>
          <w:rFonts w:ascii="宋体" w:hAnsi="宋体" w:hint="eastAsia"/>
          <w:szCs w:val="21"/>
        </w:rPr>
        <w:t>应审查材料的采购和复验与设计和</w:t>
      </w:r>
      <w:r w:rsidRPr="00C00B07">
        <w:rPr>
          <w:rFonts w:ascii="宋体" w:hAnsi="宋体" w:hint="eastAsia"/>
          <w:szCs w:val="21"/>
        </w:rPr>
        <w:t>合同的符合性。</w:t>
      </w:r>
    </w:p>
    <w:p w:rsidR="00944B59" w:rsidRPr="00C00B07" w:rsidRDefault="009F63C0" w:rsidP="00C00B07">
      <w:pPr>
        <w:spacing w:line="360" w:lineRule="auto"/>
        <w:ind w:firstLineChars="200" w:firstLine="420"/>
        <w:jc w:val="left"/>
        <w:rPr>
          <w:rFonts w:ascii="宋体" w:hAnsi="宋体"/>
          <w:szCs w:val="21"/>
        </w:rPr>
      </w:pPr>
      <w:r w:rsidRPr="00C00B07">
        <w:rPr>
          <w:rFonts w:ascii="宋体" w:hAnsi="宋体" w:hint="eastAsia"/>
          <w:szCs w:val="21"/>
        </w:rPr>
        <w:t>7.1.2.5 原材料检查及抽查应形成成文信息。</w:t>
      </w:r>
    </w:p>
    <w:p w:rsidR="00944B59" w:rsidRPr="00C00B07" w:rsidRDefault="009F63C0" w:rsidP="00C00B07">
      <w:pPr>
        <w:spacing w:beforeLines="50" w:afterLines="50" w:line="360" w:lineRule="auto"/>
        <w:ind w:firstLineChars="200" w:firstLine="422"/>
        <w:jc w:val="left"/>
        <w:outlineLvl w:val="2"/>
        <w:rPr>
          <w:rFonts w:ascii="宋体" w:hAnsi="宋体"/>
          <w:b/>
          <w:szCs w:val="21"/>
        </w:rPr>
      </w:pPr>
      <w:r w:rsidRPr="00C00B07">
        <w:rPr>
          <w:rFonts w:ascii="宋体" w:hAnsi="宋体" w:hint="eastAsia"/>
          <w:b/>
          <w:szCs w:val="21"/>
        </w:rPr>
        <w:t>7.1</w:t>
      </w:r>
      <w:r w:rsidRPr="00C00B07">
        <w:rPr>
          <w:rFonts w:ascii="宋体" w:hAnsi="宋体"/>
          <w:b/>
          <w:szCs w:val="21"/>
        </w:rPr>
        <w:t>.</w:t>
      </w:r>
      <w:r w:rsidRPr="00C00B07">
        <w:rPr>
          <w:rFonts w:ascii="宋体" w:hAnsi="宋体" w:hint="eastAsia"/>
          <w:b/>
          <w:szCs w:val="21"/>
        </w:rPr>
        <w:t>3 元器件</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7.1</w:t>
      </w:r>
      <w:r w:rsidRPr="00C00B07">
        <w:rPr>
          <w:rFonts w:ascii="宋体" w:hAnsi="宋体"/>
          <w:szCs w:val="21"/>
        </w:rPr>
        <w:t>.</w:t>
      </w:r>
      <w:r w:rsidRPr="00C00B07">
        <w:rPr>
          <w:rFonts w:ascii="宋体" w:hAnsi="宋体" w:hint="eastAsia"/>
          <w:szCs w:val="21"/>
        </w:rPr>
        <w:t>3.1应审查真空断路器、电流互感器、电压互感器、避雷器、零序互感器、直流断路器、低压空气断路器、直流接触器、分段绝</w:t>
      </w:r>
      <w:r w:rsidR="00084E87" w:rsidRPr="00C00B07">
        <w:rPr>
          <w:rFonts w:ascii="宋体" w:hAnsi="宋体" w:hint="eastAsia"/>
          <w:szCs w:val="21"/>
        </w:rPr>
        <w:t>缘器、隔离开关的质量证明文件及出厂试验报告，对主要元器件制造商</w:t>
      </w:r>
      <w:r w:rsidRPr="00C00B07">
        <w:rPr>
          <w:rFonts w:ascii="宋体" w:hAnsi="宋体" w:hint="eastAsia"/>
          <w:szCs w:val="21"/>
        </w:rPr>
        <w:t>、规格、型号及参数</w:t>
      </w:r>
      <w:r w:rsidR="00084E87" w:rsidRPr="00C00B07">
        <w:rPr>
          <w:rFonts w:ascii="宋体" w:hAnsi="宋体" w:hint="eastAsia"/>
          <w:szCs w:val="21"/>
        </w:rPr>
        <w:t>进行重点核查，其内容应</w:t>
      </w:r>
      <w:r w:rsidRPr="00C00B07">
        <w:rPr>
          <w:rFonts w:ascii="宋体" w:hAnsi="宋体" w:hint="eastAsia"/>
          <w:szCs w:val="21"/>
        </w:rPr>
        <w:t>符合设计、技术规格书及设计联络</w:t>
      </w:r>
      <w:r w:rsidR="00084E87" w:rsidRPr="00C00B07">
        <w:rPr>
          <w:rFonts w:ascii="宋体" w:hAnsi="宋体" w:hint="eastAsia"/>
          <w:szCs w:val="21"/>
        </w:rPr>
        <w:t>会议</w:t>
      </w:r>
      <w:r w:rsidRPr="00C00B07">
        <w:rPr>
          <w:rFonts w:ascii="宋体" w:hAnsi="宋体" w:hint="eastAsia"/>
          <w:szCs w:val="21"/>
        </w:rPr>
        <w:t>纪要</w:t>
      </w:r>
      <w:r w:rsidR="00084E87" w:rsidRPr="00C00B07">
        <w:rPr>
          <w:rFonts w:ascii="宋体" w:hAnsi="宋体" w:hint="eastAsia"/>
          <w:szCs w:val="21"/>
        </w:rPr>
        <w:t>相关</w:t>
      </w:r>
      <w:r w:rsidRPr="00C00B07">
        <w:rPr>
          <w:rFonts w:ascii="宋体" w:hAnsi="宋体" w:hint="eastAsia"/>
          <w:szCs w:val="21"/>
        </w:rPr>
        <w:t>要求。</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7.1</w:t>
      </w:r>
      <w:r w:rsidRPr="00C00B07">
        <w:rPr>
          <w:rFonts w:ascii="宋体" w:hAnsi="宋体"/>
          <w:szCs w:val="21"/>
        </w:rPr>
        <w:t>.</w:t>
      </w:r>
      <w:r w:rsidRPr="00C00B07">
        <w:rPr>
          <w:rFonts w:ascii="宋体" w:hAnsi="宋体" w:hint="eastAsia"/>
          <w:szCs w:val="21"/>
        </w:rPr>
        <w:t>3.2 应抽查开关柜内安装的二次元器件质量证明文件，包括仪表、综合保护器、杂</w:t>
      </w:r>
      <w:r w:rsidR="00084E87" w:rsidRPr="00C00B07">
        <w:rPr>
          <w:rFonts w:ascii="宋体" w:hAnsi="宋体" w:hint="eastAsia"/>
          <w:szCs w:val="21"/>
        </w:rPr>
        <w:t>散电流监测</w:t>
      </w:r>
      <w:r w:rsidRPr="00C00B07">
        <w:rPr>
          <w:rFonts w:ascii="宋体" w:hAnsi="宋体" w:hint="eastAsia"/>
          <w:szCs w:val="21"/>
        </w:rPr>
        <w:t>装置、交换机、PLC、继电器、控制开关、信号灯、变送器、接触器、分流器等元器件。检查试验报告技术参数的符合性。抽查率每类元器件不低于20%。</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7.1</w:t>
      </w:r>
      <w:r w:rsidRPr="00C00B07">
        <w:rPr>
          <w:rFonts w:ascii="宋体" w:hAnsi="宋体"/>
          <w:szCs w:val="21"/>
        </w:rPr>
        <w:t>.</w:t>
      </w:r>
      <w:r w:rsidRPr="00C00B07">
        <w:rPr>
          <w:rFonts w:ascii="宋体" w:hAnsi="宋体" w:hint="eastAsia"/>
          <w:szCs w:val="21"/>
        </w:rPr>
        <w:t xml:space="preserve">3.3 </w:t>
      </w:r>
      <w:r w:rsidR="000F60B2" w:rsidRPr="00C00B07">
        <w:rPr>
          <w:rFonts w:ascii="宋体" w:hAnsi="宋体" w:hint="eastAsia"/>
          <w:szCs w:val="21"/>
        </w:rPr>
        <w:t>首次采用的元器件，设备供货商</w:t>
      </w:r>
      <w:r w:rsidRPr="00C00B07">
        <w:rPr>
          <w:rFonts w:ascii="宋体" w:hAnsi="宋体" w:hint="eastAsia"/>
          <w:szCs w:val="21"/>
        </w:rPr>
        <w:t>应做</w:t>
      </w:r>
      <w:r w:rsidR="000F60B2" w:rsidRPr="00C00B07">
        <w:rPr>
          <w:rFonts w:ascii="宋体" w:hAnsi="宋体" w:hint="eastAsia"/>
          <w:szCs w:val="21"/>
        </w:rPr>
        <w:t>试验进行验证，按照</w:t>
      </w:r>
      <w:r w:rsidRPr="00C00B07">
        <w:rPr>
          <w:rFonts w:ascii="宋体" w:hAnsi="宋体" w:hint="eastAsia"/>
          <w:szCs w:val="21"/>
        </w:rPr>
        <w:t>最大允许技术参数进行试验，形成</w:t>
      </w:r>
      <w:r w:rsidR="000F60B2" w:rsidRPr="00C00B07">
        <w:rPr>
          <w:rFonts w:ascii="宋体" w:hAnsi="宋体" w:hint="eastAsia"/>
          <w:szCs w:val="21"/>
        </w:rPr>
        <w:t>是否满足技术要求的</w:t>
      </w:r>
      <w:r w:rsidRPr="00C00B07">
        <w:rPr>
          <w:rFonts w:ascii="宋体" w:hAnsi="宋体" w:hint="eastAsia"/>
          <w:szCs w:val="21"/>
        </w:rPr>
        <w:t xml:space="preserve">结论。监理查验结论文件，必要时向委托方报告。 </w:t>
      </w:r>
    </w:p>
    <w:p w:rsidR="00944B59" w:rsidRPr="00C00B07" w:rsidRDefault="009F63C0" w:rsidP="00C00B07">
      <w:pPr>
        <w:spacing w:beforeLines="50" w:afterLines="50" w:line="360" w:lineRule="auto"/>
        <w:ind w:firstLineChars="200" w:firstLine="422"/>
        <w:jc w:val="left"/>
        <w:outlineLvl w:val="2"/>
        <w:rPr>
          <w:rFonts w:ascii="宋体" w:hAnsi="宋体"/>
          <w:b/>
          <w:szCs w:val="21"/>
        </w:rPr>
      </w:pPr>
      <w:r w:rsidRPr="00C00B07">
        <w:rPr>
          <w:rFonts w:ascii="宋体" w:hAnsi="宋体" w:hint="eastAsia"/>
          <w:b/>
          <w:szCs w:val="21"/>
        </w:rPr>
        <w:t>7.1</w:t>
      </w:r>
      <w:r w:rsidRPr="00C00B07">
        <w:rPr>
          <w:rFonts w:ascii="宋体" w:hAnsi="宋体"/>
          <w:b/>
          <w:szCs w:val="21"/>
        </w:rPr>
        <w:t>.</w:t>
      </w:r>
      <w:r w:rsidRPr="00C00B07">
        <w:rPr>
          <w:rFonts w:ascii="宋体" w:hAnsi="宋体" w:hint="eastAsia"/>
          <w:b/>
          <w:szCs w:val="21"/>
        </w:rPr>
        <w:t>4 加工与装配</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7.1</w:t>
      </w:r>
      <w:r w:rsidRPr="00C00B07">
        <w:rPr>
          <w:rFonts w:ascii="宋体" w:hAnsi="宋体"/>
          <w:szCs w:val="21"/>
        </w:rPr>
        <w:t>.</w:t>
      </w:r>
      <w:r w:rsidRPr="00C00B07">
        <w:rPr>
          <w:rFonts w:ascii="宋体" w:hAnsi="宋体" w:hint="eastAsia"/>
          <w:szCs w:val="21"/>
        </w:rPr>
        <w:t>4.1</w:t>
      </w:r>
      <w:r w:rsidR="000F60B2" w:rsidRPr="00C00B07">
        <w:rPr>
          <w:rFonts w:ascii="宋体" w:hAnsi="宋体" w:hint="eastAsia"/>
          <w:szCs w:val="21"/>
        </w:rPr>
        <w:t>应审查过程控制文件，应包含工序流程图、关键</w:t>
      </w:r>
      <w:r w:rsidRPr="00C00B07">
        <w:rPr>
          <w:rFonts w:ascii="宋体" w:hAnsi="宋体" w:hint="eastAsia"/>
          <w:szCs w:val="21"/>
        </w:rPr>
        <w:t>工序的控制规程、各工序的工艺守则、产品标识、不合格品控制、工序交接</w:t>
      </w:r>
      <w:r w:rsidR="00456380" w:rsidRPr="00C00B07">
        <w:rPr>
          <w:rFonts w:ascii="宋体" w:hAnsi="宋体" w:hint="eastAsia"/>
          <w:szCs w:val="21"/>
        </w:rPr>
        <w:t>相检验</w:t>
      </w:r>
      <w:r w:rsidRPr="00C00B07">
        <w:rPr>
          <w:rFonts w:ascii="宋体" w:hAnsi="宋体" w:hint="eastAsia"/>
          <w:szCs w:val="21"/>
        </w:rPr>
        <w:t>等质量控制文件。</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7.1</w:t>
      </w:r>
      <w:r w:rsidRPr="00C00B07">
        <w:rPr>
          <w:rFonts w:ascii="宋体" w:hAnsi="宋体"/>
          <w:szCs w:val="21"/>
        </w:rPr>
        <w:t>.</w:t>
      </w:r>
      <w:r w:rsidRPr="00C00B07">
        <w:rPr>
          <w:rFonts w:ascii="宋体" w:hAnsi="宋体" w:hint="eastAsia"/>
          <w:szCs w:val="21"/>
        </w:rPr>
        <w:t>4.2 应审查电工和电焊工等特种作业人员资格</w:t>
      </w:r>
      <w:r w:rsidR="00456380" w:rsidRPr="00C00B07">
        <w:rPr>
          <w:rFonts w:ascii="宋体" w:hAnsi="宋体" w:hint="eastAsia"/>
          <w:szCs w:val="21"/>
        </w:rPr>
        <w:t>证书</w:t>
      </w:r>
      <w:r w:rsidRPr="00C00B07">
        <w:rPr>
          <w:rFonts w:ascii="宋体" w:hAnsi="宋体" w:hint="eastAsia"/>
          <w:szCs w:val="21"/>
        </w:rPr>
        <w:t>是否</w:t>
      </w:r>
      <w:r w:rsidR="00456380" w:rsidRPr="00C00B07">
        <w:rPr>
          <w:rFonts w:ascii="宋体" w:hAnsi="宋体" w:hint="eastAsia"/>
          <w:szCs w:val="21"/>
        </w:rPr>
        <w:t>在</w:t>
      </w:r>
      <w:r w:rsidRPr="00C00B07">
        <w:rPr>
          <w:rFonts w:ascii="宋体" w:hAnsi="宋体" w:hint="eastAsia"/>
          <w:szCs w:val="21"/>
        </w:rPr>
        <w:t>有效</w:t>
      </w:r>
      <w:r w:rsidR="00456380" w:rsidRPr="00C00B07">
        <w:rPr>
          <w:rFonts w:ascii="宋体" w:hAnsi="宋体" w:hint="eastAsia"/>
          <w:szCs w:val="21"/>
        </w:rPr>
        <w:t>期内</w:t>
      </w:r>
      <w:r w:rsidRPr="00C00B07">
        <w:rPr>
          <w:rFonts w:ascii="宋体" w:hAnsi="宋体" w:hint="eastAsia"/>
          <w:szCs w:val="21"/>
        </w:rPr>
        <w:t>。</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7.1</w:t>
      </w:r>
      <w:r w:rsidRPr="00C00B07">
        <w:rPr>
          <w:rFonts w:ascii="宋体" w:hAnsi="宋体"/>
          <w:szCs w:val="21"/>
        </w:rPr>
        <w:t>.</w:t>
      </w:r>
      <w:r w:rsidRPr="00C00B07">
        <w:rPr>
          <w:rFonts w:ascii="宋体" w:hAnsi="宋体" w:hint="eastAsia"/>
          <w:szCs w:val="21"/>
        </w:rPr>
        <w:t>4.3 应抽查板</w:t>
      </w:r>
      <w:r w:rsidR="00456380" w:rsidRPr="00C00B07">
        <w:rPr>
          <w:rFonts w:ascii="宋体" w:hAnsi="宋体" w:hint="eastAsia"/>
          <w:szCs w:val="21"/>
        </w:rPr>
        <w:t>材下料及折弯工序、静电喷涂或烤（喷）漆工序、柜体组装、电气一次部分</w:t>
      </w:r>
      <w:r w:rsidRPr="00C00B07">
        <w:rPr>
          <w:rFonts w:ascii="宋体" w:hAnsi="宋体" w:hint="eastAsia"/>
          <w:szCs w:val="21"/>
        </w:rPr>
        <w:t>安装、二次元件安装及配线、出厂试验、包装等工序的过程控制质量检验记录，应有质检员签字。抽查率不低于20%。</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7.1</w:t>
      </w:r>
      <w:r w:rsidRPr="00C00B07">
        <w:rPr>
          <w:rFonts w:ascii="宋体" w:hAnsi="宋体"/>
          <w:szCs w:val="21"/>
        </w:rPr>
        <w:t>.</w:t>
      </w:r>
      <w:r w:rsidRPr="00C00B07">
        <w:rPr>
          <w:rFonts w:ascii="宋体" w:hAnsi="宋体" w:hint="eastAsia"/>
          <w:szCs w:val="21"/>
        </w:rPr>
        <w:t>4.4现场检查关键工序作业规范性；抽查腕臂预配、整体吊弦压接等成品或半成品质检结果（含文件及实体），抽查率不低于20%。</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lastRenderedPageBreak/>
        <w:t>7.1</w:t>
      </w:r>
      <w:r w:rsidRPr="00C00B07">
        <w:rPr>
          <w:rFonts w:ascii="宋体" w:hAnsi="宋体"/>
          <w:szCs w:val="21"/>
        </w:rPr>
        <w:t>.</w:t>
      </w:r>
      <w:r w:rsidRPr="00C00B07">
        <w:rPr>
          <w:rFonts w:ascii="宋体" w:hAnsi="宋体" w:hint="eastAsia"/>
          <w:szCs w:val="21"/>
        </w:rPr>
        <w:t>4.4 应审查手动操作</w:t>
      </w:r>
      <w:r w:rsidR="00456380" w:rsidRPr="00C00B07">
        <w:rPr>
          <w:rFonts w:ascii="宋体" w:hAnsi="宋体" w:hint="eastAsia"/>
          <w:szCs w:val="21"/>
        </w:rPr>
        <w:t>机构</w:t>
      </w:r>
      <w:r w:rsidRPr="00C00B07">
        <w:rPr>
          <w:rFonts w:ascii="宋体" w:hAnsi="宋体" w:hint="eastAsia"/>
          <w:szCs w:val="21"/>
        </w:rPr>
        <w:t>在柜外的开关柜柜门与机构配合的控制措施文件；质检员产品实体检查记录。</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7.1</w:t>
      </w:r>
      <w:r w:rsidRPr="00C00B07">
        <w:rPr>
          <w:rFonts w:ascii="宋体" w:hAnsi="宋体"/>
          <w:szCs w:val="21"/>
        </w:rPr>
        <w:t>.</w:t>
      </w:r>
      <w:r w:rsidRPr="00C00B07">
        <w:rPr>
          <w:rFonts w:ascii="宋体" w:hAnsi="宋体" w:hint="eastAsia"/>
          <w:szCs w:val="21"/>
        </w:rPr>
        <w:t>4.</w:t>
      </w:r>
      <w:r w:rsidRPr="00C00B07">
        <w:rPr>
          <w:rFonts w:ascii="宋体" w:hAnsi="宋体"/>
          <w:szCs w:val="21"/>
        </w:rPr>
        <w:t>5</w:t>
      </w:r>
      <w:r w:rsidRPr="00C00B07">
        <w:rPr>
          <w:rFonts w:ascii="宋体" w:hAnsi="宋体" w:hint="eastAsia"/>
          <w:szCs w:val="21"/>
        </w:rPr>
        <w:t>形成产品加工与装配过程的监理成文信息。</w:t>
      </w:r>
    </w:p>
    <w:p w:rsidR="00944B59" w:rsidRPr="00C00B07" w:rsidRDefault="009F63C0" w:rsidP="00C00B07">
      <w:pPr>
        <w:spacing w:beforeLines="50" w:afterLines="50" w:line="360" w:lineRule="auto"/>
        <w:ind w:firstLineChars="200" w:firstLine="422"/>
        <w:jc w:val="left"/>
        <w:outlineLvl w:val="2"/>
        <w:rPr>
          <w:rFonts w:ascii="宋体" w:hAnsi="宋体"/>
          <w:b/>
          <w:szCs w:val="21"/>
        </w:rPr>
      </w:pPr>
      <w:r w:rsidRPr="00C00B07">
        <w:rPr>
          <w:rFonts w:ascii="宋体" w:hAnsi="宋体" w:hint="eastAsia"/>
          <w:b/>
          <w:szCs w:val="21"/>
        </w:rPr>
        <w:t>7.1</w:t>
      </w:r>
      <w:r w:rsidRPr="00C00B07">
        <w:rPr>
          <w:rFonts w:ascii="宋体" w:hAnsi="宋体"/>
          <w:b/>
          <w:szCs w:val="21"/>
        </w:rPr>
        <w:t>.</w:t>
      </w:r>
      <w:r w:rsidRPr="00C00B07">
        <w:rPr>
          <w:rFonts w:ascii="宋体" w:hAnsi="宋体" w:hint="eastAsia"/>
          <w:b/>
          <w:szCs w:val="21"/>
        </w:rPr>
        <w:t>5 电气试验</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7.1</w:t>
      </w:r>
      <w:r w:rsidRPr="00C00B07">
        <w:rPr>
          <w:rFonts w:ascii="宋体" w:hAnsi="宋体"/>
          <w:szCs w:val="21"/>
        </w:rPr>
        <w:t>.</w:t>
      </w:r>
      <w:r w:rsidRPr="00C00B07">
        <w:rPr>
          <w:rFonts w:ascii="宋体" w:hAnsi="宋体" w:hint="eastAsia"/>
          <w:szCs w:val="21"/>
        </w:rPr>
        <w:t>5.1 应审查企业试验</w:t>
      </w:r>
      <w:r w:rsidR="008E4BBC" w:rsidRPr="00C00B07">
        <w:rPr>
          <w:rFonts w:ascii="宋体" w:hAnsi="宋体" w:hint="eastAsia"/>
          <w:szCs w:val="21"/>
        </w:rPr>
        <w:t>标准，其标准应涵盖所有生产的电气设备。审核试验人员资格和能力，应满足其从事试验工作相关</w:t>
      </w:r>
      <w:r w:rsidRPr="00C00B07">
        <w:rPr>
          <w:rFonts w:ascii="宋体" w:hAnsi="宋体" w:hint="eastAsia"/>
          <w:szCs w:val="21"/>
        </w:rPr>
        <w:t>要求。</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7.1</w:t>
      </w:r>
      <w:r w:rsidRPr="00C00B07">
        <w:rPr>
          <w:rFonts w:ascii="宋体" w:hAnsi="宋体"/>
          <w:szCs w:val="21"/>
        </w:rPr>
        <w:t>.</w:t>
      </w:r>
      <w:r w:rsidRPr="00C00B07">
        <w:rPr>
          <w:rFonts w:ascii="宋体" w:hAnsi="宋体" w:hint="eastAsia"/>
          <w:szCs w:val="21"/>
        </w:rPr>
        <w:t>5.2</w:t>
      </w:r>
      <w:r w:rsidR="008E4BBC" w:rsidRPr="00C00B07">
        <w:rPr>
          <w:rFonts w:ascii="宋体" w:hAnsi="宋体" w:hint="eastAsia"/>
          <w:szCs w:val="21"/>
        </w:rPr>
        <w:t>应审查高压开关柜电气试验报告，</w:t>
      </w:r>
      <w:r w:rsidRPr="00C00B07">
        <w:rPr>
          <w:rFonts w:ascii="宋体" w:hAnsi="宋体" w:hint="eastAsia"/>
          <w:szCs w:val="21"/>
        </w:rPr>
        <w:t>应符合GB T11022《高压开关柜设备和控制设备标准的共用技术要求》的要求；试验方法及程序应符合标准GBT 16927.1《高电压试验技术 第1部分 一般定义及试验要求》的要求。</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7.1</w:t>
      </w:r>
      <w:r w:rsidRPr="00C00B07">
        <w:rPr>
          <w:rFonts w:ascii="宋体" w:hAnsi="宋体"/>
          <w:szCs w:val="21"/>
        </w:rPr>
        <w:t>.</w:t>
      </w:r>
      <w:r w:rsidRPr="00C00B07">
        <w:rPr>
          <w:rFonts w:ascii="宋体" w:hAnsi="宋体" w:hint="eastAsia"/>
          <w:szCs w:val="21"/>
        </w:rPr>
        <w:t>5.3应审查低压开关柜、变压器、直流开关柜、隔离</w:t>
      </w:r>
      <w:r w:rsidR="008E4BBC" w:rsidRPr="00C00B07">
        <w:rPr>
          <w:rFonts w:ascii="宋体" w:hAnsi="宋体" w:hint="eastAsia"/>
          <w:szCs w:val="21"/>
        </w:rPr>
        <w:t>开关、避雷器、分段绝缘器、绝缘子及杂散电流系统设备的电气</w:t>
      </w:r>
      <w:r w:rsidRPr="00C00B07">
        <w:rPr>
          <w:rFonts w:ascii="宋体" w:hAnsi="宋体" w:hint="eastAsia"/>
          <w:szCs w:val="21"/>
        </w:rPr>
        <w:t>试验报告。</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7.1</w:t>
      </w:r>
      <w:r w:rsidRPr="00C00B07">
        <w:rPr>
          <w:rFonts w:ascii="宋体" w:hAnsi="宋体"/>
          <w:szCs w:val="21"/>
        </w:rPr>
        <w:t>.</w:t>
      </w:r>
      <w:r w:rsidRPr="00C00B07">
        <w:rPr>
          <w:rFonts w:ascii="宋体" w:hAnsi="宋体" w:hint="eastAsia"/>
          <w:szCs w:val="21"/>
        </w:rPr>
        <w:t>5.4</w:t>
      </w:r>
      <w:r w:rsidR="008E4BBC" w:rsidRPr="00C00B07">
        <w:rPr>
          <w:rFonts w:ascii="宋体" w:hAnsi="宋体" w:hint="eastAsia"/>
          <w:szCs w:val="21"/>
        </w:rPr>
        <w:t>应</w:t>
      </w:r>
      <w:r w:rsidRPr="00C00B07">
        <w:rPr>
          <w:rFonts w:ascii="宋体" w:hAnsi="宋体" w:hint="eastAsia"/>
          <w:szCs w:val="21"/>
        </w:rPr>
        <w:t>审查设备试验报告中的电气二次系统</w:t>
      </w:r>
      <w:r w:rsidR="008E4BBC" w:rsidRPr="00C00B07">
        <w:rPr>
          <w:rFonts w:ascii="宋体" w:hAnsi="宋体" w:hint="eastAsia"/>
          <w:szCs w:val="21"/>
        </w:rPr>
        <w:t>，</w:t>
      </w:r>
      <w:r w:rsidRPr="00C00B07">
        <w:rPr>
          <w:rFonts w:ascii="宋体" w:hAnsi="宋体" w:hint="eastAsia"/>
          <w:szCs w:val="21"/>
        </w:rPr>
        <w:t>应符合GB 50171《电气装置安装工程 盘、柜及二次回路接线施工及验收规范》</w:t>
      </w:r>
      <w:r w:rsidR="008E4BBC" w:rsidRPr="00C00B07">
        <w:rPr>
          <w:rFonts w:ascii="宋体" w:hAnsi="宋体" w:hint="eastAsia"/>
          <w:szCs w:val="21"/>
        </w:rPr>
        <w:t>要求</w:t>
      </w:r>
      <w:r w:rsidRPr="00C00B07">
        <w:rPr>
          <w:rFonts w:ascii="宋体" w:hAnsi="宋体" w:hint="eastAsia"/>
          <w:szCs w:val="21"/>
        </w:rPr>
        <w:t>。</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7.1</w:t>
      </w:r>
      <w:r w:rsidRPr="00C00B07">
        <w:rPr>
          <w:rFonts w:ascii="宋体" w:hAnsi="宋体"/>
          <w:szCs w:val="21"/>
        </w:rPr>
        <w:t>.</w:t>
      </w:r>
      <w:r w:rsidRPr="00C00B07">
        <w:rPr>
          <w:rFonts w:ascii="宋体" w:hAnsi="宋体" w:hint="eastAsia"/>
          <w:szCs w:val="21"/>
        </w:rPr>
        <w:t>5.5</w:t>
      </w:r>
      <w:r w:rsidR="008E4BBC" w:rsidRPr="00C00B07">
        <w:rPr>
          <w:rFonts w:ascii="宋体" w:hAnsi="宋体" w:hint="eastAsia"/>
          <w:szCs w:val="21"/>
        </w:rPr>
        <w:t>应审查设备的静态技术指标和试</w:t>
      </w:r>
      <w:r w:rsidRPr="00C00B07">
        <w:rPr>
          <w:rFonts w:ascii="宋体" w:hAnsi="宋体" w:hint="eastAsia"/>
          <w:szCs w:val="21"/>
        </w:rPr>
        <w:t>运行的动态技术性能报告。</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7.1</w:t>
      </w:r>
      <w:r w:rsidRPr="00C00B07">
        <w:rPr>
          <w:rFonts w:ascii="宋体" w:hAnsi="宋体"/>
          <w:szCs w:val="21"/>
        </w:rPr>
        <w:t>.</w:t>
      </w:r>
      <w:r w:rsidRPr="00C00B07">
        <w:rPr>
          <w:rFonts w:ascii="宋体" w:hAnsi="宋体" w:hint="eastAsia"/>
          <w:szCs w:val="21"/>
        </w:rPr>
        <w:t>5.6</w:t>
      </w:r>
      <w:r w:rsidR="008E4BBC" w:rsidRPr="00C00B07">
        <w:rPr>
          <w:rFonts w:ascii="宋体" w:hAnsi="宋体" w:hint="eastAsia"/>
          <w:szCs w:val="21"/>
        </w:rPr>
        <w:t>应</w:t>
      </w:r>
      <w:r w:rsidRPr="00C00B07">
        <w:rPr>
          <w:rFonts w:ascii="宋体" w:hAnsi="宋体" w:hint="eastAsia"/>
          <w:szCs w:val="21"/>
        </w:rPr>
        <w:t>审查出厂试验报告，应涵盖功能性试验，设备功能应符合设计及技术规格书要求。</w:t>
      </w:r>
    </w:p>
    <w:p w:rsidR="00944B59" w:rsidRPr="00C00B07" w:rsidRDefault="009F63C0" w:rsidP="00C00B07">
      <w:pPr>
        <w:keepNext/>
        <w:spacing w:beforeLines="50" w:afterLines="50" w:line="360" w:lineRule="auto"/>
        <w:ind w:firstLineChars="200" w:firstLine="422"/>
        <w:outlineLvl w:val="2"/>
        <w:rPr>
          <w:rFonts w:ascii="宋体" w:hAnsi="宋体" w:cs="Arial"/>
          <w:b/>
          <w:szCs w:val="21"/>
        </w:rPr>
      </w:pPr>
      <w:r w:rsidRPr="00C00B07">
        <w:rPr>
          <w:rFonts w:ascii="宋体" w:hAnsi="宋体" w:cs="Arial" w:hint="eastAsia"/>
          <w:b/>
          <w:szCs w:val="21"/>
        </w:rPr>
        <w:t>7.2 监造</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7.2.1 监理采取的监造方式应符合</w:t>
      </w:r>
      <w:r w:rsidR="002650F6" w:rsidRPr="00C00B07">
        <w:rPr>
          <w:rFonts w:ascii="宋体" w:hAnsi="宋体" w:hint="eastAsia"/>
          <w:szCs w:val="21"/>
        </w:rPr>
        <w:t>合同</w:t>
      </w:r>
      <w:r w:rsidRPr="00C00B07">
        <w:rPr>
          <w:rFonts w:ascii="宋体" w:hAnsi="宋体" w:hint="eastAsia"/>
          <w:szCs w:val="21"/>
        </w:rPr>
        <w:t>要求。</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7.2.2</w:t>
      </w:r>
      <w:r w:rsidR="002650F6" w:rsidRPr="00C00B07">
        <w:rPr>
          <w:rFonts w:ascii="宋体" w:hAnsi="宋体" w:hint="eastAsia"/>
          <w:szCs w:val="21"/>
        </w:rPr>
        <w:t>监造应完成</w:t>
      </w:r>
      <w:r w:rsidRPr="00C00B07">
        <w:rPr>
          <w:rFonts w:ascii="宋体" w:hAnsi="宋体" w:hint="eastAsia"/>
          <w:szCs w:val="21"/>
        </w:rPr>
        <w:t>设备监造协议中要求的内容。</w:t>
      </w:r>
      <w:r w:rsidR="002650F6" w:rsidRPr="00C00B07">
        <w:rPr>
          <w:rFonts w:ascii="宋体" w:hAnsi="宋体" w:hint="eastAsia"/>
          <w:szCs w:val="21"/>
        </w:rPr>
        <w:t>应依据用户</w:t>
      </w:r>
      <w:r w:rsidRPr="00C00B07">
        <w:rPr>
          <w:rFonts w:ascii="宋体" w:hAnsi="宋体" w:hint="eastAsia"/>
          <w:szCs w:val="21"/>
        </w:rPr>
        <w:t>在设备合同中说明监造部件、见证项目和见证方式。</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7.2.3 当采用驻厂监造时，应明确</w:t>
      </w:r>
      <w:r w:rsidR="002650F6" w:rsidRPr="00C00B07">
        <w:rPr>
          <w:rFonts w:ascii="宋体" w:hAnsi="宋体" w:hint="eastAsia"/>
          <w:szCs w:val="21"/>
        </w:rPr>
        <w:t>各</w:t>
      </w:r>
      <w:r w:rsidRPr="00C00B07">
        <w:rPr>
          <w:rFonts w:ascii="宋体" w:hAnsi="宋体" w:hint="eastAsia"/>
          <w:szCs w:val="21"/>
        </w:rPr>
        <w:t>监造设备</w:t>
      </w:r>
      <w:r w:rsidR="002650F6" w:rsidRPr="00C00B07">
        <w:rPr>
          <w:rFonts w:ascii="宋体" w:hAnsi="宋体" w:hint="eastAsia"/>
          <w:szCs w:val="21"/>
        </w:rPr>
        <w:t>及材料的</w:t>
      </w:r>
      <w:r w:rsidRPr="00C00B07">
        <w:rPr>
          <w:rFonts w:ascii="宋体" w:hAnsi="宋体" w:hint="eastAsia"/>
          <w:szCs w:val="21"/>
        </w:rPr>
        <w:t xml:space="preserve">生产程序、检查内容、 监控点及检查方法。 </w:t>
      </w:r>
    </w:p>
    <w:p w:rsidR="00944B59" w:rsidRPr="00C00B07" w:rsidRDefault="009F63C0" w:rsidP="00C00B07">
      <w:pPr>
        <w:keepNext/>
        <w:spacing w:beforeLines="50" w:afterLines="50" w:line="360" w:lineRule="auto"/>
        <w:ind w:firstLineChars="200" w:firstLine="422"/>
        <w:outlineLvl w:val="1"/>
        <w:rPr>
          <w:rFonts w:ascii="宋体" w:hAnsi="宋体" w:cs="Arial"/>
          <w:b/>
          <w:szCs w:val="21"/>
        </w:rPr>
      </w:pPr>
      <w:r w:rsidRPr="00C00B07">
        <w:rPr>
          <w:rFonts w:ascii="宋体" w:hAnsi="宋体" w:cs="Arial"/>
          <w:b/>
          <w:szCs w:val="21"/>
        </w:rPr>
        <w:t>8</w:t>
      </w:r>
      <w:r w:rsidRPr="00C00B07">
        <w:rPr>
          <w:rFonts w:ascii="宋体" w:hAnsi="宋体" w:cs="Arial" w:hint="eastAsia"/>
          <w:b/>
          <w:szCs w:val="21"/>
        </w:rPr>
        <w:t>与储运</w:t>
      </w:r>
      <w:r w:rsidR="00DE0C08" w:rsidRPr="00C00B07">
        <w:rPr>
          <w:rFonts w:ascii="宋体" w:hAnsi="宋体" w:cs="Arial" w:hint="eastAsia"/>
          <w:b/>
          <w:szCs w:val="21"/>
        </w:rPr>
        <w:t>质量</w:t>
      </w:r>
      <w:r w:rsidRPr="00C00B07">
        <w:rPr>
          <w:rFonts w:ascii="宋体" w:hAnsi="宋体" w:cs="Arial" w:hint="eastAsia"/>
          <w:b/>
          <w:szCs w:val="21"/>
        </w:rPr>
        <w:t>有关的监理过程</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8.1</w:t>
      </w:r>
      <w:r w:rsidR="002650F6" w:rsidRPr="00C00B07">
        <w:rPr>
          <w:rFonts w:ascii="宋体" w:hAnsi="宋体" w:hint="eastAsia"/>
          <w:szCs w:val="21"/>
        </w:rPr>
        <w:t>设备出厂</w:t>
      </w:r>
      <w:r w:rsidRPr="00C00B07">
        <w:rPr>
          <w:rFonts w:ascii="宋体" w:hAnsi="宋体" w:hint="eastAsia"/>
          <w:szCs w:val="21"/>
        </w:rPr>
        <w:t>前，</w:t>
      </w:r>
      <w:r w:rsidRPr="00C00B07">
        <w:rPr>
          <w:rFonts w:ascii="宋体" w:hAnsi="宋体"/>
          <w:szCs w:val="21"/>
        </w:rPr>
        <w:t>监理监造时应</w:t>
      </w:r>
      <w:r w:rsidRPr="00C00B07">
        <w:rPr>
          <w:rFonts w:ascii="宋体" w:hAnsi="宋体" w:hint="eastAsia"/>
          <w:szCs w:val="21"/>
        </w:rPr>
        <w:t>核实</w:t>
      </w:r>
      <w:r w:rsidRPr="00C00B07">
        <w:rPr>
          <w:rFonts w:ascii="宋体" w:hAnsi="宋体"/>
          <w:szCs w:val="21"/>
        </w:rPr>
        <w:t>设备运输需要的条件</w:t>
      </w:r>
      <w:r w:rsidRPr="00C00B07">
        <w:rPr>
          <w:rFonts w:ascii="宋体" w:hAnsi="宋体" w:hint="eastAsia"/>
          <w:szCs w:val="21"/>
        </w:rPr>
        <w:t>，设备包装、运输工具应符合合同要求。</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hint="eastAsia"/>
          <w:szCs w:val="21"/>
        </w:rPr>
        <w:t>8.2设备到场后，应</w:t>
      </w:r>
      <w:r w:rsidR="00DE0C08" w:rsidRPr="00C00B07">
        <w:rPr>
          <w:rFonts w:ascii="宋体" w:hAnsi="宋体" w:hint="eastAsia"/>
          <w:szCs w:val="21"/>
        </w:rPr>
        <w:t>检查设备吊运方案，</w:t>
      </w:r>
      <w:r w:rsidRPr="00C00B07">
        <w:rPr>
          <w:rFonts w:ascii="宋体" w:hAnsi="宋体" w:hint="eastAsia"/>
          <w:szCs w:val="21"/>
        </w:rPr>
        <w:t>对以下项目进行检查：</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szCs w:val="21"/>
        </w:rPr>
        <w:t>a</w:t>
      </w:r>
      <w:r w:rsidRPr="00C00B07">
        <w:rPr>
          <w:rFonts w:ascii="宋体" w:hAnsi="宋体" w:hint="eastAsia"/>
          <w:szCs w:val="21"/>
        </w:rPr>
        <w:t>)检查搬运工具和方式；</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szCs w:val="21"/>
        </w:rPr>
        <w:lastRenderedPageBreak/>
        <w:t>b)检查储存环境和方式</w:t>
      </w:r>
      <w:r w:rsidRPr="00C00B07">
        <w:rPr>
          <w:rFonts w:ascii="宋体" w:hAnsi="宋体" w:hint="eastAsia"/>
          <w:szCs w:val="21"/>
        </w:rPr>
        <w:t>；</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szCs w:val="21"/>
        </w:rPr>
        <w:t>c</w:t>
      </w:r>
      <w:r w:rsidR="00DE0C08" w:rsidRPr="00C00B07">
        <w:rPr>
          <w:rFonts w:ascii="宋体" w:hAnsi="宋体" w:hint="eastAsia"/>
          <w:szCs w:val="21"/>
        </w:rPr>
        <w:t>）</w:t>
      </w:r>
      <w:r w:rsidRPr="00C00B07">
        <w:rPr>
          <w:rFonts w:ascii="宋体" w:hAnsi="宋体"/>
          <w:szCs w:val="21"/>
        </w:rPr>
        <w:t>检查运输工具</w:t>
      </w:r>
      <w:r w:rsidRPr="00C00B07">
        <w:rPr>
          <w:rFonts w:ascii="宋体" w:hAnsi="宋体" w:hint="eastAsia"/>
          <w:szCs w:val="21"/>
        </w:rPr>
        <w:t>、放置</w:t>
      </w:r>
      <w:r w:rsidRPr="00C00B07">
        <w:rPr>
          <w:rFonts w:ascii="宋体" w:hAnsi="宋体"/>
          <w:szCs w:val="21"/>
        </w:rPr>
        <w:t>位置和</w:t>
      </w:r>
      <w:r w:rsidR="00DE0C08" w:rsidRPr="00C00B07">
        <w:rPr>
          <w:rFonts w:ascii="宋体" w:hAnsi="宋体"/>
          <w:szCs w:val="21"/>
        </w:rPr>
        <w:t>安全</w:t>
      </w:r>
      <w:r w:rsidRPr="00C00B07">
        <w:rPr>
          <w:rFonts w:ascii="宋体" w:hAnsi="宋体"/>
          <w:szCs w:val="21"/>
        </w:rPr>
        <w:t>防护措施</w:t>
      </w:r>
      <w:r w:rsidRPr="00C00B07">
        <w:rPr>
          <w:rFonts w:ascii="宋体" w:hAnsi="宋体" w:hint="eastAsia"/>
          <w:szCs w:val="21"/>
        </w:rPr>
        <w:t>；</w:t>
      </w:r>
    </w:p>
    <w:p w:rsidR="00944B59" w:rsidRPr="00C00B07" w:rsidRDefault="009F63C0" w:rsidP="00C00B07">
      <w:pPr>
        <w:spacing w:beforeLines="50" w:line="360" w:lineRule="auto"/>
        <w:ind w:firstLineChars="200" w:firstLine="420"/>
        <w:jc w:val="left"/>
        <w:rPr>
          <w:rFonts w:ascii="宋体" w:hAnsi="宋体"/>
          <w:szCs w:val="21"/>
        </w:rPr>
      </w:pPr>
      <w:r w:rsidRPr="00C00B07">
        <w:rPr>
          <w:rFonts w:ascii="宋体" w:hAnsi="宋体"/>
          <w:szCs w:val="21"/>
        </w:rPr>
        <w:t>d)检查产品的标识情况</w:t>
      </w:r>
      <w:r w:rsidRPr="00C00B07">
        <w:rPr>
          <w:rFonts w:ascii="宋体" w:hAnsi="宋体" w:hint="eastAsia"/>
          <w:szCs w:val="21"/>
        </w:rPr>
        <w:t>。</w:t>
      </w:r>
    </w:p>
    <w:p w:rsidR="00944B59" w:rsidRPr="00C00B07" w:rsidRDefault="009F63C0" w:rsidP="00C00B07">
      <w:pPr>
        <w:keepNext/>
        <w:spacing w:beforeLines="50" w:afterLines="50" w:line="360" w:lineRule="auto"/>
        <w:ind w:firstLineChars="200" w:firstLine="422"/>
        <w:outlineLvl w:val="1"/>
        <w:rPr>
          <w:rFonts w:ascii="宋体" w:hAnsi="宋体" w:cs="Arial"/>
          <w:b/>
          <w:szCs w:val="21"/>
        </w:rPr>
      </w:pPr>
      <w:r w:rsidRPr="00C00B07">
        <w:rPr>
          <w:rFonts w:ascii="宋体" w:hAnsi="宋体" w:cs="Arial"/>
          <w:b/>
          <w:szCs w:val="21"/>
        </w:rPr>
        <w:t>9</w:t>
      </w:r>
      <w:r w:rsidRPr="00C00B07">
        <w:rPr>
          <w:rFonts w:ascii="宋体" w:hAnsi="宋体" w:cs="Arial" w:hint="eastAsia"/>
          <w:b/>
          <w:szCs w:val="21"/>
        </w:rPr>
        <w:t>与安装</w:t>
      </w:r>
      <w:r w:rsidR="00DE0C08" w:rsidRPr="00C00B07">
        <w:rPr>
          <w:rFonts w:ascii="宋体" w:hAnsi="宋体" w:cs="Arial" w:hint="eastAsia"/>
          <w:b/>
          <w:szCs w:val="21"/>
        </w:rPr>
        <w:t>质量</w:t>
      </w:r>
      <w:r w:rsidRPr="00C00B07">
        <w:rPr>
          <w:rFonts w:ascii="宋体" w:hAnsi="宋体" w:cs="Arial" w:hint="eastAsia"/>
          <w:b/>
          <w:szCs w:val="21"/>
        </w:rPr>
        <w:t>有关的监理过程</w:t>
      </w:r>
    </w:p>
    <w:p w:rsidR="00944B59" w:rsidRPr="00C00B07" w:rsidRDefault="009F63C0" w:rsidP="00C00B07">
      <w:pPr>
        <w:keepNext/>
        <w:spacing w:beforeLines="50" w:afterLines="50" w:line="360" w:lineRule="auto"/>
        <w:ind w:firstLineChars="200" w:firstLine="422"/>
        <w:outlineLvl w:val="2"/>
        <w:rPr>
          <w:rFonts w:ascii="宋体" w:hAnsi="宋体" w:cs="Arial"/>
          <w:b/>
          <w:szCs w:val="21"/>
        </w:rPr>
      </w:pPr>
      <w:r w:rsidRPr="00C00B07">
        <w:rPr>
          <w:rFonts w:ascii="宋体" w:hAnsi="宋体" w:cs="Arial"/>
          <w:b/>
          <w:szCs w:val="21"/>
        </w:rPr>
        <w:t>9</w:t>
      </w:r>
      <w:r w:rsidRPr="00C00B07">
        <w:rPr>
          <w:rFonts w:ascii="宋体" w:hAnsi="宋体" w:cs="Arial" w:hint="eastAsia"/>
          <w:b/>
          <w:szCs w:val="21"/>
        </w:rPr>
        <w:t>.1材料、构配件和设备进场验收</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9.1.1监理验收要在承包单位自检合格后进行。</w:t>
      </w:r>
    </w:p>
    <w:p w:rsidR="00944B59" w:rsidRPr="00C00B07" w:rsidRDefault="009F63C0" w:rsidP="00C00B07">
      <w:pPr>
        <w:spacing w:beforeLines="50" w:afterLines="50" w:line="360" w:lineRule="auto"/>
        <w:ind w:firstLineChars="200" w:firstLine="420"/>
        <w:jc w:val="left"/>
        <w:rPr>
          <w:rFonts w:ascii="宋体" w:hAnsi="宋体"/>
          <w:szCs w:val="21"/>
        </w:rPr>
      </w:pPr>
      <w:r w:rsidRPr="00C00B07">
        <w:rPr>
          <w:rFonts w:ascii="宋体" w:hAnsi="宋体" w:hint="eastAsia"/>
          <w:szCs w:val="21"/>
        </w:rPr>
        <w:t xml:space="preserve">9.1.2按照物资验收程序开展对设备、材料及构配件的验收；验收包括资料审查和物资实体检查。报验资料应符合国家或地方标准相关资料规程和设计要求。 </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9.1.3物资随机资料应包括合格证明、出厂检测报告、合同规定的出厂前第三方检测报告（同型号同规格且用于本工程）、低压配电系统电线电缆见证取样报告、低压产品“CCC”证明文件，金属型材等原材料要有材质证明；构配件要有加工厂的合格证明，镀锌产品要有镀锌合格证明。合格证明文件要包括物资名称、规格型号、数量等信息。进口物资应有海关报验单，应有中文合格证明文件。</w:t>
      </w:r>
    </w:p>
    <w:p w:rsidR="00944B59" w:rsidRPr="00C00B07" w:rsidRDefault="009F63C0" w:rsidP="00C00B07">
      <w:pPr>
        <w:spacing w:beforeLines="50" w:afterLines="50" w:line="360" w:lineRule="auto"/>
        <w:ind w:firstLineChars="200" w:firstLine="420"/>
        <w:jc w:val="left"/>
        <w:rPr>
          <w:rFonts w:ascii="宋体" w:hAnsi="宋体"/>
          <w:szCs w:val="21"/>
        </w:rPr>
      </w:pPr>
      <w:r w:rsidRPr="00C00B07">
        <w:rPr>
          <w:rFonts w:ascii="宋体" w:hAnsi="宋体" w:hint="eastAsia"/>
          <w:szCs w:val="21"/>
        </w:rPr>
        <w:t xml:space="preserve">9.1.4不合格项处理 </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9.1.4.1随机文件缺失或无效，限期补齐再报验。</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9.1.4.2涉及重要参数，如规格型号、技术参数等违反合同及设计要求的变化，应要求退场，附齐变更资料除外。</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9.1.4.3要求进场物资退场应签发监理指令。</w:t>
      </w:r>
    </w:p>
    <w:p w:rsidR="00944B59" w:rsidRPr="00C00B07" w:rsidRDefault="009F63C0" w:rsidP="00C00B07">
      <w:pPr>
        <w:keepNext/>
        <w:spacing w:beforeLines="50" w:afterLines="50" w:line="360" w:lineRule="auto"/>
        <w:ind w:firstLineChars="200" w:firstLine="422"/>
        <w:outlineLvl w:val="2"/>
        <w:rPr>
          <w:rFonts w:ascii="宋体" w:hAnsi="宋体" w:cs="Arial"/>
          <w:b/>
          <w:szCs w:val="21"/>
        </w:rPr>
      </w:pPr>
      <w:r w:rsidRPr="00C00B07">
        <w:rPr>
          <w:rFonts w:ascii="宋体" w:hAnsi="宋体" w:cs="Arial" w:hint="eastAsia"/>
          <w:b/>
          <w:szCs w:val="21"/>
        </w:rPr>
        <w:t>9.2变电所设备安装</w:t>
      </w:r>
    </w:p>
    <w:p w:rsidR="00944B59" w:rsidRPr="00C00B07" w:rsidRDefault="009F63C0" w:rsidP="00C00B07">
      <w:pPr>
        <w:spacing w:beforeLines="50" w:afterLines="50" w:line="360" w:lineRule="auto"/>
        <w:ind w:firstLineChars="200" w:firstLine="420"/>
        <w:jc w:val="left"/>
        <w:rPr>
          <w:rFonts w:ascii="宋体" w:hAnsi="宋体"/>
          <w:szCs w:val="21"/>
        </w:rPr>
      </w:pPr>
      <w:r w:rsidRPr="00C00B07">
        <w:rPr>
          <w:rFonts w:ascii="宋体" w:hAnsi="宋体" w:hint="eastAsia"/>
          <w:szCs w:val="21"/>
        </w:rPr>
        <w:t>9.2.1设备基础安装</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9.2.1.1核查现场已安装的设备基础底座与对应设备尺寸的符合性。</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9.2.1.2应检查槽钢规格、焊接成型平行度、安装标高、安装水平度、接地及安装位置与设计及相关标准的符合性。平行度、水平度检查每组基础抽查点数应不少于3点，形成监理检查记录。安装位置参照标准GB50060《3-110kV高压配电装置设计规程》、GB50054《低压配电设计规范》。</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9.2.1.3应检查承包方设备基础安装的自检记录，记录中至少包含：标高交接验收单、基础底座安装自检依据的标准、自检数据、每项检查的结论及相关人员签字。</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lastRenderedPageBreak/>
        <w:t xml:space="preserve">检查方法和数量：用水准仪和水平尺检查；检查记录；每个变电所内不少于20%。 </w:t>
      </w:r>
    </w:p>
    <w:p w:rsidR="00944B59" w:rsidRPr="00C00B07" w:rsidRDefault="009F63C0" w:rsidP="00C00B07">
      <w:pPr>
        <w:spacing w:beforeLines="50" w:afterLines="50" w:line="360" w:lineRule="auto"/>
        <w:ind w:firstLineChars="200" w:firstLine="420"/>
        <w:jc w:val="left"/>
        <w:rPr>
          <w:rFonts w:ascii="宋体" w:hAnsi="宋体"/>
          <w:szCs w:val="21"/>
        </w:rPr>
      </w:pPr>
      <w:r w:rsidRPr="00C00B07">
        <w:rPr>
          <w:rFonts w:ascii="宋体" w:hAnsi="宋体" w:hint="eastAsia"/>
          <w:szCs w:val="21"/>
        </w:rPr>
        <w:t>9.2.2开关柜（屏）安装</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9.2.2.1应检查设备安装的垂直度及水平度，应满足其误差标准要求，形成监理抽查记录：</w:t>
      </w:r>
    </w:p>
    <w:tbl>
      <w:tblPr>
        <w:tblStyle w:val="a7"/>
        <w:tblW w:w="0" w:type="auto"/>
        <w:jc w:val="center"/>
        <w:tblLayout w:type="fixed"/>
        <w:tblLook w:val="04A0"/>
      </w:tblPr>
      <w:tblGrid>
        <w:gridCol w:w="675"/>
        <w:gridCol w:w="1276"/>
        <w:gridCol w:w="1559"/>
        <w:gridCol w:w="1843"/>
        <w:gridCol w:w="992"/>
        <w:gridCol w:w="1560"/>
      </w:tblGrid>
      <w:tr w:rsidR="00944B59" w:rsidRPr="00190CF5">
        <w:trPr>
          <w:trHeight w:val="510"/>
          <w:jc w:val="center"/>
        </w:trPr>
        <w:tc>
          <w:tcPr>
            <w:tcW w:w="675" w:type="dxa"/>
            <w:vAlign w:val="center"/>
          </w:tcPr>
          <w:p w:rsidR="00944B59" w:rsidRPr="00190CF5" w:rsidRDefault="009F63C0">
            <w:pPr>
              <w:jc w:val="center"/>
              <w:rPr>
                <w:rFonts w:ascii="宋体" w:hAnsi="宋体"/>
                <w:sz w:val="18"/>
                <w:szCs w:val="18"/>
              </w:rPr>
            </w:pPr>
            <w:r w:rsidRPr="00190CF5">
              <w:rPr>
                <w:rFonts w:ascii="宋体" w:hAnsi="宋体" w:hint="eastAsia"/>
                <w:sz w:val="18"/>
                <w:szCs w:val="18"/>
              </w:rPr>
              <w:t>序号</w:t>
            </w:r>
          </w:p>
        </w:tc>
        <w:tc>
          <w:tcPr>
            <w:tcW w:w="2835" w:type="dxa"/>
            <w:gridSpan w:val="2"/>
            <w:vAlign w:val="center"/>
          </w:tcPr>
          <w:p w:rsidR="00944B59" w:rsidRPr="00190CF5" w:rsidRDefault="009F63C0">
            <w:pPr>
              <w:jc w:val="center"/>
              <w:rPr>
                <w:rFonts w:ascii="宋体" w:hAnsi="宋体"/>
                <w:sz w:val="18"/>
                <w:szCs w:val="18"/>
              </w:rPr>
            </w:pPr>
            <w:r w:rsidRPr="00190CF5">
              <w:rPr>
                <w:rFonts w:ascii="宋体" w:hAnsi="宋体" w:hint="eastAsia"/>
                <w:sz w:val="18"/>
                <w:szCs w:val="18"/>
              </w:rPr>
              <w:t>项</w:t>
            </w:r>
            <w:r w:rsidRPr="00190CF5">
              <w:rPr>
                <w:rFonts w:ascii="宋体" w:hAnsi="宋体"/>
                <w:sz w:val="18"/>
                <w:szCs w:val="18"/>
              </w:rPr>
              <w:t xml:space="preserve"> 目</w:t>
            </w:r>
          </w:p>
        </w:tc>
        <w:tc>
          <w:tcPr>
            <w:tcW w:w="1843" w:type="dxa"/>
            <w:vAlign w:val="center"/>
          </w:tcPr>
          <w:p w:rsidR="00944B59" w:rsidRPr="00190CF5" w:rsidRDefault="009F63C0">
            <w:pPr>
              <w:jc w:val="center"/>
              <w:rPr>
                <w:rFonts w:ascii="宋体" w:hAnsi="宋体"/>
                <w:sz w:val="18"/>
                <w:szCs w:val="18"/>
              </w:rPr>
            </w:pPr>
            <w:r w:rsidRPr="00190CF5">
              <w:rPr>
                <w:rFonts w:ascii="宋体" w:hAnsi="宋体"/>
                <w:sz w:val="18"/>
                <w:szCs w:val="18"/>
              </w:rPr>
              <w:t>允</w:t>
            </w:r>
            <w:r w:rsidRPr="00190CF5">
              <w:rPr>
                <w:rFonts w:ascii="宋体" w:hAnsi="宋体" w:hint="eastAsia"/>
                <w:sz w:val="18"/>
                <w:szCs w:val="18"/>
              </w:rPr>
              <w:t>许偏差</w:t>
            </w:r>
            <w:r w:rsidRPr="00190CF5">
              <w:rPr>
                <w:rFonts w:ascii="宋体" w:hAnsi="宋体"/>
                <w:sz w:val="18"/>
                <w:szCs w:val="18"/>
              </w:rPr>
              <w:t>(mm)</w:t>
            </w:r>
          </w:p>
        </w:tc>
        <w:tc>
          <w:tcPr>
            <w:tcW w:w="992" w:type="dxa"/>
            <w:vAlign w:val="center"/>
          </w:tcPr>
          <w:p w:rsidR="00944B59" w:rsidRPr="00190CF5" w:rsidRDefault="009F63C0">
            <w:pPr>
              <w:jc w:val="center"/>
              <w:rPr>
                <w:rFonts w:ascii="宋体" w:hAnsi="宋体"/>
                <w:sz w:val="18"/>
                <w:szCs w:val="18"/>
              </w:rPr>
            </w:pPr>
            <w:r w:rsidRPr="00190CF5">
              <w:rPr>
                <w:rFonts w:ascii="宋体" w:hAnsi="宋体" w:hint="eastAsia"/>
                <w:sz w:val="18"/>
                <w:szCs w:val="18"/>
              </w:rPr>
              <w:t>点数</w:t>
            </w:r>
          </w:p>
        </w:tc>
        <w:tc>
          <w:tcPr>
            <w:tcW w:w="1560" w:type="dxa"/>
            <w:vAlign w:val="center"/>
          </w:tcPr>
          <w:p w:rsidR="00944B59" w:rsidRPr="00190CF5" w:rsidRDefault="009F63C0">
            <w:pPr>
              <w:jc w:val="center"/>
              <w:rPr>
                <w:rFonts w:ascii="宋体" w:hAnsi="宋体"/>
                <w:sz w:val="18"/>
                <w:szCs w:val="18"/>
              </w:rPr>
            </w:pPr>
            <w:r w:rsidRPr="00190CF5">
              <w:rPr>
                <w:rFonts w:ascii="宋体" w:hAnsi="宋体" w:hint="eastAsia"/>
                <w:sz w:val="18"/>
                <w:szCs w:val="18"/>
              </w:rPr>
              <w:t>检验方法</w:t>
            </w:r>
          </w:p>
        </w:tc>
      </w:tr>
      <w:tr w:rsidR="00944B59" w:rsidRPr="00190CF5">
        <w:trPr>
          <w:trHeight w:val="510"/>
          <w:jc w:val="center"/>
        </w:trPr>
        <w:tc>
          <w:tcPr>
            <w:tcW w:w="675" w:type="dxa"/>
            <w:vAlign w:val="center"/>
          </w:tcPr>
          <w:p w:rsidR="00944B59" w:rsidRPr="00190CF5" w:rsidRDefault="009F63C0">
            <w:pPr>
              <w:jc w:val="center"/>
              <w:rPr>
                <w:rFonts w:ascii="宋体" w:hAnsi="宋体"/>
                <w:sz w:val="18"/>
                <w:szCs w:val="18"/>
              </w:rPr>
            </w:pPr>
            <w:r w:rsidRPr="00190CF5">
              <w:rPr>
                <w:rFonts w:ascii="宋体" w:hAnsi="宋体" w:hint="eastAsia"/>
                <w:sz w:val="18"/>
                <w:szCs w:val="18"/>
              </w:rPr>
              <w:t>1</w:t>
            </w:r>
          </w:p>
        </w:tc>
        <w:tc>
          <w:tcPr>
            <w:tcW w:w="2835" w:type="dxa"/>
            <w:gridSpan w:val="2"/>
            <w:vAlign w:val="center"/>
          </w:tcPr>
          <w:p w:rsidR="00944B59" w:rsidRPr="00190CF5" w:rsidRDefault="009F63C0">
            <w:pPr>
              <w:jc w:val="center"/>
              <w:rPr>
                <w:rFonts w:ascii="宋体" w:hAnsi="宋体"/>
                <w:sz w:val="18"/>
                <w:szCs w:val="18"/>
              </w:rPr>
            </w:pPr>
            <w:r w:rsidRPr="00190CF5">
              <w:rPr>
                <w:rFonts w:ascii="宋体" w:hAnsi="宋体" w:hint="eastAsia"/>
                <w:sz w:val="18"/>
                <w:szCs w:val="18"/>
              </w:rPr>
              <w:t>垂直度</w:t>
            </w:r>
            <w:r w:rsidRPr="00190CF5">
              <w:rPr>
                <w:rFonts w:ascii="宋体" w:hAnsi="宋体"/>
                <w:sz w:val="18"/>
                <w:szCs w:val="18"/>
              </w:rPr>
              <w:t>(每米）</w:t>
            </w:r>
          </w:p>
        </w:tc>
        <w:tc>
          <w:tcPr>
            <w:tcW w:w="1843" w:type="dxa"/>
            <w:vAlign w:val="center"/>
          </w:tcPr>
          <w:p w:rsidR="00944B59" w:rsidRPr="00190CF5" w:rsidRDefault="009F63C0">
            <w:pPr>
              <w:jc w:val="center"/>
              <w:rPr>
                <w:rFonts w:ascii="宋体" w:hAnsi="宋体"/>
                <w:sz w:val="18"/>
                <w:szCs w:val="18"/>
              </w:rPr>
            </w:pPr>
            <w:r w:rsidRPr="00190CF5">
              <w:rPr>
                <w:rFonts w:ascii="宋体" w:hAnsi="宋体"/>
                <w:sz w:val="18"/>
                <w:szCs w:val="18"/>
              </w:rPr>
              <w:t>&lt;1.5</w:t>
            </w:r>
          </w:p>
        </w:tc>
        <w:tc>
          <w:tcPr>
            <w:tcW w:w="992" w:type="dxa"/>
            <w:vAlign w:val="center"/>
          </w:tcPr>
          <w:p w:rsidR="00944B59" w:rsidRPr="00190CF5" w:rsidRDefault="009F63C0">
            <w:pPr>
              <w:jc w:val="center"/>
              <w:rPr>
                <w:rFonts w:ascii="宋体" w:hAnsi="宋体"/>
                <w:sz w:val="18"/>
                <w:szCs w:val="18"/>
              </w:rPr>
            </w:pPr>
            <w:r w:rsidRPr="00190CF5">
              <w:rPr>
                <w:rFonts w:ascii="宋体" w:hAnsi="宋体"/>
                <w:sz w:val="18"/>
                <w:szCs w:val="18"/>
              </w:rPr>
              <w:t>2</w:t>
            </w:r>
          </w:p>
        </w:tc>
        <w:tc>
          <w:tcPr>
            <w:tcW w:w="1560" w:type="dxa"/>
            <w:vAlign w:val="center"/>
          </w:tcPr>
          <w:p w:rsidR="00944B59" w:rsidRPr="00190CF5" w:rsidRDefault="009F63C0">
            <w:pPr>
              <w:jc w:val="center"/>
              <w:rPr>
                <w:rFonts w:ascii="宋体" w:hAnsi="宋体"/>
                <w:sz w:val="18"/>
                <w:szCs w:val="18"/>
              </w:rPr>
            </w:pPr>
            <w:r w:rsidRPr="00190CF5">
              <w:rPr>
                <w:rFonts w:ascii="宋体" w:hAnsi="宋体"/>
                <w:sz w:val="18"/>
                <w:szCs w:val="18"/>
              </w:rPr>
              <w:t>吊</w:t>
            </w:r>
            <w:r w:rsidRPr="00190CF5">
              <w:rPr>
                <w:rFonts w:ascii="宋体" w:hAnsi="宋体" w:hint="eastAsia"/>
                <w:sz w:val="18"/>
                <w:szCs w:val="18"/>
              </w:rPr>
              <w:t>线测量</w:t>
            </w:r>
          </w:p>
        </w:tc>
      </w:tr>
      <w:tr w:rsidR="00944B59" w:rsidRPr="00190CF5">
        <w:trPr>
          <w:trHeight w:val="510"/>
          <w:jc w:val="center"/>
        </w:trPr>
        <w:tc>
          <w:tcPr>
            <w:tcW w:w="675" w:type="dxa"/>
            <w:vMerge w:val="restart"/>
            <w:vAlign w:val="center"/>
          </w:tcPr>
          <w:p w:rsidR="00944B59" w:rsidRPr="00190CF5" w:rsidRDefault="009F63C0">
            <w:pPr>
              <w:jc w:val="center"/>
              <w:rPr>
                <w:rFonts w:ascii="宋体" w:hAnsi="宋体"/>
                <w:sz w:val="18"/>
                <w:szCs w:val="18"/>
              </w:rPr>
            </w:pPr>
            <w:r w:rsidRPr="00190CF5">
              <w:rPr>
                <w:rFonts w:ascii="宋体" w:hAnsi="宋体" w:hint="eastAsia"/>
                <w:sz w:val="18"/>
                <w:szCs w:val="18"/>
              </w:rPr>
              <w:t>2</w:t>
            </w:r>
          </w:p>
        </w:tc>
        <w:tc>
          <w:tcPr>
            <w:tcW w:w="1276" w:type="dxa"/>
            <w:vMerge w:val="restart"/>
            <w:vAlign w:val="center"/>
          </w:tcPr>
          <w:p w:rsidR="00944B59" w:rsidRPr="00190CF5" w:rsidRDefault="009F63C0">
            <w:pPr>
              <w:jc w:val="center"/>
              <w:rPr>
                <w:rFonts w:ascii="宋体" w:hAnsi="宋体"/>
                <w:sz w:val="18"/>
                <w:szCs w:val="18"/>
              </w:rPr>
            </w:pPr>
            <w:r w:rsidRPr="00190CF5">
              <w:rPr>
                <w:rFonts w:ascii="宋体" w:hAnsi="宋体" w:hint="eastAsia"/>
                <w:sz w:val="18"/>
                <w:szCs w:val="18"/>
              </w:rPr>
              <w:t>水平偏差</w:t>
            </w:r>
          </w:p>
        </w:tc>
        <w:tc>
          <w:tcPr>
            <w:tcW w:w="1559" w:type="dxa"/>
            <w:vAlign w:val="center"/>
          </w:tcPr>
          <w:p w:rsidR="00944B59" w:rsidRPr="00190CF5" w:rsidRDefault="009F63C0">
            <w:pPr>
              <w:jc w:val="center"/>
              <w:rPr>
                <w:rFonts w:ascii="宋体" w:hAnsi="宋体"/>
                <w:sz w:val="18"/>
                <w:szCs w:val="18"/>
              </w:rPr>
            </w:pPr>
            <w:r w:rsidRPr="00190CF5">
              <w:rPr>
                <w:rFonts w:ascii="宋体" w:hAnsi="宋体"/>
                <w:sz w:val="18"/>
                <w:szCs w:val="18"/>
              </w:rPr>
              <w:t>相</w:t>
            </w:r>
            <w:r w:rsidRPr="00190CF5">
              <w:rPr>
                <w:rFonts w:ascii="宋体" w:hAnsi="宋体" w:hint="eastAsia"/>
                <w:sz w:val="18"/>
                <w:szCs w:val="18"/>
              </w:rPr>
              <w:t>邻两盘顶部</w:t>
            </w:r>
          </w:p>
        </w:tc>
        <w:tc>
          <w:tcPr>
            <w:tcW w:w="1843" w:type="dxa"/>
            <w:vAlign w:val="center"/>
          </w:tcPr>
          <w:p w:rsidR="00944B59" w:rsidRPr="00190CF5" w:rsidRDefault="009F63C0">
            <w:pPr>
              <w:jc w:val="center"/>
              <w:rPr>
                <w:rFonts w:ascii="宋体" w:hAnsi="宋体"/>
                <w:sz w:val="18"/>
                <w:szCs w:val="18"/>
              </w:rPr>
            </w:pPr>
            <w:r w:rsidRPr="00190CF5">
              <w:rPr>
                <w:rFonts w:ascii="宋体" w:hAnsi="宋体"/>
                <w:sz w:val="18"/>
                <w:szCs w:val="18"/>
              </w:rPr>
              <w:t>&lt;2</w:t>
            </w:r>
          </w:p>
        </w:tc>
        <w:tc>
          <w:tcPr>
            <w:tcW w:w="992" w:type="dxa"/>
            <w:vAlign w:val="center"/>
          </w:tcPr>
          <w:p w:rsidR="00944B59" w:rsidRPr="00190CF5" w:rsidRDefault="009F63C0">
            <w:pPr>
              <w:jc w:val="center"/>
              <w:rPr>
                <w:rFonts w:ascii="宋体" w:hAnsi="宋体"/>
                <w:sz w:val="18"/>
                <w:szCs w:val="18"/>
              </w:rPr>
            </w:pPr>
            <w:r w:rsidRPr="00190CF5">
              <w:rPr>
                <w:rFonts w:ascii="宋体" w:hAnsi="宋体"/>
                <w:sz w:val="18"/>
                <w:szCs w:val="18"/>
              </w:rPr>
              <w:t>2</w:t>
            </w:r>
          </w:p>
        </w:tc>
        <w:tc>
          <w:tcPr>
            <w:tcW w:w="1560" w:type="dxa"/>
            <w:vAlign w:val="center"/>
          </w:tcPr>
          <w:p w:rsidR="00944B59" w:rsidRPr="00190CF5" w:rsidRDefault="009F63C0">
            <w:pPr>
              <w:jc w:val="center"/>
              <w:rPr>
                <w:rFonts w:ascii="宋体" w:hAnsi="宋体"/>
                <w:sz w:val="18"/>
                <w:szCs w:val="18"/>
              </w:rPr>
            </w:pPr>
            <w:r w:rsidRPr="00190CF5">
              <w:rPr>
                <w:rFonts w:ascii="宋体" w:hAnsi="宋体" w:hint="eastAsia"/>
                <w:sz w:val="18"/>
                <w:szCs w:val="18"/>
              </w:rPr>
              <w:t>直尺测量</w:t>
            </w:r>
          </w:p>
        </w:tc>
      </w:tr>
      <w:tr w:rsidR="00944B59" w:rsidRPr="00190CF5">
        <w:trPr>
          <w:trHeight w:val="510"/>
          <w:jc w:val="center"/>
        </w:trPr>
        <w:tc>
          <w:tcPr>
            <w:tcW w:w="675" w:type="dxa"/>
            <w:vMerge/>
            <w:vAlign w:val="center"/>
          </w:tcPr>
          <w:p w:rsidR="00944B59" w:rsidRPr="00190CF5" w:rsidRDefault="00944B59">
            <w:pPr>
              <w:jc w:val="center"/>
              <w:rPr>
                <w:rFonts w:ascii="宋体" w:hAnsi="宋体"/>
                <w:sz w:val="18"/>
                <w:szCs w:val="18"/>
              </w:rPr>
            </w:pPr>
          </w:p>
        </w:tc>
        <w:tc>
          <w:tcPr>
            <w:tcW w:w="1276" w:type="dxa"/>
            <w:vMerge/>
            <w:vAlign w:val="center"/>
          </w:tcPr>
          <w:p w:rsidR="00944B59" w:rsidRPr="00190CF5" w:rsidRDefault="00944B59">
            <w:pPr>
              <w:jc w:val="center"/>
              <w:rPr>
                <w:rFonts w:ascii="宋体" w:hAnsi="宋体"/>
                <w:sz w:val="18"/>
                <w:szCs w:val="18"/>
              </w:rPr>
            </w:pPr>
          </w:p>
        </w:tc>
        <w:tc>
          <w:tcPr>
            <w:tcW w:w="1559" w:type="dxa"/>
            <w:vAlign w:val="center"/>
          </w:tcPr>
          <w:p w:rsidR="00944B59" w:rsidRPr="00190CF5" w:rsidRDefault="009F63C0">
            <w:pPr>
              <w:jc w:val="center"/>
              <w:rPr>
                <w:rFonts w:ascii="宋体" w:hAnsi="宋体"/>
                <w:sz w:val="18"/>
                <w:szCs w:val="18"/>
              </w:rPr>
            </w:pPr>
            <w:r w:rsidRPr="00190CF5">
              <w:rPr>
                <w:rFonts w:ascii="宋体" w:hAnsi="宋体"/>
                <w:sz w:val="18"/>
                <w:szCs w:val="18"/>
              </w:rPr>
              <w:t>成列</w:t>
            </w:r>
            <w:r w:rsidRPr="00190CF5">
              <w:rPr>
                <w:rFonts w:ascii="宋体" w:hAnsi="宋体" w:hint="eastAsia"/>
                <w:sz w:val="18"/>
                <w:szCs w:val="18"/>
              </w:rPr>
              <w:t>盘顶部</w:t>
            </w:r>
          </w:p>
        </w:tc>
        <w:tc>
          <w:tcPr>
            <w:tcW w:w="1843" w:type="dxa"/>
            <w:vAlign w:val="center"/>
          </w:tcPr>
          <w:p w:rsidR="00944B59" w:rsidRPr="00190CF5" w:rsidRDefault="009F63C0">
            <w:pPr>
              <w:jc w:val="center"/>
              <w:rPr>
                <w:rFonts w:ascii="宋体" w:hAnsi="宋体"/>
                <w:sz w:val="18"/>
                <w:szCs w:val="18"/>
              </w:rPr>
            </w:pPr>
            <w:r w:rsidRPr="00190CF5">
              <w:rPr>
                <w:rFonts w:ascii="宋体" w:hAnsi="宋体"/>
                <w:sz w:val="18"/>
                <w:szCs w:val="18"/>
              </w:rPr>
              <w:t>&lt;5</w:t>
            </w:r>
          </w:p>
        </w:tc>
        <w:tc>
          <w:tcPr>
            <w:tcW w:w="992" w:type="dxa"/>
            <w:vAlign w:val="center"/>
          </w:tcPr>
          <w:p w:rsidR="00944B59" w:rsidRPr="00190CF5" w:rsidRDefault="009F63C0">
            <w:pPr>
              <w:jc w:val="center"/>
              <w:rPr>
                <w:rFonts w:ascii="宋体" w:hAnsi="宋体"/>
                <w:sz w:val="18"/>
                <w:szCs w:val="18"/>
              </w:rPr>
            </w:pPr>
            <w:r w:rsidRPr="00190CF5">
              <w:rPr>
                <w:rFonts w:ascii="宋体" w:hAnsi="宋体"/>
                <w:sz w:val="18"/>
                <w:szCs w:val="18"/>
              </w:rPr>
              <w:t>2</w:t>
            </w:r>
          </w:p>
        </w:tc>
        <w:tc>
          <w:tcPr>
            <w:tcW w:w="1560" w:type="dxa"/>
            <w:vAlign w:val="center"/>
          </w:tcPr>
          <w:p w:rsidR="00944B59" w:rsidRPr="00190CF5" w:rsidRDefault="009F63C0">
            <w:pPr>
              <w:jc w:val="center"/>
              <w:rPr>
                <w:rFonts w:ascii="宋体" w:hAnsi="宋体"/>
                <w:sz w:val="18"/>
                <w:szCs w:val="18"/>
              </w:rPr>
            </w:pPr>
            <w:r w:rsidRPr="00190CF5">
              <w:rPr>
                <w:rFonts w:ascii="宋体" w:hAnsi="宋体" w:hint="eastAsia"/>
                <w:sz w:val="18"/>
                <w:szCs w:val="18"/>
              </w:rPr>
              <w:t>拉线测量</w:t>
            </w:r>
          </w:p>
        </w:tc>
      </w:tr>
      <w:tr w:rsidR="00944B59" w:rsidRPr="00190CF5">
        <w:trPr>
          <w:trHeight w:val="510"/>
          <w:jc w:val="center"/>
        </w:trPr>
        <w:tc>
          <w:tcPr>
            <w:tcW w:w="675" w:type="dxa"/>
            <w:vMerge w:val="restart"/>
            <w:vAlign w:val="center"/>
          </w:tcPr>
          <w:p w:rsidR="00944B59" w:rsidRPr="00190CF5" w:rsidRDefault="009F63C0">
            <w:pPr>
              <w:jc w:val="center"/>
              <w:rPr>
                <w:rFonts w:ascii="宋体" w:hAnsi="宋体"/>
                <w:sz w:val="18"/>
                <w:szCs w:val="18"/>
              </w:rPr>
            </w:pPr>
            <w:r w:rsidRPr="00190CF5">
              <w:rPr>
                <w:rFonts w:ascii="宋体" w:hAnsi="宋体" w:hint="eastAsia"/>
                <w:sz w:val="18"/>
                <w:szCs w:val="18"/>
              </w:rPr>
              <w:t>3</w:t>
            </w:r>
          </w:p>
        </w:tc>
        <w:tc>
          <w:tcPr>
            <w:tcW w:w="1276" w:type="dxa"/>
            <w:vMerge w:val="restart"/>
            <w:vAlign w:val="center"/>
          </w:tcPr>
          <w:p w:rsidR="00944B59" w:rsidRPr="00190CF5" w:rsidRDefault="009F63C0">
            <w:pPr>
              <w:jc w:val="center"/>
              <w:rPr>
                <w:rFonts w:ascii="宋体" w:hAnsi="宋体"/>
                <w:sz w:val="18"/>
                <w:szCs w:val="18"/>
              </w:rPr>
            </w:pPr>
            <w:r w:rsidRPr="00190CF5">
              <w:rPr>
                <w:rFonts w:ascii="宋体" w:hAnsi="宋体" w:hint="eastAsia"/>
                <w:sz w:val="18"/>
                <w:szCs w:val="18"/>
              </w:rPr>
              <w:t>盘面偏差</w:t>
            </w:r>
          </w:p>
        </w:tc>
        <w:tc>
          <w:tcPr>
            <w:tcW w:w="1559" w:type="dxa"/>
            <w:vAlign w:val="center"/>
          </w:tcPr>
          <w:p w:rsidR="00944B59" w:rsidRPr="00190CF5" w:rsidRDefault="009F63C0">
            <w:pPr>
              <w:jc w:val="center"/>
              <w:rPr>
                <w:rFonts w:ascii="宋体" w:hAnsi="宋体"/>
                <w:sz w:val="18"/>
                <w:szCs w:val="18"/>
              </w:rPr>
            </w:pPr>
            <w:r w:rsidRPr="00190CF5">
              <w:rPr>
                <w:rFonts w:ascii="宋体" w:hAnsi="宋体"/>
                <w:sz w:val="18"/>
                <w:szCs w:val="18"/>
              </w:rPr>
              <w:t>相</w:t>
            </w:r>
            <w:r w:rsidRPr="00190CF5">
              <w:rPr>
                <w:rFonts w:ascii="宋体" w:hAnsi="宋体" w:hint="eastAsia"/>
                <w:sz w:val="18"/>
                <w:szCs w:val="18"/>
              </w:rPr>
              <w:t>邻两盘边</w:t>
            </w:r>
          </w:p>
        </w:tc>
        <w:tc>
          <w:tcPr>
            <w:tcW w:w="1843" w:type="dxa"/>
            <w:vAlign w:val="center"/>
          </w:tcPr>
          <w:p w:rsidR="00944B59" w:rsidRPr="00190CF5" w:rsidRDefault="009F63C0">
            <w:pPr>
              <w:jc w:val="center"/>
              <w:rPr>
                <w:rFonts w:ascii="宋体" w:hAnsi="宋体"/>
                <w:sz w:val="18"/>
                <w:szCs w:val="18"/>
              </w:rPr>
            </w:pPr>
            <w:r w:rsidRPr="00190CF5">
              <w:rPr>
                <w:rFonts w:ascii="宋体" w:hAnsi="宋体"/>
                <w:sz w:val="18"/>
                <w:szCs w:val="18"/>
              </w:rPr>
              <w:t>&lt;1</w:t>
            </w:r>
          </w:p>
        </w:tc>
        <w:tc>
          <w:tcPr>
            <w:tcW w:w="992" w:type="dxa"/>
            <w:vAlign w:val="center"/>
          </w:tcPr>
          <w:p w:rsidR="00944B59" w:rsidRPr="00190CF5" w:rsidRDefault="009F63C0">
            <w:pPr>
              <w:jc w:val="center"/>
              <w:rPr>
                <w:rFonts w:ascii="宋体" w:hAnsi="宋体"/>
                <w:sz w:val="18"/>
                <w:szCs w:val="18"/>
              </w:rPr>
            </w:pPr>
            <w:r w:rsidRPr="00190CF5">
              <w:rPr>
                <w:rFonts w:ascii="宋体" w:hAnsi="宋体"/>
                <w:sz w:val="18"/>
                <w:szCs w:val="18"/>
              </w:rPr>
              <w:t>2</w:t>
            </w:r>
          </w:p>
        </w:tc>
        <w:tc>
          <w:tcPr>
            <w:tcW w:w="1560" w:type="dxa"/>
            <w:vAlign w:val="center"/>
          </w:tcPr>
          <w:p w:rsidR="00944B59" w:rsidRPr="00190CF5" w:rsidRDefault="009F63C0">
            <w:pPr>
              <w:jc w:val="center"/>
              <w:rPr>
                <w:rFonts w:ascii="宋体" w:hAnsi="宋体"/>
                <w:sz w:val="18"/>
                <w:szCs w:val="18"/>
              </w:rPr>
            </w:pPr>
            <w:r w:rsidRPr="00190CF5">
              <w:rPr>
                <w:rFonts w:ascii="宋体" w:hAnsi="宋体" w:hint="eastAsia"/>
                <w:sz w:val="18"/>
                <w:szCs w:val="18"/>
              </w:rPr>
              <w:t>直尺测量</w:t>
            </w:r>
          </w:p>
        </w:tc>
      </w:tr>
      <w:tr w:rsidR="00944B59" w:rsidRPr="00190CF5">
        <w:trPr>
          <w:trHeight w:val="510"/>
          <w:jc w:val="center"/>
        </w:trPr>
        <w:tc>
          <w:tcPr>
            <w:tcW w:w="675" w:type="dxa"/>
            <w:vMerge/>
            <w:vAlign w:val="center"/>
          </w:tcPr>
          <w:p w:rsidR="00944B59" w:rsidRPr="00190CF5" w:rsidRDefault="00944B59">
            <w:pPr>
              <w:jc w:val="center"/>
              <w:rPr>
                <w:rFonts w:ascii="宋体" w:hAnsi="宋体"/>
                <w:sz w:val="18"/>
                <w:szCs w:val="18"/>
              </w:rPr>
            </w:pPr>
          </w:p>
        </w:tc>
        <w:tc>
          <w:tcPr>
            <w:tcW w:w="1276" w:type="dxa"/>
            <w:vMerge/>
          </w:tcPr>
          <w:p w:rsidR="00944B59" w:rsidRPr="00190CF5" w:rsidRDefault="00944B59">
            <w:pPr>
              <w:jc w:val="center"/>
              <w:rPr>
                <w:rFonts w:ascii="宋体" w:hAnsi="宋体"/>
                <w:sz w:val="18"/>
                <w:szCs w:val="18"/>
              </w:rPr>
            </w:pPr>
          </w:p>
        </w:tc>
        <w:tc>
          <w:tcPr>
            <w:tcW w:w="1559" w:type="dxa"/>
            <w:vAlign w:val="center"/>
          </w:tcPr>
          <w:p w:rsidR="00944B59" w:rsidRPr="00190CF5" w:rsidRDefault="009F63C0">
            <w:pPr>
              <w:jc w:val="center"/>
              <w:rPr>
                <w:rFonts w:ascii="宋体" w:hAnsi="宋体"/>
                <w:sz w:val="18"/>
                <w:szCs w:val="18"/>
              </w:rPr>
            </w:pPr>
            <w:r w:rsidRPr="00190CF5">
              <w:rPr>
                <w:rFonts w:ascii="宋体" w:hAnsi="宋体"/>
                <w:sz w:val="18"/>
                <w:szCs w:val="18"/>
              </w:rPr>
              <w:t>成列</w:t>
            </w:r>
            <w:r w:rsidRPr="00190CF5">
              <w:rPr>
                <w:rFonts w:ascii="宋体" w:hAnsi="宋体" w:hint="eastAsia"/>
                <w:sz w:val="18"/>
                <w:szCs w:val="18"/>
              </w:rPr>
              <w:t>盘面</w:t>
            </w:r>
          </w:p>
        </w:tc>
        <w:tc>
          <w:tcPr>
            <w:tcW w:w="1843" w:type="dxa"/>
            <w:vAlign w:val="center"/>
          </w:tcPr>
          <w:p w:rsidR="00944B59" w:rsidRPr="00190CF5" w:rsidRDefault="009F63C0">
            <w:pPr>
              <w:jc w:val="center"/>
              <w:rPr>
                <w:rFonts w:ascii="宋体" w:hAnsi="宋体"/>
                <w:sz w:val="18"/>
                <w:szCs w:val="18"/>
              </w:rPr>
            </w:pPr>
            <w:r w:rsidRPr="00190CF5">
              <w:rPr>
                <w:rFonts w:ascii="宋体" w:hAnsi="宋体"/>
                <w:sz w:val="18"/>
                <w:szCs w:val="18"/>
              </w:rPr>
              <w:t>&lt;5</w:t>
            </w:r>
          </w:p>
        </w:tc>
        <w:tc>
          <w:tcPr>
            <w:tcW w:w="992" w:type="dxa"/>
            <w:vAlign w:val="center"/>
          </w:tcPr>
          <w:p w:rsidR="00944B59" w:rsidRPr="00190CF5" w:rsidRDefault="009F63C0">
            <w:pPr>
              <w:jc w:val="center"/>
              <w:rPr>
                <w:rFonts w:ascii="宋体" w:hAnsi="宋体"/>
                <w:sz w:val="18"/>
                <w:szCs w:val="18"/>
              </w:rPr>
            </w:pPr>
            <w:r w:rsidRPr="00190CF5">
              <w:rPr>
                <w:rFonts w:ascii="宋体" w:hAnsi="宋体"/>
                <w:sz w:val="18"/>
                <w:szCs w:val="18"/>
              </w:rPr>
              <w:t>2</w:t>
            </w:r>
          </w:p>
        </w:tc>
        <w:tc>
          <w:tcPr>
            <w:tcW w:w="1560" w:type="dxa"/>
            <w:vAlign w:val="center"/>
          </w:tcPr>
          <w:p w:rsidR="00944B59" w:rsidRPr="00190CF5" w:rsidRDefault="009F63C0">
            <w:pPr>
              <w:jc w:val="center"/>
              <w:rPr>
                <w:rFonts w:ascii="宋体" w:hAnsi="宋体"/>
                <w:sz w:val="18"/>
                <w:szCs w:val="18"/>
              </w:rPr>
            </w:pPr>
            <w:r w:rsidRPr="00190CF5">
              <w:rPr>
                <w:rFonts w:ascii="宋体" w:hAnsi="宋体" w:hint="eastAsia"/>
                <w:sz w:val="18"/>
                <w:szCs w:val="18"/>
              </w:rPr>
              <w:t>拉线测量</w:t>
            </w:r>
          </w:p>
        </w:tc>
      </w:tr>
      <w:tr w:rsidR="00944B59" w:rsidRPr="00190CF5">
        <w:trPr>
          <w:trHeight w:val="510"/>
          <w:jc w:val="center"/>
        </w:trPr>
        <w:tc>
          <w:tcPr>
            <w:tcW w:w="675" w:type="dxa"/>
            <w:vAlign w:val="center"/>
          </w:tcPr>
          <w:p w:rsidR="00944B59" w:rsidRPr="00190CF5" w:rsidRDefault="009F63C0">
            <w:pPr>
              <w:jc w:val="center"/>
              <w:rPr>
                <w:rFonts w:ascii="宋体" w:hAnsi="宋体"/>
                <w:sz w:val="18"/>
                <w:szCs w:val="18"/>
              </w:rPr>
            </w:pPr>
            <w:r w:rsidRPr="00190CF5">
              <w:rPr>
                <w:rFonts w:ascii="宋体" w:hAnsi="宋体" w:hint="eastAsia"/>
                <w:sz w:val="18"/>
                <w:szCs w:val="18"/>
              </w:rPr>
              <w:t>4</w:t>
            </w:r>
          </w:p>
        </w:tc>
        <w:tc>
          <w:tcPr>
            <w:tcW w:w="2835" w:type="dxa"/>
            <w:gridSpan w:val="2"/>
            <w:vAlign w:val="center"/>
          </w:tcPr>
          <w:p w:rsidR="00944B59" w:rsidRPr="00190CF5" w:rsidRDefault="009F63C0">
            <w:pPr>
              <w:jc w:val="center"/>
              <w:rPr>
                <w:rFonts w:ascii="宋体" w:hAnsi="宋体"/>
                <w:sz w:val="18"/>
                <w:szCs w:val="18"/>
              </w:rPr>
            </w:pPr>
            <w:r w:rsidRPr="00190CF5">
              <w:rPr>
                <w:rFonts w:ascii="宋体" w:hAnsi="宋体" w:hint="eastAsia"/>
                <w:sz w:val="18"/>
                <w:szCs w:val="18"/>
              </w:rPr>
              <w:t>盘间接缝</w:t>
            </w:r>
          </w:p>
        </w:tc>
        <w:tc>
          <w:tcPr>
            <w:tcW w:w="1843" w:type="dxa"/>
            <w:vAlign w:val="center"/>
          </w:tcPr>
          <w:p w:rsidR="00944B59" w:rsidRPr="00190CF5" w:rsidRDefault="009F63C0">
            <w:pPr>
              <w:jc w:val="center"/>
              <w:rPr>
                <w:rFonts w:ascii="宋体" w:hAnsi="宋体"/>
                <w:sz w:val="18"/>
                <w:szCs w:val="18"/>
              </w:rPr>
            </w:pPr>
            <w:r w:rsidRPr="00190CF5">
              <w:rPr>
                <w:rFonts w:ascii="宋体" w:hAnsi="宋体"/>
                <w:sz w:val="18"/>
                <w:szCs w:val="18"/>
              </w:rPr>
              <w:t>&lt;2</w:t>
            </w:r>
          </w:p>
        </w:tc>
        <w:tc>
          <w:tcPr>
            <w:tcW w:w="992" w:type="dxa"/>
            <w:vAlign w:val="center"/>
          </w:tcPr>
          <w:p w:rsidR="00944B59" w:rsidRPr="00190CF5" w:rsidRDefault="009F63C0">
            <w:pPr>
              <w:jc w:val="center"/>
              <w:rPr>
                <w:rFonts w:ascii="宋体" w:hAnsi="宋体"/>
                <w:sz w:val="18"/>
                <w:szCs w:val="18"/>
              </w:rPr>
            </w:pPr>
            <w:r w:rsidRPr="00190CF5">
              <w:rPr>
                <w:rFonts w:ascii="宋体" w:hAnsi="宋体"/>
                <w:sz w:val="18"/>
                <w:szCs w:val="18"/>
              </w:rPr>
              <w:t>2</w:t>
            </w:r>
          </w:p>
        </w:tc>
        <w:tc>
          <w:tcPr>
            <w:tcW w:w="1560" w:type="dxa"/>
            <w:vAlign w:val="center"/>
          </w:tcPr>
          <w:p w:rsidR="00944B59" w:rsidRPr="00190CF5" w:rsidRDefault="009F63C0">
            <w:pPr>
              <w:jc w:val="center"/>
              <w:rPr>
                <w:rFonts w:ascii="宋体" w:hAnsi="宋体"/>
                <w:sz w:val="18"/>
                <w:szCs w:val="18"/>
              </w:rPr>
            </w:pPr>
            <w:r w:rsidRPr="00190CF5">
              <w:rPr>
                <w:rFonts w:ascii="宋体" w:hAnsi="宋体" w:hint="eastAsia"/>
                <w:sz w:val="18"/>
                <w:szCs w:val="18"/>
              </w:rPr>
              <w:t>塞尺测量</w:t>
            </w:r>
          </w:p>
        </w:tc>
      </w:tr>
    </w:tbl>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9.2.2.2应检查金属框架接地、保护接地、机械闭锁功能、电气闭锁、五防功能、低压电器、二次线工艺、固定方式、单体试验、整组试验等项目，应符合设计及标准要求。</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检查方法和数量：观察检查；每组设备不少于30%。</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9.2.2.3应检查设备开关门、手车推拉及抽屉推拉的灵活性及操作的可靠性。</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检查方法和数量：观察检查；每站不少于20%。</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9.2.2.4标识的检查：设备面板仪表、控制开关、指示灯等应有标识。低压柜前后均应有回路标识。回路标识应与设计图纸一致，自动化系统点表应与设计要求一致。</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 xml:space="preserve">检查方法和数量：观察检查；每组设备不少于20%。 </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9.2.2.5 整流器柜、直流开关柜及直流隔离开关柜安装方式应符合设计要求。</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检查方法和数量：观察检查；全部检查。</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 xml:space="preserve">9.2.2.6检查有绝缘安装要求的设备与基础连接处绝缘的良好性；柜体对地绝缘标准用500V兆欧表测量不小于2MΩ。 </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检查方法和数量：500V兆欧表测量；全部检查。</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9.2.3不间断电源（UPS）设备安装</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9.2.3.1主机柜、稳压柜、电池架及进出线柜的规格型号、安装位置顺序、方向及安装方式应符合设计规定； 主机柜与稳压柜内均有N及PE接线端子或接线铜排，机柜外壳接地。</w:t>
      </w:r>
    </w:p>
    <w:p w:rsidR="00944B59" w:rsidRPr="00C00B07" w:rsidRDefault="009F63C0" w:rsidP="00C00B07">
      <w:pPr>
        <w:spacing w:line="360" w:lineRule="auto"/>
        <w:ind w:firstLineChars="200" w:firstLine="420"/>
        <w:rPr>
          <w:rFonts w:ascii="宋体" w:hAnsi="宋体"/>
          <w:szCs w:val="21"/>
        </w:rPr>
      </w:pPr>
      <w:r w:rsidRPr="00C00B07">
        <w:rPr>
          <w:rFonts w:ascii="宋体" w:hAnsi="宋体"/>
          <w:szCs w:val="21"/>
        </w:rPr>
        <w:t>检查方法和数量</w:t>
      </w:r>
      <w:r w:rsidRPr="00C00B07">
        <w:rPr>
          <w:rFonts w:ascii="宋体" w:hAnsi="宋体" w:hint="eastAsia"/>
          <w:szCs w:val="21"/>
        </w:rPr>
        <w:t>：观察检查；</w:t>
      </w:r>
      <w:r w:rsidRPr="00C00B07">
        <w:rPr>
          <w:rFonts w:ascii="宋体" w:hAnsi="宋体"/>
          <w:szCs w:val="21"/>
        </w:rPr>
        <w:t>全部检查</w:t>
      </w:r>
      <w:r w:rsidRPr="00C00B07">
        <w:rPr>
          <w:rFonts w:ascii="宋体" w:hAnsi="宋体" w:hint="eastAsia"/>
          <w:szCs w:val="21"/>
        </w:rPr>
        <w:t>。</w:t>
      </w:r>
    </w:p>
    <w:p w:rsidR="00944B59" w:rsidRPr="00C00B07" w:rsidRDefault="009F63C0" w:rsidP="00C00B07">
      <w:pPr>
        <w:spacing w:beforeLines="50" w:afterLines="50" w:line="360" w:lineRule="auto"/>
        <w:ind w:firstLineChars="200" w:firstLine="420"/>
        <w:rPr>
          <w:rFonts w:ascii="宋体" w:hAnsi="宋体"/>
          <w:szCs w:val="21"/>
        </w:rPr>
      </w:pPr>
      <w:r w:rsidRPr="00C00B07">
        <w:rPr>
          <w:rFonts w:ascii="宋体" w:hAnsi="宋体" w:hint="eastAsia"/>
          <w:szCs w:val="21"/>
        </w:rPr>
        <w:lastRenderedPageBreak/>
        <w:t>9.2.3.2外观、元器件应符合设计要求，柜内配线应符合相关标准要求。</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检查方法和数量：观察检查；全部检查。</w:t>
      </w:r>
    </w:p>
    <w:p w:rsidR="00944B59" w:rsidRPr="00C00B07" w:rsidRDefault="009F63C0" w:rsidP="00C00B07">
      <w:pPr>
        <w:spacing w:beforeLines="50" w:afterLines="50" w:line="360" w:lineRule="auto"/>
        <w:ind w:firstLineChars="200" w:firstLine="420"/>
        <w:jc w:val="left"/>
        <w:rPr>
          <w:rFonts w:ascii="宋体" w:hAnsi="宋体"/>
          <w:szCs w:val="21"/>
        </w:rPr>
      </w:pPr>
      <w:r w:rsidRPr="00C00B07">
        <w:rPr>
          <w:rFonts w:ascii="宋体" w:hAnsi="宋体" w:hint="eastAsia"/>
          <w:szCs w:val="21"/>
        </w:rPr>
        <w:t>9.2.4变压器安装</w:t>
      </w:r>
    </w:p>
    <w:p w:rsidR="00944B59" w:rsidRPr="00C00B07" w:rsidRDefault="009F63C0" w:rsidP="00C00B07">
      <w:pPr>
        <w:spacing w:beforeLines="50" w:afterLines="50" w:line="360" w:lineRule="auto"/>
        <w:ind w:firstLineChars="200" w:firstLine="420"/>
        <w:rPr>
          <w:rFonts w:ascii="宋体" w:hAnsi="宋体"/>
          <w:szCs w:val="21"/>
        </w:rPr>
      </w:pPr>
      <w:r w:rsidRPr="00C00B07">
        <w:rPr>
          <w:rFonts w:ascii="宋体" w:hAnsi="宋体" w:hint="eastAsia"/>
          <w:szCs w:val="21"/>
        </w:rPr>
        <w:t>检查项目有本体安装、温控装置、绕组外观、电气连接处紧固安装、保护接地安装、母排连接工艺、二次配线工艺及电气或机械连锁，应符合标准要求。</w:t>
      </w:r>
    </w:p>
    <w:p w:rsidR="00944B59" w:rsidRPr="00C00B07" w:rsidRDefault="009F63C0" w:rsidP="00C00B07">
      <w:pPr>
        <w:spacing w:beforeLines="50" w:afterLines="50" w:line="360" w:lineRule="auto"/>
        <w:ind w:firstLineChars="200" w:firstLine="420"/>
        <w:rPr>
          <w:rFonts w:ascii="宋体" w:hAnsi="宋体"/>
          <w:szCs w:val="21"/>
        </w:rPr>
      </w:pPr>
      <w:r w:rsidRPr="00C00B07">
        <w:rPr>
          <w:rFonts w:ascii="宋体" w:hAnsi="宋体" w:hint="eastAsia"/>
          <w:szCs w:val="21"/>
        </w:rPr>
        <w:t>检查方法和数量：观察检查；全部检查。</w:t>
      </w:r>
    </w:p>
    <w:p w:rsidR="00944B59" w:rsidRPr="00C00B07" w:rsidRDefault="009F63C0" w:rsidP="00C00B07">
      <w:pPr>
        <w:tabs>
          <w:tab w:val="left" w:pos="3600"/>
        </w:tabs>
        <w:spacing w:beforeLines="50" w:afterLines="50" w:line="360" w:lineRule="auto"/>
        <w:ind w:firstLineChars="200" w:firstLine="420"/>
        <w:rPr>
          <w:rFonts w:ascii="宋体" w:hAnsi="宋体"/>
          <w:color w:val="FF0000"/>
          <w:szCs w:val="21"/>
        </w:rPr>
      </w:pPr>
      <w:r w:rsidRPr="00C00B07">
        <w:rPr>
          <w:rFonts w:ascii="宋体" w:hAnsi="宋体" w:hint="eastAsia"/>
          <w:szCs w:val="21"/>
        </w:rPr>
        <w:t>9.2.5一</w:t>
      </w:r>
      <w:r w:rsidR="00683BFA" w:rsidRPr="00C00B07">
        <w:rPr>
          <w:rFonts w:ascii="宋体" w:hAnsi="宋体" w:hint="eastAsia"/>
          <w:szCs w:val="21"/>
        </w:rPr>
        <w:t>次</w:t>
      </w:r>
      <w:r w:rsidRPr="00C00B07">
        <w:rPr>
          <w:rFonts w:ascii="宋体" w:hAnsi="宋体" w:hint="eastAsia"/>
          <w:szCs w:val="21"/>
        </w:rPr>
        <w:t>、二次电缆敷设</w:t>
      </w:r>
      <w:r w:rsidRPr="00C00B07">
        <w:rPr>
          <w:rFonts w:ascii="宋体" w:hAnsi="宋体"/>
          <w:szCs w:val="21"/>
        </w:rPr>
        <w:tab/>
      </w:r>
    </w:p>
    <w:p w:rsidR="00944B59" w:rsidRPr="00C00B07" w:rsidRDefault="009F63C0" w:rsidP="00C00B07">
      <w:pPr>
        <w:spacing w:beforeLines="50" w:afterLines="50" w:line="360" w:lineRule="auto"/>
        <w:ind w:firstLineChars="200" w:firstLine="420"/>
        <w:rPr>
          <w:rFonts w:ascii="宋体" w:hAnsi="宋体"/>
          <w:szCs w:val="21"/>
        </w:rPr>
      </w:pPr>
      <w:r w:rsidRPr="00C00B07">
        <w:rPr>
          <w:rFonts w:ascii="宋体" w:hAnsi="宋体" w:hint="eastAsia"/>
          <w:szCs w:val="21"/>
        </w:rPr>
        <w:t>a)应检查电缆支架（桥架）及电缆线槽的安装与相关标准的符合性。</w:t>
      </w:r>
    </w:p>
    <w:p w:rsidR="00944B59" w:rsidRPr="00C00B07" w:rsidRDefault="009F63C0" w:rsidP="00C00B07">
      <w:pPr>
        <w:spacing w:beforeLines="50" w:afterLines="50" w:line="360" w:lineRule="auto"/>
        <w:ind w:firstLineChars="200" w:firstLine="420"/>
        <w:rPr>
          <w:rFonts w:ascii="宋体" w:hAnsi="宋体"/>
          <w:szCs w:val="21"/>
        </w:rPr>
      </w:pPr>
      <w:r w:rsidRPr="00C00B07">
        <w:rPr>
          <w:rFonts w:ascii="宋体" w:hAnsi="宋体" w:hint="eastAsia"/>
          <w:szCs w:val="21"/>
        </w:rPr>
        <w:t>b) 应检查电缆规格型号、电缆外观质量、绝缘测试、最小弯曲半径、终端头（中间头）、电缆与相关管道距离、保护接地、连接及刚性固定等施工内容。</w:t>
      </w:r>
    </w:p>
    <w:p w:rsidR="00683BFA" w:rsidRPr="00C00B07" w:rsidRDefault="00683BFA" w:rsidP="00C00B07">
      <w:pPr>
        <w:spacing w:beforeLines="50" w:afterLines="50" w:line="360" w:lineRule="auto"/>
        <w:ind w:firstLineChars="200" w:firstLine="420"/>
        <w:rPr>
          <w:rFonts w:ascii="宋体" w:hAnsi="宋体"/>
          <w:szCs w:val="21"/>
        </w:rPr>
      </w:pPr>
      <w:r w:rsidRPr="00C00B07">
        <w:rPr>
          <w:rFonts w:ascii="宋体" w:hAnsi="宋体"/>
          <w:szCs w:val="21"/>
        </w:rPr>
        <w:t>c</w:t>
      </w:r>
      <w:r w:rsidRPr="00C00B07">
        <w:rPr>
          <w:rFonts w:ascii="宋体" w:hAnsi="宋体" w:hint="eastAsia"/>
          <w:szCs w:val="21"/>
        </w:rPr>
        <w:t>）</w:t>
      </w:r>
      <w:r w:rsidRPr="00C00B07">
        <w:rPr>
          <w:rFonts w:ascii="宋体" w:hAnsi="宋体"/>
          <w:szCs w:val="21"/>
        </w:rPr>
        <w:t>配线工艺应符合相关规范要求</w:t>
      </w:r>
      <w:r w:rsidRPr="00C00B07">
        <w:rPr>
          <w:rFonts w:ascii="宋体" w:hAnsi="宋体" w:hint="eastAsia"/>
          <w:szCs w:val="21"/>
        </w:rPr>
        <w:t>。</w:t>
      </w:r>
    </w:p>
    <w:p w:rsidR="00944B59" w:rsidRPr="00C00B07" w:rsidRDefault="009F63C0" w:rsidP="00C00B07">
      <w:pPr>
        <w:spacing w:beforeLines="50" w:afterLines="50" w:line="360" w:lineRule="auto"/>
        <w:ind w:firstLineChars="200" w:firstLine="420"/>
        <w:rPr>
          <w:rFonts w:ascii="宋体" w:hAnsi="宋体"/>
          <w:szCs w:val="21"/>
        </w:rPr>
      </w:pPr>
      <w:r w:rsidRPr="00C00B07">
        <w:rPr>
          <w:rFonts w:ascii="宋体" w:hAnsi="宋体" w:hint="eastAsia"/>
          <w:szCs w:val="21"/>
        </w:rPr>
        <w:t>检查方法和数量：观察检查；</w:t>
      </w:r>
      <w:r w:rsidRPr="00C00B07">
        <w:rPr>
          <w:rFonts w:ascii="宋体" w:hAnsi="宋体"/>
          <w:szCs w:val="21"/>
        </w:rPr>
        <w:t>每项抽查不少于</w:t>
      </w:r>
      <w:r w:rsidRPr="00C00B07">
        <w:rPr>
          <w:rFonts w:ascii="宋体" w:hAnsi="宋体" w:hint="eastAsia"/>
          <w:szCs w:val="21"/>
        </w:rPr>
        <w:t>20%。</w:t>
      </w:r>
    </w:p>
    <w:p w:rsidR="00265719" w:rsidRPr="00C00B07" w:rsidRDefault="00265719" w:rsidP="00C00B07">
      <w:pPr>
        <w:spacing w:beforeLines="50" w:afterLines="50" w:line="360" w:lineRule="auto"/>
        <w:ind w:firstLineChars="200" w:firstLine="420"/>
        <w:rPr>
          <w:rFonts w:ascii="宋体" w:hAnsi="宋体"/>
          <w:szCs w:val="21"/>
        </w:rPr>
      </w:pPr>
      <w:r w:rsidRPr="00C00B07">
        <w:rPr>
          <w:rFonts w:ascii="宋体" w:hAnsi="宋体" w:hint="eastAsia"/>
          <w:szCs w:val="21"/>
        </w:rPr>
        <w:t>9.2.6</w:t>
      </w:r>
      <w:r w:rsidR="004662EC" w:rsidRPr="00C00B07">
        <w:rPr>
          <w:rFonts w:ascii="宋体" w:hAnsi="宋体"/>
          <w:szCs w:val="21"/>
        </w:rPr>
        <w:t>电力综合自动化系统安装</w:t>
      </w:r>
    </w:p>
    <w:p w:rsidR="004662EC" w:rsidRPr="00C00B07" w:rsidRDefault="006C458C" w:rsidP="00C00B07">
      <w:pPr>
        <w:spacing w:beforeLines="50" w:afterLines="50" w:line="360" w:lineRule="auto"/>
        <w:ind w:firstLineChars="200" w:firstLine="420"/>
        <w:rPr>
          <w:rFonts w:ascii="宋体" w:hAnsi="宋体"/>
          <w:szCs w:val="21"/>
        </w:rPr>
      </w:pPr>
      <w:r w:rsidRPr="00C00B07">
        <w:rPr>
          <w:rFonts w:ascii="宋体" w:hAnsi="宋体"/>
          <w:szCs w:val="21"/>
        </w:rPr>
        <w:t>a</w:t>
      </w:r>
      <w:r w:rsidRPr="00C00B07">
        <w:rPr>
          <w:rFonts w:ascii="宋体" w:hAnsi="宋体" w:hint="eastAsia"/>
          <w:szCs w:val="21"/>
        </w:rPr>
        <w:t>）</w:t>
      </w:r>
      <w:r w:rsidR="004662EC" w:rsidRPr="00C00B07">
        <w:rPr>
          <w:rFonts w:ascii="宋体" w:hAnsi="宋体"/>
          <w:szCs w:val="21"/>
        </w:rPr>
        <w:t>自动化系统屏</w:t>
      </w:r>
      <w:r w:rsidR="004662EC" w:rsidRPr="00C00B07">
        <w:rPr>
          <w:rFonts w:ascii="宋体" w:hAnsi="宋体" w:hint="eastAsia"/>
          <w:szCs w:val="21"/>
        </w:rPr>
        <w:t>（柜）的基础安装及设备安装应符合9.2.1款和9.2.2款的要求；</w:t>
      </w:r>
    </w:p>
    <w:p w:rsidR="00265719" w:rsidRPr="00C00B07" w:rsidRDefault="004662EC" w:rsidP="00C00B07">
      <w:pPr>
        <w:spacing w:beforeLines="50" w:afterLines="50" w:line="360" w:lineRule="auto"/>
        <w:ind w:firstLineChars="200" w:firstLine="420"/>
        <w:rPr>
          <w:rFonts w:ascii="宋体" w:hAnsi="宋体"/>
          <w:szCs w:val="21"/>
        </w:rPr>
      </w:pPr>
      <w:r w:rsidRPr="00C00B07">
        <w:rPr>
          <w:rFonts w:ascii="宋体" w:hAnsi="宋体"/>
          <w:szCs w:val="21"/>
        </w:rPr>
        <w:t>b</w:t>
      </w:r>
      <w:r w:rsidR="006C458C" w:rsidRPr="00C00B07">
        <w:rPr>
          <w:rFonts w:ascii="宋体" w:hAnsi="宋体" w:hint="eastAsia"/>
          <w:szCs w:val="21"/>
        </w:rPr>
        <w:t>）</w:t>
      </w:r>
      <w:r w:rsidRPr="00C00B07">
        <w:rPr>
          <w:rFonts w:ascii="宋体" w:hAnsi="宋体"/>
          <w:szCs w:val="21"/>
        </w:rPr>
        <w:t>系统内的元器件规格型号应符合技术规格书要求</w:t>
      </w:r>
      <w:r w:rsidR="006C458C" w:rsidRPr="00C00B07">
        <w:rPr>
          <w:rFonts w:ascii="宋体" w:hAnsi="宋体" w:hint="eastAsia"/>
          <w:szCs w:val="21"/>
        </w:rPr>
        <w:t>。</w:t>
      </w:r>
    </w:p>
    <w:p w:rsidR="006C458C" w:rsidRPr="00C00B07" w:rsidRDefault="006C458C" w:rsidP="00C00B07">
      <w:pPr>
        <w:spacing w:beforeLines="50" w:afterLines="50" w:line="360" w:lineRule="auto"/>
        <w:ind w:firstLineChars="200" w:firstLine="420"/>
        <w:rPr>
          <w:rFonts w:ascii="宋体" w:hAnsi="宋体"/>
          <w:szCs w:val="21"/>
        </w:rPr>
      </w:pPr>
      <w:r w:rsidRPr="00C00B07">
        <w:rPr>
          <w:rFonts w:ascii="宋体" w:hAnsi="宋体" w:hint="eastAsia"/>
          <w:szCs w:val="21"/>
        </w:rPr>
        <w:t>检查方法和数量：观察检查；每项抽查不少于20%。</w:t>
      </w:r>
    </w:p>
    <w:p w:rsidR="006C458C" w:rsidRPr="00C00B07" w:rsidRDefault="006C458C" w:rsidP="00C00B07">
      <w:pPr>
        <w:spacing w:beforeLines="50" w:afterLines="50" w:line="360" w:lineRule="auto"/>
        <w:ind w:firstLineChars="200" w:firstLine="420"/>
        <w:rPr>
          <w:rFonts w:ascii="宋体" w:hAnsi="宋体"/>
          <w:szCs w:val="21"/>
        </w:rPr>
      </w:pPr>
      <w:r w:rsidRPr="00C00B07">
        <w:rPr>
          <w:rFonts w:ascii="宋体" w:hAnsi="宋体"/>
          <w:szCs w:val="21"/>
        </w:rPr>
        <w:t>c</w:t>
      </w:r>
      <w:r w:rsidRPr="00C00B07">
        <w:rPr>
          <w:rFonts w:ascii="宋体" w:hAnsi="宋体" w:hint="eastAsia"/>
          <w:szCs w:val="21"/>
        </w:rPr>
        <w:t>）</w:t>
      </w:r>
      <w:r w:rsidRPr="00C00B07">
        <w:rPr>
          <w:rFonts w:ascii="宋体" w:hAnsi="宋体"/>
          <w:szCs w:val="21"/>
        </w:rPr>
        <w:t>软件安装应按照合同要求进行功能试验进行验证</w:t>
      </w:r>
      <w:r w:rsidRPr="00C00B07">
        <w:rPr>
          <w:rFonts w:ascii="宋体" w:hAnsi="宋体" w:hint="eastAsia"/>
          <w:szCs w:val="21"/>
        </w:rPr>
        <w:t>。</w:t>
      </w:r>
    </w:p>
    <w:p w:rsidR="006C458C" w:rsidRPr="00C00B07" w:rsidRDefault="006C458C" w:rsidP="00C00B07">
      <w:pPr>
        <w:spacing w:beforeLines="50" w:afterLines="50" w:line="360" w:lineRule="auto"/>
        <w:ind w:firstLineChars="200" w:firstLine="420"/>
        <w:rPr>
          <w:rFonts w:ascii="宋体" w:hAnsi="宋体"/>
          <w:szCs w:val="21"/>
        </w:rPr>
      </w:pPr>
      <w:r w:rsidRPr="00C00B07">
        <w:rPr>
          <w:rFonts w:ascii="宋体" w:hAnsi="宋体" w:hint="eastAsia"/>
          <w:szCs w:val="21"/>
        </w:rPr>
        <w:t>检查方法和数量：查看试验报告；全部</w:t>
      </w:r>
      <w:r w:rsidRPr="00C00B07">
        <w:rPr>
          <w:rFonts w:ascii="宋体" w:hAnsi="宋体"/>
          <w:szCs w:val="21"/>
        </w:rPr>
        <w:t>检查</w:t>
      </w:r>
      <w:r w:rsidRPr="00C00B07">
        <w:rPr>
          <w:rFonts w:ascii="宋体" w:hAnsi="宋体" w:hint="eastAsia"/>
          <w:szCs w:val="21"/>
        </w:rPr>
        <w:t>。</w:t>
      </w:r>
    </w:p>
    <w:p w:rsidR="00265719" w:rsidRPr="00C00B07" w:rsidRDefault="00265719" w:rsidP="00C00B07">
      <w:pPr>
        <w:spacing w:beforeLines="50" w:afterLines="50" w:line="360" w:lineRule="auto"/>
        <w:ind w:firstLineChars="200" w:firstLine="420"/>
        <w:rPr>
          <w:rFonts w:ascii="宋体" w:hAnsi="宋体"/>
          <w:szCs w:val="21"/>
        </w:rPr>
      </w:pPr>
      <w:r w:rsidRPr="00C00B07">
        <w:rPr>
          <w:rFonts w:ascii="宋体" w:hAnsi="宋体"/>
          <w:szCs w:val="21"/>
        </w:rPr>
        <w:t>9.2.7</w:t>
      </w:r>
      <w:r w:rsidR="006C458C" w:rsidRPr="00C00B07">
        <w:rPr>
          <w:rFonts w:ascii="宋体" w:hAnsi="宋体"/>
          <w:szCs w:val="21"/>
        </w:rPr>
        <w:t>杂散电流系统安装</w:t>
      </w:r>
    </w:p>
    <w:p w:rsidR="006C458C" w:rsidRPr="00C00B07" w:rsidRDefault="006C458C" w:rsidP="00C00B07">
      <w:pPr>
        <w:spacing w:beforeLines="50" w:afterLines="50" w:line="360" w:lineRule="auto"/>
        <w:ind w:firstLineChars="200" w:firstLine="420"/>
        <w:rPr>
          <w:rFonts w:ascii="宋体" w:hAnsi="宋体"/>
          <w:szCs w:val="21"/>
        </w:rPr>
      </w:pPr>
      <w:r w:rsidRPr="00C00B07">
        <w:rPr>
          <w:rFonts w:ascii="宋体" w:hAnsi="宋体"/>
          <w:szCs w:val="21"/>
        </w:rPr>
        <w:t>a</w:t>
      </w:r>
      <w:r w:rsidRPr="00C00B07">
        <w:rPr>
          <w:rFonts w:ascii="宋体" w:hAnsi="宋体" w:hint="eastAsia"/>
          <w:szCs w:val="21"/>
        </w:rPr>
        <w:t>）</w:t>
      </w:r>
      <w:r w:rsidR="00683BFA" w:rsidRPr="00C00B07">
        <w:rPr>
          <w:rFonts w:ascii="宋体" w:hAnsi="宋体" w:hint="eastAsia"/>
          <w:szCs w:val="21"/>
        </w:rPr>
        <w:t>排流柜和单向导通装置安装应符合9.2.2.</w:t>
      </w:r>
      <w:r w:rsidR="00683BFA" w:rsidRPr="00C00B07">
        <w:rPr>
          <w:rFonts w:ascii="宋体" w:hAnsi="宋体"/>
          <w:szCs w:val="21"/>
        </w:rPr>
        <w:t>1</w:t>
      </w:r>
      <w:r w:rsidR="00683BFA" w:rsidRPr="00C00B07">
        <w:rPr>
          <w:rFonts w:ascii="宋体" w:hAnsi="宋体" w:hint="eastAsia"/>
          <w:szCs w:val="21"/>
        </w:rPr>
        <w:t>-</w:t>
      </w:r>
      <w:r w:rsidR="00683BFA" w:rsidRPr="00C00B07">
        <w:rPr>
          <w:rFonts w:ascii="宋体" w:hAnsi="宋体"/>
          <w:szCs w:val="21"/>
        </w:rPr>
        <w:t>4款的要求</w:t>
      </w:r>
      <w:r w:rsidR="00683BFA" w:rsidRPr="00C00B07">
        <w:rPr>
          <w:rFonts w:ascii="宋体" w:hAnsi="宋体" w:hint="eastAsia"/>
          <w:szCs w:val="21"/>
        </w:rPr>
        <w:t>；电缆敷设应符合9.2.5款要求；</w:t>
      </w:r>
    </w:p>
    <w:p w:rsidR="00683BFA" w:rsidRPr="00C00B07" w:rsidRDefault="00683BFA" w:rsidP="00C00B07">
      <w:pPr>
        <w:spacing w:beforeLines="50" w:afterLines="50" w:line="360" w:lineRule="auto"/>
        <w:ind w:firstLineChars="200" w:firstLine="420"/>
        <w:rPr>
          <w:rFonts w:ascii="宋体" w:hAnsi="宋体"/>
          <w:szCs w:val="21"/>
        </w:rPr>
      </w:pPr>
      <w:r w:rsidRPr="00C00B07">
        <w:rPr>
          <w:rFonts w:ascii="宋体" w:hAnsi="宋体"/>
          <w:szCs w:val="21"/>
        </w:rPr>
        <w:t>b</w:t>
      </w:r>
      <w:r w:rsidRPr="00C00B07">
        <w:rPr>
          <w:rFonts w:ascii="宋体" w:hAnsi="宋体" w:hint="eastAsia"/>
          <w:szCs w:val="21"/>
        </w:rPr>
        <w:t>）参考电极安装应符合技术规格书和设计要求。</w:t>
      </w:r>
    </w:p>
    <w:p w:rsidR="00683BFA" w:rsidRPr="00C00B07" w:rsidRDefault="00683BFA" w:rsidP="00C00B07">
      <w:pPr>
        <w:spacing w:beforeLines="50" w:afterLines="50" w:line="360" w:lineRule="auto"/>
        <w:ind w:firstLineChars="200" w:firstLine="420"/>
        <w:rPr>
          <w:rFonts w:ascii="宋体" w:hAnsi="宋体"/>
          <w:szCs w:val="21"/>
        </w:rPr>
      </w:pPr>
      <w:r w:rsidRPr="00C00B07">
        <w:rPr>
          <w:rFonts w:ascii="宋体" w:hAnsi="宋体" w:hint="eastAsia"/>
          <w:szCs w:val="21"/>
        </w:rPr>
        <w:t>检查方法和数量：观察检查；抽查20%。</w:t>
      </w:r>
    </w:p>
    <w:p w:rsidR="00944B59" w:rsidRPr="00C00B07" w:rsidRDefault="009F63C0" w:rsidP="00C00B07">
      <w:pPr>
        <w:keepNext/>
        <w:spacing w:beforeLines="50" w:afterLines="50" w:line="360" w:lineRule="auto"/>
        <w:ind w:firstLineChars="100" w:firstLine="211"/>
        <w:outlineLvl w:val="2"/>
        <w:rPr>
          <w:rFonts w:ascii="宋体" w:hAnsi="宋体" w:cs="Arial"/>
          <w:b/>
          <w:szCs w:val="21"/>
        </w:rPr>
      </w:pPr>
      <w:r w:rsidRPr="00C00B07">
        <w:rPr>
          <w:rFonts w:ascii="宋体" w:hAnsi="宋体" w:cs="Arial"/>
          <w:b/>
          <w:szCs w:val="21"/>
        </w:rPr>
        <w:lastRenderedPageBreak/>
        <w:t>9.3</w:t>
      </w:r>
      <w:r w:rsidRPr="00C00B07">
        <w:rPr>
          <w:rFonts w:ascii="宋体" w:hAnsi="宋体" w:cs="Arial" w:hint="eastAsia"/>
          <w:b/>
          <w:szCs w:val="21"/>
        </w:rPr>
        <w:t>接触网</w:t>
      </w:r>
      <w:r w:rsidR="004662EC" w:rsidRPr="00C00B07">
        <w:rPr>
          <w:rFonts w:ascii="宋体" w:hAnsi="宋体" w:cs="Arial" w:hint="eastAsia"/>
          <w:b/>
          <w:szCs w:val="21"/>
        </w:rPr>
        <w:t>及接触轨</w:t>
      </w:r>
      <w:r w:rsidRPr="00C00B07">
        <w:rPr>
          <w:rFonts w:ascii="宋体" w:hAnsi="宋体" w:cs="Arial" w:hint="eastAsia"/>
          <w:b/>
          <w:szCs w:val="21"/>
        </w:rPr>
        <w:t>设备安装</w:t>
      </w:r>
    </w:p>
    <w:p w:rsidR="00944B59" w:rsidRPr="00C00B07" w:rsidRDefault="009F63C0" w:rsidP="00C00B07">
      <w:pPr>
        <w:spacing w:beforeLines="50" w:afterLines="50" w:line="360" w:lineRule="auto"/>
        <w:ind w:firstLineChars="200" w:firstLine="422"/>
        <w:jc w:val="left"/>
        <w:outlineLvl w:val="2"/>
        <w:rPr>
          <w:rFonts w:ascii="宋体" w:hAnsi="宋体"/>
          <w:b/>
          <w:szCs w:val="21"/>
        </w:rPr>
      </w:pPr>
      <w:r w:rsidRPr="00C00B07">
        <w:rPr>
          <w:rFonts w:ascii="宋体" w:hAnsi="宋体"/>
          <w:b/>
          <w:szCs w:val="21"/>
        </w:rPr>
        <w:t>9.3.1</w:t>
      </w:r>
      <w:r w:rsidRPr="00C00B07">
        <w:rPr>
          <w:rFonts w:ascii="宋体" w:hAnsi="宋体" w:hint="eastAsia"/>
          <w:b/>
          <w:szCs w:val="21"/>
        </w:rPr>
        <w:t>下接触式接触轨</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9.3.1.1底座及绝缘支架安装</w:t>
      </w:r>
      <w:r w:rsidR="004662EC" w:rsidRPr="00C00B07">
        <w:rPr>
          <w:rFonts w:ascii="宋体" w:hAnsi="宋体" w:hint="eastAsia"/>
          <w:szCs w:val="21"/>
        </w:rPr>
        <w:t xml:space="preserve"> </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底座安装应牢靠稳固，绝缘支架顺线路方向平面应平行于线路中心线。所有调节孔位均应居中安装。绝缘支架的安装应符合设计要求。接触轨托架应采取措施防止损伤托架和绝缘支座的防滑齿槽。安装后绝缘支架及底座所有连接件均应复核力矩。</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检查方法和数量：试验报告、钢卷尺、力矩扳手抽检不少于20%。</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9.3.1.2接触轨安装及调整</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a)</w:t>
      </w:r>
      <w:r w:rsidRPr="00C00B07">
        <w:rPr>
          <w:rFonts w:ascii="宋体" w:hAnsi="宋体" w:hint="eastAsia"/>
          <w:szCs w:val="21"/>
        </w:rPr>
        <w:t>第一个绝缘支持结构和钢铝接触轨端部弯头的距离应满足设计要求。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b)</w:t>
      </w:r>
      <w:r w:rsidRPr="00C00B07">
        <w:rPr>
          <w:rFonts w:ascii="宋体" w:hAnsi="宋体" w:hint="eastAsia"/>
          <w:szCs w:val="21"/>
        </w:rPr>
        <w:t>接触轨接头接触面清洁，使用扭矩扳手安装，紧固力矩应符合设计要求。接触轨对接口密贴、钢带过渡应平滑顺直，各连接接触面要涂电力复合脂，接触轨接头连接可靠。接触轨接头间隙应符合设计要求，间隙值不得大于1mm,钢带断面接口高差不得大于0.5mm。</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c)</w:t>
      </w:r>
      <w:r w:rsidRPr="00C00B07">
        <w:rPr>
          <w:rFonts w:ascii="宋体" w:hAnsi="宋体" w:hint="eastAsia"/>
          <w:szCs w:val="21"/>
        </w:rPr>
        <w:t>膨胀接头、接触轨端部弯头安装预留量应符合设计要求，螺栓安装紧固力矩符合产品安装技术要求。膨胀接头安装顺直，膨胀接头处的轨高、平行度、侧面限界等均应满足设计要求和相关规范标准。</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d)</w:t>
      </w:r>
      <w:r w:rsidRPr="00C00B07">
        <w:rPr>
          <w:rFonts w:ascii="宋体" w:hAnsi="宋体" w:hint="eastAsia"/>
          <w:szCs w:val="21"/>
        </w:rPr>
        <w:t>中心锚结应安装在距离锚段中点最近的接触轨绝缘支座两侧，中心锚结距绝缘支架间隙为2mm。中心锚结与接触轨的接触面应均匀涂抹电力复合脂，与接触轨固定牢固，螺栓紧固力矩应符合设计要求。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e)</w:t>
      </w:r>
      <w:r w:rsidRPr="00C00B07">
        <w:rPr>
          <w:rFonts w:ascii="宋体" w:hAnsi="宋体" w:hint="eastAsia"/>
          <w:szCs w:val="21"/>
        </w:rPr>
        <w:t>接触轨标高和侧面限界值应符合设计要求，接触轨标高允许安装误差±5mm，接触轨受流面在两相邻绝缘支架处的坡度不超过1‰（端部弯头除外），侧面限界值允许误差为±5mm。接触轨布置不应出现明显折角。接触轨钢带接缝平滑。</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f)</w:t>
      </w:r>
      <w:r w:rsidRPr="00C00B07">
        <w:rPr>
          <w:rFonts w:ascii="宋体" w:hAnsi="宋体" w:hint="eastAsia"/>
          <w:szCs w:val="21"/>
        </w:rPr>
        <w:t>接触轨带电体对接地体的距离应满足设计要求。标称电压DC1500V：接触轨带电部分和接地体之间的静态最小间距150mm；动态最小间距100mm；绝对最小动态间距60mm。</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检查方法和数量：观察、钢卷尺、力矩扳手抽检不少于20%。</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9.3.1.3防护罩安装</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防护罩支撑卡每隔500mm安装一个；防护罩的安装应牢靠、平顺；防护罩支撑卡间隔及固定应应符合设计要求；防护罩搭接应紧密牢固，搭接长度应符合设计规定，且应不小于100mm，安装后的防护罩应连续无空隙；防护罩应将接触轨端部弯头罩住，外留长度应符合设计要求；防护罩要严格按设计要求尺寸切口应打磨光滑。防护罩上警示标识的设置应应符合设计要求。防护罩安装后应满足地铁限界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检查方法和数量：观察、钢卷尺、力矩扳手抽检不少于20%。</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9.3.1.4电连接（含上网电缆）安装</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a)电连接电缆型号、材质、数量应应符合设计要求，并预留因温度变化使接触轨产生伸缩而需要的</w:t>
      </w:r>
      <w:r w:rsidRPr="00C00B07">
        <w:rPr>
          <w:rFonts w:ascii="宋体" w:hAnsi="宋体" w:hint="eastAsia"/>
          <w:szCs w:val="21"/>
        </w:rPr>
        <w:lastRenderedPageBreak/>
        <w:t>长度，弯曲方向与接触轨移动方向一致。</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b)</w:t>
      </w:r>
      <w:r w:rsidRPr="00C00B07">
        <w:rPr>
          <w:rFonts w:ascii="宋体" w:hAnsi="宋体" w:hint="eastAsia"/>
          <w:szCs w:val="21"/>
        </w:rPr>
        <w:t>电连接电缆不得有损伤，转角处加垫电缆绝缘护垫进行保护。电连接安装位置应应符合设计要求，满足带电距离要求。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c)</w:t>
      </w:r>
      <w:r w:rsidRPr="00C00B07">
        <w:rPr>
          <w:rFonts w:ascii="宋体" w:hAnsi="宋体" w:hint="eastAsia"/>
          <w:szCs w:val="21"/>
        </w:rPr>
        <w:t>电连接电缆与铜铝过渡线夹压接良好，符合规范和设计要求。电连接的各接触面都应均匀涂抹电力复合脂。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d)</w:t>
      </w:r>
      <w:r w:rsidRPr="00C00B07">
        <w:rPr>
          <w:rFonts w:ascii="宋体" w:hAnsi="宋体" w:hint="eastAsia"/>
          <w:szCs w:val="21"/>
        </w:rPr>
        <w:t>线夹安装端正牢固，螺栓紧固力矩应应符合设计要求。电缆固定卡在电缆布置完成后，以每跨间距长度为800mm进行固定。</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检查方法和数量：观察、钢卷尺、力矩扳手抽检不少于20%。</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9.3.1.5接地线安装</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接地扁铝安装应搭接长度应符合设计要求。螺栓连接部位应紧固、密贴，不得出现明显缝隙。接地跳线制作过程中应注意保护好电缆外皮，不能随意剪短铜芯数量，对电缆性能造成损坏。</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检查方法和数量：检查质量文件、外观抽检不少于20%。</w:t>
      </w:r>
    </w:p>
    <w:p w:rsidR="00944B59" w:rsidRPr="00C00B07" w:rsidRDefault="009F63C0" w:rsidP="00C00B07">
      <w:pPr>
        <w:spacing w:beforeLines="50" w:afterLines="50" w:line="360" w:lineRule="auto"/>
        <w:ind w:firstLineChars="200" w:firstLine="422"/>
        <w:jc w:val="left"/>
        <w:outlineLvl w:val="2"/>
        <w:rPr>
          <w:rFonts w:ascii="宋体" w:hAnsi="宋体"/>
          <w:b/>
          <w:szCs w:val="21"/>
        </w:rPr>
      </w:pPr>
      <w:r w:rsidRPr="00C00B07">
        <w:rPr>
          <w:rFonts w:ascii="宋体" w:hAnsi="宋体" w:hint="eastAsia"/>
          <w:b/>
          <w:szCs w:val="21"/>
        </w:rPr>
        <w:t>9.3.2上接触式接触轨</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9.3.2.1绝缘支撑安装</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a</w:t>
      </w:r>
      <w:r w:rsidRPr="00C00B07">
        <w:rPr>
          <w:rFonts w:ascii="宋体" w:hAnsi="宋体"/>
          <w:szCs w:val="21"/>
        </w:rPr>
        <w:t>)</w:t>
      </w:r>
      <w:r w:rsidRPr="00C00B07">
        <w:rPr>
          <w:rFonts w:ascii="宋体" w:hAnsi="宋体" w:hint="eastAsia"/>
          <w:szCs w:val="21"/>
        </w:rPr>
        <w:t>绝缘支撑与防护罩独立支撑的规格、型号应符合设计要求和产品技术条件规定。绝缘支撑限界、基础安装面应符合绝缘支撑安装要求。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b)</w:t>
      </w:r>
      <w:r w:rsidRPr="00C00B07">
        <w:rPr>
          <w:rFonts w:ascii="宋体" w:hAnsi="宋体" w:hint="eastAsia"/>
          <w:szCs w:val="21"/>
        </w:rPr>
        <w:t>绝缘支撑和垫板型号、垫板厚度、坚固力矩应符合设计要求。绝缘支撑安装基准线平行、垂直于线路中心线。绝缘支撑表面无污染、破损、无异物。</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检查方法和数量：试验报告、钢卷尺、力矩扳手抽检不少于20%。</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9.3.2.2接触轨安装</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a)接触轨的安装中心线至线路相邻走行轨内侧的距离，接触轨顶面至走行轨顶面的垂直距离应符合设计要求。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b)</w:t>
      </w:r>
      <w:r w:rsidRPr="00C00B07">
        <w:rPr>
          <w:rFonts w:ascii="宋体" w:hAnsi="宋体" w:hint="eastAsia"/>
          <w:szCs w:val="21"/>
        </w:rPr>
        <w:t>接触轨端部弯头起始端点与走行轨轨平面的相对高度、限界应符合设计要求。端部弯头在绝缘支撑处应伸缩自由，预留伸缩范围应符合设计要求。接触轨端部弯头安装起点距相邻独立防护支架中心距离应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c)</w:t>
      </w:r>
      <w:r w:rsidRPr="00C00B07">
        <w:rPr>
          <w:rFonts w:ascii="宋体" w:hAnsi="宋体" w:hint="eastAsia"/>
          <w:szCs w:val="21"/>
        </w:rPr>
        <w:t>电连接板与接触轨安装处鱼尾板固定螺栓紧固力矩应符合设计要求。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d)中心锚结与绝缘支撑之间保留1mm的间隙。中间接头与接触轨相连接的接触面均应清洁，并应涂抹电力复合脂；中间接头与接触轨轨腹连接密贴，紧固力矩应符合设计要求。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e)</w:t>
      </w:r>
      <w:r w:rsidRPr="00C00B07">
        <w:rPr>
          <w:rFonts w:ascii="宋体" w:hAnsi="宋体" w:hint="eastAsia"/>
          <w:szCs w:val="21"/>
        </w:rPr>
        <w:t>接触轨敷设直线段应顺直，曲线段应圆顺，无硬弯，接触轨接头处授流面连接应平顺。膨胀接头的间隙预留应符合设计要求。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f)接触轨授流面在两相邻绝缘支撑处的相对高差应符合设计要求。接触轨电分段处断开距离、接触</w:t>
      </w:r>
      <w:r w:rsidRPr="00C00B07">
        <w:rPr>
          <w:rFonts w:ascii="宋体" w:hAnsi="宋体" w:hint="eastAsia"/>
          <w:szCs w:val="21"/>
        </w:rPr>
        <w:lastRenderedPageBreak/>
        <w:t>轨电不分段处断开距离应符合设计要求。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检查方法和数量：观察、钢卷尺、力矩扳手抽检不少于20%。</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9.3.2.3防护罩安装</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a)防护罩及支撑规格、型号、材质、强度、外观应符合设计要求和产品技术条件规定。防护罩支撑螺栓安装力矩应应符合设计要求。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b)防护罩表面无污染、破损、无异物。安装后的防护罩应连续无空隙。</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c)</w:t>
      </w:r>
      <w:r w:rsidRPr="00C00B07">
        <w:rPr>
          <w:rFonts w:ascii="宋体" w:hAnsi="宋体" w:hint="eastAsia"/>
          <w:szCs w:val="21"/>
        </w:rPr>
        <w:t>电连接板处防护罩需要进行局部切割，切割长度应符合设计要求。防护罩支架距相邻的绝缘支撑、鱼尾板、电连接板、防爬器等零部件的边缘距离应符合设计要求。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d)</w:t>
      </w:r>
      <w:r w:rsidRPr="00C00B07">
        <w:rPr>
          <w:rFonts w:ascii="宋体" w:hAnsi="宋体" w:hint="eastAsia"/>
          <w:szCs w:val="21"/>
        </w:rPr>
        <w:t>防护罩应将接触轨端部弯头罩住，外留长度应符合设计要求。防护罩上应喷涂警示标识，警示标识喷涂位置及间隔应应符合设计要求。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检查方法和数量：观察、钢卷尺、力矩扳手抽检不少于20%。</w:t>
      </w:r>
    </w:p>
    <w:p w:rsidR="00944B59" w:rsidRPr="00C00B07" w:rsidRDefault="009F63C0" w:rsidP="00C00B07">
      <w:pPr>
        <w:spacing w:beforeLines="50" w:afterLines="50" w:line="360" w:lineRule="auto"/>
        <w:ind w:firstLineChars="200" w:firstLine="422"/>
        <w:jc w:val="left"/>
        <w:outlineLvl w:val="2"/>
        <w:rPr>
          <w:rFonts w:ascii="宋体" w:hAnsi="宋体"/>
          <w:b/>
          <w:szCs w:val="21"/>
        </w:rPr>
      </w:pPr>
      <w:r w:rsidRPr="00C00B07">
        <w:rPr>
          <w:rFonts w:ascii="宋体" w:hAnsi="宋体" w:hint="eastAsia"/>
          <w:b/>
          <w:szCs w:val="21"/>
        </w:rPr>
        <w:t>9.3.3侧式接触轨</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w:t>
      </w:r>
      <w:r w:rsidRPr="00C00B07">
        <w:rPr>
          <w:rFonts w:ascii="宋体" w:hAnsi="宋体"/>
          <w:szCs w:val="21"/>
        </w:rPr>
        <w:t>3</w:t>
      </w:r>
      <w:r w:rsidRPr="00C00B07">
        <w:rPr>
          <w:rFonts w:ascii="宋体" w:hAnsi="宋体" w:hint="eastAsia"/>
          <w:szCs w:val="21"/>
        </w:rPr>
        <w:t>.1支持绝缘安装</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a</w:t>
      </w:r>
      <w:r w:rsidRPr="00C00B07">
        <w:rPr>
          <w:rFonts w:ascii="宋体" w:hAnsi="宋体"/>
          <w:szCs w:val="21"/>
        </w:rPr>
        <w:t>)</w:t>
      </w:r>
      <w:r w:rsidRPr="00C00B07">
        <w:rPr>
          <w:rFonts w:ascii="宋体" w:hAnsi="宋体" w:hint="eastAsia"/>
          <w:szCs w:val="21"/>
        </w:rPr>
        <w:t>轨道梁上绝缘子、钢梁上及道岔梁上绝缘子固定螺栓的紧固力矩符合设计要求。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b)</w:t>
      </w:r>
      <w:r w:rsidRPr="00C00B07">
        <w:rPr>
          <w:rFonts w:ascii="宋体" w:hAnsi="宋体" w:hint="eastAsia"/>
          <w:szCs w:val="21"/>
        </w:rPr>
        <w:t>绝缘子固定螺栓的材质、规格、型号及紧固力矩符合设计要求。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c)</w:t>
      </w:r>
      <w:r w:rsidRPr="00C00B07">
        <w:rPr>
          <w:rFonts w:ascii="宋体" w:hAnsi="宋体" w:hint="eastAsia"/>
          <w:szCs w:val="21"/>
        </w:rPr>
        <w:t>绝缘子金具顶面顺线路方向的连线的坡度不大于1‰。</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检查方法和数量：试验报告、力矩扳手抽检不少于20%。。</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w:t>
      </w:r>
      <w:r w:rsidR="00544AB8" w:rsidRPr="00C00B07">
        <w:rPr>
          <w:rFonts w:ascii="宋体" w:hAnsi="宋体" w:hint="eastAsia"/>
          <w:szCs w:val="21"/>
        </w:rPr>
        <w:t>3</w:t>
      </w:r>
      <w:r w:rsidRPr="00C00B07">
        <w:rPr>
          <w:rFonts w:ascii="宋体" w:hAnsi="宋体" w:hint="eastAsia"/>
          <w:szCs w:val="21"/>
        </w:rPr>
        <w:t>.2汇流排膨胀关节电连接焊接</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a)电连接端子与电连接间直流电阻小于15</w:t>
      </w:r>
      <w:r w:rsidRPr="00C00B07">
        <w:rPr>
          <w:rFonts w:ascii="宋体" w:hAnsi="宋体" w:hint="eastAsia"/>
          <w:i/>
          <w:szCs w:val="21"/>
        </w:rPr>
        <w:t>μ</w:t>
      </w:r>
      <w:r w:rsidRPr="00C00B07">
        <w:rPr>
          <w:rFonts w:ascii="宋体" w:hAnsi="宋体" w:hint="eastAsia"/>
          <w:szCs w:val="21"/>
        </w:rPr>
        <w:t>Ω。</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b)</w:t>
      </w:r>
      <w:r w:rsidRPr="00C00B07">
        <w:rPr>
          <w:rFonts w:ascii="宋体" w:hAnsi="宋体" w:hint="eastAsia"/>
          <w:szCs w:val="21"/>
        </w:rPr>
        <w:t>小压块中心距汇流排端头距离符合设计要求。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c)</w:t>
      </w:r>
      <w:r w:rsidRPr="00C00B07">
        <w:rPr>
          <w:rFonts w:ascii="宋体" w:hAnsi="宋体" w:hint="eastAsia"/>
          <w:szCs w:val="21"/>
        </w:rPr>
        <w:t>关节汇流排水平、弯曲末端符合设计要求。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d)两关节汇流排水平、间距符合设计要求。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e)</w:t>
      </w:r>
      <w:r w:rsidRPr="00C00B07">
        <w:rPr>
          <w:rFonts w:ascii="宋体" w:hAnsi="宋体" w:hint="eastAsia"/>
          <w:szCs w:val="21"/>
        </w:rPr>
        <w:t>焊接完成后汇流排与电连接之间的直流电阻小于15</w:t>
      </w:r>
      <w:r w:rsidRPr="00C00B07">
        <w:rPr>
          <w:rFonts w:ascii="宋体" w:hAnsi="宋体" w:hint="eastAsia"/>
          <w:i/>
          <w:szCs w:val="21"/>
        </w:rPr>
        <w:t>μ</w:t>
      </w:r>
      <w:r w:rsidRPr="00C00B07">
        <w:rPr>
          <w:rFonts w:ascii="宋体" w:hAnsi="宋体" w:hint="eastAsia"/>
          <w:szCs w:val="21"/>
        </w:rPr>
        <w:t>Ω。</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检查方法和数量：试验报告、水平尺、游标卡尺、微欧计检查抽检不少于20%。</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w:t>
      </w:r>
      <w:r w:rsidRPr="00C00B07">
        <w:rPr>
          <w:rFonts w:ascii="宋体" w:hAnsi="宋体"/>
          <w:szCs w:val="21"/>
        </w:rPr>
        <w:t>3</w:t>
      </w:r>
      <w:r w:rsidRPr="00C00B07">
        <w:rPr>
          <w:rFonts w:ascii="宋体" w:hAnsi="宋体" w:hint="eastAsia"/>
          <w:szCs w:val="21"/>
        </w:rPr>
        <w:t>.3整体夹持T型汇流排安装</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a)汇流排接头联接板端部距绝缘子中心距离符合设计要求。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b)分段绝缘器应安装在相邻两支持绝缘子中心位置。</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c)</w:t>
      </w:r>
      <w:r w:rsidRPr="00C00B07">
        <w:rPr>
          <w:rFonts w:ascii="宋体" w:hAnsi="宋体" w:hint="eastAsia"/>
          <w:szCs w:val="21"/>
        </w:rPr>
        <w:t>膨胀关节的伸缩间隙应根据锚段长度及膨胀关节间隙安装曲线设置，汇流排头部与最近绝缘距离符合设计要求。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d)</w:t>
      </w:r>
      <w:r w:rsidRPr="00C00B07">
        <w:rPr>
          <w:rFonts w:ascii="宋体" w:hAnsi="宋体" w:hint="eastAsia"/>
          <w:szCs w:val="21"/>
        </w:rPr>
        <w:t>线路曲线半径＜300m，根据实际曲线半径，对汇流排进行工厂预弯。</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e)</w:t>
      </w:r>
      <w:r w:rsidRPr="00C00B07">
        <w:rPr>
          <w:rFonts w:ascii="宋体" w:hAnsi="宋体" w:hint="eastAsia"/>
          <w:szCs w:val="21"/>
        </w:rPr>
        <w:t>汇流排压板与汇流排间重力方向的间隙、水平方向间隙符合设计要求。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lastRenderedPageBreak/>
        <w:t>f)</w:t>
      </w:r>
      <w:r w:rsidRPr="00C00B07">
        <w:rPr>
          <w:rFonts w:ascii="宋体" w:hAnsi="宋体" w:hint="eastAsia"/>
          <w:szCs w:val="21"/>
        </w:rPr>
        <w:t>中心锚结线夹与绝缘子金具部分密贴，中锚线夹螺栓紧固力矩符合设计要求。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g)</w:t>
      </w:r>
      <w:r w:rsidRPr="00C00B07">
        <w:rPr>
          <w:rFonts w:ascii="宋体" w:hAnsi="宋体" w:hint="eastAsia"/>
          <w:szCs w:val="21"/>
        </w:rPr>
        <w:t>固定汇流排压板的螺栓紧固力矩符合设计要求。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h)</w:t>
      </w:r>
      <w:r w:rsidRPr="00C00B07">
        <w:rPr>
          <w:rFonts w:ascii="宋体" w:hAnsi="宋体" w:hint="eastAsia"/>
          <w:szCs w:val="21"/>
        </w:rPr>
        <w:t>中锚处、关节处、分段处汇流排定位后，严禁搬运改变上述汇流排的固定位置。</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i)</w:t>
      </w:r>
      <w:r w:rsidRPr="00C00B07">
        <w:rPr>
          <w:rFonts w:ascii="宋体" w:hAnsi="宋体" w:hint="eastAsia"/>
          <w:szCs w:val="21"/>
        </w:rPr>
        <w:t>汇流排连板安装完毕，两汇流排间隙、直流电阻值符合设计要求。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检查方法和数量：塞尺、力矩扳手、微欧计抽检不少于20%。</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9.3.</w:t>
      </w:r>
      <w:r w:rsidRPr="00C00B07">
        <w:rPr>
          <w:rFonts w:ascii="宋体" w:hAnsi="宋体"/>
          <w:szCs w:val="21"/>
        </w:rPr>
        <w:t>3</w:t>
      </w:r>
      <w:r w:rsidRPr="00C00B07">
        <w:rPr>
          <w:rFonts w:ascii="宋体" w:hAnsi="宋体" w:hint="eastAsia"/>
          <w:szCs w:val="21"/>
        </w:rPr>
        <w:t>.4接触线架设</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a)每个锚段的接触线伸出汇流排制作接触线弯头的长度符合设计要求。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b)接触线与汇流排卡槽间密贴。</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c)接触线夹螺栓紧固力矩符合设计要求。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检查方法和数量：力矩扳手抽检不少于20%。</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9.3.</w:t>
      </w:r>
      <w:r w:rsidRPr="00C00B07">
        <w:rPr>
          <w:rFonts w:ascii="宋体" w:hAnsi="宋体"/>
          <w:szCs w:val="21"/>
        </w:rPr>
        <w:t>3</w:t>
      </w:r>
      <w:r w:rsidRPr="00C00B07">
        <w:rPr>
          <w:rFonts w:ascii="宋体" w:hAnsi="宋体" w:hint="eastAsia"/>
          <w:szCs w:val="21"/>
        </w:rPr>
        <w:t>.5悬挂调整</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a)相邻定位点导线高度坡度不大于1‰，车辆段及低速区段不大于3‰，导线相对走行面坡度小于7‰。</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b)定位点拉出值符合设计要求。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c)汇流排压板与绝缘子金具密贴，且不应影响汇流排滑动。汇流排与压板在水平、重力方向符合设计要求。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d)并联卡子两个固定螺栓中靠近关节末端方向的两根螺栓处两接触线高差符合设计要求。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e)膨胀关节工作支与非工作支距离符合设计要求。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f)同一供电臂悬挂直流电阻符合设计要求。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检查方法和数量：力矩扳手、微欧计抽检不少于20%。</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9.3.</w:t>
      </w:r>
      <w:r w:rsidRPr="00C00B07">
        <w:rPr>
          <w:rFonts w:ascii="宋体" w:hAnsi="宋体"/>
          <w:szCs w:val="21"/>
        </w:rPr>
        <w:t>3</w:t>
      </w:r>
      <w:r w:rsidRPr="00C00B07">
        <w:rPr>
          <w:rFonts w:ascii="宋体" w:hAnsi="宋体" w:hint="eastAsia"/>
          <w:szCs w:val="21"/>
        </w:rPr>
        <w:t>.6道岔安装和调整</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a)分段绝缘器安装在钢梁或PC梁的正中间，施工误差符合设计要求。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b)道岔汇流排与电连接之间均匀涂电力复合脂，螺栓紧固力矩符合设计要求。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c)钢梁与绝缘子间、钢梁中心锚结汇流排压板与汇流排间加绝缘橡胶垫，螺栓紧固力矩符合设计要求。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d)中心锚结与绝缘子间密贴，螺栓紧固力矩符合设计要求。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e)开口端两线间距、道岔梁间及闭口端两线间距符合设计要求。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f)道岔梁间中心线与汇流排弯曲起始点重合，开口端及闭口端PC梁上汇流排弯曲起始点应与相应道岔梁上汇流排弯曲起始点重合。</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h)</w:t>
      </w:r>
      <w:r w:rsidRPr="00C00B07">
        <w:rPr>
          <w:rFonts w:ascii="宋体" w:hAnsi="宋体" w:hint="eastAsia"/>
          <w:szCs w:val="21"/>
        </w:rPr>
        <w:t>道岔梁上相邻定位点导线高度等高，误差符合设计要求。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检查方法和数量：力矩扳手、水平尺、激光测量仪全部抽检。</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9.3.</w:t>
      </w:r>
      <w:r w:rsidRPr="00C00B07">
        <w:rPr>
          <w:rFonts w:ascii="宋体" w:hAnsi="宋体"/>
          <w:szCs w:val="21"/>
        </w:rPr>
        <w:t>3</w:t>
      </w:r>
      <w:r w:rsidRPr="00C00B07">
        <w:rPr>
          <w:rFonts w:ascii="宋体" w:hAnsi="宋体" w:hint="eastAsia"/>
          <w:szCs w:val="21"/>
        </w:rPr>
        <w:t>.7防护板安装</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a)防护板与接触线顶面距离符合设计要求。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b)选择合适长度的B型防护板安装，长度误差符合设计要求。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lastRenderedPageBreak/>
        <w:t>检查方法和数量：力矩扳手、钢卷尺抽检不少于20%。</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9.3.</w:t>
      </w:r>
      <w:r w:rsidRPr="00C00B07">
        <w:rPr>
          <w:rFonts w:ascii="宋体" w:hAnsi="宋体"/>
          <w:szCs w:val="21"/>
        </w:rPr>
        <w:t>3</w:t>
      </w:r>
      <w:r w:rsidRPr="00C00B07">
        <w:rPr>
          <w:rFonts w:ascii="宋体" w:hAnsi="宋体" w:hint="eastAsia"/>
          <w:szCs w:val="21"/>
        </w:rPr>
        <w:t>.</w:t>
      </w:r>
      <w:r w:rsidR="00544AB8" w:rsidRPr="00C00B07">
        <w:rPr>
          <w:rFonts w:ascii="宋体" w:hAnsi="宋体" w:hint="eastAsia"/>
          <w:szCs w:val="21"/>
        </w:rPr>
        <w:t>8</w:t>
      </w:r>
      <w:r w:rsidRPr="00C00B07">
        <w:rPr>
          <w:rFonts w:ascii="宋体" w:hAnsi="宋体" w:hint="eastAsia"/>
          <w:szCs w:val="21"/>
        </w:rPr>
        <w:t>车体接地板安装</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a)相邻的车体接地板托架的高差符合设计要求。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b)固定螺栓紧固力矩符合设计要求。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c)固定车体接地板的沉头螺钉与车体接地板托架的条形孔间隙符合设计要求。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d)D型螺栓连接板的条形孔中螺栓与孔端部间隙符合设计要求。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检查方法和数量：力矩扳手抽检不少于20%。</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9.3.</w:t>
      </w:r>
      <w:r w:rsidRPr="00C00B07">
        <w:rPr>
          <w:rFonts w:ascii="宋体" w:hAnsi="宋体"/>
          <w:szCs w:val="21"/>
        </w:rPr>
        <w:t>3</w:t>
      </w:r>
      <w:r w:rsidRPr="00C00B07">
        <w:rPr>
          <w:rFonts w:ascii="宋体" w:hAnsi="宋体" w:hint="eastAsia"/>
          <w:szCs w:val="21"/>
        </w:rPr>
        <w:t>.</w:t>
      </w:r>
      <w:r w:rsidR="00544AB8" w:rsidRPr="00C00B07">
        <w:rPr>
          <w:rFonts w:ascii="宋体" w:hAnsi="宋体" w:hint="eastAsia"/>
          <w:szCs w:val="21"/>
        </w:rPr>
        <w:t>9</w:t>
      </w:r>
      <w:r w:rsidRPr="00C00B07">
        <w:rPr>
          <w:rFonts w:ascii="宋体" w:hAnsi="宋体" w:hint="eastAsia"/>
          <w:szCs w:val="21"/>
        </w:rPr>
        <w:t>避雷器箱体安装</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a)PC梁下避雷器电缆沿PC梁下桥架进行敷设，桥架必须与检修通道用铜编织带进行良好接地，固定方式采用电缆绑带进行固定，至梁下预留电缆口预留长度符合设计要求。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b)电缆预留管口至电缆端子之间预留长度符合设计要求。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c)接地电缆端子在制作前应对接地极的接地电阻进行测试，接地电阻小于10Ω。</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检查方法和数量：力矩扳手、直流接地电阻测试仪抽检不少于20%。</w:t>
      </w:r>
    </w:p>
    <w:p w:rsidR="00944B59" w:rsidRPr="00C00B07" w:rsidRDefault="009F63C0" w:rsidP="00C00B07">
      <w:pPr>
        <w:spacing w:beforeLines="50" w:afterLines="50" w:line="360" w:lineRule="auto"/>
        <w:ind w:firstLineChars="200" w:firstLine="422"/>
        <w:jc w:val="left"/>
        <w:outlineLvl w:val="2"/>
        <w:rPr>
          <w:rFonts w:ascii="宋体" w:hAnsi="宋体"/>
          <w:b/>
          <w:szCs w:val="21"/>
        </w:rPr>
      </w:pPr>
      <w:r w:rsidRPr="00C00B07">
        <w:rPr>
          <w:rFonts w:ascii="宋体" w:hAnsi="宋体" w:hint="eastAsia"/>
          <w:b/>
          <w:szCs w:val="21"/>
        </w:rPr>
        <w:t>9.3.</w:t>
      </w:r>
      <w:r w:rsidRPr="00C00B07">
        <w:rPr>
          <w:rFonts w:ascii="宋体" w:hAnsi="宋体"/>
          <w:b/>
          <w:szCs w:val="21"/>
        </w:rPr>
        <w:t>4</w:t>
      </w:r>
      <w:r w:rsidRPr="00C00B07">
        <w:rPr>
          <w:rFonts w:ascii="宋体" w:hAnsi="宋体" w:hint="eastAsia"/>
          <w:b/>
          <w:szCs w:val="21"/>
        </w:rPr>
        <w:t>柔性架空接触网</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9.3.4.1支柱装配</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 xml:space="preserve"> 腕臂底座安装，应符合设计规定； 腕臂安装后满足承力索悬挂点距轨面的设计高度； 腕臂上各部件处在同一垂直面上（不包括定位装置），铰接处转动灵活，腕臂不得弯曲。</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检查方法和数量：观察、激光测量仪、坡度尺、钢卷尺、力矩扳手抽检不少20%。</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9.3.4.2 软横跨安装</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a</w:t>
      </w:r>
      <w:r w:rsidRPr="00C00B07">
        <w:rPr>
          <w:rFonts w:ascii="宋体" w:hAnsi="宋体" w:hint="eastAsia"/>
          <w:szCs w:val="21"/>
        </w:rPr>
        <w:t xml:space="preserve">）横向承力索至上部固定绳最短吊弦处距离400~600mm；横向承力索和上、下部固定绳的电分段绝缘子在同一垂直面内； </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b)</w:t>
      </w:r>
      <w:r w:rsidRPr="00C00B07">
        <w:rPr>
          <w:rFonts w:ascii="宋体" w:hAnsi="宋体" w:hint="eastAsia"/>
          <w:szCs w:val="21"/>
        </w:rPr>
        <w:t xml:space="preserve">双根横向承力索张力相等，上、下部固定绳承载后允许有轻微的负驰度；横向固定绳施工完毕后，杵头杆在螺帽处外露20mm~80mm；  </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c)</w:t>
      </w:r>
      <w:r w:rsidRPr="00C00B07">
        <w:rPr>
          <w:rFonts w:ascii="宋体" w:hAnsi="宋体" w:hint="eastAsia"/>
          <w:szCs w:val="21"/>
        </w:rPr>
        <w:t>预应力混凝土软横跨支柱，调节螺丝应露扣，且螺杆间有可调空隙；横向承力索和上、下部固定绳均不得有接头。</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检查方法和数量：质量证明文件、观察、激光测量仪、钢卷尺抽检不少于20%。</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9.3.4.3 拉线安装</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下锚拉线底座或角钢安装时应与支柱密贴。调整UT型连接螺栓，使拉线处于受力状态。法兰式拉线基础的拉线板底部应与基础顶面密贴。UT型楔形线夹在受力后，螺栓应外露，其长度不应小于20mm，且最大不得大于螺纹全长的1/2。  拉线不得有断股、松股、接头和锈蚀，双拉线松紧度应一致。</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检查方法和数量：观察、钢卷尺测量抽检不少于20%。</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lastRenderedPageBreak/>
        <w:t>9.3.4.4  补偿装置安装</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坠砣距地面高度偏差在设计允许范围；补偿坠砣限制管轴线应与坠砣串轴线平行；下锚底座及坠砣限制架不得侵入建筑接近限界；坠砣整串重量偏差小于1%；补偿绳不得有接头。</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检查方法和数量：观察、称重、钢卷尺测量抽检不少于20%。</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9.3.4.5  架空地线架设</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a)</w:t>
      </w:r>
      <w:r w:rsidRPr="00C00B07">
        <w:rPr>
          <w:rFonts w:ascii="宋体" w:hAnsi="宋体" w:hint="eastAsia"/>
          <w:szCs w:val="21"/>
        </w:rPr>
        <w:t>应根据施工温度，安装曲线调整架空地线弛度。架空地线距接触网带电体距离不小于150mm。</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szCs w:val="21"/>
        </w:rPr>
        <w:t>b)</w:t>
      </w:r>
      <w:r w:rsidRPr="00C00B07">
        <w:rPr>
          <w:rFonts w:ascii="宋体" w:hAnsi="宋体" w:hint="eastAsia"/>
          <w:szCs w:val="21"/>
        </w:rPr>
        <w:t>架空地线下锚处调整螺栓应有不少于30mm的调节余量。地线线夹安装正确，地线线夹内的铜被套齐全，安放正确。接地跳线连接弧度一致，绑扎工艺满足设计要求。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检查方法和数量：观察、激光测量仪、钢卷尺测量抽检不少于2%。</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9.3.4.6 承力索、接触线架设</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承力索、接触线宜采用恒张力架设；承力索、接触线架设应采用专用放线滑轮；承力索、接触线架线后，消除新线蠕变对接触悬挂调整的影响；接触线接头处应平滑，不打弓，螺栓紧固力矩应应符合设计要求。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检查方法和数量：质量证明文件、外观检查全部检查、接头旁站。</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9.3.4.7 接触悬挂调整</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接触悬挂调整一次到位，接触线高度、拉出值、定位器偏移、限位定位器的限位范围应符合设计要求。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检查方法和数量：激光测量仪抽检不少于20%。</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w:t>
      </w:r>
      <w:r w:rsidRPr="00C00B07">
        <w:rPr>
          <w:rFonts w:ascii="宋体" w:hAnsi="宋体"/>
          <w:szCs w:val="21"/>
        </w:rPr>
        <w:t>4</w:t>
      </w:r>
      <w:r w:rsidRPr="00C00B07">
        <w:rPr>
          <w:rFonts w:ascii="宋体" w:hAnsi="宋体" w:hint="eastAsia"/>
          <w:szCs w:val="21"/>
        </w:rPr>
        <w:t>.</w:t>
      </w:r>
      <w:r w:rsidRPr="00C00B07">
        <w:rPr>
          <w:rFonts w:ascii="宋体" w:hAnsi="宋体"/>
          <w:szCs w:val="21"/>
        </w:rPr>
        <w:t>8</w:t>
      </w:r>
      <w:r w:rsidRPr="00C00B07">
        <w:rPr>
          <w:rFonts w:ascii="宋体" w:hAnsi="宋体" w:hint="eastAsia"/>
          <w:szCs w:val="21"/>
        </w:rPr>
        <w:t>电连接安装</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电连接安装位置、形式应应符合设计要求，电连接线夹与接触线的接触面应平整、光洁。  道岔电连接安装在线岔始触区外。安装电连接时，应根据温度计算两电连接线夹安装的相对位置。</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检查方法和数量：观察、力矩扳手抽检不少于20%。</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w:t>
      </w:r>
      <w:r w:rsidRPr="00C00B07">
        <w:rPr>
          <w:rFonts w:ascii="宋体" w:hAnsi="宋体"/>
          <w:szCs w:val="21"/>
        </w:rPr>
        <w:t>4</w:t>
      </w:r>
      <w:r w:rsidRPr="00C00B07">
        <w:rPr>
          <w:rFonts w:ascii="宋体" w:hAnsi="宋体" w:hint="eastAsia"/>
          <w:szCs w:val="21"/>
        </w:rPr>
        <w:t>.</w:t>
      </w:r>
      <w:r w:rsidRPr="00C00B07">
        <w:rPr>
          <w:rFonts w:ascii="宋体" w:hAnsi="宋体"/>
          <w:szCs w:val="21"/>
        </w:rPr>
        <w:t>9</w:t>
      </w:r>
      <w:r w:rsidRPr="00C00B07">
        <w:rPr>
          <w:rFonts w:ascii="宋体" w:hAnsi="宋体" w:hint="eastAsia"/>
          <w:szCs w:val="21"/>
        </w:rPr>
        <w:t>号码和标志牌安装</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号码和标志牌安装字迹清楚醒目、牢固可靠、便于瞭望，其规格型号和安装位置应符合设计要求。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t>检查方法和数量：观察、尺测量抽检不少于20%。</w:t>
      </w:r>
    </w:p>
    <w:p w:rsidR="00944B59" w:rsidRPr="00C00B07" w:rsidRDefault="009F63C0" w:rsidP="00C00B07">
      <w:pPr>
        <w:spacing w:beforeLines="50" w:afterLines="50" w:line="360" w:lineRule="auto"/>
        <w:ind w:firstLineChars="200" w:firstLine="422"/>
        <w:jc w:val="left"/>
        <w:outlineLvl w:val="2"/>
        <w:rPr>
          <w:rFonts w:ascii="宋体" w:hAnsi="宋体"/>
          <w:b/>
          <w:szCs w:val="21"/>
        </w:rPr>
      </w:pPr>
      <w:r w:rsidRPr="00C00B07">
        <w:rPr>
          <w:rFonts w:ascii="宋体" w:hAnsi="宋体" w:hint="eastAsia"/>
          <w:b/>
          <w:szCs w:val="21"/>
        </w:rPr>
        <w:t>9.3.</w:t>
      </w:r>
      <w:r w:rsidRPr="00C00B07">
        <w:rPr>
          <w:rFonts w:ascii="宋体" w:hAnsi="宋体"/>
          <w:b/>
          <w:szCs w:val="21"/>
        </w:rPr>
        <w:t>5</w:t>
      </w:r>
      <w:r w:rsidRPr="00C00B07">
        <w:rPr>
          <w:rFonts w:ascii="宋体" w:hAnsi="宋体" w:hint="eastAsia"/>
          <w:b/>
          <w:szCs w:val="21"/>
        </w:rPr>
        <w:t>刚性架空接触网</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9.3.5.1悬挂支持装置安装</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汇流排定位线夹规格、型号应应符合设计要求。绝缘子质量应符合设计和产品技术要求。垂直悬吊安装底座符合设计和产品技术要求。</w:t>
      </w:r>
    </w:p>
    <w:p w:rsidR="00944B59" w:rsidRPr="00C00B07" w:rsidRDefault="009F63C0" w:rsidP="00C00B07">
      <w:pPr>
        <w:adjustRightInd w:val="0"/>
        <w:snapToGrid w:val="0"/>
        <w:spacing w:line="360" w:lineRule="auto"/>
        <w:ind w:firstLineChars="200" w:firstLine="420"/>
        <w:jc w:val="left"/>
        <w:rPr>
          <w:rFonts w:ascii="宋体" w:hAnsi="宋体"/>
          <w:szCs w:val="21"/>
        </w:rPr>
      </w:pPr>
      <w:r w:rsidRPr="00C00B07">
        <w:rPr>
          <w:rFonts w:ascii="宋体" w:hAnsi="宋体" w:hint="eastAsia"/>
          <w:szCs w:val="21"/>
        </w:rPr>
        <w:lastRenderedPageBreak/>
        <w:t>检查方法和数量：质量证明文件、试验报告、激光测量仪、力矩扳手抽检不少于20%。</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9.3.5.2汇流排安装</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汇流排及附件的规格、型号、质量应符合设计和产品技术要求。汇流排切割时，切割机垂直于汇流排轴线，切割面平整。汇流排对接接头、汇流排定位线夹安装符合产品技术要求。汇流排中轴线应垂直于所处的轨道平面，倾斜应不大于10。</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检查方法和数量：质量证明文件、激光测量仪、力矩扳手抽检不少于20%。</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9.3.5.3接触线架设</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接触线的规格、型号应应符合设计要求。接触线嵌入汇流排前必须在两凹槽内均匀涂抹电力复合脂。接触线在锚段末端汇流排外余长为100~150mm,沿汇流排终端方向上弯曲。汇流排终端坚固螺栓应按产品力矩要求紧固。</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检查方法和数量：质量证明文件、力矩扳手抽检不少于20%。</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9.3.5.4架空地线安装</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架空地线及所用金具的规格、型号符合设计及产品技术要求。 架空地线的弛度应应符合设计要求。架空地线底座应安装水平，底座、地线线夹和安装在架空地线上的电连接线夹的螺栓紧固力矩应应符合设计要求。</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检查方法和数量：质量证明文件、激光测量仪、力矩扳手抽检不少于20%。</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9.3.5.5中心锚结安装</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中心锚结绝缘子型号及其质量符合设计和产品质量要求。中心锚结形式及安装位置应应符合设计要求。中心锚结绝缘子的带电体与接地体距离应符合设计要求；中心锚结绝缘子及拉杆受力，中心锚结与汇流排固定牢固，螺栓紧固力矩符合设计和产品技术要求。</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检查方法和数量：质量证明文件、激光测量仪、力矩扳手抽检不少于20%。</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9.3.5.6接触悬挂调整</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接触线悬挂点距离轨面高度应应符合设计要求。接触线拉出值布置应符合设计要求。锚段关节处，道岔处应符合设计要求。</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检查方法和数量：质量证明文件、激光测量仪、力矩扳手抽检不少于20%。</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lastRenderedPageBreak/>
        <w:t>9.3.5.7电连接安装</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szCs w:val="21"/>
        </w:rPr>
        <w:t>a)</w:t>
      </w:r>
      <w:r w:rsidRPr="00C00B07">
        <w:rPr>
          <w:rFonts w:ascii="宋体" w:hAnsi="宋体" w:hint="eastAsia"/>
          <w:szCs w:val="21"/>
        </w:rPr>
        <w:t>电连接安装形式、位置应符合设计要求，在任何情况下均应满足带电距离要求；</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b)电连接线应预留因温度变化而产生的位移长度。</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szCs w:val="21"/>
        </w:rPr>
        <w:t>c)</w:t>
      </w:r>
      <w:r w:rsidRPr="00C00B07">
        <w:rPr>
          <w:rFonts w:ascii="宋体" w:hAnsi="宋体" w:hint="eastAsia"/>
          <w:szCs w:val="21"/>
        </w:rPr>
        <w:t>电连接线与线夹接触良好，接触面应涂电力复合脂，电连接线夹安装应端正牢固，螺栓紧固力矩应应符合设计要求。电连接线与接线端子压接良好，绞线不应有松股和断股现象，电缆应无损伤。</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szCs w:val="21"/>
        </w:rPr>
        <w:t>d)</w:t>
      </w:r>
      <w:r w:rsidRPr="00C00B07">
        <w:rPr>
          <w:rFonts w:ascii="宋体" w:hAnsi="宋体" w:hint="eastAsia"/>
          <w:szCs w:val="21"/>
        </w:rPr>
        <w:t>电缆在建筑物上固定应符合设计要求，安装牢固，排列整齐、美观，标志清晰。</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检查方法和数量：观察、力矩扳手抽检不少于20%。</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9.3.5.8刚柔过渡安装</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刚柔过渡内锚段关节安装应应符合设计要求；刚柔过渡元件安装处，两端的刚性和柔性悬挂点的接触线应等高，拉出值布置应呈一条直线；刚柔过渡元件所有螺栓应按产品紧固力矩要求紧固；防护罩对刚柔过渡元件覆盖应完全，防护罩安装稳固，性能满足设计要求。</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检查方法和数量：质量证明文件、激光测量仪、力矩扳手抽检不少于20%。</w:t>
      </w:r>
    </w:p>
    <w:p w:rsidR="00944B59" w:rsidRPr="00C00B07" w:rsidRDefault="009F63C0" w:rsidP="00C00B07">
      <w:pPr>
        <w:spacing w:beforeLines="50" w:afterLines="50" w:line="360" w:lineRule="auto"/>
        <w:ind w:firstLineChars="200" w:firstLine="422"/>
        <w:jc w:val="left"/>
        <w:outlineLvl w:val="2"/>
        <w:rPr>
          <w:rFonts w:ascii="宋体" w:hAnsi="宋体"/>
          <w:b/>
          <w:szCs w:val="21"/>
        </w:rPr>
      </w:pPr>
      <w:r w:rsidRPr="00C00B07">
        <w:rPr>
          <w:rFonts w:ascii="宋体" w:hAnsi="宋体" w:hint="eastAsia"/>
          <w:b/>
          <w:szCs w:val="21"/>
        </w:rPr>
        <w:t>9.3.</w:t>
      </w:r>
      <w:r w:rsidRPr="00C00B07">
        <w:rPr>
          <w:rFonts w:ascii="宋体" w:hAnsi="宋体"/>
          <w:b/>
          <w:szCs w:val="21"/>
        </w:rPr>
        <w:t>6</w:t>
      </w:r>
      <w:r w:rsidRPr="00C00B07">
        <w:rPr>
          <w:rFonts w:ascii="宋体" w:hAnsi="宋体" w:hint="eastAsia"/>
          <w:b/>
          <w:szCs w:val="21"/>
        </w:rPr>
        <w:t>设备及回流安装</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9.3.6.1分段绝缘器安装</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用激光测量仪器检测分段绝缘器距轨面高度，并保证与轨面平行；调整完成后与轨面平行度符合产品技术要求。</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检查方法和数量：质量证明文件、激光测量仪、水平尺、冷滑车、试验报告全部检查。</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9.3.6.2 隔离开关安装</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传动部件安装位置准确，固定牢靠，传动齿轮咬合准确，传动操作轻便灵活；电动开关操作机构的电动转向正确，动作平稳、无卡阻、冲击、无异响等情况；电动操作机构的分、合指示与实际分、合位置一致； 隔离开关在合闸状态时，动静触头接触良好。</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检查方法和数量：质量证明文件、观察、塞尺测量、试验报告全部检查。</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9.3.6.3避雷器安装</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lastRenderedPageBreak/>
        <w:t>避雷器安装位置、规格型号、引线连接方式符合设计要求，肩架呈水平状态，上网电缆、螺栓紧固力矩、接地极电阻符合设计要求。</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检查方法和数量：质量证明文件、接地电阻测试仪全部检查。</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9.3.6.4柔性线岔安装</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a)检查承力索及接触线相对位置；岔区腕臂顺线路方向偏移量应符合设计要求；测量道岔区段悬挂点的拉出值及接触线高度。</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b)单开道岔定位柱及拉出值应保证两接触线交叉点位于道岔两内轨轨距为630mm～760mm的横向中间位置处；复式交分道岔采用交叉布置时，应符合设计要求； 线岔安装后，各螺栓循环拧紧，紧固力矩应符合设计要求。定位器抬升量应符合设计要求，均在受电弓最大动态包络线以外。</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检查方法和数量：质量证明文件、激光测量仪、线坠、钢尺全部检查。</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9.3.6.5地电位均衡器安装</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安装型号、两端连接方式符合设计要求，螺栓紧固力矩、接地扁钢与接地端子焊接、地电位均衡器固定、接地电阻符合设计要求。</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检查方法和数量：质量证明文件、力矩扳手、接地电阻测试仪全部检查。</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9.3.6.6均、回流箱安装</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均流、回流连接线与钢轨连接位置及连接方式符合设计要求，紧固力矩、设备限界、铜排电缆型号、载流截面符合设计要求。</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检查方法和数量：质量证明文件、力矩扳手、接地电阻测试仪全部检查。</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9.3.6.7电缆与钢轨连接安装</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铜排和电缆的型号、载流截面符合设计要求，均流、回流线与钢轨连接位置及连接方式符合设计要求，铜排安装端正、整齐、美观。</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检查方法和数量：力矩扳手抽检不少于20%。</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9.3.6</w:t>
      </w:r>
      <w:r w:rsidRPr="00C00B07">
        <w:rPr>
          <w:rFonts w:ascii="宋体" w:hAnsi="宋体"/>
          <w:szCs w:val="21"/>
        </w:rPr>
        <w:t>.</w:t>
      </w:r>
      <w:r w:rsidRPr="00C00B07">
        <w:rPr>
          <w:rFonts w:ascii="宋体" w:hAnsi="宋体" w:hint="eastAsia"/>
          <w:szCs w:val="21"/>
        </w:rPr>
        <w:t>8接触网与相关专业接口</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接触网与路基、桥梁、隧道、站场房建专业预留支柱基础、拉线基础、过轨管道、综合接地、预埋</w:t>
      </w:r>
      <w:r w:rsidRPr="00C00B07">
        <w:rPr>
          <w:rFonts w:ascii="宋体" w:hAnsi="宋体" w:hint="eastAsia"/>
          <w:szCs w:val="21"/>
        </w:rPr>
        <w:lastRenderedPageBreak/>
        <w:t>螺栓是否符合接触网设计要求。</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检查方法和数量：施工交接记录、钢卷尺、水准仪、接地电阻测试仪抽检不少于20%。</w:t>
      </w:r>
    </w:p>
    <w:p w:rsidR="00944B59" w:rsidRPr="00C00B07" w:rsidRDefault="009F63C0" w:rsidP="00C00B07">
      <w:pPr>
        <w:keepNext/>
        <w:spacing w:beforeLines="50" w:afterLines="50" w:line="360" w:lineRule="auto"/>
        <w:ind w:firstLineChars="200" w:firstLine="422"/>
        <w:outlineLvl w:val="1"/>
        <w:rPr>
          <w:rFonts w:ascii="宋体" w:hAnsi="宋体" w:cs="Arial"/>
          <w:b/>
          <w:szCs w:val="21"/>
        </w:rPr>
      </w:pPr>
      <w:r w:rsidRPr="00C00B07">
        <w:rPr>
          <w:rFonts w:ascii="宋体" w:hAnsi="宋体" w:cs="Arial"/>
          <w:b/>
          <w:szCs w:val="21"/>
        </w:rPr>
        <w:t>10</w:t>
      </w:r>
      <w:r w:rsidRPr="00C00B07">
        <w:rPr>
          <w:rFonts w:ascii="宋体" w:hAnsi="宋体" w:cs="Arial" w:hint="eastAsia"/>
          <w:b/>
          <w:szCs w:val="21"/>
        </w:rPr>
        <w:t>与调试</w:t>
      </w:r>
      <w:r w:rsidR="00DE0C08" w:rsidRPr="00C00B07">
        <w:rPr>
          <w:rFonts w:ascii="宋体" w:hAnsi="宋体" w:cs="Arial" w:hint="eastAsia"/>
          <w:b/>
          <w:szCs w:val="21"/>
        </w:rPr>
        <w:t>质量</w:t>
      </w:r>
      <w:r w:rsidRPr="00C00B07">
        <w:rPr>
          <w:rFonts w:ascii="宋体" w:hAnsi="宋体" w:cs="Arial" w:hint="eastAsia"/>
          <w:b/>
          <w:szCs w:val="21"/>
        </w:rPr>
        <w:t>关的监理过程</w:t>
      </w:r>
    </w:p>
    <w:p w:rsidR="00944B59" w:rsidRPr="00C00B07" w:rsidRDefault="009F63C0" w:rsidP="00C00B07">
      <w:pPr>
        <w:keepNext/>
        <w:spacing w:beforeLines="50" w:afterLines="50" w:line="360" w:lineRule="auto"/>
        <w:ind w:firstLineChars="200" w:firstLine="422"/>
        <w:outlineLvl w:val="2"/>
        <w:rPr>
          <w:rFonts w:ascii="宋体" w:hAnsi="宋体" w:cs="Arial"/>
          <w:b/>
          <w:szCs w:val="21"/>
        </w:rPr>
      </w:pPr>
      <w:r w:rsidRPr="00C00B07">
        <w:rPr>
          <w:rFonts w:ascii="宋体" w:hAnsi="宋体" w:cs="Arial"/>
          <w:b/>
          <w:szCs w:val="21"/>
        </w:rPr>
        <w:t>10</w:t>
      </w:r>
      <w:r w:rsidRPr="00C00B07">
        <w:rPr>
          <w:rFonts w:ascii="宋体" w:hAnsi="宋体" w:cs="Arial" w:hint="eastAsia"/>
          <w:b/>
          <w:szCs w:val="21"/>
        </w:rPr>
        <w:t>.1变电所设备调试及试验</w:t>
      </w:r>
    </w:p>
    <w:p w:rsidR="00944B59" w:rsidRPr="00C00B07" w:rsidRDefault="009F63C0" w:rsidP="00C00B07">
      <w:pPr>
        <w:spacing w:beforeLines="50" w:afterLines="50" w:line="360" w:lineRule="auto"/>
        <w:ind w:firstLineChars="200" w:firstLine="422"/>
        <w:jc w:val="left"/>
        <w:outlineLvl w:val="2"/>
        <w:rPr>
          <w:rFonts w:ascii="宋体" w:hAnsi="宋体"/>
          <w:b/>
          <w:szCs w:val="21"/>
        </w:rPr>
      </w:pPr>
      <w:r w:rsidRPr="00C00B07">
        <w:rPr>
          <w:rFonts w:ascii="宋体" w:hAnsi="宋体" w:hint="eastAsia"/>
          <w:b/>
          <w:szCs w:val="21"/>
        </w:rPr>
        <w:t>10.1.1总要求</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10.1.1.1应检查调试及试验项目与合同、设计的符合性；调试及试验项目及标准数据与相关标准的符合性。</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10.1.1.2 应检查承包单位的调试及试验大纲，应包含试验清单，包括设备种类、范围，试验项目、达到的标准、试验依据、试验报告样式等内容，要符合设计及合同要求。</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 xml:space="preserve">10.1.1.3调试及试验大纲要经过设计、建设方确认才能作为监理监督的依据。 </w:t>
      </w:r>
    </w:p>
    <w:p w:rsidR="00944B59" w:rsidRPr="00C00B07" w:rsidRDefault="009F63C0" w:rsidP="00C00B07">
      <w:pPr>
        <w:spacing w:beforeLines="50" w:afterLines="50" w:line="360" w:lineRule="auto"/>
        <w:ind w:firstLineChars="200" w:firstLine="422"/>
        <w:jc w:val="left"/>
        <w:outlineLvl w:val="2"/>
        <w:rPr>
          <w:rFonts w:ascii="宋体" w:hAnsi="宋体"/>
          <w:b/>
          <w:szCs w:val="21"/>
        </w:rPr>
      </w:pPr>
      <w:r w:rsidRPr="00C00B07">
        <w:rPr>
          <w:rFonts w:ascii="宋体" w:hAnsi="宋体" w:hint="eastAsia"/>
          <w:b/>
          <w:szCs w:val="21"/>
        </w:rPr>
        <w:t>10.1.2单体调试</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10.1.2.1开关柜（屏）</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a）35kV、10kV开关柜应检查绝缘性能、工频耐压、“五防”性能、主要一次设备电气性能、二次设备、二次回路等的试验项目，试验项目和标准应符合有效规范及设计要求。</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柜内主要一次设备包括互感器、真空断路器、金属氧化物避雷器、负荷开关等。</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b）交流低压开关柜试验项目及内容应符合现行的电气设备交接验收标准要求，但应包含测量绝缘电阻、开关连锁及锁扣有效性检查、拉路试验及回路相位检查、检查进开关、母联开关及三级负荷开关的逻辑保护功能、操作机构及表计检查、避雷器检查、断路器信号检查、交流耐压试验等项目。</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c）二次回路试验项目应包括回路接线的正确性，二次设备及保护装置动作灵敏性、可靠性应符合相关电气标准要求。</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d）直流开关柜试验项目应不少于测量绝缘电阻、测量回路电阻、机械特性试验、开关操作电源试验、测量分合闸线圈绝缘电阻和直流电阻、保护装置试验、框架对地绝缘试验及交流耐压试验。</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e）微机保护装置应做动作电流试验及动作时间试验。</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f）交流屏、直流屏及自动化屏应做绝缘试验、功能试验。</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检查方法和数量：现场检查每组不少于30%，试验报告全数检查。</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szCs w:val="21"/>
        </w:rPr>
        <w:t>10.1.2</w:t>
      </w:r>
      <w:r w:rsidRPr="00C00B07">
        <w:rPr>
          <w:rFonts w:ascii="宋体" w:hAnsi="宋体" w:hint="eastAsia"/>
          <w:szCs w:val="21"/>
        </w:rPr>
        <w:t>.</w:t>
      </w:r>
      <w:r w:rsidR="008518A7" w:rsidRPr="00C00B07">
        <w:rPr>
          <w:rFonts w:ascii="宋体" w:hAnsi="宋体" w:hint="eastAsia"/>
          <w:szCs w:val="21"/>
        </w:rPr>
        <w:t>2</w:t>
      </w:r>
      <w:r w:rsidRPr="00C00B07">
        <w:rPr>
          <w:rFonts w:ascii="宋体" w:hAnsi="宋体" w:hint="eastAsia"/>
          <w:szCs w:val="21"/>
        </w:rPr>
        <w:t>变压器</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lastRenderedPageBreak/>
        <w:t>主要试验项目应不少于测量绝缘电阻、测量直流电阻、测量变压比和极性、交流耐压试验、冲击合闸试验等；试验项目及标准应符合设计、合同及GB50150《电气设备交接试验标准》的要求。</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 xml:space="preserve">检查方法和数量：现场检查每所不少于30%，试验报告全数检查。 </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szCs w:val="21"/>
        </w:rPr>
        <w:t>10.1.2</w:t>
      </w:r>
      <w:r w:rsidRPr="00C00B07">
        <w:rPr>
          <w:rFonts w:ascii="宋体" w:hAnsi="宋体" w:hint="eastAsia"/>
          <w:szCs w:val="21"/>
        </w:rPr>
        <w:t>.3整流器</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主要试验项目应不少于测量绝缘电阻、二极管、熔丝检查、轻载试验、交流耐压试验、辅助装置的检验；试验标准应符合设计及合同要求。</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检查方法和数量：现场检查每所不少于30%，试验报告全数检查。</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szCs w:val="21"/>
        </w:rPr>
        <w:t>10.1.2</w:t>
      </w:r>
      <w:r w:rsidRPr="00C00B07">
        <w:rPr>
          <w:rFonts w:ascii="宋体" w:hAnsi="宋体" w:hint="eastAsia"/>
          <w:szCs w:val="21"/>
        </w:rPr>
        <w:t>.4列车制动再生能量吸收装置</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主要试验项目应不少于测量绝缘电阻、保护和控制特性试验、联动试验、交流耐压试验及回流试验；试验项目及标准应符合设计及合同要求。</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检查方法和数量：现场检查每组不少于30%，试验报告全数检查。</w:t>
      </w:r>
    </w:p>
    <w:p w:rsidR="00944B59" w:rsidRPr="00C00B07" w:rsidRDefault="009F63C0" w:rsidP="00C00B07">
      <w:pPr>
        <w:spacing w:beforeLines="50" w:afterLines="50" w:line="360" w:lineRule="auto"/>
        <w:ind w:firstLineChars="200" w:firstLine="422"/>
        <w:jc w:val="left"/>
        <w:outlineLvl w:val="2"/>
        <w:rPr>
          <w:rFonts w:ascii="宋体" w:hAnsi="宋体"/>
          <w:b/>
          <w:szCs w:val="21"/>
        </w:rPr>
      </w:pPr>
      <w:r w:rsidRPr="00C00B07">
        <w:rPr>
          <w:rFonts w:ascii="宋体" w:hAnsi="宋体"/>
          <w:b/>
          <w:szCs w:val="21"/>
        </w:rPr>
        <w:t>10.1.</w:t>
      </w:r>
      <w:r w:rsidRPr="00C00B07">
        <w:rPr>
          <w:rFonts w:ascii="宋体" w:hAnsi="宋体" w:hint="eastAsia"/>
          <w:b/>
          <w:szCs w:val="21"/>
        </w:rPr>
        <w:t>3变电所整组传动</w:t>
      </w:r>
    </w:p>
    <w:p w:rsidR="00944B59" w:rsidRPr="00C00B07" w:rsidRDefault="009F63C0" w:rsidP="00C00B07">
      <w:pPr>
        <w:spacing w:afterLines="50" w:line="360" w:lineRule="auto"/>
        <w:ind w:firstLineChars="200" w:firstLine="420"/>
        <w:jc w:val="left"/>
        <w:rPr>
          <w:rFonts w:ascii="宋体" w:hAnsi="宋体"/>
          <w:szCs w:val="21"/>
        </w:rPr>
      </w:pPr>
      <w:r w:rsidRPr="00C00B07">
        <w:rPr>
          <w:rFonts w:ascii="宋体" w:hAnsi="宋体" w:hint="eastAsia"/>
          <w:szCs w:val="21"/>
        </w:rPr>
        <w:t>10.1.3.1应检查调试具备的条件，一般包括：</w:t>
      </w:r>
    </w:p>
    <w:p w:rsidR="00944B59" w:rsidRPr="00C00B07" w:rsidRDefault="009F63C0" w:rsidP="00C00B07">
      <w:pPr>
        <w:spacing w:line="360" w:lineRule="auto"/>
        <w:ind w:firstLineChars="300" w:firstLine="630"/>
        <w:rPr>
          <w:rFonts w:ascii="宋体" w:hAnsi="宋体"/>
          <w:szCs w:val="21"/>
        </w:rPr>
      </w:pPr>
      <w:r w:rsidRPr="00C00B07">
        <w:rPr>
          <w:rFonts w:ascii="隶书" w:eastAsia="隶书" w:hAnsi="宋体" w:hint="eastAsia"/>
          <w:szCs w:val="21"/>
        </w:rPr>
        <w:t>a)</w:t>
      </w:r>
      <w:r w:rsidRPr="00C00B07">
        <w:rPr>
          <w:rFonts w:ascii="宋体" w:hAnsi="宋体" w:hint="eastAsia"/>
          <w:szCs w:val="21"/>
        </w:rPr>
        <w:t>变电所单体电气设备试验完毕，且均合格；</w:t>
      </w:r>
    </w:p>
    <w:p w:rsidR="00944B59" w:rsidRPr="00C00B07" w:rsidRDefault="009F63C0" w:rsidP="00C00B07">
      <w:pPr>
        <w:spacing w:line="360" w:lineRule="auto"/>
        <w:ind w:firstLineChars="300" w:firstLine="630"/>
        <w:rPr>
          <w:rFonts w:ascii="宋体" w:hAnsi="宋体"/>
          <w:szCs w:val="21"/>
        </w:rPr>
      </w:pPr>
      <w:r w:rsidRPr="00C00B07">
        <w:rPr>
          <w:rFonts w:ascii="隶书" w:eastAsia="隶书" w:hAnsi="宋体" w:hint="eastAsia"/>
          <w:szCs w:val="21"/>
        </w:rPr>
        <w:t>b)</w:t>
      </w:r>
      <w:r w:rsidRPr="00C00B07">
        <w:rPr>
          <w:rFonts w:ascii="宋体" w:hAnsi="宋体" w:hint="eastAsia"/>
          <w:szCs w:val="21"/>
        </w:rPr>
        <w:t>具备完整的一次、二次施工设计图纸；</w:t>
      </w:r>
    </w:p>
    <w:p w:rsidR="00944B59" w:rsidRPr="00C00B07" w:rsidRDefault="009F63C0" w:rsidP="00C00B07">
      <w:pPr>
        <w:spacing w:line="360" w:lineRule="auto"/>
        <w:ind w:firstLineChars="300" w:firstLine="630"/>
        <w:rPr>
          <w:rFonts w:ascii="宋体" w:hAnsi="宋体"/>
          <w:szCs w:val="21"/>
        </w:rPr>
      </w:pPr>
      <w:r w:rsidRPr="00C00B07">
        <w:rPr>
          <w:rFonts w:ascii="隶书" w:eastAsia="隶书" w:hAnsi="宋体" w:hint="eastAsia"/>
          <w:szCs w:val="21"/>
        </w:rPr>
        <w:t>c)</w:t>
      </w:r>
      <w:r w:rsidRPr="00C00B07">
        <w:rPr>
          <w:rFonts w:ascii="宋体" w:hAnsi="宋体" w:hint="eastAsia"/>
          <w:szCs w:val="21"/>
        </w:rPr>
        <w:t>具备设计提供的变电所整定计算书；</w:t>
      </w:r>
    </w:p>
    <w:p w:rsidR="00944B59" w:rsidRPr="00C00B07" w:rsidRDefault="009F63C0" w:rsidP="00C00B07">
      <w:pPr>
        <w:spacing w:line="360" w:lineRule="auto"/>
        <w:ind w:firstLineChars="300" w:firstLine="630"/>
        <w:rPr>
          <w:rFonts w:ascii="宋体" w:hAnsi="宋体"/>
          <w:szCs w:val="21"/>
        </w:rPr>
      </w:pPr>
      <w:r w:rsidRPr="00C00B07">
        <w:rPr>
          <w:rFonts w:ascii="隶书" w:eastAsia="隶书" w:hAnsi="宋体" w:hint="eastAsia"/>
          <w:szCs w:val="21"/>
        </w:rPr>
        <w:t>d)</w:t>
      </w:r>
      <w:r w:rsidRPr="00C00B07">
        <w:rPr>
          <w:rFonts w:ascii="宋体" w:hAnsi="宋体" w:hint="eastAsia"/>
          <w:szCs w:val="21"/>
        </w:rPr>
        <w:t>继电保护装置已经按照设计整定计算书进行整定；</w:t>
      </w:r>
    </w:p>
    <w:p w:rsidR="00944B59" w:rsidRPr="00C00B07" w:rsidRDefault="009F63C0" w:rsidP="00C00B07">
      <w:pPr>
        <w:spacing w:line="360" w:lineRule="auto"/>
        <w:ind w:firstLineChars="300" w:firstLine="630"/>
        <w:rPr>
          <w:rFonts w:ascii="宋体" w:hAnsi="宋体"/>
          <w:szCs w:val="21"/>
        </w:rPr>
      </w:pPr>
      <w:r w:rsidRPr="00C00B07">
        <w:rPr>
          <w:rFonts w:ascii="隶书" w:eastAsia="隶书" w:hAnsi="宋体" w:hint="eastAsia"/>
          <w:szCs w:val="21"/>
        </w:rPr>
        <w:t>e)</w:t>
      </w:r>
      <w:r w:rsidRPr="00C00B07">
        <w:rPr>
          <w:rFonts w:ascii="宋体" w:hAnsi="宋体" w:hint="eastAsia"/>
          <w:szCs w:val="21"/>
        </w:rPr>
        <w:t>变电所应有稳定、可靠的交流、直流电源。</w:t>
      </w:r>
    </w:p>
    <w:p w:rsidR="00944B59" w:rsidRPr="00C00B07" w:rsidRDefault="009F63C0" w:rsidP="00C00B07">
      <w:pPr>
        <w:spacing w:beforeLines="50" w:afterLines="50" w:line="360" w:lineRule="auto"/>
        <w:ind w:firstLineChars="200" w:firstLine="420"/>
        <w:jc w:val="left"/>
        <w:rPr>
          <w:rFonts w:ascii="宋体" w:hAnsi="宋体"/>
          <w:szCs w:val="21"/>
        </w:rPr>
      </w:pPr>
      <w:r w:rsidRPr="00C00B07">
        <w:rPr>
          <w:rFonts w:ascii="宋体" w:hAnsi="宋体" w:hint="eastAsia"/>
          <w:szCs w:val="21"/>
        </w:rPr>
        <w:t>10.1.3.2试验项目应包含设计图纸中体现功能的电气动作特性、保护性能测试，对电流回路、电压回路、控制回路、信号回路及报警回路等二次回路均要测试。</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检查方法和数量：现场检查每所不少于30%，试验报告全数检查。</w:t>
      </w:r>
    </w:p>
    <w:p w:rsidR="00944B59" w:rsidRPr="00C00B07" w:rsidRDefault="009F63C0" w:rsidP="00C00B07">
      <w:pPr>
        <w:spacing w:beforeLines="50" w:afterLines="50" w:line="360" w:lineRule="auto"/>
        <w:ind w:firstLineChars="200" w:firstLine="422"/>
        <w:jc w:val="left"/>
        <w:outlineLvl w:val="2"/>
        <w:rPr>
          <w:rFonts w:ascii="宋体" w:hAnsi="宋体"/>
          <w:b/>
          <w:szCs w:val="21"/>
        </w:rPr>
      </w:pPr>
      <w:r w:rsidRPr="00C00B07">
        <w:rPr>
          <w:rFonts w:ascii="宋体" w:hAnsi="宋体" w:hint="eastAsia"/>
          <w:b/>
          <w:szCs w:val="21"/>
        </w:rPr>
        <w:t>10.1.4系统专项试验</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系统专项试验至少应包括所间交流系统纵差保护试验、所间直流系统联跳试验、直流开关大电流脱扣整定校验、所内综合自动化调试、开关柜紧急停电试验、</w:t>
      </w:r>
      <w:r w:rsidR="00877675" w:rsidRPr="00C00B07">
        <w:rPr>
          <w:rFonts w:ascii="宋体" w:hAnsi="宋体" w:hint="eastAsia"/>
          <w:szCs w:val="21"/>
        </w:rPr>
        <w:t>电力综合自动化系统调试、</w:t>
      </w:r>
      <w:r w:rsidRPr="00C00B07">
        <w:rPr>
          <w:rFonts w:ascii="宋体" w:hAnsi="宋体" w:hint="eastAsia"/>
          <w:szCs w:val="21"/>
        </w:rPr>
        <w:t>杂散电流测防系统参数试验等项目；试验项目及标准应符合合同要求。</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检查方法和数量：现场检查每所不少于30%，试验报告全数检查。</w:t>
      </w:r>
    </w:p>
    <w:p w:rsidR="00944B59" w:rsidRPr="00C00B07" w:rsidRDefault="009F63C0" w:rsidP="00C00B07">
      <w:pPr>
        <w:spacing w:beforeLines="50" w:afterLines="50" w:line="360" w:lineRule="auto"/>
        <w:ind w:firstLineChars="200" w:firstLine="422"/>
        <w:jc w:val="left"/>
        <w:outlineLvl w:val="2"/>
        <w:rPr>
          <w:rFonts w:ascii="宋体" w:hAnsi="宋体"/>
          <w:b/>
          <w:szCs w:val="21"/>
        </w:rPr>
      </w:pPr>
      <w:r w:rsidRPr="00C00B07">
        <w:rPr>
          <w:rFonts w:ascii="宋体" w:hAnsi="宋体" w:hint="eastAsia"/>
          <w:b/>
          <w:szCs w:val="21"/>
        </w:rPr>
        <w:lastRenderedPageBreak/>
        <w:t>10.1.5不间断电源（UPS）系统调试</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不间断电源（UPS）系统设备一般包括UPS主机柜、稳压柜、进线柜、馈线柜以及电池等；进线柜及馈线柜试验应符合低压开关柜标准要求；UPS主机柜和稳压柜试验除了符合低压柜试验一般要求外，还应符合合同中技术规格书的要求。</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检查方法和数量：现场检查每所不少于30%，试验报告全数检查。</w:t>
      </w:r>
    </w:p>
    <w:p w:rsidR="00944B59" w:rsidRPr="00C00B07" w:rsidRDefault="009F63C0" w:rsidP="00C00B07">
      <w:pPr>
        <w:keepNext/>
        <w:spacing w:beforeLines="50" w:afterLines="50" w:line="360" w:lineRule="auto"/>
        <w:ind w:firstLineChars="200" w:firstLine="422"/>
        <w:outlineLvl w:val="2"/>
        <w:rPr>
          <w:rFonts w:ascii="宋体" w:hAnsi="宋体" w:cs="Arial"/>
          <w:b/>
          <w:szCs w:val="21"/>
        </w:rPr>
      </w:pPr>
      <w:r w:rsidRPr="00C00B07">
        <w:rPr>
          <w:rFonts w:ascii="宋体" w:hAnsi="宋体" w:cs="Arial"/>
          <w:b/>
          <w:szCs w:val="21"/>
        </w:rPr>
        <w:t>10.2</w:t>
      </w:r>
      <w:r w:rsidRPr="00C00B07">
        <w:rPr>
          <w:rFonts w:ascii="宋体" w:hAnsi="宋体" w:cs="Arial" w:hint="eastAsia"/>
          <w:b/>
          <w:szCs w:val="21"/>
        </w:rPr>
        <w:t>接触网设备调试</w:t>
      </w:r>
    </w:p>
    <w:p w:rsidR="00944B59" w:rsidRPr="00C00B07" w:rsidRDefault="009F63C0" w:rsidP="00C00B07">
      <w:pPr>
        <w:spacing w:beforeLines="50" w:afterLines="50" w:line="360" w:lineRule="auto"/>
        <w:ind w:firstLineChars="200" w:firstLine="422"/>
        <w:jc w:val="left"/>
        <w:outlineLvl w:val="2"/>
        <w:rPr>
          <w:rFonts w:ascii="宋体" w:hAnsi="宋体"/>
          <w:b/>
          <w:szCs w:val="21"/>
        </w:rPr>
      </w:pPr>
      <w:r w:rsidRPr="00C00B07">
        <w:rPr>
          <w:rFonts w:ascii="宋体" w:hAnsi="宋体"/>
          <w:b/>
          <w:szCs w:val="21"/>
        </w:rPr>
        <w:t>10.2.</w:t>
      </w:r>
      <w:r w:rsidR="00DE0C08" w:rsidRPr="00C00B07">
        <w:rPr>
          <w:rFonts w:ascii="宋体" w:hAnsi="宋体"/>
          <w:b/>
          <w:szCs w:val="21"/>
        </w:rPr>
        <w:t>1</w:t>
      </w:r>
      <w:r w:rsidRPr="00C00B07">
        <w:rPr>
          <w:rFonts w:ascii="宋体" w:hAnsi="宋体" w:hint="eastAsia"/>
          <w:b/>
          <w:szCs w:val="21"/>
        </w:rPr>
        <w:t>接触网悬挂装置调整</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最小空气绝缘距离；设计限界；拉出值；接触线高度是否符合设计要求。</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检查方法和数量：现场检查每站（区）不少于30%。</w:t>
      </w:r>
    </w:p>
    <w:p w:rsidR="00DE0C08" w:rsidRPr="00C00B07" w:rsidRDefault="00DE0C08" w:rsidP="00C00B07">
      <w:pPr>
        <w:spacing w:beforeLines="50" w:afterLines="50" w:line="360" w:lineRule="auto"/>
        <w:ind w:firstLineChars="200" w:firstLine="422"/>
        <w:jc w:val="left"/>
        <w:outlineLvl w:val="2"/>
        <w:rPr>
          <w:rFonts w:ascii="宋体" w:hAnsi="宋体"/>
          <w:b/>
          <w:szCs w:val="21"/>
        </w:rPr>
      </w:pPr>
      <w:r w:rsidRPr="00C00B07">
        <w:rPr>
          <w:rFonts w:ascii="宋体" w:hAnsi="宋体" w:hint="eastAsia"/>
          <w:b/>
          <w:szCs w:val="21"/>
        </w:rPr>
        <w:t>10.2.</w:t>
      </w:r>
      <w:r w:rsidRPr="00C00B07">
        <w:rPr>
          <w:rFonts w:ascii="宋体" w:hAnsi="宋体"/>
          <w:b/>
          <w:szCs w:val="21"/>
        </w:rPr>
        <w:t>2</w:t>
      </w:r>
      <w:r w:rsidRPr="00C00B07">
        <w:rPr>
          <w:rFonts w:ascii="宋体" w:hAnsi="宋体" w:hint="eastAsia"/>
          <w:b/>
          <w:szCs w:val="21"/>
        </w:rPr>
        <w:t>接触轨支撑调整</w:t>
      </w:r>
    </w:p>
    <w:p w:rsidR="00DE0C08" w:rsidRPr="00C00B07" w:rsidRDefault="00DE0C08" w:rsidP="00C00B07">
      <w:pPr>
        <w:spacing w:line="360" w:lineRule="auto"/>
        <w:ind w:firstLineChars="200" w:firstLine="420"/>
        <w:rPr>
          <w:rFonts w:ascii="宋体" w:hAnsi="宋体"/>
          <w:szCs w:val="21"/>
        </w:rPr>
      </w:pPr>
      <w:r w:rsidRPr="00C00B07">
        <w:rPr>
          <w:rFonts w:ascii="宋体" w:hAnsi="宋体" w:hint="eastAsia"/>
          <w:szCs w:val="21"/>
        </w:rPr>
        <w:t>最小空气绝缘距离；设计限界；接触轨面高度、与轨面中心线距离是否符合设计要求。</w:t>
      </w:r>
    </w:p>
    <w:p w:rsidR="00944B59" w:rsidRPr="00C00B07" w:rsidRDefault="00DE0C08" w:rsidP="00C00B07">
      <w:pPr>
        <w:spacing w:line="360" w:lineRule="auto"/>
        <w:ind w:firstLineChars="200" w:firstLine="420"/>
        <w:rPr>
          <w:rFonts w:ascii="宋体" w:hAnsi="宋体"/>
          <w:szCs w:val="21"/>
        </w:rPr>
      </w:pPr>
      <w:r w:rsidRPr="00C00B07">
        <w:rPr>
          <w:rFonts w:ascii="宋体" w:hAnsi="宋体" w:hint="eastAsia"/>
          <w:szCs w:val="21"/>
        </w:rPr>
        <w:t>检查方法和数量：现场检查每站（区）不少于30%。</w:t>
      </w:r>
    </w:p>
    <w:p w:rsidR="00944B59" w:rsidRPr="00C00B07" w:rsidRDefault="009F63C0" w:rsidP="00C00B07">
      <w:pPr>
        <w:spacing w:beforeLines="50" w:afterLines="50" w:line="360" w:lineRule="auto"/>
        <w:ind w:firstLineChars="200" w:firstLine="422"/>
        <w:jc w:val="left"/>
        <w:outlineLvl w:val="2"/>
        <w:rPr>
          <w:rFonts w:ascii="宋体" w:hAnsi="宋体"/>
          <w:b/>
          <w:szCs w:val="21"/>
        </w:rPr>
      </w:pPr>
      <w:r w:rsidRPr="00C00B07">
        <w:rPr>
          <w:rFonts w:ascii="宋体" w:hAnsi="宋体" w:hint="eastAsia"/>
          <w:b/>
          <w:szCs w:val="21"/>
        </w:rPr>
        <w:t>10.2.3隔离开关试验和调试</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耐受压试验；主回路测量；检查隔离开关是否分合到位；手动操作隔离开关分合到位；隔离开关电动机构与开关分合同步性；隔离开关分合闸试验；隔离开关与机构动作，电气联锁信号无误，有关连接部位无松动，机构传动平稳，无异常情况。</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检查方法和数量：现场、试验报告全部检查。</w:t>
      </w:r>
    </w:p>
    <w:p w:rsidR="00944B59" w:rsidRPr="00C00B07" w:rsidRDefault="009F63C0" w:rsidP="00C00B07">
      <w:pPr>
        <w:spacing w:beforeLines="50" w:afterLines="50" w:line="360" w:lineRule="auto"/>
        <w:ind w:firstLineChars="200" w:firstLine="422"/>
        <w:jc w:val="left"/>
        <w:outlineLvl w:val="2"/>
        <w:rPr>
          <w:rFonts w:ascii="宋体" w:hAnsi="宋体"/>
          <w:b/>
          <w:szCs w:val="21"/>
        </w:rPr>
      </w:pPr>
      <w:r w:rsidRPr="00C00B07">
        <w:rPr>
          <w:rFonts w:ascii="宋体" w:hAnsi="宋体" w:hint="eastAsia"/>
          <w:b/>
          <w:szCs w:val="21"/>
        </w:rPr>
        <w:t>10.2.4分段绝缘器调整</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安装高度为基准调整滑道与轨道平行；调整安装好的分段绝缘器滑道下缘、接触线下缘构成平面应与轨道面平行。</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检查方法和数量：现场、试验报告全部检查。</w:t>
      </w:r>
    </w:p>
    <w:p w:rsidR="00944B59" w:rsidRPr="00C00B07" w:rsidRDefault="009F63C0" w:rsidP="00C00B07">
      <w:pPr>
        <w:spacing w:beforeLines="50" w:afterLines="50" w:line="360" w:lineRule="auto"/>
        <w:ind w:firstLineChars="200" w:firstLine="422"/>
        <w:jc w:val="left"/>
        <w:outlineLvl w:val="2"/>
        <w:rPr>
          <w:rFonts w:ascii="宋体" w:hAnsi="宋体"/>
          <w:b/>
          <w:szCs w:val="21"/>
        </w:rPr>
      </w:pPr>
      <w:r w:rsidRPr="00C00B07">
        <w:rPr>
          <w:rFonts w:ascii="宋体" w:hAnsi="宋体" w:hint="eastAsia"/>
          <w:b/>
          <w:szCs w:val="21"/>
        </w:rPr>
        <w:t>10.2.5</w:t>
      </w:r>
      <w:r w:rsidR="004527DF" w:rsidRPr="00C00B07">
        <w:rPr>
          <w:rFonts w:ascii="宋体" w:hAnsi="宋体" w:hint="eastAsia"/>
          <w:b/>
          <w:szCs w:val="21"/>
        </w:rPr>
        <w:t>限界检查</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限界检查：牵引网冷滑试验前对轨行区的设备限界进行检查，是否存在侵限情况。</w:t>
      </w:r>
    </w:p>
    <w:p w:rsidR="004527DF" w:rsidRPr="00C00B07" w:rsidRDefault="004527DF" w:rsidP="00C00B07">
      <w:pPr>
        <w:spacing w:beforeLines="50" w:afterLines="50" w:line="360" w:lineRule="auto"/>
        <w:ind w:firstLineChars="200" w:firstLine="422"/>
        <w:jc w:val="left"/>
        <w:outlineLvl w:val="2"/>
        <w:rPr>
          <w:rFonts w:ascii="宋体" w:hAnsi="宋体"/>
          <w:b/>
          <w:szCs w:val="21"/>
        </w:rPr>
      </w:pPr>
      <w:r w:rsidRPr="00C00B07">
        <w:rPr>
          <w:rFonts w:ascii="宋体" w:hAnsi="宋体" w:hint="eastAsia"/>
          <w:b/>
          <w:szCs w:val="21"/>
        </w:rPr>
        <w:t>10.2.</w:t>
      </w:r>
      <w:r w:rsidRPr="00C00B07">
        <w:rPr>
          <w:rFonts w:ascii="宋体" w:hAnsi="宋体"/>
          <w:b/>
          <w:szCs w:val="21"/>
        </w:rPr>
        <w:t>6</w:t>
      </w:r>
      <w:r w:rsidRPr="00C00B07">
        <w:rPr>
          <w:rFonts w:ascii="宋体" w:hAnsi="宋体" w:hint="eastAsia"/>
          <w:b/>
          <w:szCs w:val="21"/>
        </w:rPr>
        <w:t>冷滑试验</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lastRenderedPageBreak/>
        <w:t>冷滑试验：牵引网不带电的情况下，轨道车牵引运行，检查受电弓或受电靴与接触网或接触轨的弓网关系是否满足要求，是否存在打弓，接触网或接触轨设备部件安装质量和性能是否满足要求。</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检查方法和数量：试验报告全部检查。</w:t>
      </w:r>
    </w:p>
    <w:p w:rsidR="00944B59" w:rsidRPr="00C00B07" w:rsidRDefault="009F63C0" w:rsidP="00C00B07">
      <w:pPr>
        <w:spacing w:beforeLines="50" w:afterLines="50" w:line="360" w:lineRule="auto"/>
        <w:ind w:firstLineChars="200" w:firstLine="422"/>
        <w:jc w:val="left"/>
        <w:outlineLvl w:val="2"/>
        <w:rPr>
          <w:rFonts w:ascii="宋体" w:hAnsi="宋体"/>
          <w:b/>
          <w:szCs w:val="21"/>
        </w:rPr>
      </w:pPr>
      <w:r w:rsidRPr="00C00B07">
        <w:rPr>
          <w:rFonts w:ascii="宋体" w:hAnsi="宋体" w:hint="eastAsia"/>
          <w:b/>
          <w:szCs w:val="21"/>
        </w:rPr>
        <w:t>10.2.</w:t>
      </w:r>
      <w:r w:rsidR="004527DF" w:rsidRPr="00C00B07">
        <w:rPr>
          <w:rFonts w:ascii="宋体" w:hAnsi="宋体"/>
          <w:b/>
          <w:szCs w:val="21"/>
        </w:rPr>
        <w:t>7</w:t>
      </w:r>
      <w:r w:rsidRPr="00C00B07">
        <w:rPr>
          <w:rFonts w:ascii="宋体" w:hAnsi="宋体" w:hint="eastAsia"/>
          <w:b/>
          <w:szCs w:val="21"/>
        </w:rPr>
        <w:t>热滑试验</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牵引网绝缘测试：牵引网送电前进行。</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牵引网导通检测：送电后对牵引网进行验电，验证牵引网送电区域是否正常带电。</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热滑试验：热滑试验是城市轨道交通列车带电运行的一种试验，是对牵引供电系统特别是牵引网的一种电气性能试验，验证列车与牵引网整体配合情况和运行状态，是否存在电火花，是否产生放电现象。</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检查方法和数量：试验报告全部检查。</w:t>
      </w:r>
    </w:p>
    <w:p w:rsidR="00944B59" w:rsidRPr="00C00B07" w:rsidRDefault="009F63C0" w:rsidP="00C00B07">
      <w:pPr>
        <w:spacing w:beforeLines="50" w:afterLines="50" w:line="360" w:lineRule="auto"/>
        <w:ind w:firstLineChars="200" w:firstLine="422"/>
        <w:jc w:val="left"/>
        <w:outlineLvl w:val="2"/>
        <w:rPr>
          <w:rFonts w:ascii="宋体" w:hAnsi="宋体"/>
          <w:b/>
          <w:szCs w:val="21"/>
        </w:rPr>
      </w:pPr>
      <w:r w:rsidRPr="00C00B07">
        <w:rPr>
          <w:rFonts w:ascii="宋体" w:hAnsi="宋体" w:hint="eastAsia"/>
          <w:b/>
          <w:szCs w:val="21"/>
        </w:rPr>
        <w:t>10.2.</w:t>
      </w:r>
      <w:r w:rsidR="004527DF" w:rsidRPr="00C00B07">
        <w:rPr>
          <w:rFonts w:ascii="宋体" w:hAnsi="宋体"/>
          <w:b/>
          <w:szCs w:val="21"/>
        </w:rPr>
        <w:t>8</w:t>
      </w:r>
      <w:r w:rsidRPr="00C00B07">
        <w:rPr>
          <w:rFonts w:ascii="宋体" w:hAnsi="宋体" w:hint="eastAsia"/>
          <w:b/>
          <w:szCs w:val="21"/>
        </w:rPr>
        <w:t>接触网供电方式测试</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接触网单边供电能力测试、接触网大双边供电能力的测试、接触网大单边供电能力测试、接触网越区供电能力测试。</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检查方法和数量：试验报告全部检查。</w:t>
      </w:r>
    </w:p>
    <w:p w:rsidR="00944B59" w:rsidRPr="00C00B07" w:rsidRDefault="009F63C0" w:rsidP="00C00B07">
      <w:pPr>
        <w:keepNext/>
        <w:spacing w:beforeLines="50" w:afterLines="50" w:line="360" w:lineRule="auto"/>
        <w:ind w:firstLineChars="200" w:firstLine="422"/>
        <w:outlineLvl w:val="1"/>
        <w:rPr>
          <w:rFonts w:ascii="宋体" w:hAnsi="宋体" w:cs="Arial"/>
          <w:b/>
          <w:szCs w:val="21"/>
        </w:rPr>
      </w:pPr>
      <w:r w:rsidRPr="00C00B07">
        <w:rPr>
          <w:rFonts w:ascii="宋体" w:hAnsi="宋体" w:cs="Arial"/>
          <w:b/>
          <w:szCs w:val="21"/>
        </w:rPr>
        <w:t>11</w:t>
      </w:r>
      <w:r w:rsidRPr="00C00B07">
        <w:rPr>
          <w:rFonts w:ascii="宋体" w:hAnsi="宋体" w:cs="Arial" w:hint="eastAsia"/>
          <w:b/>
          <w:szCs w:val="21"/>
        </w:rPr>
        <w:t>与验收</w:t>
      </w:r>
      <w:r w:rsidR="00703EA1" w:rsidRPr="00C00B07">
        <w:rPr>
          <w:rFonts w:ascii="宋体" w:hAnsi="宋体" w:cs="Arial" w:hint="eastAsia"/>
          <w:b/>
          <w:szCs w:val="21"/>
        </w:rPr>
        <w:t>质量</w:t>
      </w:r>
      <w:r w:rsidRPr="00C00B07">
        <w:rPr>
          <w:rFonts w:ascii="宋体" w:hAnsi="宋体" w:cs="Arial" w:hint="eastAsia"/>
          <w:b/>
          <w:szCs w:val="21"/>
        </w:rPr>
        <w:t>有关的监理过程</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11.1验收前应检查设备安装工程的验收依据，</w:t>
      </w:r>
      <w:r w:rsidR="00D55B04" w:rsidRPr="00C00B07">
        <w:rPr>
          <w:rFonts w:ascii="宋体" w:hAnsi="宋体" w:hint="eastAsia"/>
          <w:szCs w:val="21"/>
        </w:rPr>
        <w:t>单位工程、分部分项工程、检验批</w:t>
      </w:r>
      <w:r w:rsidR="006128AA" w:rsidRPr="00C00B07">
        <w:rPr>
          <w:rFonts w:ascii="宋体" w:hAnsi="宋体" w:hint="eastAsia"/>
          <w:szCs w:val="21"/>
        </w:rPr>
        <w:t>验收程序应符合国家相关部门下发的验收管理办法，验收标准应符合</w:t>
      </w:r>
      <w:r w:rsidRPr="00C00B07">
        <w:rPr>
          <w:rFonts w:ascii="宋体" w:hAnsi="宋体" w:hint="eastAsia"/>
          <w:szCs w:val="21"/>
        </w:rPr>
        <w:t>国家验收标准及地方验收标准。</w:t>
      </w:r>
      <w:r w:rsidR="006128AA" w:rsidRPr="00C00B07">
        <w:rPr>
          <w:rFonts w:ascii="宋体" w:hAnsi="宋体" w:hint="eastAsia"/>
          <w:szCs w:val="21"/>
        </w:rPr>
        <w:t xml:space="preserve"> </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11.2验收的项目及质量标准应符合使用验收依据的要求。</w:t>
      </w:r>
    </w:p>
    <w:p w:rsidR="006128AA"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11.3验收应形成成文信息</w:t>
      </w:r>
      <w:r w:rsidR="00D55B04" w:rsidRPr="00C00B07">
        <w:rPr>
          <w:rFonts w:ascii="宋体" w:hAnsi="宋体" w:hint="eastAsia"/>
          <w:szCs w:val="21"/>
        </w:rPr>
        <w:t>，</w:t>
      </w:r>
      <w:r w:rsidR="006128AA" w:rsidRPr="00C00B07">
        <w:rPr>
          <w:rFonts w:ascii="宋体" w:hAnsi="宋体"/>
          <w:szCs w:val="21"/>
        </w:rPr>
        <w:t>归档文件内容</w:t>
      </w:r>
      <w:r w:rsidR="006128AA" w:rsidRPr="00C00B07">
        <w:rPr>
          <w:rFonts w:ascii="宋体" w:hAnsi="宋体" w:hint="eastAsia"/>
          <w:szCs w:val="21"/>
        </w:rPr>
        <w:t>、</w:t>
      </w:r>
      <w:r w:rsidR="006128AA" w:rsidRPr="00C00B07">
        <w:rPr>
          <w:rFonts w:ascii="宋体" w:hAnsi="宋体"/>
          <w:szCs w:val="21"/>
        </w:rPr>
        <w:t>范围应符合</w:t>
      </w:r>
      <w:r w:rsidR="006128AA" w:rsidRPr="00C00B07">
        <w:rPr>
          <w:rFonts w:ascii="宋体" w:hAnsi="宋体" w:hint="eastAsia"/>
          <w:szCs w:val="21"/>
        </w:rPr>
        <w:t>GBT50328《建设工程文件归档规范》的要求，包括文件质量要求，立卷流程、原则和方法，卷内文件排列，案卷编目，案卷装订与装具及案卷目录编制等</w:t>
      </w:r>
      <w:r w:rsidR="00B754A1" w:rsidRPr="00C00B07">
        <w:rPr>
          <w:rFonts w:ascii="宋体" w:hAnsi="宋体" w:hint="eastAsia"/>
          <w:szCs w:val="21"/>
        </w:rPr>
        <w:t>。</w:t>
      </w:r>
    </w:p>
    <w:p w:rsidR="00944B59" w:rsidRPr="00C00B07" w:rsidRDefault="009F63C0" w:rsidP="00C00B07">
      <w:pPr>
        <w:keepNext/>
        <w:spacing w:beforeLines="50" w:afterLines="50" w:line="360" w:lineRule="auto"/>
        <w:ind w:firstLineChars="200" w:firstLine="422"/>
        <w:outlineLvl w:val="1"/>
        <w:rPr>
          <w:rFonts w:ascii="宋体" w:hAnsi="宋体" w:cs="Arial"/>
          <w:b/>
          <w:szCs w:val="21"/>
        </w:rPr>
      </w:pPr>
      <w:r w:rsidRPr="00C00B07">
        <w:rPr>
          <w:rFonts w:ascii="宋体" w:hAnsi="宋体" w:cs="Arial"/>
          <w:b/>
          <w:szCs w:val="21"/>
        </w:rPr>
        <w:t>12</w:t>
      </w:r>
      <w:r w:rsidRPr="00C00B07">
        <w:rPr>
          <w:rFonts w:ascii="宋体" w:hAnsi="宋体" w:cs="Arial" w:hint="eastAsia"/>
          <w:b/>
          <w:szCs w:val="21"/>
        </w:rPr>
        <w:t>与试运行及运营有关的监理过程</w:t>
      </w:r>
    </w:p>
    <w:p w:rsidR="00944B59" w:rsidRPr="00C00B07" w:rsidRDefault="009F63C0" w:rsidP="00C00B07">
      <w:pPr>
        <w:spacing w:line="360" w:lineRule="auto"/>
        <w:ind w:firstLineChars="200" w:firstLine="420"/>
        <w:rPr>
          <w:rFonts w:ascii="宋体" w:hAnsi="宋体"/>
          <w:szCs w:val="21"/>
        </w:rPr>
      </w:pPr>
      <w:r w:rsidRPr="00C00B07">
        <w:rPr>
          <w:rFonts w:ascii="宋体" w:hAnsi="宋体" w:hint="eastAsia"/>
          <w:szCs w:val="21"/>
        </w:rPr>
        <w:t>监理应负责对工程质量缺陷进行检查和记录，对工程质量缺陷原因进行调查分析并确认责任归属，对承包商修复部分的工程质量进行验收，合格后予以签认。对非承包商造成的工程缺陷、应核实修复工程的费用和签署工程款支付证书，并报委托单位。</w:t>
      </w:r>
    </w:p>
    <w:p w:rsidR="00944B59" w:rsidRDefault="00944B59">
      <w:pPr>
        <w:spacing w:line="360" w:lineRule="auto"/>
        <w:ind w:firstLineChars="200" w:firstLine="480"/>
        <w:rPr>
          <w:rFonts w:ascii="宋体" w:hAnsi="宋体"/>
          <w:sz w:val="24"/>
          <w:szCs w:val="24"/>
        </w:rPr>
      </w:pPr>
    </w:p>
    <w:p w:rsidR="00944B59" w:rsidRDefault="00944B59">
      <w:pPr>
        <w:spacing w:line="360" w:lineRule="auto"/>
        <w:ind w:firstLineChars="200" w:firstLine="480"/>
        <w:rPr>
          <w:rFonts w:ascii="宋体" w:hAnsi="宋体"/>
          <w:sz w:val="24"/>
          <w:szCs w:val="24"/>
        </w:rPr>
      </w:pPr>
    </w:p>
    <w:p w:rsidR="00944B59" w:rsidRDefault="00944B59">
      <w:pPr>
        <w:spacing w:line="360" w:lineRule="auto"/>
        <w:ind w:firstLineChars="200" w:firstLine="480"/>
        <w:rPr>
          <w:rFonts w:ascii="宋体" w:hAnsi="宋体"/>
          <w:sz w:val="24"/>
          <w:szCs w:val="24"/>
        </w:rPr>
        <w:sectPr w:rsidR="00944B59">
          <w:footerReference w:type="default" r:id="rId10"/>
          <w:pgSz w:w="11906" w:h="16838"/>
          <w:pgMar w:top="1418" w:right="1134" w:bottom="1134" w:left="1418" w:header="1417" w:footer="992" w:gutter="0"/>
          <w:pgNumType w:start="1"/>
          <w:cols w:space="425"/>
          <w:docGrid w:type="lines" w:linePitch="312"/>
        </w:sectPr>
      </w:pPr>
    </w:p>
    <w:p w:rsidR="00944B59" w:rsidRDefault="009F63C0" w:rsidP="009C4AC3">
      <w:pPr>
        <w:keepNext/>
        <w:spacing w:beforeLines="50" w:afterLines="50" w:line="360" w:lineRule="auto"/>
        <w:ind w:firstLineChars="200" w:firstLine="482"/>
        <w:jc w:val="center"/>
        <w:outlineLvl w:val="1"/>
        <w:rPr>
          <w:rFonts w:ascii="宋体" w:hAnsi="宋体" w:cs="Arial"/>
          <w:b/>
          <w:sz w:val="24"/>
          <w:szCs w:val="24"/>
        </w:rPr>
      </w:pPr>
      <w:r>
        <w:rPr>
          <w:rFonts w:ascii="宋体" w:hAnsi="宋体" w:cs="Arial"/>
          <w:b/>
          <w:sz w:val="24"/>
          <w:szCs w:val="24"/>
        </w:rPr>
        <w:lastRenderedPageBreak/>
        <w:t>附录</w:t>
      </w:r>
      <w:r>
        <w:rPr>
          <w:rFonts w:ascii="宋体" w:hAnsi="宋体" w:cs="Arial" w:hint="eastAsia"/>
          <w:b/>
          <w:sz w:val="24"/>
          <w:szCs w:val="24"/>
        </w:rPr>
        <w:t>A</w:t>
      </w:r>
    </w:p>
    <w:p w:rsidR="00944B59" w:rsidRDefault="009F63C0">
      <w:pPr>
        <w:spacing w:line="360" w:lineRule="auto"/>
        <w:jc w:val="center"/>
        <w:rPr>
          <w:b/>
        </w:rPr>
      </w:pPr>
      <w:r>
        <w:rPr>
          <w:rFonts w:hint="eastAsia"/>
          <w:b/>
        </w:rPr>
        <w:t>（规范性附录）</w:t>
      </w:r>
    </w:p>
    <w:p w:rsidR="00944B59" w:rsidRDefault="009F63C0">
      <w:pPr>
        <w:spacing w:line="360" w:lineRule="auto"/>
        <w:jc w:val="center"/>
        <w:rPr>
          <w:b/>
        </w:rPr>
      </w:pPr>
      <w:r>
        <w:rPr>
          <w:rFonts w:hint="eastAsia"/>
          <w:b/>
        </w:rPr>
        <w:t>城市轨道交通工程供电系统监理过程主要见证点和见证方式</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52"/>
        <w:gridCol w:w="709"/>
        <w:gridCol w:w="1134"/>
        <w:gridCol w:w="1701"/>
        <w:gridCol w:w="709"/>
        <w:gridCol w:w="3491"/>
      </w:tblGrid>
      <w:tr w:rsidR="00944B59" w:rsidRPr="00190CF5">
        <w:trPr>
          <w:trHeight w:val="567"/>
          <w:jc w:val="center"/>
        </w:trPr>
        <w:tc>
          <w:tcPr>
            <w:tcW w:w="552" w:type="dxa"/>
            <w:shd w:val="clear" w:color="auto" w:fill="auto"/>
            <w:vAlign w:val="center"/>
            <w:hideMark/>
          </w:tcPr>
          <w:p w:rsidR="00944B59" w:rsidRPr="00190CF5" w:rsidRDefault="009F63C0">
            <w:pPr>
              <w:jc w:val="center"/>
              <w:rPr>
                <w:kern w:val="0"/>
                <w:sz w:val="18"/>
                <w:szCs w:val="18"/>
              </w:rPr>
            </w:pPr>
            <w:r w:rsidRPr="00190CF5">
              <w:rPr>
                <w:rFonts w:hint="eastAsia"/>
                <w:kern w:val="0"/>
                <w:sz w:val="18"/>
                <w:szCs w:val="18"/>
              </w:rPr>
              <w:t>序号</w:t>
            </w:r>
          </w:p>
        </w:tc>
        <w:tc>
          <w:tcPr>
            <w:tcW w:w="709" w:type="dxa"/>
            <w:shd w:val="clear" w:color="auto" w:fill="auto"/>
            <w:vAlign w:val="center"/>
            <w:hideMark/>
          </w:tcPr>
          <w:p w:rsidR="00944B59" w:rsidRPr="00190CF5" w:rsidRDefault="009F63C0">
            <w:pPr>
              <w:jc w:val="center"/>
              <w:rPr>
                <w:kern w:val="0"/>
                <w:sz w:val="18"/>
                <w:szCs w:val="18"/>
              </w:rPr>
            </w:pPr>
            <w:r w:rsidRPr="00190CF5">
              <w:rPr>
                <w:rFonts w:hint="eastAsia"/>
                <w:kern w:val="0"/>
                <w:sz w:val="18"/>
                <w:szCs w:val="18"/>
              </w:rPr>
              <w:t>阶段</w:t>
            </w:r>
          </w:p>
        </w:tc>
        <w:tc>
          <w:tcPr>
            <w:tcW w:w="1134" w:type="dxa"/>
            <w:shd w:val="clear" w:color="auto" w:fill="auto"/>
            <w:vAlign w:val="center"/>
            <w:hideMark/>
          </w:tcPr>
          <w:p w:rsidR="00944B59" w:rsidRPr="00190CF5" w:rsidRDefault="009F63C0">
            <w:pPr>
              <w:jc w:val="center"/>
              <w:rPr>
                <w:kern w:val="0"/>
                <w:sz w:val="18"/>
                <w:szCs w:val="18"/>
              </w:rPr>
            </w:pPr>
            <w:r w:rsidRPr="00190CF5">
              <w:rPr>
                <w:rFonts w:hint="eastAsia"/>
                <w:kern w:val="0"/>
                <w:sz w:val="18"/>
                <w:szCs w:val="18"/>
              </w:rPr>
              <w:t>项目</w:t>
            </w:r>
          </w:p>
        </w:tc>
        <w:tc>
          <w:tcPr>
            <w:tcW w:w="1701" w:type="dxa"/>
            <w:shd w:val="clear" w:color="auto" w:fill="auto"/>
            <w:vAlign w:val="center"/>
            <w:hideMark/>
          </w:tcPr>
          <w:p w:rsidR="00944B59" w:rsidRPr="00190CF5" w:rsidRDefault="009F63C0">
            <w:pPr>
              <w:jc w:val="center"/>
              <w:rPr>
                <w:kern w:val="0"/>
                <w:sz w:val="18"/>
                <w:szCs w:val="18"/>
              </w:rPr>
            </w:pPr>
            <w:r w:rsidRPr="00190CF5">
              <w:rPr>
                <w:rFonts w:hint="eastAsia"/>
                <w:kern w:val="0"/>
                <w:sz w:val="18"/>
                <w:szCs w:val="18"/>
              </w:rPr>
              <w:t>监理内容</w:t>
            </w:r>
          </w:p>
        </w:tc>
        <w:tc>
          <w:tcPr>
            <w:tcW w:w="709" w:type="dxa"/>
            <w:shd w:val="clear" w:color="auto" w:fill="auto"/>
            <w:vAlign w:val="center"/>
            <w:hideMark/>
          </w:tcPr>
          <w:p w:rsidR="00944B59" w:rsidRPr="00190CF5" w:rsidRDefault="009F63C0">
            <w:pPr>
              <w:jc w:val="center"/>
              <w:rPr>
                <w:kern w:val="0"/>
                <w:sz w:val="18"/>
                <w:szCs w:val="18"/>
              </w:rPr>
            </w:pPr>
            <w:r w:rsidRPr="00190CF5">
              <w:rPr>
                <w:rFonts w:hint="eastAsia"/>
                <w:kern w:val="0"/>
                <w:sz w:val="18"/>
                <w:szCs w:val="18"/>
              </w:rPr>
              <w:t>见证方式</w:t>
            </w:r>
          </w:p>
        </w:tc>
        <w:tc>
          <w:tcPr>
            <w:tcW w:w="3491" w:type="dxa"/>
            <w:shd w:val="clear" w:color="auto" w:fill="auto"/>
            <w:vAlign w:val="center"/>
            <w:hideMark/>
          </w:tcPr>
          <w:p w:rsidR="00944B59" w:rsidRPr="00190CF5" w:rsidRDefault="009F63C0">
            <w:pPr>
              <w:jc w:val="center"/>
              <w:rPr>
                <w:kern w:val="0"/>
                <w:sz w:val="18"/>
                <w:szCs w:val="18"/>
              </w:rPr>
            </w:pPr>
            <w:r w:rsidRPr="00190CF5">
              <w:rPr>
                <w:rFonts w:hint="eastAsia"/>
                <w:kern w:val="0"/>
                <w:sz w:val="18"/>
                <w:szCs w:val="18"/>
              </w:rPr>
              <w:t>检查方式</w:t>
            </w:r>
          </w:p>
        </w:tc>
      </w:tr>
      <w:tr w:rsidR="00944B59" w:rsidRPr="00190CF5">
        <w:trPr>
          <w:trHeight w:val="567"/>
          <w:jc w:val="center"/>
        </w:trPr>
        <w:tc>
          <w:tcPr>
            <w:tcW w:w="552" w:type="dxa"/>
            <w:vMerge w:val="restart"/>
            <w:shd w:val="clear" w:color="auto" w:fill="auto"/>
            <w:vAlign w:val="center"/>
          </w:tcPr>
          <w:p w:rsidR="00944B59" w:rsidRPr="00190CF5" w:rsidRDefault="009F63C0">
            <w:pPr>
              <w:jc w:val="center"/>
              <w:rPr>
                <w:kern w:val="0"/>
                <w:sz w:val="18"/>
                <w:szCs w:val="18"/>
              </w:rPr>
            </w:pPr>
            <w:r w:rsidRPr="00190CF5">
              <w:rPr>
                <w:rFonts w:hint="eastAsia"/>
                <w:kern w:val="0"/>
                <w:sz w:val="18"/>
                <w:szCs w:val="18"/>
              </w:rPr>
              <w:t>1</w:t>
            </w:r>
          </w:p>
        </w:tc>
        <w:tc>
          <w:tcPr>
            <w:tcW w:w="709" w:type="dxa"/>
            <w:vMerge w:val="restart"/>
            <w:shd w:val="clear" w:color="auto" w:fill="auto"/>
            <w:vAlign w:val="center"/>
          </w:tcPr>
          <w:p w:rsidR="00944B59" w:rsidRPr="00190CF5" w:rsidRDefault="009F63C0">
            <w:pPr>
              <w:jc w:val="center"/>
              <w:rPr>
                <w:kern w:val="0"/>
                <w:sz w:val="18"/>
                <w:szCs w:val="18"/>
              </w:rPr>
            </w:pPr>
            <w:r w:rsidRPr="00190CF5">
              <w:rPr>
                <w:rFonts w:hint="eastAsia"/>
                <w:kern w:val="0"/>
                <w:sz w:val="18"/>
                <w:szCs w:val="18"/>
              </w:rPr>
              <w:t>设计阶段</w:t>
            </w:r>
          </w:p>
        </w:tc>
        <w:tc>
          <w:tcPr>
            <w:tcW w:w="1134" w:type="dxa"/>
            <w:shd w:val="clear" w:color="auto" w:fill="auto"/>
            <w:vAlign w:val="center"/>
          </w:tcPr>
          <w:p w:rsidR="00944B59" w:rsidRPr="00190CF5" w:rsidRDefault="009F63C0">
            <w:pPr>
              <w:jc w:val="center"/>
              <w:rPr>
                <w:kern w:val="0"/>
                <w:sz w:val="18"/>
                <w:szCs w:val="18"/>
              </w:rPr>
            </w:pPr>
            <w:r w:rsidRPr="00190CF5">
              <w:rPr>
                <w:rFonts w:hint="eastAsia"/>
                <w:kern w:val="0"/>
                <w:sz w:val="18"/>
                <w:szCs w:val="18"/>
              </w:rPr>
              <w:t>设计输入</w:t>
            </w:r>
          </w:p>
        </w:tc>
        <w:tc>
          <w:tcPr>
            <w:tcW w:w="1701" w:type="dxa"/>
            <w:shd w:val="clear" w:color="auto" w:fill="auto"/>
            <w:vAlign w:val="center"/>
          </w:tcPr>
          <w:p w:rsidR="00944B59" w:rsidRPr="00190CF5" w:rsidRDefault="009F63C0">
            <w:pPr>
              <w:jc w:val="left"/>
              <w:rPr>
                <w:kern w:val="0"/>
                <w:sz w:val="18"/>
                <w:szCs w:val="18"/>
              </w:rPr>
            </w:pPr>
            <w:r w:rsidRPr="00190CF5">
              <w:rPr>
                <w:rFonts w:hint="eastAsia"/>
                <w:kern w:val="0"/>
                <w:sz w:val="18"/>
                <w:szCs w:val="18"/>
              </w:rPr>
              <w:t>资料检查</w:t>
            </w:r>
          </w:p>
        </w:tc>
        <w:tc>
          <w:tcPr>
            <w:tcW w:w="709" w:type="dxa"/>
            <w:shd w:val="clear" w:color="auto" w:fill="auto"/>
            <w:vAlign w:val="center"/>
          </w:tcPr>
          <w:p w:rsidR="00944B59" w:rsidRPr="00190CF5" w:rsidRDefault="009F63C0">
            <w:pPr>
              <w:jc w:val="center"/>
              <w:rPr>
                <w:kern w:val="0"/>
                <w:sz w:val="18"/>
                <w:szCs w:val="18"/>
              </w:rPr>
            </w:pPr>
            <w:r w:rsidRPr="00190CF5">
              <w:rPr>
                <w:rFonts w:hint="eastAsia"/>
                <w:kern w:val="0"/>
                <w:sz w:val="18"/>
                <w:szCs w:val="18"/>
              </w:rPr>
              <w:t>R</w:t>
            </w:r>
          </w:p>
        </w:tc>
        <w:tc>
          <w:tcPr>
            <w:tcW w:w="3491" w:type="dxa"/>
            <w:shd w:val="clear" w:color="auto" w:fill="auto"/>
            <w:vAlign w:val="center"/>
          </w:tcPr>
          <w:p w:rsidR="00944B59" w:rsidRPr="00190CF5" w:rsidRDefault="00944B59">
            <w:pPr>
              <w:jc w:val="center"/>
              <w:rPr>
                <w:kern w:val="0"/>
                <w:sz w:val="18"/>
                <w:szCs w:val="18"/>
              </w:rPr>
            </w:pPr>
          </w:p>
        </w:tc>
      </w:tr>
      <w:tr w:rsidR="00944B59" w:rsidRPr="00190CF5">
        <w:trPr>
          <w:trHeight w:val="567"/>
          <w:jc w:val="center"/>
        </w:trPr>
        <w:tc>
          <w:tcPr>
            <w:tcW w:w="552" w:type="dxa"/>
            <w:vMerge/>
            <w:shd w:val="clear" w:color="auto" w:fill="auto"/>
            <w:vAlign w:val="center"/>
          </w:tcPr>
          <w:p w:rsidR="00944B59" w:rsidRPr="00190CF5" w:rsidRDefault="00944B59">
            <w:pPr>
              <w:jc w:val="center"/>
              <w:rPr>
                <w:kern w:val="0"/>
                <w:sz w:val="18"/>
                <w:szCs w:val="18"/>
              </w:rPr>
            </w:pPr>
          </w:p>
        </w:tc>
        <w:tc>
          <w:tcPr>
            <w:tcW w:w="709" w:type="dxa"/>
            <w:vMerge/>
            <w:shd w:val="clear" w:color="auto" w:fill="auto"/>
            <w:vAlign w:val="center"/>
          </w:tcPr>
          <w:p w:rsidR="00944B59" w:rsidRPr="00190CF5" w:rsidRDefault="00944B59">
            <w:pPr>
              <w:jc w:val="center"/>
              <w:rPr>
                <w:kern w:val="0"/>
                <w:sz w:val="18"/>
                <w:szCs w:val="18"/>
              </w:rPr>
            </w:pPr>
          </w:p>
        </w:tc>
        <w:tc>
          <w:tcPr>
            <w:tcW w:w="1134" w:type="dxa"/>
            <w:shd w:val="clear" w:color="auto" w:fill="auto"/>
            <w:vAlign w:val="center"/>
          </w:tcPr>
          <w:p w:rsidR="00944B59" w:rsidRPr="00190CF5" w:rsidRDefault="009F63C0">
            <w:pPr>
              <w:jc w:val="center"/>
              <w:rPr>
                <w:kern w:val="0"/>
                <w:sz w:val="18"/>
                <w:szCs w:val="18"/>
              </w:rPr>
            </w:pPr>
            <w:r w:rsidRPr="00190CF5">
              <w:rPr>
                <w:rFonts w:hint="eastAsia"/>
                <w:kern w:val="0"/>
                <w:sz w:val="18"/>
                <w:szCs w:val="18"/>
              </w:rPr>
              <w:t>初步设计</w:t>
            </w:r>
          </w:p>
        </w:tc>
        <w:tc>
          <w:tcPr>
            <w:tcW w:w="1701" w:type="dxa"/>
            <w:shd w:val="clear" w:color="auto" w:fill="auto"/>
            <w:vAlign w:val="center"/>
          </w:tcPr>
          <w:p w:rsidR="00944B59" w:rsidRPr="00190CF5" w:rsidRDefault="009F63C0">
            <w:pPr>
              <w:jc w:val="left"/>
              <w:rPr>
                <w:kern w:val="0"/>
                <w:sz w:val="18"/>
                <w:szCs w:val="18"/>
              </w:rPr>
            </w:pPr>
            <w:r w:rsidRPr="00190CF5">
              <w:rPr>
                <w:rFonts w:hint="eastAsia"/>
                <w:kern w:val="0"/>
                <w:sz w:val="18"/>
                <w:szCs w:val="18"/>
              </w:rPr>
              <w:t>资料、图纸检查</w:t>
            </w:r>
          </w:p>
        </w:tc>
        <w:tc>
          <w:tcPr>
            <w:tcW w:w="709" w:type="dxa"/>
            <w:shd w:val="clear" w:color="auto" w:fill="auto"/>
            <w:vAlign w:val="center"/>
          </w:tcPr>
          <w:p w:rsidR="00944B59" w:rsidRPr="00190CF5" w:rsidRDefault="009F63C0">
            <w:pPr>
              <w:jc w:val="center"/>
              <w:rPr>
                <w:kern w:val="0"/>
                <w:sz w:val="18"/>
                <w:szCs w:val="18"/>
              </w:rPr>
            </w:pPr>
            <w:r w:rsidRPr="00190CF5">
              <w:rPr>
                <w:rFonts w:hint="eastAsia"/>
                <w:kern w:val="0"/>
                <w:sz w:val="18"/>
                <w:szCs w:val="18"/>
              </w:rPr>
              <w:t>R</w:t>
            </w:r>
          </w:p>
        </w:tc>
        <w:tc>
          <w:tcPr>
            <w:tcW w:w="3491" w:type="dxa"/>
            <w:shd w:val="clear" w:color="auto" w:fill="auto"/>
            <w:vAlign w:val="center"/>
          </w:tcPr>
          <w:p w:rsidR="00944B59" w:rsidRPr="00190CF5" w:rsidRDefault="00944B59">
            <w:pPr>
              <w:jc w:val="center"/>
              <w:rPr>
                <w:kern w:val="0"/>
                <w:sz w:val="18"/>
                <w:szCs w:val="18"/>
              </w:rPr>
            </w:pPr>
          </w:p>
        </w:tc>
      </w:tr>
      <w:tr w:rsidR="00944B59" w:rsidRPr="00190CF5">
        <w:trPr>
          <w:trHeight w:val="567"/>
          <w:jc w:val="center"/>
        </w:trPr>
        <w:tc>
          <w:tcPr>
            <w:tcW w:w="552" w:type="dxa"/>
            <w:vMerge/>
            <w:shd w:val="clear" w:color="auto" w:fill="auto"/>
            <w:vAlign w:val="center"/>
          </w:tcPr>
          <w:p w:rsidR="00944B59" w:rsidRPr="00190CF5" w:rsidRDefault="00944B59">
            <w:pPr>
              <w:jc w:val="center"/>
              <w:rPr>
                <w:kern w:val="0"/>
                <w:sz w:val="18"/>
                <w:szCs w:val="18"/>
              </w:rPr>
            </w:pPr>
          </w:p>
        </w:tc>
        <w:tc>
          <w:tcPr>
            <w:tcW w:w="709" w:type="dxa"/>
            <w:vMerge/>
            <w:shd w:val="clear" w:color="auto" w:fill="auto"/>
            <w:vAlign w:val="center"/>
          </w:tcPr>
          <w:p w:rsidR="00944B59" w:rsidRPr="00190CF5" w:rsidRDefault="00944B59">
            <w:pPr>
              <w:jc w:val="center"/>
              <w:rPr>
                <w:kern w:val="0"/>
                <w:sz w:val="18"/>
                <w:szCs w:val="18"/>
              </w:rPr>
            </w:pPr>
          </w:p>
        </w:tc>
        <w:tc>
          <w:tcPr>
            <w:tcW w:w="1134" w:type="dxa"/>
            <w:shd w:val="clear" w:color="auto" w:fill="auto"/>
            <w:vAlign w:val="center"/>
          </w:tcPr>
          <w:p w:rsidR="00944B59" w:rsidRPr="00190CF5" w:rsidRDefault="009F63C0">
            <w:pPr>
              <w:jc w:val="center"/>
              <w:rPr>
                <w:kern w:val="0"/>
                <w:sz w:val="18"/>
                <w:szCs w:val="18"/>
              </w:rPr>
            </w:pPr>
            <w:r w:rsidRPr="00190CF5">
              <w:rPr>
                <w:rFonts w:hint="eastAsia"/>
                <w:kern w:val="0"/>
                <w:sz w:val="18"/>
                <w:szCs w:val="18"/>
              </w:rPr>
              <w:t>详细设计</w:t>
            </w:r>
          </w:p>
        </w:tc>
        <w:tc>
          <w:tcPr>
            <w:tcW w:w="1701" w:type="dxa"/>
            <w:shd w:val="clear" w:color="auto" w:fill="auto"/>
          </w:tcPr>
          <w:p w:rsidR="00944B59" w:rsidRPr="00190CF5" w:rsidRDefault="009F63C0">
            <w:pPr>
              <w:jc w:val="left"/>
              <w:rPr>
                <w:sz w:val="18"/>
                <w:szCs w:val="18"/>
              </w:rPr>
            </w:pPr>
            <w:r w:rsidRPr="00190CF5">
              <w:rPr>
                <w:rFonts w:hint="eastAsia"/>
                <w:sz w:val="18"/>
                <w:szCs w:val="18"/>
              </w:rPr>
              <w:t>资料、图纸检查</w:t>
            </w:r>
          </w:p>
        </w:tc>
        <w:tc>
          <w:tcPr>
            <w:tcW w:w="709" w:type="dxa"/>
            <w:shd w:val="clear" w:color="auto" w:fill="auto"/>
          </w:tcPr>
          <w:p w:rsidR="00944B59" w:rsidRPr="00190CF5" w:rsidRDefault="009F63C0">
            <w:pPr>
              <w:jc w:val="center"/>
              <w:rPr>
                <w:sz w:val="18"/>
                <w:szCs w:val="18"/>
              </w:rPr>
            </w:pPr>
            <w:r w:rsidRPr="00190CF5">
              <w:rPr>
                <w:rFonts w:hint="eastAsia"/>
                <w:sz w:val="18"/>
                <w:szCs w:val="18"/>
              </w:rPr>
              <w:t>R</w:t>
            </w:r>
          </w:p>
        </w:tc>
        <w:tc>
          <w:tcPr>
            <w:tcW w:w="3491" w:type="dxa"/>
            <w:shd w:val="clear" w:color="auto" w:fill="auto"/>
            <w:vAlign w:val="center"/>
          </w:tcPr>
          <w:p w:rsidR="00944B59" w:rsidRPr="00190CF5" w:rsidRDefault="00944B59">
            <w:pPr>
              <w:jc w:val="center"/>
              <w:rPr>
                <w:kern w:val="0"/>
                <w:sz w:val="18"/>
                <w:szCs w:val="18"/>
              </w:rPr>
            </w:pPr>
          </w:p>
        </w:tc>
      </w:tr>
      <w:tr w:rsidR="00944B59" w:rsidRPr="00190CF5">
        <w:trPr>
          <w:trHeight w:val="567"/>
          <w:jc w:val="center"/>
        </w:trPr>
        <w:tc>
          <w:tcPr>
            <w:tcW w:w="552" w:type="dxa"/>
            <w:vMerge w:val="restart"/>
            <w:shd w:val="clear" w:color="auto" w:fill="auto"/>
            <w:vAlign w:val="center"/>
          </w:tcPr>
          <w:p w:rsidR="00944B59" w:rsidRPr="00190CF5" w:rsidRDefault="009F63C0">
            <w:pPr>
              <w:jc w:val="center"/>
              <w:rPr>
                <w:kern w:val="0"/>
                <w:sz w:val="18"/>
                <w:szCs w:val="18"/>
              </w:rPr>
            </w:pPr>
            <w:r w:rsidRPr="00190CF5">
              <w:rPr>
                <w:rFonts w:hint="eastAsia"/>
                <w:kern w:val="0"/>
                <w:sz w:val="18"/>
                <w:szCs w:val="18"/>
              </w:rPr>
              <w:t>2</w:t>
            </w:r>
          </w:p>
        </w:tc>
        <w:tc>
          <w:tcPr>
            <w:tcW w:w="709" w:type="dxa"/>
            <w:vMerge w:val="restart"/>
            <w:shd w:val="clear" w:color="auto" w:fill="auto"/>
            <w:vAlign w:val="center"/>
          </w:tcPr>
          <w:p w:rsidR="00944B59" w:rsidRPr="00190CF5" w:rsidRDefault="009F63C0">
            <w:pPr>
              <w:jc w:val="center"/>
              <w:rPr>
                <w:kern w:val="0"/>
                <w:sz w:val="18"/>
                <w:szCs w:val="18"/>
              </w:rPr>
            </w:pPr>
            <w:r w:rsidRPr="00190CF5">
              <w:rPr>
                <w:rFonts w:hint="eastAsia"/>
                <w:kern w:val="0"/>
                <w:sz w:val="18"/>
                <w:szCs w:val="18"/>
              </w:rPr>
              <w:t>制造阶段</w:t>
            </w:r>
          </w:p>
        </w:tc>
        <w:tc>
          <w:tcPr>
            <w:tcW w:w="1134" w:type="dxa"/>
            <w:vMerge w:val="restart"/>
            <w:shd w:val="clear" w:color="auto" w:fill="auto"/>
            <w:vAlign w:val="center"/>
          </w:tcPr>
          <w:p w:rsidR="00944B59" w:rsidRPr="00190CF5" w:rsidRDefault="009F63C0">
            <w:pPr>
              <w:jc w:val="center"/>
              <w:rPr>
                <w:kern w:val="0"/>
                <w:sz w:val="18"/>
                <w:szCs w:val="18"/>
              </w:rPr>
            </w:pPr>
            <w:r w:rsidRPr="00190CF5">
              <w:rPr>
                <w:rFonts w:hint="eastAsia"/>
                <w:kern w:val="0"/>
                <w:sz w:val="18"/>
                <w:szCs w:val="18"/>
              </w:rPr>
              <w:t>变压器</w:t>
            </w:r>
          </w:p>
        </w:tc>
        <w:tc>
          <w:tcPr>
            <w:tcW w:w="1701" w:type="dxa"/>
            <w:shd w:val="clear" w:color="auto" w:fill="auto"/>
            <w:vAlign w:val="center"/>
          </w:tcPr>
          <w:p w:rsidR="00944B59" w:rsidRPr="00190CF5" w:rsidRDefault="009F63C0">
            <w:pPr>
              <w:spacing w:line="300" w:lineRule="exact"/>
              <w:jc w:val="left"/>
              <w:rPr>
                <w:rFonts w:ascii="宋体" w:hAnsi="宋体"/>
                <w:sz w:val="18"/>
                <w:szCs w:val="18"/>
              </w:rPr>
            </w:pPr>
            <w:r w:rsidRPr="00190CF5">
              <w:rPr>
                <w:rFonts w:ascii="宋体" w:hAnsi="宋体" w:hint="eastAsia"/>
                <w:sz w:val="18"/>
                <w:szCs w:val="18"/>
              </w:rPr>
              <w:t>制造过程检查</w:t>
            </w:r>
          </w:p>
        </w:tc>
        <w:tc>
          <w:tcPr>
            <w:tcW w:w="709" w:type="dxa"/>
            <w:shd w:val="clear" w:color="auto" w:fill="auto"/>
          </w:tcPr>
          <w:p w:rsidR="00944B59" w:rsidRPr="00190CF5" w:rsidRDefault="009F63C0">
            <w:pPr>
              <w:jc w:val="center"/>
              <w:rPr>
                <w:sz w:val="18"/>
                <w:szCs w:val="18"/>
              </w:rPr>
            </w:pPr>
            <w:r w:rsidRPr="00190CF5">
              <w:rPr>
                <w:sz w:val="18"/>
                <w:szCs w:val="18"/>
              </w:rPr>
              <w:t>P</w:t>
            </w:r>
          </w:p>
        </w:tc>
        <w:tc>
          <w:tcPr>
            <w:tcW w:w="3491" w:type="dxa"/>
            <w:shd w:val="clear" w:color="auto" w:fill="auto"/>
          </w:tcPr>
          <w:p w:rsidR="00944B59" w:rsidRPr="00190CF5" w:rsidRDefault="009F63C0">
            <w:pPr>
              <w:rPr>
                <w:sz w:val="18"/>
                <w:szCs w:val="18"/>
              </w:rPr>
            </w:pPr>
            <w:r w:rsidRPr="00190CF5">
              <w:rPr>
                <w:rFonts w:hint="eastAsia"/>
                <w:sz w:val="18"/>
                <w:szCs w:val="18"/>
              </w:rPr>
              <w:t>查生产线质检卡、测试记录</w:t>
            </w:r>
          </w:p>
        </w:tc>
      </w:tr>
      <w:tr w:rsidR="00944B59" w:rsidRPr="00190CF5">
        <w:trPr>
          <w:trHeight w:val="567"/>
          <w:jc w:val="center"/>
        </w:trPr>
        <w:tc>
          <w:tcPr>
            <w:tcW w:w="552" w:type="dxa"/>
            <w:vMerge/>
            <w:shd w:val="clear" w:color="auto" w:fill="auto"/>
            <w:vAlign w:val="center"/>
          </w:tcPr>
          <w:p w:rsidR="00944B59" w:rsidRPr="00190CF5" w:rsidRDefault="00944B59">
            <w:pPr>
              <w:jc w:val="center"/>
              <w:rPr>
                <w:kern w:val="0"/>
                <w:sz w:val="18"/>
                <w:szCs w:val="18"/>
              </w:rPr>
            </w:pPr>
          </w:p>
        </w:tc>
        <w:tc>
          <w:tcPr>
            <w:tcW w:w="709" w:type="dxa"/>
            <w:vMerge/>
            <w:shd w:val="clear" w:color="auto" w:fill="auto"/>
            <w:vAlign w:val="center"/>
          </w:tcPr>
          <w:p w:rsidR="00944B59" w:rsidRPr="00190CF5" w:rsidRDefault="00944B59">
            <w:pPr>
              <w:jc w:val="center"/>
              <w:rPr>
                <w:kern w:val="0"/>
                <w:sz w:val="18"/>
                <w:szCs w:val="18"/>
              </w:rPr>
            </w:pPr>
          </w:p>
        </w:tc>
        <w:tc>
          <w:tcPr>
            <w:tcW w:w="1134" w:type="dxa"/>
            <w:vMerge/>
            <w:shd w:val="clear" w:color="auto" w:fill="auto"/>
            <w:vAlign w:val="center"/>
          </w:tcPr>
          <w:p w:rsidR="00944B59" w:rsidRPr="00190CF5" w:rsidRDefault="00944B59">
            <w:pPr>
              <w:jc w:val="center"/>
              <w:rPr>
                <w:kern w:val="0"/>
                <w:sz w:val="18"/>
                <w:szCs w:val="18"/>
              </w:rPr>
            </w:pPr>
          </w:p>
        </w:tc>
        <w:tc>
          <w:tcPr>
            <w:tcW w:w="1701" w:type="dxa"/>
            <w:shd w:val="clear" w:color="auto" w:fill="auto"/>
            <w:vAlign w:val="center"/>
          </w:tcPr>
          <w:p w:rsidR="00944B59" w:rsidRPr="00190CF5" w:rsidRDefault="009F63C0">
            <w:pPr>
              <w:spacing w:line="300" w:lineRule="exact"/>
              <w:jc w:val="left"/>
              <w:rPr>
                <w:rFonts w:ascii="宋体" w:hAnsi="宋体"/>
                <w:sz w:val="18"/>
                <w:szCs w:val="18"/>
              </w:rPr>
            </w:pPr>
            <w:r w:rsidRPr="00190CF5">
              <w:rPr>
                <w:rFonts w:ascii="宋体" w:hAnsi="宋体" w:hint="eastAsia"/>
                <w:sz w:val="18"/>
                <w:szCs w:val="18"/>
              </w:rPr>
              <w:t>检验能力检查</w:t>
            </w:r>
          </w:p>
        </w:tc>
        <w:tc>
          <w:tcPr>
            <w:tcW w:w="709" w:type="dxa"/>
            <w:shd w:val="clear" w:color="auto" w:fill="auto"/>
          </w:tcPr>
          <w:p w:rsidR="00944B59" w:rsidRPr="00190CF5" w:rsidRDefault="009F63C0">
            <w:pPr>
              <w:jc w:val="center"/>
              <w:rPr>
                <w:sz w:val="18"/>
                <w:szCs w:val="18"/>
              </w:rPr>
            </w:pPr>
            <w:r w:rsidRPr="00190CF5">
              <w:rPr>
                <w:sz w:val="18"/>
                <w:szCs w:val="18"/>
              </w:rPr>
              <w:t>W</w:t>
            </w:r>
          </w:p>
        </w:tc>
        <w:tc>
          <w:tcPr>
            <w:tcW w:w="3491" w:type="dxa"/>
            <w:shd w:val="clear" w:color="auto" w:fill="auto"/>
          </w:tcPr>
          <w:p w:rsidR="00944B59" w:rsidRPr="00190CF5" w:rsidRDefault="009F63C0">
            <w:pPr>
              <w:rPr>
                <w:sz w:val="18"/>
                <w:szCs w:val="18"/>
              </w:rPr>
            </w:pPr>
            <w:r w:rsidRPr="00190CF5">
              <w:rPr>
                <w:rFonts w:hint="eastAsia"/>
                <w:sz w:val="18"/>
                <w:szCs w:val="18"/>
              </w:rPr>
              <w:t>查资质证书、台帐及校验证书</w:t>
            </w:r>
          </w:p>
        </w:tc>
      </w:tr>
      <w:tr w:rsidR="00944B59" w:rsidRPr="00190CF5">
        <w:trPr>
          <w:trHeight w:val="567"/>
          <w:jc w:val="center"/>
        </w:trPr>
        <w:tc>
          <w:tcPr>
            <w:tcW w:w="552" w:type="dxa"/>
            <w:vMerge/>
            <w:shd w:val="clear" w:color="auto" w:fill="auto"/>
            <w:vAlign w:val="center"/>
          </w:tcPr>
          <w:p w:rsidR="00944B59" w:rsidRPr="00190CF5" w:rsidRDefault="00944B59">
            <w:pPr>
              <w:jc w:val="center"/>
              <w:rPr>
                <w:kern w:val="0"/>
                <w:sz w:val="18"/>
                <w:szCs w:val="18"/>
              </w:rPr>
            </w:pPr>
          </w:p>
        </w:tc>
        <w:tc>
          <w:tcPr>
            <w:tcW w:w="709" w:type="dxa"/>
            <w:vMerge/>
            <w:shd w:val="clear" w:color="auto" w:fill="auto"/>
            <w:vAlign w:val="center"/>
          </w:tcPr>
          <w:p w:rsidR="00944B59" w:rsidRPr="00190CF5" w:rsidRDefault="00944B59">
            <w:pPr>
              <w:jc w:val="center"/>
              <w:rPr>
                <w:kern w:val="0"/>
                <w:sz w:val="18"/>
                <w:szCs w:val="18"/>
              </w:rPr>
            </w:pPr>
          </w:p>
        </w:tc>
        <w:tc>
          <w:tcPr>
            <w:tcW w:w="1134" w:type="dxa"/>
            <w:vMerge/>
            <w:shd w:val="clear" w:color="auto" w:fill="auto"/>
            <w:vAlign w:val="center"/>
          </w:tcPr>
          <w:p w:rsidR="00944B59" w:rsidRPr="00190CF5" w:rsidRDefault="00944B59">
            <w:pPr>
              <w:jc w:val="center"/>
              <w:rPr>
                <w:kern w:val="0"/>
                <w:sz w:val="18"/>
                <w:szCs w:val="18"/>
              </w:rPr>
            </w:pPr>
          </w:p>
        </w:tc>
        <w:tc>
          <w:tcPr>
            <w:tcW w:w="1701" w:type="dxa"/>
            <w:shd w:val="clear" w:color="auto" w:fill="auto"/>
            <w:vAlign w:val="center"/>
          </w:tcPr>
          <w:p w:rsidR="00944B59" w:rsidRPr="00190CF5" w:rsidRDefault="009F63C0">
            <w:pPr>
              <w:spacing w:line="300" w:lineRule="exact"/>
              <w:jc w:val="left"/>
              <w:rPr>
                <w:rFonts w:ascii="宋体" w:hAnsi="宋体"/>
                <w:sz w:val="18"/>
                <w:szCs w:val="18"/>
              </w:rPr>
            </w:pPr>
            <w:r w:rsidRPr="00190CF5">
              <w:rPr>
                <w:rFonts w:ascii="宋体" w:hAnsi="宋体" w:hint="eastAsia"/>
                <w:sz w:val="18"/>
                <w:szCs w:val="18"/>
              </w:rPr>
              <w:t>原材料采购</w:t>
            </w:r>
          </w:p>
        </w:tc>
        <w:tc>
          <w:tcPr>
            <w:tcW w:w="709" w:type="dxa"/>
            <w:shd w:val="clear" w:color="auto" w:fill="auto"/>
          </w:tcPr>
          <w:p w:rsidR="00944B59" w:rsidRPr="00190CF5" w:rsidRDefault="009F63C0">
            <w:pPr>
              <w:jc w:val="center"/>
              <w:rPr>
                <w:sz w:val="18"/>
                <w:szCs w:val="18"/>
              </w:rPr>
            </w:pPr>
            <w:r w:rsidRPr="00190CF5">
              <w:rPr>
                <w:sz w:val="18"/>
                <w:szCs w:val="18"/>
              </w:rPr>
              <w:t>R</w:t>
            </w:r>
          </w:p>
        </w:tc>
        <w:tc>
          <w:tcPr>
            <w:tcW w:w="3491" w:type="dxa"/>
            <w:shd w:val="clear" w:color="auto" w:fill="auto"/>
          </w:tcPr>
          <w:p w:rsidR="00944B59" w:rsidRPr="00190CF5" w:rsidRDefault="009F63C0">
            <w:pPr>
              <w:rPr>
                <w:sz w:val="18"/>
                <w:szCs w:val="18"/>
              </w:rPr>
            </w:pPr>
            <w:r w:rsidRPr="00190CF5">
              <w:rPr>
                <w:rFonts w:hint="eastAsia"/>
                <w:sz w:val="18"/>
                <w:szCs w:val="18"/>
              </w:rPr>
              <w:t>查检验报告（供货厂家出厂试验报告、质量合格证明、进货检验记录等）</w:t>
            </w:r>
          </w:p>
        </w:tc>
      </w:tr>
      <w:tr w:rsidR="00944B59" w:rsidRPr="00190CF5">
        <w:trPr>
          <w:trHeight w:val="567"/>
          <w:jc w:val="center"/>
        </w:trPr>
        <w:tc>
          <w:tcPr>
            <w:tcW w:w="552" w:type="dxa"/>
            <w:vMerge/>
            <w:shd w:val="clear" w:color="auto" w:fill="auto"/>
            <w:vAlign w:val="center"/>
          </w:tcPr>
          <w:p w:rsidR="00944B59" w:rsidRPr="00190CF5" w:rsidRDefault="00944B59">
            <w:pPr>
              <w:jc w:val="center"/>
              <w:rPr>
                <w:kern w:val="0"/>
                <w:sz w:val="18"/>
                <w:szCs w:val="18"/>
              </w:rPr>
            </w:pPr>
          </w:p>
        </w:tc>
        <w:tc>
          <w:tcPr>
            <w:tcW w:w="709" w:type="dxa"/>
            <w:vMerge/>
            <w:shd w:val="clear" w:color="auto" w:fill="auto"/>
            <w:vAlign w:val="center"/>
          </w:tcPr>
          <w:p w:rsidR="00944B59" w:rsidRPr="00190CF5" w:rsidRDefault="00944B59">
            <w:pPr>
              <w:jc w:val="center"/>
              <w:rPr>
                <w:kern w:val="0"/>
                <w:sz w:val="18"/>
                <w:szCs w:val="18"/>
              </w:rPr>
            </w:pPr>
          </w:p>
        </w:tc>
        <w:tc>
          <w:tcPr>
            <w:tcW w:w="1134" w:type="dxa"/>
            <w:vMerge/>
            <w:shd w:val="clear" w:color="auto" w:fill="auto"/>
            <w:vAlign w:val="center"/>
          </w:tcPr>
          <w:p w:rsidR="00944B59" w:rsidRPr="00190CF5" w:rsidRDefault="00944B59">
            <w:pPr>
              <w:jc w:val="center"/>
              <w:rPr>
                <w:kern w:val="0"/>
                <w:sz w:val="18"/>
                <w:szCs w:val="18"/>
              </w:rPr>
            </w:pPr>
          </w:p>
        </w:tc>
        <w:tc>
          <w:tcPr>
            <w:tcW w:w="1701" w:type="dxa"/>
            <w:shd w:val="clear" w:color="auto" w:fill="auto"/>
            <w:vAlign w:val="center"/>
          </w:tcPr>
          <w:p w:rsidR="00944B59" w:rsidRPr="00190CF5" w:rsidRDefault="009F63C0">
            <w:pPr>
              <w:spacing w:line="300" w:lineRule="exact"/>
              <w:jc w:val="left"/>
              <w:rPr>
                <w:rFonts w:ascii="宋体" w:hAnsi="宋体"/>
                <w:sz w:val="18"/>
                <w:szCs w:val="18"/>
              </w:rPr>
            </w:pPr>
            <w:r w:rsidRPr="00190CF5">
              <w:rPr>
                <w:rFonts w:ascii="宋体" w:hAnsi="宋体" w:hint="eastAsia"/>
                <w:sz w:val="18"/>
                <w:szCs w:val="18"/>
              </w:rPr>
              <w:t>铁芯加工</w:t>
            </w:r>
          </w:p>
        </w:tc>
        <w:tc>
          <w:tcPr>
            <w:tcW w:w="709" w:type="dxa"/>
            <w:shd w:val="clear" w:color="auto" w:fill="auto"/>
          </w:tcPr>
          <w:p w:rsidR="00944B59" w:rsidRPr="00190CF5" w:rsidRDefault="009F63C0">
            <w:pPr>
              <w:jc w:val="center"/>
              <w:rPr>
                <w:sz w:val="18"/>
                <w:szCs w:val="18"/>
              </w:rPr>
            </w:pPr>
            <w:r w:rsidRPr="00190CF5">
              <w:rPr>
                <w:sz w:val="18"/>
                <w:szCs w:val="18"/>
              </w:rPr>
              <w:t>R/P</w:t>
            </w:r>
          </w:p>
        </w:tc>
        <w:tc>
          <w:tcPr>
            <w:tcW w:w="3491" w:type="dxa"/>
            <w:shd w:val="clear" w:color="auto" w:fill="auto"/>
          </w:tcPr>
          <w:p w:rsidR="00944B59" w:rsidRPr="00190CF5" w:rsidRDefault="009F63C0">
            <w:pPr>
              <w:rPr>
                <w:sz w:val="18"/>
                <w:szCs w:val="18"/>
              </w:rPr>
            </w:pPr>
            <w:r w:rsidRPr="00190CF5">
              <w:rPr>
                <w:rFonts w:hint="eastAsia"/>
                <w:sz w:val="18"/>
                <w:szCs w:val="18"/>
              </w:rPr>
              <w:t>查车间记录（硅钢片剪切质检卡及铁芯质检卡）</w:t>
            </w:r>
          </w:p>
        </w:tc>
      </w:tr>
      <w:tr w:rsidR="00944B59" w:rsidRPr="00190CF5">
        <w:trPr>
          <w:trHeight w:val="567"/>
          <w:jc w:val="center"/>
        </w:trPr>
        <w:tc>
          <w:tcPr>
            <w:tcW w:w="552" w:type="dxa"/>
            <w:vMerge/>
            <w:shd w:val="clear" w:color="auto" w:fill="auto"/>
            <w:vAlign w:val="center"/>
          </w:tcPr>
          <w:p w:rsidR="00944B59" w:rsidRPr="00190CF5" w:rsidRDefault="00944B59">
            <w:pPr>
              <w:jc w:val="center"/>
              <w:rPr>
                <w:kern w:val="0"/>
                <w:sz w:val="18"/>
                <w:szCs w:val="18"/>
              </w:rPr>
            </w:pPr>
          </w:p>
        </w:tc>
        <w:tc>
          <w:tcPr>
            <w:tcW w:w="709" w:type="dxa"/>
            <w:vMerge/>
            <w:shd w:val="clear" w:color="auto" w:fill="auto"/>
            <w:vAlign w:val="center"/>
          </w:tcPr>
          <w:p w:rsidR="00944B59" w:rsidRPr="00190CF5" w:rsidRDefault="00944B59">
            <w:pPr>
              <w:jc w:val="center"/>
              <w:rPr>
                <w:kern w:val="0"/>
                <w:sz w:val="18"/>
                <w:szCs w:val="18"/>
              </w:rPr>
            </w:pPr>
          </w:p>
        </w:tc>
        <w:tc>
          <w:tcPr>
            <w:tcW w:w="1134" w:type="dxa"/>
            <w:vMerge/>
            <w:shd w:val="clear" w:color="auto" w:fill="auto"/>
            <w:vAlign w:val="center"/>
          </w:tcPr>
          <w:p w:rsidR="00944B59" w:rsidRPr="00190CF5" w:rsidRDefault="00944B59">
            <w:pPr>
              <w:jc w:val="center"/>
              <w:rPr>
                <w:kern w:val="0"/>
                <w:sz w:val="18"/>
                <w:szCs w:val="18"/>
              </w:rPr>
            </w:pPr>
          </w:p>
        </w:tc>
        <w:tc>
          <w:tcPr>
            <w:tcW w:w="1701" w:type="dxa"/>
            <w:shd w:val="clear" w:color="auto" w:fill="auto"/>
            <w:vAlign w:val="center"/>
          </w:tcPr>
          <w:p w:rsidR="00944B59" w:rsidRPr="00190CF5" w:rsidRDefault="009F63C0">
            <w:pPr>
              <w:spacing w:line="300" w:lineRule="exact"/>
              <w:jc w:val="left"/>
              <w:rPr>
                <w:rFonts w:ascii="宋体" w:hAnsi="宋体"/>
                <w:sz w:val="18"/>
                <w:szCs w:val="18"/>
              </w:rPr>
            </w:pPr>
            <w:r w:rsidRPr="00190CF5">
              <w:rPr>
                <w:rFonts w:ascii="宋体" w:hAnsi="宋体" w:hint="eastAsia"/>
                <w:sz w:val="18"/>
                <w:szCs w:val="18"/>
              </w:rPr>
              <w:t>高压线圈绕制</w:t>
            </w:r>
          </w:p>
        </w:tc>
        <w:tc>
          <w:tcPr>
            <w:tcW w:w="709" w:type="dxa"/>
            <w:shd w:val="clear" w:color="auto" w:fill="auto"/>
          </w:tcPr>
          <w:p w:rsidR="00944B59" w:rsidRPr="00190CF5" w:rsidRDefault="009F63C0">
            <w:pPr>
              <w:jc w:val="center"/>
              <w:rPr>
                <w:sz w:val="18"/>
                <w:szCs w:val="18"/>
              </w:rPr>
            </w:pPr>
            <w:r w:rsidRPr="00190CF5">
              <w:rPr>
                <w:sz w:val="18"/>
                <w:szCs w:val="18"/>
              </w:rPr>
              <w:t>R/P</w:t>
            </w:r>
          </w:p>
        </w:tc>
        <w:tc>
          <w:tcPr>
            <w:tcW w:w="3491" w:type="dxa"/>
            <w:shd w:val="clear" w:color="auto" w:fill="auto"/>
          </w:tcPr>
          <w:p w:rsidR="00944B59" w:rsidRPr="00190CF5" w:rsidRDefault="009F63C0">
            <w:pPr>
              <w:rPr>
                <w:sz w:val="18"/>
                <w:szCs w:val="18"/>
              </w:rPr>
            </w:pPr>
            <w:r w:rsidRPr="00190CF5">
              <w:rPr>
                <w:rFonts w:hint="eastAsia"/>
                <w:sz w:val="18"/>
                <w:szCs w:val="18"/>
              </w:rPr>
              <w:t>查车间记录；高压绕制、装模、脱模质检卡，浇注记录。</w:t>
            </w:r>
          </w:p>
        </w:tc>
      </w:tr>
      <w:tr w:rsidR="00944B59" w:rsidRPr="00190CF5">
        <w:trPr>
          <w:trHeight w:val="567"/>
          <w:jc w:val="center"/>
        </w:trPr>
        <w:tc>
          <w:tcPr>
            <w:tcW w:w="552" w:type="dxa"/>
            <w:vMerge/>
            <w:shd w:val="clear" w:color="auto" w:fill="auto"/>
            <w:vAlign w:val="center"/>
          </w:tcPr>
          <w:p w:rsidR="00944B59" w:rsidRPr="00190CF5" w:rsidRDefault="00944B59">
            <w:pPr>
              <w:jc w:val="center"/>
              <w:rPr>
                <w:kern w:val="0"/>
                <w:sz w:val="18"/>
                <w:szCs w:val="18"/>
              </w:rPr>
            </w:pPr>
          </w:p>
        </w:tc>
        <w:tc>
          <w:tcPr>
            <w:tcW w:w="709" w:type="dxa"/>
            <w:vMerge/>
            <w:shd w:val="clear" w:color="auto" w:fill="auto"/>
            <w:vAlign w:val="center"/>
          </w:tcPr>
          <w:p w:rsidR="00944B59" w:rsidRPr="00190CF5" w:rsidRDefault="00944B59">
            <w:pPr>
              <w:jc w:val="center"/>
              <w:rPr>
                <w:kern w:val="0"/>
                <w:sz w:val="18"/>
                <w:szCs w:val="18"/>
              </w:rPr>
            </w:pPr>
          </w:p>
        </w:tc>
        <w:tc>
          <w:tcPr>
            <w:tcW w:w="1134" w:type="dxa"/>
            <w:vMerge/>
            <w:shd w:val="clear" w:color="auto" w:fill="auto"/>
            <w:vAlign w:val="center"/>
          </w:tcPr>
          <w:p w:rsidR="00944B59" w:rsidRPr="00190CF5" w:rsidRDefault="00944B59">
            <w:pPr>
              <w:jc w:val="center"/>
              <w:rPr>
                <w:kern w:val="0"/>
                <w:sz w:val="18"/>
                <w:szCs w:val="18"/>
              </w:rPr>
            </w:pPr>
          </w:p>
        </w:tc>
        <w:tc>
          <w:tcPr>
            <w:tcW w:w="1701" w:type="dxa"/>
            <w:shd w:val="clear" w:color="auto" w:fill="auto"/>
            <w:vAlign w:val="center"/>
          </w:tcPr>
          <w:p w:rsidR="00944B59" w:rsidRPr="00190CF5" w:rsidRDefault="009F63C0">
            <w:pPr>
              <w:spacing w:line="300" w:lineRule="exact"/>
              <w:jc w:val="left"/>
              <w:rPr>
                <w:rFonts w:ascii="宋体" w:hAnsi="宋体"/>
                <w:sz w:val="18"/>
                <w:szCs w:val="18"/>
              </w:rPr>
            </w:pPr>
            <w:r w:rsidRPr="00190CF5">
              <w:rPr>
                <w:rFonts w:ascii="宋体" w:hAnsi="宋体" w:hint="eastAsia"/>
                <w:sz w:val="18"/>
                <w:szCs w:val="18"/>
              </w:rPr>
              <w:t>低压线圈绕制</w:t>
            </w:r>
          </w:p>
        </w:tc>
        <w:tc>
          <w:tcPr>
            <w:tcW w:w="709" w:type="dxa"/>
            <w:shd w:val="clear" w:color="auto" w:fill="auto"/>
          </w:tcPr>
          <w:p w:rsidR="00944B59" w:rsidRPr="00190CF5" w:rsidRDefault="00944B59">
            <w:pPr>
              <w:jc w:val="center"/>
              <w:rPr>
                <w:sz w:val="18"/>
                <w:szCs w:val="18"/>
              </w:rPr>
            </w:pPr>
          </w:p>
        </w:tc>
        <w:tc>
          <w:tcPr>
            <w:tcW w:w="3491" w:type="dxa"/>
            <w:shd w:val="clear" w:color="auto" w:fill="auto"/>
          </w:tcPr>
          <w:p w:rsidR="00944B59" w:rsidRPr="00190CF5" w:rsidRDefault="009F63C0">
            <w:pPr>
              <w:rPr>
                <w:sz w:val="18"/>
                <w:szCs w:val="18"/>
              </w:rPr>
            </w:pPr>
            <w:r w:rsidRPr="00190CF5">
              <w:rPr>
                <w:rFonts w:hint="eastAsia"/>
                <w:sz w:val="18"/>
                <w:szCs w:val="18"/>
              </w:rPr>
              <w:t>查车间记录（低压绕制质检卡）</w:t>
            </w:r>
          </w:p>
        </w:tc>
      </w:tr>
      <w:tr w:rsidR="00944B59" w:rsidRPr="00190CF5">
        <w:trPr>
          <w:trHeight w:val="567"/>
          <w:jc w:val="center"/>
        </w:trPr>
        <w:tc>
          <w:tcPr>
            <w:tcW w:w="552" w:type="dxa"/>
            <w:vMerge/>
            <w:shd w:val="clear" w:color="auto" w:fill="auto"/>
            <w:vAlign w:val="center"/>
          </w:tcPr>
          <w:p w:rsidR="00944B59" w:rsidRPr="00190CF5" w:rsidRDefault="00944B59">
            <w:pPr>
              <w:jc w:val="center"/>
              <w:rPr>
                <w:kern w:val="0"/>
                <w:sz w:val="18"/>
                <w:szCs w:val="18"/>
              </w:rPr>
            </w:pPr>
          </w:p>
        </w:tc>
        <w:tc>
          <w:tcPr>
            <w:tcW w:w="709" w:type="dxa"/>
            <w:vMerge/>
            <w:shd w:val="clear" w:color="auto" w:fill="auto"/>
            <w:vAlign w:val="center"/>
          </w:tcPr>
          <w:p w:rsidR="00944B59" w:rsidRPr="00190CF5" w:rsidRDefault="00944B59">
            <w:pPr>
              <w:jc w:val="center"/>
              <w:rPr>
                <w:kern w:val="0"/>
                <w:sz w:val="18"/>
                <w:szCs w:val="18"/>
              </w:rPr>
            </w:pPr>
          </w:p>
        </w:tc>
        <w:tc>
          <w:tcPr>
            <w:tcW w:w="1134" w:type="dxa"/>
            <w:vMerge/>
            <w:shd w:val="clear" w:color="auto" w:fill="auto"/>
            <w:vAlign w:val="center"/>
          </w:tcPr>
          <w:p w:rsidR="00944B59" w:rsidRPr="00190CF5" w:rsidRDefault="00944B59">
            <w:pPr>
              <w:jc w:val="center"/>
              <w:rPr>
                <w:kern w:val="0"/>
                <w:sz w:val="18"/>
                <w:szCs w:val="18"/>
              </w:rPr>
            </w:pPr>
          </w:p>
        </w:tc>
        <w:tc>
          <w:tcPr>
            <w:tcW w:w="1701" w:type="dxa"/>
            <w:shd w:val="clear" w:color="auto" w:fill="auto"/>
            <w:vAlign w:val="center"/>
          </w:tcPr>
          <w:p w:rsidR="00944B59" w:rsidRPr="00190CF5" w:rsidRDefault="009F63C0">
            <w:pPr>
              <w:spacing w:line="300" w:lineRule="exact"/>
              <w:jc w:val="left"/>
              <w:rPr>
                <w:rFonts w:ascii="宋体" w:hAnsi="宋体"/>
                <w:sz w:val="18"/>
                <w:szCs w:val="18"/>
              </w:rPr>
            </w:pPr>
            <w:r w:rsidRPr="00190CF5">
              <w:rPr>
                <w:rFonts w:ascii="宋体" w:hAnsi="宋体" w:hint="eastAsia"/>
                <w:sz w:val="18"/>
                <w:szCs w:val="18"/>
              </w:rPr>
              <w:t>线圈直阻、绝缘</w:t>
            </w:r>
          </w:p>
        </w:tc>
        <w:tc>
          <w:tcPr>
            <w:tcW w:w="709" w:type="dxa"/>
            <w:shd w:val="clear" w:color="auto" w:fill="auto"/>
          </w:tcPr>
          <w:p w:rsidR="00944B59" w:rsidRPr="00190CF5" w:rsidRDefault="009F63C0">
            <w:pPr>
              <w:jc w:val="center"/>
              <w:rPr>
                <w:sz w:val="18"/>
                <w:szCs w:val="18"/>
              </w:rPr>
            </w:pPr>
            <w:r w:rsidRPr="00190CF5">
              <w:rPr>
                <w:sz w:val="18"/>
                <w:szCs w:val="18"/>
              </w:rPr>
              <w:t>R/P</w:t>
            </w:r>
          </w:p>
        </w:tc>
        <w:tc>
          <w:tcPr>
            <w:tcW w:w="3491" w:type="dxa"/>
            <w:shd w:val="clear" w:color="auto" w:fill="auto"/>
          </w:tcPr>
          <w:p w:rsidR="00944B59" w:rsidRPr="00190CF5" w:rsidRDefault="009F63C0">
            <w:pPr>
              <w:rPr>
                <w:sz w:val="18"/>
                <w:szCs w:val="18"/>
              </w:rPr>
            </w:pPr>
            <w:r w:rsidRPr="00190CF5">
              <w:rPr>
                <w:rFonts w:hint="eastAsia"/>
                <w:sz w:val="18"/>
                <w:szCs w:val="18"/>
              </w:rPr>
              <w:t>查车间记录（测试记录）</w:t>
            </w:r>
          </w:p>
        </w:tc>
      </w:tr>
      <w:tr w:rsidR="00944B59" w:rsidRPr="00190CF5">
        <w:trPr>
          <w:trHeight w:val="567"/>
          <w:jc w:val="center"/>
        </w:trPr>
        <w:tc>
          <w:tcPr>
            <w:tcW w:w="552" w:type="dxa"/>
            <w:vMerge/>
            <w:shd w:val="clear" w:color="auto" w:fill="auto"/>
            <w:vAlign w:val="center"/>
          </w:tcPr>
          <w:p w:rsidR="00944B59" w:rsidRPr="00190CF5" w:rsidRDefault="00944B59">
            <w:pPr>
              <w:jc w:val="center"/>
              <w:rPr>
                <w:kern w:val="0"/>
                <w:sz w:val="18"/>
                <w:szCs w:val="18"/>
              </w:rPr>
            </w:pPr>
          </w:p>
        </w:tc>
        <w:tc>
          <w:tcPr>
            <w:tcW w:w="709" w:type="dxa"/>
            <w:vMerge/>
            <w:shd w:val="clear" w:color="auto" w:fill="auto"/>
            <w:vAlign w:val="center"/>
          </w:tcPr>
          <w:p w:rsidR="00944B59" w:rsidRPr="00190CF5" w:rsidRDefault="00944B59">
            <w:pPr>
              <w:jc w:val="center"/>
              <w:rPr>
                <w:kern w:val="0"/>
                <w:sz w:val="18"/>
                <w:szCs w:val="18"/>
              </w:rPr>
            </w:pPr>
          </w:p>
        </w:tc>
        <w:tc>
          <w:tcPr>
            <w:tcW w:w="1134" w:type="dxa"/>
            <w:vMerge/>
            <w:shd w:val="clear" w:color="auto" w:fill="auto"/>
            <w:vAlign w:val="center"/>
          </w:tcPr>
          <w:p w:rsidR="00944B59" w:rsidRPr="00190CF5" w:rsidRDefault="00944B59">
            <w:pPr>
              <w:jc w:val="center"/>
              <w:rPr>
                <w:kern w:val="0"/>
                <w:sz w:val="18"/>
                <w:szCs w:val="18"/>
              </w:rPr>
            </w:pPr>
          </w:p>
        </w:tc>
        <w:tc>
          <w:tcPr>
            <w:tcW w:w="1701" w:type="dxa"/>
            <w:shd w:val="clear" w:color="auto" w:fill="auto"/>
            <w:vAlign w:val="center"/>
          </w:tcPr>
          <w:p w:rsidR="00944B59" w:rsidRPr="00190CF5" w:rsidRDefault="009F63C0">
            <w:pPr>
              <w:spacing w:line="300" w:lineRule="exact"/>
              <w:jc w:val="left"/>
              <w:rPr>
                <w:rFonts w:ascii="宋体" w:hAnsi="宋体"/>
                <w:sz w:val="18"/>
                <w:szCs w:val="18"/>
              </w:rPr>
            </w:pPr>
            <w:r w:rsidRPr="00190CF5">
              <w:rPr>
                <w:rFonts w:ascii="宋体" w:hAnsi="宋体" w:hint="eastAsia"/>
                <w:sz w:val="18"/>
                <w:szCs w:val="18"/>
              </w:rPr>
              <w:t>树脂浇注</w:t>
            </w:r>
          </w:p>
        </w:tc>
        <w:tc>
          <w:tcPr>
            <w:tcW w:w="709" w:type="dxa"/>
            <w:shd w:val="clear" w:color="auto" w:fill="auto"/>
          </w:tcPr>
          <w:p w:rsidR="00944B59" w:rsidRPr="00190CF5" w:rsidRDefault="009F63C0">
            <w:pPr>
              <w:jc w:val="center"/>
              <w:rPr>
                <w:sz w:val="18"/>
                <w:szCs w:val="18"/>
              </w:rPr>
            </w:pPr>
            <w:r w:rsidRPr="00190CF5">
              <w:rPr>
                <w:sz w:val="18"/>
                <w:szCs w:val="18"/>
              </w:rPr>
              <w:t>R/P</w:t>
            </w:r>
          </w:p>
        </w:tc>
        <w:tc>
          <w:tcPr>
            <w:tcW w:w="3491" w:type="dxa"/>
            <w:shd w:val="clear" w:color="auto" w:fill="auto"/>
          </w:tcPr>
          <w:p w:rsidR="00944B59" w:rsidRPr="00190CF5" w:rsidRDefault="009F63C0">
            <w:pPr>
              <w:rPr>
                <w:sz w:val="18"/>
                <w:szCs w:val="18"/>
              </w:rPr>
            </w:pPr>
            <w:r w:rsidRPr="00190CF5">
              <w:rPr>
                <w:rFonts w:hint="eastAsia"/>
                <w:sz w:val="18"/>
                <w:szCs w:val="18"/>
              </w:rPr>
              <w:t>查车间记录（浇注记录）</w:t>
            </w:r>
          </w:p>
        </w:tc>
      </w:tr>
      <w:tr w:rsidR="00944B59" w:rsidRPr="00190CF5">
        <w:trPr>
          <w:trHeight w:val="567"/>
          <w:jc w:val="center"/>
        </w:trPr>
        <w:tc>
          <w:tcPr>
            <w:tcW w:w="552" w:type="dxa"/>
            <w:vMerge/>
            <w:shd w:val="clear" w:color="auto" w:fill="auto"/>
            <w:vAlign w:val="center"/>
          </w:tcPr>
          <w:p w:rsidR="00944B59" w:rsidRPr="00190CF5" w:rsidRDefault="00944B59">
            <w:pPr>
              <w:jc w:val="center"/>
              <w:rPr>
                <w:kern w:val="0"/>
                <w:sz w:val="18"/>
                <w:szCs w:val="18"/>
              </w:rPr>
            </w:pPr>
          </w:p>
        </w:tc>
        <w:tc>
          <w:tcPr>
            <w:tcW w:w="709" w:type="dxa"/>
            <w:vMerge/>
            <w:shd w:val="clear" w:color="auto" w:fill="auto"/>
            <w:vAlign w:val="center"/>
          </w:tcPr>
          <w:p w:rsidR="00944B59" w:rsidRPr="00190CF5" w:rsidRDefault="00944B59">
            <w:pPr>
              <w:jc w:val="center"/>
              <w:rPr>
                <w:kern w:val="0"/>
                <w:sz w:val="18"/>
                <w:szCs w:val="18"/>
              </w:rPr>
            </w:pPr>
          </w:p>
        </w:tc>
        <w:tc>
          <w:tcPr>
            <w:tcW w:w="1134" w:type="dxa"/>
            <w:vMerge/>
            <w:shd w:val="clear" w:color="auto" w:fill="auto"/>
            <w:vAlign w:val="center"/>
          </w:tcPr>
          <w:p w:rsidR="00944B59" w:rsidRPr="00190CF5" w:rsidRDefault="00944B59">
            <w:pPr>
              <w:jc w:val="center"/>
              <w:rPr>
                <w:kern w:val="0"/>
                <w:sz w:val="18"/>
                <w:szCs w:val="18"/>
              </w:rPr>
            </w:pPr>
          </w:p>
        </w:tc>
        <w:tc>
          <w:tcPr>
            <w:tcW w:w="1701" w:type="dxa"/>
            <w:shd w:val="clear" w:color="auto" w:fill="auto"/>
            <w:vAlign w:val="center"/>
          </w:tcPr>
          <w:p w:rsidR="00944B59" w:rsidRPr="00190CF5" w:rsidRDefault="009F63C0">
            <w:pPr>
              <w:spacing w:line="300" w:lineRule="exact"/>
              <w:jc w:val="left"/>
              <w:rPr>
                <w:rFonts w:ascii="宋体" w:hAnsi="宋体"/>
                <w:sz w:val="18"/>
                <w:szCs w:val="18"/>
              </w:rPr>
            </w:pPr>
            <w:r w:rsidRPr="00190CF5">
              <w:rPr>
                <w:rFonts w:ascii="宋体" w:hAnsi="宋体" w:hint="eastAsia"/>
                <w:sz w:val="18"/>
                <w:szCs w:val="18"/>
              </w:rPr>
              <w:t>成品装配</w:t>
            </w:r>
          </w:p>
        </w:tc>
        <w:tc>
          <w:tcPr>
            <w:tcW w:w="709" w:type="dxa"/>
            <w:shd w:val="clear" w:color="auto" w:fill="auto"/>
          </w:tcPr>
          <w:p w:rsidR="00944B59" w:rsidRPr="00190CF5" w:rsidRDefault="009F63C0">
            <w:pPr>
              <w:jc w:val="center"/>
              <w:rPr>
                <w:sz w:val="18"/>
                <w:szCs w:val="18"/>
              </w:rPr>
            </w:pPr>
            <w:r w:rsidRPr="00190CF5">
              <w:rPr>
                <w:sz w:val="18"/>
                <w:szCs w:val="18"/>
              </w:rPr>
              <w:t>R</w:t>
            </w:r>
          </w:p>
        </w:tc>
        <w:tc>
          <w:tcPr>
            <w:tcW w:w="3491" w:type="dxa"/>
            <w:shd w:val="clear" w:color="auto" w:fill="auto"/>
          </w:tcPr>
          <w:p w:rsidR="00944B59" w:rsidRPr="00190CF5" w:rsidRDefault="009F63C0">
            <w:pPr>
              <w:rPr>
                <w:sz w:val="18"/>
                <w:szCs w:val="18"/>
              </w:rPr>
            </w:pPr>
            <w:r w:rsidRPr="00190CF5">
              <w:rPr>
                <w:rFonts w:hint="eastAsia"/>
                <w:sz w:val="18"/>
                <w:szCs w:val="18"/>
              </w:rPr>
              <w:t>现场监理（成品装配质检卡、测试记录）</w:t>
            </w:r>
          </w:p>
        </w:tc>
      </w:tr>
      <w:tr w:rsidR="00944B59" w:rsidRPr="00190CF5">
        <w:trPr>
          <w:trHeight w:val="567"/>
          <w:jc w:val="center"/>
        </w:trPr>
        <w:tc>
          <w:tcPr>
            <w:tcW w:w="552" w:type="dxa"/>
            <w:vMerge/>
            <w:shd w:val="clear" w:color="auto" w:fill="auto"/>
            <w:vAlign w:val="center"/>
          </w:tcPr>
          <w:p w:rsidR="00944B59" w:rsidRPr="00190CF5" w:rsidRDefault="00944B59">
            <w:pPr>
              <w:jc w:val="center"/>
              <w:rPr>
                <w:kern w:val="0"/>
                <w:sz w:val="18"/>
                <w:szCs w:val="18"/>
              </w:rPr>
            </w:pPr>
          </w:p>
        </w:tc>
        <w:tc>
          <w:tcPr>
            <w:tcW w:w="709" w:type="dxa"/>
            <w:vMerge/>
            <w:shd w:val="clear" w:color="auto" w:fill="auto"/>
            <w:vAlign w:val="center"/>
          </w:tcPr>
          <w:p w:rsidR="00944B59" w:rsidRPr="00190CF5" w:rsidRDefault="00944B59">
            <w:pPr>
              <w:jc w:val="center"/>
              <w:rPr>
                <w:kern w:val="0"/>
                <w:sz w:val="18"/>
                <w:szCs w:val="18"/>
              </w:rPr>
            </w:pPr>
          </w:p>
        </w:tc>
        <w:tc>
          <w:tcPr>
            <w:tcW w:w="1134" w:type="dxa"/>
            <w:vMerge/>
            <w:shd w:val="clear" w:color="auto" w:fill="auto"/>
            <w:vAlign w:val="center"/>
          </w:tcPr>
          <w:p w:rsidR="00944B59" w:rsidRPr="00190CF5" w:rsidRDefault="00944B59">
            <w:pPr>
              <w:jc w:val="center"/>
              <w:rPr>
                <w:kern w:val="0"/>
                <w:sz w:val="18"/>
                <w:szCs w:val="18"/>
              </w:rPr>
            </w:pPr>
          </w:p>
        </w:tc>
        <w:tc>
          <w:tcPr>
            <w:tcW w:w="1701" w:type="dxa"/>
            <w:shd w:val="clear" w:color="auto" w:fill="auto"/>
            <w:vAlign w:val="center"/>
          </w:tcPr>
          <w:p w:rsidR="00944B59" w:rsidRPr="00190CF5" w:rsidRDefault="009F63C0">
            <w:pPr>
              <w:spacing w:line="300" w:lineRule="exact"/>
              <w:jc w:val="left"/>
              <w:rPr>
                <w:rFonts w:ascii="宋体" w:hAnsi="宋体"/>
                <w:sz w:val="18"/>
                <w:szCs w:val="18"/>
              </w:rPr>
            </w:pPr>
            <w:r w:rsidRPr="00190CF5">
              <w:rPr>
                <w:rFonts w:ascii="宋体" w:hAnsi="宋体" w:hint="eastAsia"/>
                <w:sz w:val="18"/>
                <w:szCs w:val="18"/>
              </w:rPr>
              <w:t>出厂试验</w:t>
            </w:r>
          </w:p>
        </w:tc>
        <w:tc>
          <w:tcPr>
            <w:tcW w:w="709" w:type="dxa"/>
            <w:shd w:val="clear" w:color="auto" w:fill="auto"/>
          </w:tcPr>
          <w:p w:rsidR="00944B59" w:rsidRPr="00190CF5" w:rsidRDefault="009F63C0">
            <w:pPr>
              <w:jc w:val="center"/>
              <w:rPr>
                <w:sz w:val="18"/>
                <w:szCs w:val="18"/>
              </w:rPr>
            </w:pPr>
            <w:r w:rsidRPr="00190CF5">
              <w:rPr>
                <w:sz w:val="18"/>
                <w:szCs w:val="18"/>
              </w:rPr>
              <w:t>W</w:t>
            </w:r>
          </w:p>
        </w:tc>
        <w:tc>
          <w:tcPr>
            <w:tcW w:w="3491" w:type="dxa"/>
            <w:shd w:val="clear" w:color="auto" w:fill="auto"/>
            <w:vAlign w:val="center"/>
          </w:tcPr>
          <w:p w:rsidR="00944B59" w:rsidRPr="00190CF5" w:rsidRDefault="009F63C0">
            <w:pPr>
              <w:jc w:val="center"/>
              <w:rPr>
                <w:kern w:val="0"/>
                <w:sz w:val="18"/>
                <w:szCs w:val="18"/>
              </w:rPr>
            </w:pPr>
            <w:r w:rsidRPr="00190CF5">
              <w:rPr>
                <w:rFonts w:hint="eastAsia"/>
                <w:kern w:val="0"/>
                <w:sz w:val="18"/>
                <w:szCs w:val="18"/>
              </w:rPr>
              <w:t>参加工厂试验；查看试验报告</w:t>
            </w:r>
          </w:p>
        </w:tc>
      </w:tr>
      <w:tr w:rsidR="00944B59" w:rsidRPr="00190CF5">
        <w:trPr>
          <w:trHeight w:val="567"/>
          <w:jc w:val="center"/>
        </w:trPr>
        <w:tc>
          <w:tcPr>
            <w:tcW w:w="552" w:type="dxa"/>
            <w:vMerge/>
            <w:shd w:val="clear" w:color="auto" w:fill="auto"/>
            <w:vAlign w:val="center"/>
          </w:tcPr>
          <w:p w:rsidR="00944B59" w:rsidRPr="00190CF5" w:rsidRDefault="00944B59">
            <w:pPr>
              <w:jc w:val="center"/>
              <w:rPr>
                <w:kern w:val="0"/>
                <w:sz w:val="18"/>
                <w:szCs w:val="18"/>
              </w:rPr>
            </w:pPr>
          </w:p>
        </w:tc>
        <w:tc>
          <w:tcPr>
            <w:tcW w:w="709" w:type="dxa"/>
            <w:vMerge/>
            <w:shd w:val="clear" w:color="auto" w:fill="auto"/>
            <w:vAlign w:val="center"/>
          </w:tcPr>
          <w:p w:rsidR="00944B59" w:rsidRPr="00190CF5" w:rsidRDefault="00944B59">
            <w:pPr>
              <w:jc w:val="center"/>
              <w:rPr>
                <w:kern w:val="0"/>
                <w:sz w:val="18"/>
                <w:szCs w:val="18"/>
              </w:rPr>
            </w:pPr>
          </w:p>
        </w:tc>
        <w:tc>
          <w:tcPr>
            <w:tcW w:w="1134" w:type="dxa"/>
            <w:vMerge/>
            <w:shd w:val="clear" w:color="auto" w:fill="auto"/>
            <w:vAlign w:val="center"/>
          </w:tcPr>
          <w:p w:rsidR="00944B59" w:rsidRPr="00190CF5" w:rsidRDefault="00944B59">
            <w:pPr>
              <w:jc w:val="center"/>
              <w:rPr>
                <w:kern w:val="0"/>
                <w:sz w:val="18"/>
                <w:szCs w:val="18"/>
              </w:rPr>
            </w:pPr>
          </w:p>
        </w:tc>
        <w:tc>
          <w:tcPr>
            <w:tcW w:w="1701" w:type="dxa"/>
            <w:shd w:val="clear" w:color="auto" w:fill="auto"/>
            <w:vAlign w:val="center"/>
          </w:tcPr>
          <w:p w:rsidR="00944B59" w:rsidRPr="00190CF5" w:rsidRDefault="009F63C0">
            <w:pPr>
              <w:spacing w:line="300" w:lineRule="exact"/>
              <w:jc w:val="left"/>
              <w:rPr>
                <w:rFonts w:ascii="宋体" w:hAnsi="宋体"/>
                <w:sz w:val="18"/>
                <w:szCs w:val="18"/>
              </w:rPr>
            </w:pPr>
            <w:r w:rsidRPr="00190CF5">
              <w:rPr>
                <w:rFonts w:ascii="宋体" w:hAnsi="宋体" w:hint="eastAsia"/>
                <w:sz w:val="18"/>
                <w:szCs w:val="18"/>
              </w:rPr>
              <w:t>出厂验收</w:t>
            </w:r>
          </w:p>
        </w:tc>
        <w:tc>
          <w:tcPr>
            <w:tcW w:w="709" w:type="dxa"/>
            <w:shd w:val="clear" w:color="auto" w:fill="auto"/>
          </w:tcPr>
          <w:p w:rsidR="00944B59" w:rsidRPr="00190CF5" w:rsidRDefault="009F63C0">
            <w:pPr>
              <w:jc w:val="center"/>
              <w:rPr>
                <w:sz w:val="18"/>
                <w:szCs w:val="18"/>
              </w:rPr>
            </w:pPr>
            <w:r w:rsidRPr="00190CF5">
              <w:rPr>
                <w:sz w:val="18"/>
                <w:szCs w:val="18"/>
              </w:rPr>
              <w:t>R/W</w:t>
            </w:r>
          </w:p>
        </w:tc>
        <w:tc>
          <w:tcPr>
            <w:tcW w:w="3491" w:type="dxa"/>
            <w:shd w:val="clear" w:color="auto" w:fill="auto"/>
            <w:vAlign w:val="center"/>
          </w:tcPr>
          <w:p w:rsidR="00944B59" w:rsidRPr="00190CF5" w:rsidRDefault="009F63C0">
            <w:pPr>
              <w:jc w:val="center"/>
              <w:rPr>
                <w:kern w:val="0"/>
                <w:sz w:val="18"/>
                <w:szCs w:val="18"/>
              </w:rPr>
            </w:pPr>
            <w:r w:rsidRPr="00190CF5">
              <w:rPr>
                <w:rFonts w:hint="eastAsia"/>
                <w:kern w:val="0"/>
                <w:sz w:val="18"/>
                <w:szCs w:val="18"/>
              </w:rPr>
              <w:t>首批参加验收</w:t>
            </w:r>
          </w:p>
        </w:tc>
      </w:tr>
      <w:tr w:rsidR="00944B59" w:rsidRPr="00190CF5">
        <w:trPr>
          <w:trHeight w:val="567"/>
          <w:jc w:val="center"/>
        </w:trPr>
        <w:tc>
          <w:tcPr>
            <w:tcW w:w="552" w:type="dxa"/>
            <w:vMerge w:val="restart"/>
            <w:shd w:val="clear" w:color="auto" w:fill="auto"/>
            <w:vAlign w:val="center"/>
          </w:tcPr>
          <w:p w:rsidR="00944B59" w:rsidRPr="00190CF5" w:rsidRDefault="009F63C0">
            <w:pPr>
              <w:jc w:val="center"/>
              <w:rPr>
                <w:kern w:val="0"/>
                <w:sz w:val="18"/>
                <w:szCs w:val="18"/>
              </w:rPr>
            </w:pPr>
            <w:r w:rsidRPr="00190CF5">
              <w:rPr>
                <w:rFonts w:hint="eastAsia"/>
                <w:kern w:val="0"/>
                <w:sz w:val="18"/>
                <w:szCs w:val="18"/>
              </w:rPr>
              <w:t>3</w:t>
            </w:r>
          </w:p>
        </w:tc>
        <w:tc>
          <w:tcPr>
            <w:tcW w:w="709" w:type="dxa"/>
            <w:vMerge/>
            <w:shd w:val="clear" w:color="auto" w:fill="auto"/>
            <w:vAlign w:val="center"/>
          </w:tcPr>
          <w:p w:rsidR="00944B59" w:rsidRPr="00190CF5" w:rsidRDefault="00944B59">
            <w:pPr>
              <w:jc w:val="center"/>
              <w:rPr>
                <w:kern w:val="0"/>
                <w:sz w:val="18"/>
                <w:szCs w:val="18"/>
              </w:rPr>
            </w:pPr>
          </w:p>
        </w:tc>
        <w:tc>
          <w:tcPr>
            <w:tcW w:w="1134" w:type="dxa"/>
            <w:vMerge w:val="restart"/>
            <w:shd w:val="clear" w:color="auto" w:fill="auto"/>
            <w:vAlign w:val="center"/>
          </w:tcPr>
          <w:p w:rsidR="00944B59" w:rsidRPr="00190CF5" w:rsidRDefault="009F63C0">
            <w:pPr>
              <w:jc w:val="center"/>
              <w:rPr>
                <w:kern w:val="0"/>
                <w:sz w:val="18"/>
                <w:szCs w:val="18"/>
              </w:rPr>
            </w:pPr>
            <w:r w:rsidRPr="00190CF5">
              <w:rPr>
                <w:rFonts w:ascii="宋体" w:hAnsi="宋体" w:cs="Arial" w:hint="eastAsia"/>
                <w:sz w:val="18"/>
                <w:szCs w:val="18"/>
              </w:rPr>
              <w:t>整流器</w:t>
            </w:r>
          </w:p>
        </w:tc>
        <w:tc>
          <w:tcPr>
            <w:tcW w:w="1701" w:type="dxa"/>
            <w:shd w:val="clear" w:color="auto" w:fill="auto"/>
            <w:vAlign w:val="center"/>
          </w:tcPr>
          <w:p w:rsidR="00944B59" w:rsidRPr="00190CF5" w:rsidRDefault="009F63C0">
            <w:pPr>
              <w:spacing w:line="300" w:lineRule="exact"/>
              <w:jc w:val="left"/>
              <w:rPr>
                <w:rFonts w:ascii="宋体" w:hAnsi="宋体"/>
                <w:sz w:val="18"/>
                <w:szCs w:val="18"/>
              </w:rPr>
            </w:pPr>
            <w:r w:rsidRPr="00190CF5">
              <w:rPr>
                <w:rFonts w:ascii="宋体" w:hAnsi="宋体" w:hint="eastAsia"/>
                <w:sz w:val="18"/>
                <w:szCs w:val="18"/>
              </w:rPr>
              <w:t>制造过程检查</w:t>
            </w:r>
          </w:p>
        </w:tc>
        <w:tc>
          <w:tcPr>
            <w:tcW w:w="709" w:type="dxa"/>
            <w:shd w:val="clear" w:color="auto" w:fill="auto"/>
          </w:tcPr>
          <w:p w:rsidR="00944B59" w:rsidRPr="00190CF5" w:rsidRDefault="009F63C0">
            <w:pPr>
              <w:jc w:val="center"/>
              <w:rPr>
                <w:sz w:val="18"/>
                <w:szCs w:val="18"/>
              </w:rPr>
            </w:pPr>
            <w:r w:rsidRPr="00190CF5">
              <w:rPr>
                <w:sz w:val="18"/>
                <w:szCs w:val="18"/>
              </w:rPr>
              <w:t>P</w:t>
            </w:r>
          </w:p>
        </w:tc>
        <w:tc>
          <w:tcPr>
            <w:tcW w:w="3491" w:type="dxa"/>
            <w:vAlign w:val="center"/>
          </w:tcPr>
          <w:p w:rsidR="00944B59" w:rsidRPr="00190CF5" w:rsidRDefault="009F63C0">
            <w:pPr>
              <w:spacing w:line="300" w:lineRule="exact"/>
              <w:jc w:val="left"/>
              <w:rPr>
                <w:rFonts w:ascii="宋体" w:hAnsi="宋体"/>
                <w:sz w:val="18"/>
                <w:szCs w:val="18"/>
              </w:rPr>
            </w:pPr>
            <w:r w:rsidRPr="00190CF5">
              <w:rPr>
                <w:rFonts w:ascii="宋体" w:hAnsi="宋体" w:hint="eastAsia"/>
                <w:sz w:val="18"/>
                <w:szCs w:val="18"/>
              </w:rPr>
              <w:t>查</w:t>
            </w:r>
            <w:r w:rsidRPr="00190CF5">
              <w:rPr>
                <w:rFonts w:ascii="宋体" w:hAnsi="Times New Roman" w:cs="宋体" w:hint="eastAsia"/>
                <w:sz w:val="18"/>
                <w:szCs w:val="18"/>
                <w:lang w:val="zh-CN"/>
              </w:rPr>
              <w:t>生产线</w:t>
            </w:r>
            <w:r w:rsidRPr="00190CF5">
              <w:rPr>
                <w:rFonts w:ascii="Times New Roman" w:hAnsi="Times New Roman" w:hint="eastAsia"/>
                <w:sz w:val="18"/>
                <w:szCs w:val="18"/>
              </w:rPr>
              <w:t>质检卡、测试记录</w:t>
            </w:r>
          </w:p>
        </w:tc>
      </w:tr>
      <w:tr w:rsidR="00944B59" w:rsidRPr="00190CF5">
        <w:trPr>
          <w:trHeight w:val="567"/>
          <w:jc w:val="center"/>
        </w:trPr>
        <w:tc>
          <w:tcPr>
            <w:tcW w:w="552" w:type="dxa"/>
            <w:vMerge/>
            <w:shd w:val="clear" w:color="auto" w:fill="auto"/>
            <w:vAlign w:val="center"/>
          </w:tcPr>
          <w:p w:rsidR="00944B59" w:rsidRPr="00190CF5" w:rsidRDefault="00944B59">
            <w:pPr>
              <w:jc w:val="center"/>
              <w:rPr>
                <w:kern w:val="0"/>
                <w:sz w:val="18"/>
                <w:szCs w:val="18"/>
              </w:rPr>
            </w:pPr>
          </w:p>
        </w:tc>
        <w:tc>
          <w:tcPr>
            <w:tcW w:w="709" w:type="dxa"/>
            <w:vMerge/>
            <w:shd w:val="clear" w:color="auto" w:fill="auto"/>
            <w:vAlign w:val="center"/>
          </w:tcPr>
          <w:p w:rsidR="00944B59" w:rsidRPr="00190CF5" w:rsidRDefault="00944B59">
            <w:pPr>
              <w:jc w:val="center"/>
              <w:rPr>
                <w:kern w:val="0"/>
                <w:sz w:val="18"/>
                <w:szCs w:val="18"/>
              </w:rPr>
            </w:pPr>
          </w:p>
        </w:tc>
        <w:tc>
          <w:tcPr>
            <w:tcW w:w="1134" w:type="dxa"/>
            <w:vMerge/>
            <w:shd w:val="clear" w:color="auto" w:fill="auto"/>
            <w:vAlign w:val="center"/>
          </w:tcPr>
          <w:p w:rsidR="00944B59" w:rsidRPr="00190CF5" w:rsidRDefault="00944B59">
            <w:pPr>
              <w:jc w:val="center"/>
              <w:rPr>
                <w:kern w:val="0"/>
                <w:sz w:val="18"/>
                <w:szCs w:val="18"/>
              </w:rPr>
            </w:pPr>
          </w:p>
        </w:tc>
        <w:tc>
          <w:tcPr>
            <w:tcW w:w="1701" w:type="dxa"/>
            <w:shd w:val="clear" w:color="auto" w:fill="auto"/>
            <w:vAlign w:val="center"/>
          </w:tcPr>
          <w:p w:rsidR="00944B59" w:rsidRPr="00190CF5" w:rsidRDefault="009F63C0">
            <w:pPr>
              <w:spacing w:line="300" w:lineRule="exact"/>
              <w:jc w:val="left"/>
              <w:rPr>
                <w:rFonts w:ascii="宋体" w:hAnsi="宋体"/>
                <w:sz w:val="18"/>
                <w:szCs w:val="18"/>
              </w:rPr>
            </w:pPr>
            <w:r w:rsidRPr="00190CF5">
              <w:rPr>
                <w:rFonts w:ascii="宋体" w:hAnsi="宋体" w:hint="eastAsia"/>
                <w:sz w:val="18"/>
                <w:szCs w:val="18"/>
              </w:rPr>
              <w:t>检验能力检查</w:t>
            </w:r>
          </w:p>
        </w:tc>
        <w:tc>
          <w:tcPr>
            <w:tcW w:w="709" w:type="dxa"/>
            <w:shd w:val="clear" w:color="auto" w:fill="auto"/>
          </w:tcPr>
          <w:p w:rsidR="00944B59" w:rsidRPr="00190CF5" w:rsidRDefault="009F63C0">
            <w:pPr>
              <w:jc w:val="center"/>
              <w:rPr>
                <w:sz w:val="18"/>
                <w:szCs w:val="18"/>
              </w:rPr>
            </w:pPr>
            <w:r w:rsidRPr="00190CF5">
              <w:rPr>
                <w:sz w:val="18"/>
                <w:szCs w:val="18"/>
              </w:rPr>
              <w:t>W</w:t>
            </w:r>
          </w:p>
        </w:tc>
        <w:tc>
          <w:tcPr>
            <w:tcW w:w="3491" w:type="dxa"/>
            <w:vAlign w:val="center"/>
          </w:tcPr>
          <w:p w:rsidR="00944B59" w:rsidRPr="00190CF5" w:rsidRDefault="009F63C0">
            <w:pPr>
              <w:spacing w:line="300" w:lineRule="exact"/>
              <w:jc w:val="left"/>
              <w:rPr>
                <w:rFonts w:ascii="宋体" w:hAnsi="宋体"/>
                <w:sz w:val="18"/>
                <w:szCs w:val="18"/>
              </w:rPr>
            </w:pPr>
            <w:r w:rsidRPr="00190CF5">
              <w:rPr>
                <w:rFonts w:ascii="宋体" w:hAnsi="宋体" w:hint="eastAsia"/>
                <w:sz w:val="18"/>
                <w:szCs w:val="18"/>
              </w:rPr>
              <w:t>查资质证书、</w:t>
            </w:r>
            <w:r w:rsidRPr="00190CF5">
              <w:rPr>
                <w:rFonts w:ascii="宋体" w:hAnsi="Times New Roman" w:cs="宋体" w:hint="eastAsia"/>
                <w:sz w:val="18"/>
                <w:szCs w:val="18"/>
                <w:lang w:val="zh-CN"/>
              </w:rPr>
              <w:t>台帐及校验证书</w:t>
            </w:r>
          </w:p>
        </w:tc>
      </w:tr>
      <w:tr w:rsidR="00944B59" w:rsidRPr="00190CF5">
        <w:trPr>
          <w:trHeight w:val="567"/>
          <w:jc w:val="center"/>
        </w:trPr>
        <w:tc>
          <w:tcPr>
            <w:tcW w:w="552" w:type="dxa"/>
            <w:vMerge/>
            <w:shd w:val="clear" w:color="auto" w:fill="auto"/>
            <w:vAlign w:val="center"/>
          </w:tcPr>
          <w:p w:rsidR="00944B59" w:rsidRPr="00190CF5" w:rsidRDefault="00944B59">
            <w:pPr>
              <w:jc w:val="center"/>
              <w:rPr>
                <w:kern w:val="0"/>
                <w:sz w:val="18"/>
                <w:szCs w:val="18"/>
              </w:rPr>
            </w:pPr>
          </w:p>
        </w:tc>
        <w:tc>
          <w:tcPr>
            <w:tcW w:w="709" w:type="dxa"/>
            <w:vMerge/>
            <w:shd w:val="clear" w:color="auto" w:fill="auto"/>
            <w:vAlign w:val="center"/>
          </w:tcPr>
          <w:p w:rsidR="00944B59" w:rsidRPr="00190CF5" w:rsidRDefault="00944B59">
            <w:pPr>
              <w:jc w:val="center"/>
              <w:rPr>
                <w:kern w:val="0"/>
                <w:sz w:val="18"/>
                <w:szCs w:val="18"/>
              </w:rPr>
            </w:pPr>
          </w:p>
        </w:tc>
        <w:tc>
          <w:tcPr>
            <w:tcW w:w="1134" w:type="dxa"/>
            <w:vMerge/>
            <w:shd w:val="clear" w:color="auto" w:fill="auto"/>
            <w:vAlign w:val="center"/>
          </w:tcPr>
          <w:p w:rsidR="00944B59" w:rsidRPr="00190CF5" w:rsidRDefault="00944B59">
            <w:pPr>
              <w:jc w:val="center"/>
              <w:rPr>
                <w:kern w:val="0"/>
                <w:sz w:val="18"/>
                <w:szCs w:val="18"/>
              </w:rPr>
            </w:pPr>
          </w:p>
        </w:tc>
        <w:tc>
          <w:tcPr>
            <w:tcW w:w="1701" w:type="dxa"/>
            <w:shd w:val="clear" w:color="auto" w:fill="auto"/>
            <w:vAlign w:val="center"/>
          </w:tcPr>
          <w:p w:rsidR="00944B59" w:rsidRPr="00190CF5" w:rsidRDefault="009F63C0">
            <w:pPr>
              <w:spacing w:line="300" w:lineRule="exact"/>
              <w:jc w:val="left"/>
              <w:rPr>
                <w:rFonts w:ascii="Times New Roman" w:hAnsi="Times New Roman"/>
                <w:sz w:val="18"/>
                <w:szCs w:val="18"/>
              </w:rPr>
            </w:pPr>
            <w:r w:rsidRPr="00190CF5">
              <w:rPr>
                <w:rFonts w:ascii="Times New Roman" w:hAnsi="Times New Roman" w:hint="eastAsia"/>
                <w:sz w:val="18"/>
                <w:szCs w:val="18"/>
              </w:rPr>
              <w:t>元器件进货</w:t>
            </w:r>
          </w:p>
        </w:tc>
        <w:tc>
          <w:tcPr>
            <w:tcW w:w="709" w:type="dxa"/>
            <w:shd w:val="clear" w:color="auto" w:fill="auto"/>
          </w:tcPr>
          <w:p w:rsidR="00944B59" w:rsidRPr="00190CF5" w:rsidRDefault="009F63C0">
            <w:pPr>
              <w:jc w:val="center"/>
              <w:rPr>
                <w:sz w:val="18"/>
                <w:szCs w:val="18"/>
              </w:rPr>
            </w:pPr>
            <w:r w:rsidRPr="00190CF5">
              <w:rPr>
                <w:sz w:val="18"/>
                <w:szCs w:val="18"/>
              </w:rPr>
              <w:t>R</w:t>
            </w:r>
          </w:p>
        </w:tc>
        <w:tc>
          <w:tcPr>
            <w:tcW w:w="3491" w:type="dxa"/>
            <w:vAlign w:val="center"/>
          </w:tcPr>
          <w:p w:rsidR="00944B59" w:rsidRPr="00190CF5" w:rsidRDefault="009F63C0">
            <w:pPr>
              <w:spacing w:line="300" w:lineRule="exact"/>
              <w:jc w:val="left"/>
              <w:rPr>
                <w:rFonts w:ascii="Times New Roman" w:hAnsi="Times New Roman"/>
                <w:sz w:val="18"/>
                <w:szCs w:val="18"/>
              </w:rPr>
            </w:pPr>
            <w:r w:rsidRPr="00190CF5">
              <w:rPr>
                <w:rFonts w:ascii="Times New Roman" w:hAnsi="Times New Roman" w:hint="eastAsia"/>
                <w:sz w:val="18"/>
                <w:szCs w:val="18"/>
              </w:rPr>
              <w:t>审查检验报告</w:t>
            </w:r>
          </w:p>
        </w:tc>
      </w:tr>
      <w:tr w:rsidR="00944B59" w:rsidRPr="00190CF5">
        <w:trPr>
          <w:trHeight w:val="567"/>
          <w:jc w:val="center"/>
        </w:trPr>
        <w:tc>
          <w:tcPr>
            <w:tcW w:w="552" w:type="dxa"/>
            <w:vMerge/>
            <w:shd w:val="clear" w:color="auto" w:fill="auto"/>
            <w:vAlign w:val="center"/>
          </w:tcPr>
          <w:p w:rsidR="00944B59" w:rsidRPr="00190CF5" w:rsidRDefault="00944B59">
            <w:pPr>
              <w:jc w:val="center"/>
              <w:rPr>
                <w:kern w:val="0"/>
                <w:sz w:val="18"/>
                <w:szCs w:val="18"/>
              </w:rPr>
            </w:pPr>
          </w:p>
        </w:tc>
        <w:tc>
          <w:tcPr>
            <w:tcW w:w="709" w:type="dxa"/>
            <w:vMerge/>
            <w:shd w:val="clear" w:color="auto" w:fill="auto"/>
            <w:vAlign w:val="center"/>
          </w:tcPr>
          <w:p w:rsidR="00944B59" w:rsidRPr="00190CF5" w:rsidRDefault="00944B59">
            <w:pPr>
              <w:jc w:val="center"/>
              <w:rPr>
                <w:kern w:val="0"/>
                <w:sz w:val="18"/>
                <w:szCs w:val="18"/>
              </w:rPr>
            </w:pPr>
          </w:p>
        </w:tc>
        <w:tc>
          <w:tcPr>
            <w:tcW w:w="1134" w:type="dxa"/>
            <w:vMerge/>
            <w:shd w:val="clear" w:color="auto" w:fill="auto"/>
            <w:vAlign w:val="center"/>
          </w:tcPr>
          <w:p w:rsidR="00944B59" w:rsidRPr="00190CF5" w:rsidRDefault="00944B59">
            <w:pPr>
              <w:jc w:val="center"/>
              <w:rPr>
                <w:kern w:val="0"/>
                <w:sz w:val="18"/>
                <w:szCs w:val="18"/>
              </w:rPr>
            </w:pPr>
          </w:p>
        </w:tc>
        <w:tc>
          <w:tcPr>
            <w:tcW w:w="1701" w:type="dxa"/>
            <w:shd w:val="clear" w:color="auto" w:fill="auto"/>
            <w:vAlign w:val="center"/>
          </w:tcPr>
          <w:p w:rsidR="00944B59" w:rsidRPr="00190CF5" w:rsidRDefault="009F63C0">
            <w:pPr>
              <w:spacing w:line="300" w:lineRule="exact"/>
              <w:jc w:val="left"/>
              <w:rPr>
                <w:rFonts w:ascii="Times New Roman" w:hAnsi="Times New Roman"/>
                <w:sz w:val="18"/>
                <w:szCs w:val="18"/>
              </w:rPr>
            </w:pPr>
            <w:r w:rsidRPr="00190CF5">
              <w:rPr>
                <w:rFonts w:ascii="Times New Roman" w:hAnsi="Times New Roman" w:hint="eastAsia"/>
                <w:sz w:val="18"/>
                <w:szCs w:val="18"/>
              </w:rPr>
              <w:t>原材料进货</w:t>
            </w:r>
          </w:p>
        </w:tc>
        <w:tc>
          <w:tcPr>
            <w:tcW w:w="709" w:type="dxa"/>
            <w:shd w:val="clear" w:color="auto" w:fill="auto"/>
          </w:tcPr>
          <w:p w:rsidR="00944B59" w:rsidRPr="00190CF5" w:rsidRDefault="009F63C0">
            <w:pPr>
              <w:jc w:val="center"/>
              <w:rPr>
                <w:sz w:val="18"/>
                <w:szCs w:val="18"/>
              </w:rPr>
            </w:pPr>
            <w:r w:rsidRPr="00190CF5">
              <w:rPr>
                <w:sz w:val="18"/>
                <w:szCs w:val="18"/>
              </w:rPr>
              <w:t>R</w:t>
            </w:r>
          </w:p>
        </w:tc>
        <w:tc>
          <w:tcPr>
            <w:tcW w:w="3491" w:type="dxa"/>
            <w:vAlign w:val="center"/>
          </w:tcPr>
          <w:p w:rsidR="00944B59" w:rsidRPr="00190CF5" w:rsidRDefault="009F63C0">
            <w:pPr>
              <w:spacing w:line="300" w:lineRule="exact"/>
              <w:jc w:val="left"/>
              <w:rPr>
                <w:rFonts w:ascii="Times New Roman" w:hAnsi="Times New Roman"/>
                <w:sz w:val="18"/>
                <w:szCs w:val="18"/>
              </w:rPr>
            </w:pPr>
            <w:r w:rsidRPr="00190CF5">
              <w:rPr>
                <w:rFonts w:ascii="Times New Roman" w:hAnsi="Times New Roman" w:hint="eastAsia"/>
                <w:sz w:val="18"/>
                <w:szCs w:val="18"/>
              </w:rPr>
              <w:t>审查检验报告</w:t>
            </w:r>
          </w:p>
        </w:tc>
      </w:tr>
      <w:tr w:rsidR="00944B59" w:rsidRPr="00190CF5">
        <w:trPr>
          <w:trHeight w:val="567"/>
          <w:jc w:val="center"/>
        </w:trPr>
        <w:tc>
          <w:tcPr>
            <w:tcW w:w="552" w:type="dxa"/>
            <w:vMerge/>
            <w:shd w:val="clear" w:color="auto" w:fill="auto"/>
            <w:vAlign w:val="center"/>
          </w:tcPr>
          <w:p w:rsidR="00944B59" w:rsidRPr="00190CF5" w:rsidRDefault="00944B59">
            <w:pPr>
              <w:jc w:val="center"/>
              <w:rPr>
                <w:kern w:val="0"/>
                <w:sz w:val="18"/>
                <w:szCs w:val="18"/>
              </w:rPr>
            </w:pPr>
          </w:p>
        </w:tc>
        <w:tc>
          <w:tcPr>
            <w:tcW w:w="709" w:type="dxa"/>
            <w:vMerge/>
            <w:shd w:val="clear" w:color="auto" w:fill="auto"/>
            <w:vAlign w:val="center"/>
          </w:tcPr>
          <w:p w:rsidR="00944B59" w:rsidRPr="00190CF5" w:rsidRDefault="00944B59">
            <w:pPr>
              <w:jc w:val="center"/>
              <w:rPr>
                <w:kern w:val="0"/>
                <w:sz w:val="18"/>
                <w:szCs w:val="18"/>
              </w:rPr>
            </w:pPr>
          </w:p>
        </w:tc>
        <w:tc>
          <w:tcPr>
            <w:tcW w:w="1134" w:type="dxa"/>
            <w:vMerge/>
            <w:shd w:val="clear" w:color="auto" w:fill="auto"/>
            <w:vAlign w:val="center"/>
          </w:tcPr>
          <w:p w:rsidR="00944B59" w:rsidRPr="00190CF5" w:rsidRDefault="00944B59">
            <w:pPr>
              <w:jc w:val="center"/>
              <w:rPr>
                <w:kern w:val="0"/>
                <w:sz w:val="18"/>
                <w:szCs w:val="18"/>
              </w:rPr>
            </w:pPr>
          </w:p>
        </w:tc>
        <w:tc>
          <w:tcPr>
            <w:tcW w:w="1701" w:type="dxa"/>
            <w:shd w:val="clear" w:color="auto" w:fill="auto"/>
            <w:vAlign w:val="center"/>
          </w:tcPr>
          <w:p w:rsidR="00944B59" w:rsidRPr="00190CF5" w:rsidRDefault="009F63C0">
            <w:pPr>
              <w:spacing w:line="300" w:lineRule="exact"/>
              <w:jc w:val="left"/>
              <w:rPr>
                <w:rFonts w:ascii="Times New Roman" w:hAnsi="Times New Roman"/>
                <w:sz w:val="18"/>
                <w:szCs w:val="18"/>
              </w:rPr>
            </w:pPr>
            <w:r w:rsidRPr="00190CF5">
              <w:rPr>
                <w:rFonts w:ascii="Times New Roman" w:hAnsi="Times New Roman" w:hint="eastAsia"/>
                <w:sz w:val="18"/>
                <w:szCs w:val="18"/>
              </w:rPr>
              <w:t>组装检查</w:t>
            </w:r>
          </w:p>
        </w:tc>
        <w:tc>
          <w:tcPr>
            <w:tcW w:w="709" w:type="dxa"/>
            <w:shd w:val="clear" w:color="auto" w:fill="auto"/>
          </w:tcPr>
          <w:p w:rsidR="00944B59" w:rsidRPr="00190CF5" w:rsidRDefault="009F63C0">
            <w:pPr>
              <w:jc w:val="center"/>
              <w:rPr>
                <w:sz w:val="18"/>
                <w:szCs w:val="18"/>
              </w:rPr>
            </w:pPr>
            <w:r w:rsidRPr="00190CF5">
              <w:rPr>
                <w:sz w:val="18"/>
                <w:szCs w:val="18"/>
              </w:rPr>
              <w:t>R</w:t>
            </w:r>
          </w:p>
        </w:tc>
        <w:tc>
          <w:tcPr>
            <w:tcW w:w="3491" w:type="dxa"/>
            <w:vAlign w:val="center"/>
          </w:tcPr>
          <w:p w:rsidR="00944B59" w:rsidRPr="00190CF5" w:rsidRDefault="009F63C0">
            <w:pPr>
              <w:spacing w:line="300" w:lineRule="exact"/>
              <w:jc w:val="left"/>
              <w:rPr>
                <w:rFonts w:ascii="Times New Roman" w:hAnsi="Times New Roman"/>
                <w:sz w:val="18"/>
                <w:szCs w:val="18"/>
              </w:rPr>
            </w:pPr>
            <w:r w:rsidRPr="00190CF5">
              <w:rPr>
                <w:rFonts w:ascii="Times New Roman" w:hAnsi="Times New Roman" w:hint="eastAsia"/>
                <w:sz w:val="18"/>
                <w:szCs w:val="18"/>
              </w:rPr>
              <w:t>审查车间记录、装配质检卡及外观</w:t>
            </w:r>
          </w:p>
        </w:tc>
      </w:tr>
      <w:tr w:rsidR="00944B59" w:rsidRPr="00190CF5">
        <w:trPr>
          <w:trHeight w:val="567"/>
          <w:jc w:val="center"/>
        </w:trPr>
        <w:tc>
          <w:tcPr>
            <w:tcW w:w="552" w:type="dxa"/>
            <w:vMerge/>
            <w:shd w:val="clear" w:color="auto" w:fill="auto"/>
            <w:vAlign w:val="center"/>
          </w:tcPr>
          <w:p w:rsidR="00944B59" w:rsidRPr="00190CF5" w:rsidRDefault="00944B59">
            <w:pPr>
              <w:jc w:val="center"/>
              <w:rPr>
                <w:kern w:val="0"/>
                <w:sz w:val="18"/>
                <w:szCs w:val="18"/>
              </w:rPr>
            </w:pPr>
          </w:p>
        </w:tc>
        <w:tc>
          <w:tcPr>
            <w:tcW w:w="709" w:type="dxa"/>
            <w:vMerge/>
            <w:shd w:val="clear" w:color="auto" w:fill="auto"/>
            <w:vAlign w:val="center"/>
          </w:tcPr>
          <w:p w:rsidR="00944B59" w:rsidRPr="00190CF5" w:rsidRDefault="00944B59">
            <w:pPr>
              <w:jc w:val="center"/>
              <w:rPr>
                <w:kern w:val="0"/>
                <w:sz w:val="18"/>
                <w:szCs w:val="18"/>
              </w:rPr>
            </w:pPr>
          </w:p>
        </w:tc>
        <w:tc>
          <w:tcPr>
            <w:tcW w:w="1134" w:type="dxa"/>
            <w:vMerge/>
            <w:shd w:val="clear" w:color="auto" w:fill="auto"/>
            <w:vAlign w:val="center"/>
          </w:tcPr>
          <w:p w:rsidR="00944B59" w:rsidRPr="00190CF5" w:rsidRDefault="00944B59">
            <w:pPr>
              <w:jc w:val="center"/>
              <w:rPr>
                <w:kern w:val="0"/>
                <w:sz w:val="18"/>
                <w:szCs w:val="18"/>
              </w:rPr>
            </w:pPr>
          </w:p>
        </w:tc>
        <w:tc>
          <w:tcPr>
            <w:tcW w:w="1701" w:type="dxa"/>
            <w:shd w:val="clear" w:color="auto" w:fill="auto"/>
            <w:vAlign w:val="center"/>
          </w:tcPr>
          <w:p w:rsidR="00944B59" w:rsidRPr="00190CF5" w:rsidRDefault="009F63C0">
            <w:pPr>
              <w:spacing w:line="300" w:lineRule="exact"/>
              <w:jc w:val="left"/>
              <w:rPr>
                <w:rFonts w:ascii="Times New Roman" w:hAnsi="Times New Roman"/>
                <w:sz w:val="18"/>
                <w:szCs w:val="18"/>
              </w:rPr>
            </w:pPr>
            <w:r w:rsidRPr="00190CF5">
              <w:rPr>
                <w:rFonts w:ascii="Times New Roman" w:hAnsi="Times New Roman" w:hint="eastAsia"/>
                <w:sz w:val="18"/>
                <w:szCs w:val="18"/>
              </w:rPr>
              <w:t>设备调试</w:t>
            </w:r>
          </w:p>
        </w:tc>
        <w:tc>
          <w:tcPr>
            <w:tcW w:w="709" w:type="dxa"/>
            <w:shd w:val="clear" w:color="auto" w:fill="auto"/>
          </w:tcPr>
          <w:p w:rsidR="00944B59" w:rsidRPr="00190CF5" w:rsidRDefault="009F63C0">
            <w:pPr>
              <w:jc w:val="center"/>
              <w:rPr>
                <w:sz w:val="18"/>
                <w:szCs w:val="18"/>
              </w:rPr>
            </w:pPr>
            <w:r w:rsidRPr="00190CF5">
              <w:rPr>
                <w:sz w:val="18"/>
                <w:szCs w:val="18"/>
              </w:rPr>
              <w:t>W</w:t>
            </w:r>
          </w:p>
        </w:tc>
        <w:tc>
          <w:tcPr>
            <w:tcW w:w="3491" w:type="dxa"/>
            <w:vAlign w:val="center"/>
          </w:tcPr>
          <w:p w:rsidR="00944B59" w:rsidRPr="00190CF5" w:rsidRDefault="009F63C0">
            <w:pPr>
              <w:spacing w:line="300" w:lineRule="exact"/>
              <w:jc w:val="left"/>
              <w:rPr>
                <w:rFonts w:ascii="Times New Roman" w:hAnsi="Times New Roman"/>
                <w:sz w:val="18"/>
                <w:szCs w:val="18"/>
              </w:rPr>
            </w:pPr>
            <w:r w:rsidRPr="00190CF5">
              <w:rPr>
                <w:rFonts w:ascii="Times New Roman" w:hAnsi="Times New Roman" w:hint="eastAsia"/>
                <w:sz w:val="18"/>
                <w:szCs w:val="18"/>
              </w:rPr>
              <w:t>参加工厂试验；</w:t>
            </w:r>
            <w:r w:rsidRPr="00190CF5">
              <w:rPr>
                <w:rFonts w:ascii="宋体" w:hAnsi="宋体" w:hint="eastAsia"/>
                <w:sz w:val="18"/>
                <w:szCs w:val="18"/>
              </w:rPr>
              <w:t>查看试验报告</w:t>
            </w:r>
          </w:p>
        </w:tc>
      </w:tr>
      <w:tr w:rsidR="00944B59" w:rsidRPr="00190CF5">
        <w:trPr>
          <w:trHeight w:val="567"/>
          <w:jc w:val="center"/>
        </w:trPr>
        <w:tc>
          <w:tcPr>
            <w:tcW w:w="552" w:type="dxa"/>
            <w:vMerge/>
            <w:shd w:val="clear" w:color="auto" w:fill="auto"/>
            <w:vAlign w:val="center"/>
          </w:tcPr>
          <w:p w:rsidR="00944B59" w:rsidRPr="00190CF5" w:rsidRDefault="00944B59">
            <w:pPr>
              <w:jc w:val="center"/>
              <w:rPr>
                <w:kern w:val="0"/>
                <w:sz w:val="18"/>
                <w:szCs w:val="18"/>
              </w:rPr>
            </w:pPr>
          </w:p>
        </w:tc>
        <w:tc>
          <w:tcPr>
            <w:tcW w:w="709" w:type="dxa"/>
            <w:vMerge/>
            <w:shd w:val="clear" w:color="auto" w:fill="auto"/>
            <w:vAlign w:val="center"/>
          </w:tcPr>
          <w:p w:rsidR="00944B59" w:rsidRPr="00190CF5" w:rsidRDefault="00944B59">
            <w:pPr>
              <w:jc w:val="center"/>
              <w:rPr>
                <w:kern w:val="0"/>
                <w:sz w:val="18"/>
                <w:szCs w:val="18"/>
              </w:rPr>
            </w:pPr>
          </w:p>
        </w:tc>
        <w:tc>
          <w:tcPr>
            <w:tcW w:w="1134" w:type="dxa"/>
            <w:vMerge/>
            <w:shd w:val="clear" w:color="auto" w:fill="auto"/>
            <w:vAlign w:val="center"/>
          </w:tcPr>
          <w:p w:rsidR="00944B59" w:rsidRPr="00190CF5" w:rsidRDefault="00944B59">
            <w:pPr>
              <w:jc w:val="center"/>
              <w:rPr>
                <w:kern w:val="0"/>
                <w:sz w:val="18"/>
                <w:szCs w:val="18"/>
              </w:rPr>
            </w:pPr>
          </w:p>
        </w:tc>
        <w:tc>
          <w:tcPr>
            <w:tcW w:w="1701" w:type="dxa"/>
            <w:shd w:val="clear" w:color="auto" w:fill="auto"/>
            <w:vAlign w:val="center"/>
          </w:tcPr>
          <w:p w:rsidR="00944B59" w:rsidRPr="00190CF5" w:rsidRDefault="009F63C0">
            <w:pPr>
              <w:spacing w:line="300" w:lineRule="exact"/>
              <w:jc w:val="left"/>
              <w:rPr>
                <w:rFonts w:ascii="Times New Roman" w:hAnsi="Times New Roman"/>
                <w:sz w:val="18"/>
                <w:szCs w:val="18"/>
              </w:rPr>
            </w:pPr>
            <w:r w:rsidRPr="00190CF5">
              <w:rPr>
                <w:rFonts w:ascii="Times New Roman" w:hAnsi="Times New Roman" w:hint="eastAsia"/>
                <w:sz w:val="18"/>
                <w:szCs w:val="18"/>
              </w:rPr>
              <w:t>出厂试验验收</w:t>
            </w:r>
          </w:p>
        </w:tc>
        <w:tc>
          <w:tcPr>
            <w:tcW w:w="709" w:type="dxa"/>
            <w:shd w:val="clear" w:color="auto" w:fill="auto"/>
          </w:tcPr>
          <w:p w:rsidR="00944B59" w:rsidRPr="00190CF5" w:rsidRDefault="009F63C0">
            <w:pPr>
              <w:jc w:val="center"/>
              <w:rPr>
                <w:sz w:val="18"/>
                <w:szCs w:val="18"/>
              </w:rPr>
            </w:pPr>
            <w:r w:rsidRPr="00190CF5">
              <w:rPr>
                <w:sz w:val="18"/>
                <w:szCs w:val="18"/>
              </w:rPr>
              <w:t>H</w:t>
            </w:r>
          </w:p>
        </w:tc>
        <w:tc>
          <w:tcPr>
            <w:tcW w:w="3491" w:type="dxa"/>
            <w:shd w:val="clear" w:color="auto" w:fill="auto"/>
            <w:vAlign w:val="center"/>
          </w:tcPr>
          <w:p w:rsidR="00944B59" w:rsidRPr="00190CF5" w:rsidRDefault="00944B59">
            <w:pPr>
              <w:jc w:val="center"/>
              <w:rPr>
                <w:kern w:val="0"/>
                <w:sz w:val="18"/>
                <w:szCs w:val="18"/>
              </w:rPr>
            </w:pPr>
          </w:p>
        </w:tc>
      </w:tr>
      <w:tr w:rsidR="00944B59" w:rsidRPr="00190CF5">
        <w:trPr>
          <w:trHeight w:val="567"/>
          <w:jc w:val="center"/>
        </w:trPr>
        <w:tc>
          <w:tcPr>
            <w:tcW w:w="552" w:type="dxa"/>
            <w:vMerge w:val="restart"/>
            <w:shd w:val="clear" w:color="auto" w:fill="auto"/>
            <w:vAlign w:val="center"/>
          </w:tcPr>
          <w:p w:rsidR="00944B59" w:rsidRPr="00190CF5" w:rsidRDefault="009F63C0">
            <w:pPr>
              <w:jc w:val="center"/>
              <w:rPr>
                <w:kern w:val="0"/>
                <w:sz w:val="18"/>
                <w:szCs w:val="18"/>
              </w:rPr>
            </w:pPr>
            <w:r w:rsidRPr="00190CF5">
              <w:rPr>
                <w:rFonts w:hint="eastAsia"/>
                <w:kern w:val="0"/>
                <w:sz w:val="18"/>
                <w:szCs w:val="18"/>
              </w:rPr>
              <w:t>4</w:t>
            </w:r>
          </w:p>
        </w:tc>
        <w:tc>
          <w:tcPr>
            <w:tcW w:w="709" w:type="dxa"/>
            <w:vMerge/>
            <w:shd w:val="clear" w:color="auto" w:fill="auto"/>
            <w:vAlign w:val="center"/>
          </w:tcPr>
          <w:p w:rsidR="00944B59" w:rsidRPr="00190CF5" w:rsidRDefault="00944B59">
            <w:pPr>
              <w:jc w:val="center"/>
              <w:rPr>
                <w:kern w:val="0"/>
                <w:sz w:val="18"/>
                <w:szCs w:val="18"/>
              </w:rPr>
            </w:pPr>
          </w:p>
        </w:tc>
        <w:tc>
          <w:tcPr>
            <w:tcW w:w="1134" w:type="dxa"/>
            <w:vMerge w:val="restart"/>
            <w:shd w:val="clear" w:color="auto" w:fill="auto"/>
            <w:vAlign w:val="center"/>
          </w:tcPr>
          <w:p w:rsidR="00944B59" w:rsidRPr="00190CF5" w:rsidRDefault="009F63C0">
            <w:pPr>
              <w:jc w:val="center"/>
              <w:rPr>
                <w:kern w:val="0"/>
                <w:sz w:val="18"/>
                <w:szCs w:val="18"/>
              </w:rPr>
            </w:pPr>
            <w:r w:rsidRPr="00190CF5">
              <w:rPr>
                <w:rFonts w:hint="eastAsia"/>
                <w:kern w:val="0"/>
                <w:sz w:val="18"/>
                <w:szCs w:val="18"/>
              </w:rPr>
              <w:t>开关柜</w:t>
            </w:r>
          </w:p>
        </w:tc>
        <w:tc>
          <w:tcPr>
            <w:tcW w:w="1701" w:type="dxa"/>
            <w:shd w:val="clear" w:color="auto" w:fill="auto"/>
            <w:vAlign w:val="center"/>
          </w:tcPr>
          <w:p w:rsidR="00944B59" w:rsidRPr="00190CF5" w:rsidRDefault="009F63C0">
            <w:pPr>
              <w:spacing w:line="300" w:lineRule="exact"/>
              <w:jc w:val="left"/>
              <w:rPr>
                <w:rFonts w:ascii="宋体" w:hAnsi="宋体"/>
                <w:sz w:val="18"/>
                <w:szCs w:val="18"/>
              </w:rPr>
            </w:pPr>
            <w:r w:rsidRPr="00190CF5">
              <w:rPr>
                <w:rFonts w:ascii="宋体" w:hAnsi="宋体" w:hint="eastAsia"/>
                <w:sz w:val="18"/>
                <w:szCs w:val="18"/>
              </w:rPr>
              <w:t>制造过程检查</w:t>
            </w:r>
          </w:p>
        </w:tc>
        <w:tc>
          <w:tcPr>
            <w:tcW w:w="709" w:type="dxa"/>
            <w:shd w:val="clear" w:color="auto" w:fill="auto"/>
          </w:tcPr>
          <w:p w:rsidR="00944B59" w:rsidRPr="00190CF5" w:rsidRDefault="009F63C0">
            <w:pPr>
              <w:jc w:val="center"/>
              <w:rPr>
                <w:sz w:val="18"/>
                <w:szCs w:val="18"/>
              </w:rPr>
            </w:pPr>
            <w:r w:rsidRPr="00190CF5">
              <w:rPr>
                <w:sz w:val="18"/>
                <w:szCs w:val="18"/>
              </w:rPr>
              <w:t>P</w:t>
            </w:r>
          </w:p>
        </w:tc>
        <w:tc>
          <w:tcPr>
            <w:tcW w:w="3491" w:type="dxa"/>
            <w:vAlign w:val="center"/>
          </w:tcPr>
          <w:p w:rsidR="00944B59" w:rsidRPr="00190CF5" w:rsidRDefault="009F63C0">
            <w:pPr>
              <w:spacing w:line="300" w:lineRule="exact"/>
              <w:jc w:val="left"/>
              <w:rPr>
                <w:rFonts w:ascii="宋体" w:hAnsi="宋体"/>
                <w:sz w:val="18"/>
                <w:szCs w:val="18"/>
              </w:rPr>
            </w:pPr>
            <w:r w:rsidRPr="00190CF5">
              <w:rPr>
                <w:rFonts w:ascii="宋体" w:hAnsi="宋体" w:hint="eastAsia"/>
                <w:sz w:val="18"/>
                <w:szCs w:val="18"/>
              </w:rPr>
              <w:t>查</w:t>
            </w:r>
            <w:r w:rsidRPr="00190CF5">
              <w:rPr>
                <w:rFonts w:ascii="宋体" w:hAnsi="Times New Roman" w:cs="宋体" w:hint="eastAsia"/>
                <w:sz w:val="18"/>
                <w:szCs w:val="18"/>
                <w:lang w:val="zh-CN"/>
              </w:rPr>
              <w:t>生产线</w:t>
            </w:r>
            <w:r w:rsidRPr="00190CF5">
              <w:rPr>
                <w:rFonts w:ascii="Times New Roman" w:hAnsi="Times New Roman" w:hint="eastAsia"/>
                <w:sz w:val="18"/>
                <w:szCs w:val="18"/>
              </w:rPr>
              <w:t>质检卡、测试记录</w:t>
            </w:r>
          </w:p>
        </w:tc>
      </w:tr>
      <w:tr w:rsidR="00944B59" w:rsidRPr="00190CF5">
        <w:trPr>
          <w:trHeight w:val="567"/>
          <w:jc w:val="center"/>
        </w:trPr>
        <w:tc>
          <w:tcPr>
            <w:tcW w:w="552" w:type="dxa"/>
            <w:vMerge/>
            <w:shd w:val="clear" w:color="auto" w:fill="auto"/>
            <w:vAlign w:val="center"/>
          </w:tcPr>
          <w:p w:rsidR="00944B59" w:rsidRPr="00190CF5" w:rsidRDefault="00944B59">
            <w:pPr>
              <w:jc w:val="center"/>
              <w:rPr>
                <w:kern w:val="0"/>
                <w:sz w:val="18"/>
                <w:szCs w:val="18"/>
              </w:rPr>
            </w:pPr>
          </w:p>
        </w:tc>
        <w:tc>
          <w:tcPr>
            <w:tcW w:w="709" w:type="dxa"/>
            <w:vMerge/>
            <w:shd w:val="clear" w:color="auto" w:fill="auto"/>
            <w:vAlign w:val="center"/>
          </w:tcPr>
          <w:p w:rsidR="00944B59" w:rsidRPr="00190CF5" w:rsidRDefault="00944B59">
            <w:pPr>
              <w:jc w:val="center"/>
              <w:rPr>
                <w:kern w:val="0"/>
                <w:sz w:val="18"/>
                <w:szCs w:val="18"/>
              </w:rPr>
            </w:pPr>
          </w:p>
        </w:tc>
        <w:tc>
          <w:tcPr>
            <w:tcW w:w="1134" w:type="dxa"/>
            <w:vMerge/>
            <w:shd w:val="clear" w:color="auto" w:fill="auto"/>
            <w:vAlign w:val="center"/>
          </w:tcPr>
          <w:p w:rsidR="00944B59" w:rsidRPr="00190CF5" w:rsidRDefault="00944B59">
            <w:pPr>
              <w:jc w:val="center"/>
              <w:rPr>
                <w:kern w:val="0"/>
                <w:sz w:val="18"/>
                <w:szCs w:val="18"/>
              </w:rPr>
            </w:pPr>
          </w:p>
        </w:tc>
        <w:tc>
          <w:tcPr>
            <w:tcW w:w="1701" w:type="dxa"/>
            <w:shd w:val="clear" w:color="auto" w:fill="auto"/>
            <w:vAlign w:val="center"/>
          </w:tcPr>
          <w:p w:rsidR="00944B59" w:rsidRPr="00190CF5" w:rsidRDefault="009F63C0">
            <w:pPr>
              <w:spacing w:line="300" w:lineRule="exact"/>
              <w:jc w:val="left"/>
              <w:rPr>
                <w:rFonts w:ascii="宋体" w:hAnsi="宋体"/>
                <w:sz w:val="18"/>
                <w:szCs w:val="18"/>
              </w:rPr>
            </w:pPr>
            <w:r w:rsidRPr="00190CF5">
              <w:rPr>
                <w:rFonts w:ascii="宋体" w:hAnsi="宋体" w:hint="eastAsia"/>
                <w:sz w:val="18"/>
                <w:szCs w:val="18"/>
              </w:rPr>
              <w:t>检验能力检查</w:t>
            </w:r>
          </w:p>
        </w:tc>
        <w:tc>
          <w:tcPr>
            <w:tcW w:w="709" w:type="dxa"/>
            <w:shd w:val="clear" w:color="auto" w:fill="auto"/>
          </w:tcPr>
          <w:p w:rsidR="00944B59" w:rsidRPr="00190CF5" w:rsidRDefault="009F63C0">
            <w:pPr>
              <w:jc w:val="center"/>
              <w:rPr>
                <w:sz w:val="18"/>
                <w:szCs w:val="18"/>
              </w:rPr>
            </w:pPr>
            <w:r w:rsidRPr="00190CF5">
              <w:rPr>
                <w:sz w:val="18"/>
                <w:szCs w:val="18"/>
              </w:rPr>
              <w:t>W</w:t>
            </w:r>
          </w:p>
        </w:tc>
        <w:tc>
          <w:tcPr>
            <w:tcW w:w="3491" w:type="dxa"/>
            <w:vAlign w:val="center"/>
          </w:tcPr>
          <w:p w:rsidR="00944B59" w:rsidRPr="00190CF5" w:rsidRDefault="009F63C0">
            <w:pPr>
              <w:spacing w:line="300" w:lineRule="exact"/>
              <w:jc w:val="left"/>
              <w:rPr>
                <w:rFonts w:ascii="宋体" w:hAnsi="宋体"/>
                <w:sz w:val="18"/>
                <w:szCs w:val="18"/>
              </w:rPr>
            </w:pPr>
            <w:r w:rsidRPr="00190CF5">
              <w:rPr>
                <w:rFonts w:ascii="宋体" w:hAnsi="宋体" w:hint="eastAsia"/>
                <w:sz w:val="18"/>
                <w:szCs w:val="18"/>
              </w:rPr>
              <w:t>查资质证书、</w:t>
            </w:r>
            <w:r w:rsidRPr="00190CF5">
              <w:rPr>
                <w:rFonts w:ascii="宋体" w:hAnsi="Times New Roman" w:cs="宋体" w:hint="eastAsia"/>
                <w:sz w:val="18"/>
                <w:szCs w:val="18"/>
                <w:lang w:val="zh-CN"/>
              </w:rPr>
              <w:t>台帐及校验证书</w:t>
            </w:r>
          </w:p>
        </w:tc>
      </w:tr>
      <w:tr w:rsidR="00944B59" w:rsidRPr="00190CF5">
        <w:trPr>
          <w:trHeight w:val="567"/>
          <w:jc w:val="center"/>
        </w:trPr>
        <w:tc>
          <w:tcPr>
            <w:tcW w:w="552" w:type="dxa"/>
            <w:vMerge/>
            <w:shd w:val="clear" w:color="auto" w:fill="auto"/>
            <w:vAlign w:val="center"/>
          </w:tcPr>
          <w:p w:rsidR="00944B59" w:rsidRPr="00190CF5" w:rsidRDefault="00944B59">
            <w:pPr>
              <w:jc w:val="center"/>
              <w:rPr>
                <w:kern w:val="0"/>
                <w:sz w:val="18"/>
                <w:szCs w:val="18"/>
              </w:rPr>
            </w:pPr>
          </w:p>
        </w:tc>
        <w:tc>
          <w:tcPr>
            <w:tcW w:w="709" w:type="dxa"/>
            <w:vMerge/>
            <w:shd w:val="clear" w:color="auto" w:fill="auto"/>
            <w:vAlign w:val="center"/>
          </w:tcPr>
          <w:p w:rsidR="00944B59" w:rsidRPr="00190CF5" w:rsidRDefault="00944B59">
            <w:pPr>
              <w:jc w:val="center"/>
              <w:rPr>
                <w:kern w:val="0"/>
                <w:sz w:val="18"/>
                <w:szCs w:val="18"/>
              </w:rPr>
            </w:pPr>
          </w:p>
        </w:tc>
        <w:tc>
          <w:tcPr>
            <w:tcW w:w="1134" w:type="dxa"/>
            <w:vMerge/>
            <w:shd w:val="clear" w:color="auto" w:fill="auto"/>
            <w:vAlign w:val="center"/>
          </w:tcPr>
          <w:p w:rsidR="00944B59" w:rsidRPr="00190CF5" w:rsidRDefault="00944B59">
            <w:pPr>
              <w:jc w:val="center"/>
              <w:rPr>
                <w:kern w:val="0"/>
                <w:sz w:val="18"/>
                <w:szCs w:val="18"/>
              </w:rPr>
            </w:pPr>
          </w:p>
        </w:tc>
        <w:tc>
          <w:tcPr>
            <w:tcW w:w="1701" w:type="dxa"/>
            <w:shd w:val="clear" w:color="auto" w:fill="auto"/>
            <w:vAlign w:val="center"/>
          </w:tcPr>
          <w:p w:rsidR="00944B59" w:rsidRPr="00190CF5" w:rsidRDefault="009F63C0">
            <w:pPr>
              <w:spacing w:line="300" w:lineRule="exact"/>
              <w:jc w:val="left"/>
              <w:rPr>
                <w:rFonts w:ascii="Times New Roman" w:hAnsi="Times New Roman"/>
                <w:sz w:val="18"/>
                <w:szCs w:val="18"/>
              </w:rPr>
            </w:pPr>
            <w:r w:rsidRPr="00190CF5">
              <w:rPr>
                <w:rFonts w:ascii="Times New Roman" w:hAnsi="Times New Roman" w:hint="eastAsia"/>
                <w:sz w:val="18"/>
                <w:szCs w:val="18"/>
              </w:rPr>
              <w:t>元器件进货</w:t>
            </w:r>
          </w:p>
        </w:tc>
        <w:tc>
          <w:tcPr>
            <w:tcW w:w="709" w:type="dxa"/>
            <w:shd w:val="clear" w:color="auto" w:fill="auto"/>
          </w:tcPr>
          <w:p w:rsidR="00944B59" w:rsidRPr="00190CF5" w:rsidRDefault="009F63C0">
            <w:pPr>
              <w:jc w:val="center"/>
              <w:rPr>
                <w:sz w:val="18"/>
                <w:szCs w:val="18"/>
              </w:rPr>
            </w:pPr>
            <w:r w:rsidRPr="00190CF5">
              <w:rPr>
                <w:sz w:val="18"/>
                <w:szCs w:val="18"/>
              </w:rPr>
              <w:t>R</w:t>
            </w:r>
          </w:p>
        </w:tc>
        <w:tc>
          <w:tcPr>
            <w:tcW w:w="3491" w:type="dxa"/>
            <w:vAlign w:val="center"/>
          </w:tcPr>
          <w:p w:rsidR="00944B59" w:rsidRPr="00190CF5" w:rsidRDefault="009F63C0">
            <w:pPr>
              <w:spacing w:line="300" w:lineRule="exact"/>
              <w:jc w:val="left"/>
              <w:rPr>
                <w:rFonts w:ascii="Times New Roman" w:hAnsi="Times New Roman"/>
                <w:sz w:val="18"/>
                <w:szCs w:val="18"/>
              </w:rPr>
            </w:pPr>
            <w:r w:rsidRPr="00190CF5">
              <w:rPr>
                <w:rFonts w:ascii="Times New Roman" w:hAnsi="Times New Roman" w:hint="eastAsia"/>
                <w:sz w:val="18"/>
                <w:szCs w:val="18"/>
              </w:rPr>
              <w:t>审查检验报告</w:t>
            </w:r>
          </w:p>
        </w:tc>
      </w:tr>
      <w:tr w:rsidR="00944B59" w:rsidRPr="00190CF5">
        <w:trPr>
          <w:trHeight w:val="567"/>
          <w:jc w:val="center"/>
        </w:trPr>
        <w:tc>
          <w:tcPr>
            <w:tcW w:w="552" w:type="dxa"/>
            <w:vMerge/>
            <w:shd w:val="clear" w:color="auto" w:fill="auto"/>
            <w:vAlign w:val="center"/>
          </w:tcPr>
          <w:p w:rsidR="00944B59" w:rsidRPr="00190CF5" w:rsidRDefault="00944B59">
            <w:pPr>
              <w:jc w:val="center"/>
              <w:rPr>
                <w:kern w:val="0"/>
                <w:sz w:val="18"/>
                <w:szCs w:val="18"/>
              </w:rPr>
            </w:pPr>
          </w:p>
        </w:tc>
        <w:tc>
          <w:tcPr>
            <w:tcW w:w="709" w:type="dxa"/>
            <w:vMerge/>
            <w:shd w:val="clear" w:color="auto" w:fill="auto"/>
            <w:vAlign w:val="center"/>
          </w:tcPr>
          <w:p w:rsidR="00944B59" w:rsidRPr="00190CF5" w:rsidRDefault="00944B59">
            <w:pPr>
              <w:jc w:val="center"/>
              <w:rPr>
                <w:kern w:val="0"/>
                <w:sz w:val="18"/>
                <w:szCs w:val="18"/>
              </w:rPr>
            </w:pPr>
          </w:p>
        </w:tc>
        <w:tc>
          <w:tcPr>
            <w:tcW w:w="1134" w:type="dxa"/>
            <w:vMerge/>
            <w:shd w:val="clear" w:color="auto" w:fill="auto"/>
            <w:vAlign w:val="center"/>
          </w:tcPr>
          <w:p w:rsidR="00944B59" w:rsidRPr="00190CF5" w:rsidRDefault="00944B59">
            <w:pPr>
              <w:jc w:val="center"/>
              <w:rPr>
                <w:kern w:val="0"/>
                <w:sz w:val="18"/>
                <w:szCs w:val="18"/>
              </w:rPr>
            </w:pPr>
          </w:p>
        </w:tc>
        <w:tc>
          <w:tcPr>
            <w:tcW w:w="1701" w:type="dxa"/>
            <w:shd w:val="clear" w:color="auto" w:fill="auto"/>
            <w:vAlign w:val="center"/>
          </w:tcPr>
          <w:p w:rsidR="00944B59" w:rsidRPr="00190CF5" w:rsidRDefault="009F63C0">
            <w:pPr>
              <w:spacing w:line="300" w:lineRule="exact"/>
              <w:jc w:val="left"/>
              <w:rPr>
                <w:rFonts w:ascii="Times New Roman" w:hAnsi="Times New Roman"/>
                <w:sz w:val="18"/>
                <w:szCs w:val="18"/>
              </w:rPr>
            </w:pPr>
            <w:r w:rsidRPr="00190CF5">
              <w:rPr>
                <w:rFonts w:ascii="Times New Roman" w:hAnsi="Times New Roman" w:hint="eastAsia"/>
                <w:sz w:val="18"/>
                <w:szCs w:val="18"/>
              </w:rPr>
              <w:t>原材料进货</w:t>
            </w:r>
          </w:p>
        </w:tc>
        <w:tc>
          <w:tcPr>
            <w:tcW w:w="709" w:type="dxa"/>
            <w:shd w:val="clear" w:color="auto" w:fill="auto"/>
          </w:tcPr>
          <w:p w:rsidR="00944B59" w:rsidRPr="00190CF5" w:rsidRDefault="009F63C0">
            <w:pPr>
              <w:jc w:val="center"/>
              <w:rPr>
                <w:sz w:val="18"/>
                <w:szCs w:val="18"/>
              </w:rPr>
            </w:pPr>
            <w:r w:rsidRPr="00190CF5">
              <w:rPr>
                <w:sz w:val="18"/>
                <w:szCs w:val="18"/>
              </w:rPr>
              <w:t>R</w:t>
            </w:r>
          </w:p>
        </w:tc>
        <w:tc>
          <w:tcPr>
            <w:tcW w:w="3491" w:type="dxa"/>
            <w:vAlign w:val="center"/>
          </w:tcPr>
          <w:p w:rsidR="00944B59" w:rsidRPr="00190CF5" w:rsidRDefault="009F63C0">
            <w:pPr>
              <w:spacing w:line="300" w:lineRule="exact"/>
              <w:jc w:val="left"/>
              <w:rPr>
                <w:rFonts w:ascii="Times New Roman" w:hAnsi="Times New Roman"/>
                <w:sz w:val="18"/>
                <w:szCs w:val="18"/>
              </w:rPr>
            </w:pPr>
            <w:r w:rsidRPr="00190CF5">
              <w:rPr>
                <w:rFonts w:ascii="Times New Roman" w:hAnsi="Times New Roman" w:hint="eastAsia"/>
                <w:sz w:val="18"/>
                <w:szCs w:val="18"/>
              </w:rPr>
              <w:t>审查检验报告</w:t>
            </w:r>
          </w:p>
        </w:tc>
      </w:tr>
      <w:tr w:rsidR="00944B59" w:rsidRPr="00190CF5">
        <w:trPr>
          <w:trHeight w:val="567"/>
          <w:jc w:val="center"/>
        </w:trPr>
        <w:tc>
          <w:tcPr>
            <w:tcW w:w="552" w:type="dxa"/>
            <w:vMerge/>
            <w:shd w:val="clear" w:color="auto" w:fill="auto"/>
            <w:vAlign w:val="center"/>
          </w:tcPr>
          <w:p w:rsidR="00944B59" w:rsidRPr="00190CF5" w:rsidRDefault="00944B59">
            <w:pPr>
              <w:jc w:val="center"/>
              <w:rPr>
                <w:kern w:val="0"/>
                <w:sz w:val="18"/>
                <w:szCs w:val="18"/>
              </w:rPr>
            </w:pPr>
          </w:p>
        </w:tc>
        <w:tc>
          <w:tcPr>
            <w:tcW w:w="709" w:type="dxa"/>
            <w:vMerge/>
            <w:shd w:val="clear" w:color="auto" w:fill="auto"/>
            <w:vAlign w:val="center"/>
          </w:tcPr>
          <w:p w:rsidR="00944B59" w:rsidRPr="00190CF5" w:rsidRDefault="00944B59">
            <w:pPr>
              <w:jc w:val="center"/>
              <w:rPr>
                <w:kern w:val="0"/>
                <w:sz w:val="18"/>
                <w:szCs w:val="18"/>
              </w:rPr>
            </w:pPr>
          </w:p>
        </w:tc>
        <w:tc>
          <w:tcPr>
            <w:tcW w:w="1134" w:type="dxa"/>
            <w:vMerge/>
            <w:shd w:val="clear" w:color="auto" w:fill="auto"/>
            <w:vAlign w:val="center"/>
          </w:tcPr>
          <w:p w:rsidR="00944B59" w:rsidRPr="00190CF5" w:rsidRDefault="00944B59">
            <w:pPr>
              <w:jc w:val="center"/>
              <w:rPr>
                <w:kern w:val="0"/>
                <w:sz w:val="18"/>
                <w:szCs w:val="18"/>
              </w:rPr>
            </w:pPr>
          </w:p>
        </w:tc>
        <w:tc>
          <w:tcPr>
            <w:tcW w:w="1701" w:type="dxa"/>
            <w:shd w:val="clear" w:color="auto" w:fill="auto"/>
            <w:vAlign w:val="center"/>
          </w:tcPr>
          <w:p w:rsidR="00944B59" w:rsidRPr="00190CF5" w:rsidRDefault="009F63C0">
            <w:pPr>
              <w:spacing w:line="300" w:lineRule="exact"/>
              <w:jc w:val="left"/>
              <w:rPr>
                <w:rFonts w:ascii="Times New Roman" w:hAnsi="Times New Roman"/>
                <w:sz w:val="18"/>
                <w:szCs w:val="18"/>
              </w:rPr>
            </w:pPr>
            <w:r w:rsidRPr="00190CF5">
              <w:rPr>
                <w:rFonts w:ascii="Times New Roman" w:hAnsi="Times New Roman" w:hint="eastAsia"/>
                <w:sz w:val="18"/>
                <w:szCs w:val="18"/>
              </w:rPr>
              <w:t>组装检查</w:t>
            </w:r>
          </w:p>
        </w:tc>
        <w:tc>
          <w:tcPr>
            <w:tcW w:w="709" w:type="dxa"/>
            <w:shd w:val="clear" w:color="auto" w:fill="auto"/>
          </w:tcPr>
          <w:p w:rsidR="00944B59" w:rsidRPr="00190CF5" w:rsidRDefault="009F63C0">
            <w:pPr>
              <w:jc w:val="center"/>
              <w:rPr>
                <w:sz w:val="18"/>
                <w:szCs w:val="18"/>
              </w:rPr>
            </w:pPr>
            <w:r w:rsidRPr="00190CF5">
              <w:rPr>
                <w:sz w:val="18"/>
                <w:szCs w:val="18"/>
              </w:rPr>
              <w:t>R</w:t>
            </w:r>
          </w:p>
        </w:tc>
        <w:tc>
          <w:tcPr>
            <w:tcW w:w="3491" w:type="dxa"/>
            <w:vAlign w:val="center"/>
          </w:tcPr>
          <w:p w:rsidR="00944B59" w:rsidRPr="00190CF5" w:rsidRDefault="009F63C0">
            <w:pPr>
              <w:spacing w:line="300" w:lineRule="exact"/>
              <w:jc w:val="left"/>
              <w:rPr>
                <w:rFonts w:ascii="Times New Roman" w:hAnsi="Times New Roman"/>
                <w:sz w:val="18"/>
                <w:szCs w:val="18"/>
              </w:rPr>
            </w:pPr>
            <w:r w:rsidRPr="00190CF5">
              <w:rPr>
                <w:rFonts w:ascii="Times New Roman" w:hAnsi="Times New Roman" w:hint="eastAsia"/>
                <w:sz w:val="18"/>
                <w:szCs w:val="18"/>
              </w:rPr>
              <w:t>审查车间记录、装配质检卡及外观</w:t>
            </w:r>
          </w:p>
        </w:tc>
      </w:tr>
      <w:tr w:rsidR="00944B59" w:rsidRPr="00190CF5">
        <w:trPr>
          <w:trHeight w:val="567"/>
          <w:jc w:val="center"/>
        </w:trPr>
        <w:tc>
          <w:tcPr>
            <w:tcW w:w="552" w:type="dxa"/>
            <w:vMerge/>
            <w:shd w:val="clear" w:color="auto" w:fill="auto"/>
            <w:vAlign w:val="center"/>
          </w:tcPr>
          <w:p w:rsidR="00944B59" w:rsidRPr="00190CF5" w:rsidRDefault="00944B59">
            <w:pPr>
              <w:jc w:val="center"/>
              <w:rPr>
                <w:kern w:val="0"/>
                <w:sz w:val="18"/>
                <w:szCs w:val="18"/>
              </w:rPr>
            </w:pPr>
          </w:p>
        </w:tc>
        <w:tc>
          <w:tcPr>
            <w:tcW w:w="709" w:type="dxa"/>
            <w:vMerge/>
            <w:shd w:val="clear" w:color="auto" w:fill="auto"/>
            <w:vAlign w:val="center"/>
          </w:tcPr>
          <w:p w:rsidR="00944B59" w:rsidRPr="00190CF5" w:rsidRDefault="00944B59">
            <w:pPr>
              <w:jc w:val="center"/>
              <w:rPr>
                <w:kern w:val="0"/>
                <w:sz w:val="18"/>
                <w:szCs w:val="18"/>
              </w:rPr>
            </w:pPr>
          </w:p>
        </w:tc>
        <w:tc>
          <w:tcPr>
            <w:tcW w:w="1134" w:type="dxa"/>
            <w:vMerge/>
            <w:shd w:val="clear" w:color="auto" w:fill="auto"/>
            <w:vAlign w:val="center"/>
          </w:tcPr>
          <w:p w:rsidR="00944B59" w:rsidRPr="00190CF5" w:rsidRDefault="00944B59">
            <w:pPr>
              <w:jc w:val="center"/>
              <w:rPr>
                <w:kern w:val="0"/>
                <w:sz w:val="18"/>
                <w:szCs w:val="18"/>
              </w:rPr>
            </w:pPr>
          </w:p>
        </w:tc>
        <w:tc>
          <w:tcPr>
            <w:tcW w:w="1701" w:type="dxa"/>
            <w:shd w:val="clear" w:color="auto" w:fill="auto"/>
            <w:vAlign w:val="center"/>
          </w:tcPr>
          <w:p w:rsidR="00944B59" w:rsidRPr="00190CF5" w:rsidRDefault="009F63C0">
            <w:pPr>
              <w:spacing w:line="300" w:lineRule="exact"/>
              <w:jc w:val="left"/>
              <w:rPr>
                <w:rFonts w:ascii="Times New Roman" w:hAnsi="Times New Roman"/>
                <w:sz w:val="18"/>
                <w:szCs w:val="18"/>
              </w:rPr>
            </w:pPr>
            <w:r w:rsidRPr="00190CF5">
              <w:rPr>
                <w:rFonts w:ascii="Times New Roman" w:hAnsi="Times New Roman" w:hint="eastAsia"/>
                <w:sz w:val="18"/>
                <w:szCs w:val="18"/>
              </w:rPr>
              <w:t>设备调试</w:t>
            </w:r>
          </w:p>
        </w:tc>
        <w:tc>
          <w:tcPr>
            <w:tcW w:w="709" w:type="dxa"/>
            <w:shd w:val="clear" w:color="auto" w:fill="auto"/>
          </w:tcPr>
          <w:p w:rsidR="00944B59" w:rsidRPr="00190CF5" w:rsidRDefault="009F63C0">
            <w:pPr>
              <w:jc w:val="center"/>
              <w:rPr>
                <w:sz w:val="18"/>
                <w:szCs w:val="18"/>
              </w:rPr>
            </w:pPr>
            <w:r w:rsidRPr="00190CF5">
              <w:rPr>
                <w:sz w:val="18"/>
                <w:szCs w:val="18"/>
              </w:rPr>
              <w:t>W</w:t>
            </w:r>
          </w:p>
        </w:tc>
        <w:tc>
          <w:tcPr>
            <w:tcW w:w="3491" w:type="dxa"/>
            <w:vAlign w:val="center"/>
          </w:tcPr>
          <w:p w:rsidR="00944B59" w:rsidRPr="00190CF5" w:rsidRDefault="009F63C0">
            <w:pPr>
              <w:spacing w:line="300" w:lineRule="exact"/>
              <w:jc w:val="left"/>
              <w:rPr>
                <w:rFonts w:ascii="Times New Roman" w:hAnsi="Times New Roman"/>
                <w:sz w:val="18"/>
                <w:szCs w:val="18"/>
              </w:rPr>
            </w:pPr>
            <w:r w:rsidRPr="00190CF5">
              <w:rPr>
                <w:rFonts w:ascii="Times New Roman" w:hAnsi="Times New Roman" w:hint="eastAsia"/>
                <w:sz w:val="18"/>
                <w:szCs w:val="18"/>
              </w:rPr>
              <w:t>参加工厂试验；</w:t>
            </w:r>
            <w:r w:rsidRPr="00190CF5">
              <w:rPr>
                <w:rFonts w:ascii="宋体" w:hAnsi="宋体" w:hint="eastAsia"/>
                <w:sz w:val="18"/>
                <w:szCs w:val="18"/>
              </w:rPr>
              <w:t>查看试验报告</w:t>
            </w:r>
          </w:p>
        </w:tc>
      </w:tr>
      <w:tr w:rsidR="00944B59" w:rsidRPr="00190CF5">
        <w:trPr>
          <w:trHeight w:val="567"/>
          <w:jc w:val="center"/>
        </w:trPr>
        <w:tc>
          <w:tcPr>
            <w:tcW w:w="552" w:type="dxa"/>
            <w:vMerge w:val="restart"/>
            <w:shd w:val="clear" w:color="auto" w:fill="auto"/>
            <w:vAlign w:val="center"/>
          </w:tcPr>
          <w:p w:rsidR="00944B59" w:rsidRPr="00190CF5" w:rsidRDefault="009F63C0">
            <w:pPr>
              <w:jc w:val="center"/>
              <w:rPr>
                <w:kern w:val="0"/>
                <w:sz w:val="18"/>
                <w:szCs w:val="18"/>
              </w:rPr>
            </w:pPr>
            <w:r w:rsidRPr="00190CF5">
              <w:rPr>
                <w:rFonts w:hint="eastAsia"/>
                <w:kern w:val="0"/>
                <w:sz w:val="18"/>
                <w:szCs w:val="18"/>
              </w:rPr>
              <w:t>5</w:t>
            </w:r>
          </w:p>
        </w:tc>
        <w:tc>
          <w:tcPr>
            <w:tcW w:w="709" w:type="dxa"/>
            <w:vMerge w:val="restart"/>
            <w:shd w:val="clear" w:color="auto" w:fill="auto"/>
            <w:vAlign w:val="center"/>
          </w:tcPr>
          <w:p w:rsidR="00944B59" w:rsidRPr="00190CF5" w:rsidRDefault="009F63C0">
            <w:pPr>
              <w:jc w:val="center"/>
              <w:rPr>
                <w:kern w:val="0"/>
                <w:sz w:val="18"/>
                <w:szCs w:val="18"/>
              </w:rPr>
            </w:pPr>
            <w:r w:rsidRPr="00190CF5">
              <w:rPr>
                <w:rFonts w:hint="eastAsia"/>
                <w:kern w:val="0"/>
                <w:sz w:val="18"/>
                <w:szCs w:val="18"/>
              </w:rPr>
              <w:t>安装阶段</w:t>
            </w:r>
          </w:p>
        </w:tc>
        <w:tc>
          <w:tcPr>
            <w:tcW w:w="1134" w:type="dxa"/>
            <w:vMerge w:val="restart"/>
            <w:shd w:val="clear" w:color="auto" w:fill="auto"/>
            <w:vAlign w:val="center"/>
          </w:tcPr>
          <w:p w:rsidR="00944B59" w:rsidRPr="00190CF5" w:rsidRDefault="009F63C0">
            <w:pPr>
              <w:jc w:val="center"/>
              <w:rPr>
                <w:kern w:val="0"/>
                <w:sz w:val="18"/>
                <w:szCs w:val="18"/>
              </w:rPr>
            </w:pPr>
            <w:r w:rsidRPr="00190CF5">
              <w:rPr>
                <w:rFonts w:hint="eastAsia"/>
                <w:kern w:val="0"/>
                <w:sz w:val="18"/>
                <w:szCs w:val="18"/>
              </w:rPr>
              <w:t>设备到场</w:t>
            </w:r>
          </w:p>
        </w:tc>
        <w:tc>
          <w:tcPr>
            <w:tcW w:w="1701" w:type="dxa"/>
            <w:shd w:val="clear" w:color="auto" w:fill="auto"/>
            <w:vAlign w:val="center"/>
          </w:tcPr>
          <w:p w:rsidR="00944B59" w:rsidRPr="00190CF5" w:rsidRDefault="009F63C0">
            <w:pPr>
              <w:jc w:val="left"/>
              <w:rPr>
                <w:kern w:val="0"/>
                <w:sz w:val="18"/>
                <w:szCs w:val="18"/>
              </w:rPr>
            </w:pPr>
            <w:r w:rsidRPr="00190CF5">
              <w:rPr>
                <w:rFonts w:hint="eastAsia"/>
                <w:kern w:val="0"/>
                <w:sz w:val="18"/>
                <w:szCs w:val="18"/>
              </w:rPr>
              <w:t>开箱验收</w:t>
            </w:r>
          </w:p>
        </w:tc>
        <w:tc>
          <w:tcPr>
            <w:tcW w:w="709" w:type="dxa"/>
            <w:shd w:val="clear" w:color="auto" w:fill="auto"/>
            <w:vAlign w:val="center"/>
          </w:tcPr>
          <w:p w:rsidR="00944B59" w:rsidRPr="00190CF5" w:rsidRDefault="009F63C0">
            <w:pPr>
              <w:jc w:val="center"/>
              <w:rPr>
                <w:kern w:val="0"/>
                <w:sz w:val="18"/>
                <w:szCs w:val="18"/>
              </w:rPr>
            </w:pPr>
            <w:r w:rsidRPr="00190CF5">
              <w:rPr>
                <w:rFonts w:hint="eastAsia"/>
                <w:kern w:val="0"/>
                <w:sz w:val="18"/>
                <w:szCs w:val="18"/>
              </w:rPr>
              <w:t>W</w:t>
            </w:r>
          </w:p>
        </w:tc>
        <w:tc>
          <w:tcPr>
            <w:tcW w:w="3491" w:type="dxa"/>
            <w:shd w:val="clear" w:color="auto" w:fill="auto"/>
            <w:vAlign w:val="center"/>
          </w:tcPr>
          <w:p w:rsidR="00944B59" w:rsidRPr="00190CF5" w:rsidRDefault="009F63C0">
            <w:pPr>
              <w:jc w:val="center"/>
              <w:rPr>
                <w:kern w:val="0"/>
                <w:sz w:val="18"/>
                <w:szCs w:val="18"/>
              </w:rPr>
            </w:pPr>
            <w:r w:rsidRPr="00190CF5">
              <w:rPr>
                <w:kern w:val="0"/>
                <w:sz w:val="18"/>
                <w:szCs w:val="18"/>
              </w:rPr>
              <w:t>签认开箱记录</w:t>
            </w:r>
          </w:p>
        </w:tc>
      </w:tr>
      <w:tr w:rsidR="00944B59" w:rsidRPr="00190CF5">
        <w:trPr>
          <w:trHeight w:val="567"/>
          <w:jc w:val="center"/>
        </w:trPr>
        <w:tc>
          <w:tcPr>
            <w:tcW w:w="552" w:type="dxa"/>
            <w:vMerge/>
            <w:shd w:val="clear" w:color="auto" w:fill="auto"/>
            <w:vAlign w:val="center"/>
          </w:tcPr>
          <w:p w:rsidR="00944B59" w:rsidRPr="00190CF5" w:rsidRDefault="00944B59">
            <w:pPr>
              <w:jc w:val="center"/>
              <w:rPr>
                <w:kern w:val="0"/>
                <w:sz w:val="18"/>
                <w:szCs w:val="18"/>
              </w:rPr>
            </w:pPr>
          </w:p>
        </w:tc>
        <w:tc>
          <w:tcPr>
            <w:tcW w:w="709" w:type="dxa"/>
            <w:vMerge/>
            <w:shd w:val="clear" w:color="auto" w:fill="auto"/>
            <w:vAlign w:val="center"/>
          </w:tcPr>
          <w:p w:rsidR="00944B59" w:rsidRPr="00190CF5" w:rsidRDefault="00944B59">
            <w:pPr>
              <w:jc w:val="center"/>
              <w:rPr>
                <w:kern w:val="0"/>
                <w:sz w:val="18"/>
                <w:szCs w:val="18"/>
              </w:rPr>
            </w:pPr>
          </w:p>
        </w:tc>
        <w:tc>
          <w:tcPr>
            <w:tcW w:w="1134" w:type="dxa"/>
            <w:vMerge/>
            <w:shd w:val="clear" w:color="auto" w:fill="auto"/>
            <w:vAlign w:val="center"/>
          </w:tcPr>
          <w:p w:rsidR="00944B59" w:rsidRPr="00190CF5" w:rsidRDefault="00944B59">
            <w:pPr>
              <w:jc w:val="center"/>
              <w:rPr>
                <w:kern w:val="0"/>
                <w:sz w:val="18"/>
                <w:szCs w:val="18"/>
              </w:rPr>
            </w:pPr>
          </w:p>
        </w:tc>
        <w:tc>
          <w:tcPr>
            <w:tcW w:w="1701" w:type="dxa"/>
            <w:shd w:val="clear" w:color="auto" w:fill="auto"/>
            <w:vAlign w:val="center"/>
          </w:tcPr>
          <w:p w:rsidR="00944B59" w:rsidRPr="00190CF5" w:rsidRDefault="009F63C0">
            <w:pPr>
              <w:jc w:val="left"/>
              <w:rPr>
                <w:kern w:val="0"/>
                <w:sz w:val="18"/>
                <w:szCs w:val="18"/>
              </w:rPr>
            </w:pPr>
            <w:r w:rsidRPr="00190CF5">
              <w:rPr>
                <w:rFonts w:hint="eastAsia"/>
                <w:kern w:val="0"/>
                <w:sz w:val="18"/>
                <w:szCs w:val="18"/>
              </w:rPr>
              <w:t>设备验收</w:t>
            </w:r>
          </w:p>
        </w:tc>
        <w:tc>
          <w:tcPr>
            <w:tcW w:w="709" w:type="dxa"/>
            <w:shd w:val="clear" w:color="auto" w:fill="auto"/>
            <w:vAlign w:val="center"/>
          </w:tcPr>
          <w:p w:rsidR="00944B59" w:rsidRPr="00190CF5" w:rsidRDefault="009F63C0">
            <w:pPr>
              <w:jc w:val="center"/>
              <w:rPr>
                <w:kern w:val="0"/>
                <w:sz w:val="18"/>
                <w:szCs w:val="18"/>
              </w:rPr>
            </w:pPr>
            <w:r w:rsidRPr="00190CF5">
              <w:rPr>
                <w:rFonts w:hint="eastAsia"/>
                <w:kern w:val="0"/>
                <w:sz w:val="18"/>
                <w:szCs w:val="18"/>
              </w:rPr>
              <w:t xml:space="preserve">R </w:t>
            </w:r>
            <w:r w:rsidR="008518A7" w:rsidRPr="00190CF5">
              <w:rPr>
                <w:rFonts w:hint="eastAsia"/>
                <w:kern w:val="0"/>
                <w:sz w:val="18"/>
                <w:szCs w:val="18"/>
              </w:rPr>
              <w:t>/</w:t>
            </w:r>
            <w:r w:rsidRPr="00190CF5">
              <w:rPr>
                <w:rFonts w:hint="eastAsia"/>
                <w:kern w:val="0"/>
                <w:sz w:val="18"/>
                <w:szCs w:val="18"/>
              </w:rPr>
              <w:t>W</w:t>
            </w:r>
          </w:p>
        </w:tc>
        <w:tc>
          <w:tcPr>
            <w:tcW w:w="3491" w:type="dxa"/>
            <w:shd w:val="clear" w:color="auto" w:fill="auto"/>
            <w:vAlign w:val="center"/>
          </w:tcPr>
          <w:p w:rsidR="00944B59" w:rsidRPr="00190CF5" w:rsidRDefault="009F63C0">
            <w:pPr>
              <w:jc w:val="center"/>
              <w:rPr>
                <w:kern w:val="0"/>
                <w:sz w:val="18"/>
                <w:szCs w:val="18"/>
              </w:rPr>
            </w:pPr>
            <w:r w:rsidRPr="00190CF5">
              <w:rPr>
                <w:kern w:val="0"/>
                <w:sz w:val="18"/>
                <w:szCs w:val="18"/>
              </w:rPr>
              <w:t>审查合格证明文件</w:t>
            </w:r>
          </w:p>
        </w:tc>
      </w:tr>
      <w:tr w:rsidR="00944B59" w:rsidRPr="00190CF5">
        <w:trPr>
          <w:trHeight w:val="567"/>
          <w:jc w:val="center"/>
        </w:trPr>
        <w:tc>
          <w:tcPr>
            <w:tcW w:w="552" w:type="dxa"/>
            <w:vMerge/>
            <w:shd w:val="clear" w:color="auto" w:fill="auto"/>
            <w:vAlign w:val="center"/>
          </w:tcPr>
          <w:p w:rsidR="00944B59" w:rsidRPr="00190CF5" w:rsidRDefault="00944B59">
            <w:pPr>
              <w:jc w:val="center"/>
              <w:rPr>
                <w:kern w:val="0"/>
                <w:sz w:val="18"/>
                <w:szCs w:val="18"/>
              </w:rPr>
            </w:pPr>
          </w:p>
        </w:tc>
        <w:tc>
          <w:tcPr>
            <w:tcW w:w="709" w:type="dxa"/>
            <w:vMerge/>
            <w:shd w:val="clear" w:color="auto" w:fill="auto"/>
            <w:vAlign w:val="center"/>
          </w:tcPr>
          <w:p w:rsidR="00944B59" w:rsidRPr="00190CF5" w:rsidRDefault="00944B59">
            <w:pPr>
              <w:jc w:val="center"/>
              <w:rPr>
                <w:kern w:val="0"/>
                <w:sz w:val="18"/>
                <w:szCs w:val="18"/>
              </w:rPr>
            </w:pPr>
          </w:p>
        </w:tc>
        <w:tc>
          <w:tcPr>
            <w:tcW w:w="1134" w:type="dxa"/>
            <w:vMerge w:val="restart"/>
            <w:shd w:val="clear" w:color="auto" w:fill="auto"/>
            <w:vAlign w:val="center"/>
          </w:tcPr>
          <w:p w:rsidR="00944B59" w:rsidRPr="00190CF5" w:rsidRDefault="009F63C0">
            <w:pPr>
              <w:jc w:val="center"/>
              <w:rPr>
                <w:kern w:val="0"/>
                <w:sz w:val="18"/>
                <w:szCs w:val="18"/>
              </w:rPr>
            </w:pPr>
            <w:r w:rsidRPr="00190CF5">
              <w:rPr>
                <w:rFonts w:hint="eastAsia"/>
                <w:kern w:val="0"/>
                <w:sz w:val="18"/>
                <w:szCs w:val="18"/>
              </w:rPr>
              <w:t>设备安装</w:t>
            </w:r>
          </w:p>
        </w:tc>
        <w:tc>
          <w:tcPr>
            <w:tcW w:w="1701" w:type="dxa"/>
            <w:shd w:val="clear" w:color="auto" w:fill="auto"/>
            <w:vAlign w:val="center"/>
          </w:tcPr>
          <w:p w:rsidR="00944B59" w:rsidRPr="00190CF5" w:rsidRDefault="009F63C0">
            <w:pPr>
              <w:jc w:val="left"/>
              <w:rPr>
                <w:kern w:val="0"/>
                <w:sz w:val="18"/>
                <w:szCs w:val="18"/>
              </w:rPr>
            </w:pPr>
            <w:r w:rsidRPr="00190CF5">
              <w:rPr>
                <w:rFonts w:hint="eastAsia"/>
                <w:kern w:val="0"/>
                <w:sz w:val="18"/>
                <w:szCs w:val="18"/>
              </w:rPr>
              <w:t>设备基础安装</w:t>
            </w:r>
          </w:p>
        </w:tc>
        <w:tc>
          <w:tcPr>
            <w:tcW w:w="709" w:type="dxa"/>
            <w:shd w:val="clear" w:color="auto" w:fill="auto"/>
            <w:vAlign w:val="center"/>
          </w:tcPr>
          <w:p w:rsidR="00944B59" w:rsidRPr="00190CF5" w:rsidRDefault="009F63C0">
            <w:pPr>
              <w:jc w:val="center"/>
              <w:rPr>
                <w:kern w:val="0"/>
                <w:sz w:val="18"/>
                <w:szCs w:val="18"/>
              </w:rPr>
            </w:pPr>
            <w:r w:rsidRPr="00190CF5">
              <w:rPr>
                <w:rFonts w:hint="eastAsia"/>
                <w:kern w:val="0"/>
                <w:sz w:val="18"/>
                <w:szCs w:val="18"/>
              </w:rPr>
              <w:t>P</w:t>
            </w:r>
          </w:p>
        </w:tc>
        <w:tc>
          <w:tcPr>
            <w:tcW w:w="3491" w:type="dxa"/>
            <w:shd w:val="clear" w:color="auto" w:fill="auto"/>
            <w:vAlign w:val="center"/>
          </w:tcPr>
          <w:p w:rsidR="00944B59" w:rsidRPr="00190CF5" w:rsidRDefault="009F63C0">
            <w:pPr>
              <w:jc w:val="center"/>
              <w:rPr>
                <w:kern w:val="0"/>
                <w:sz w:val="18"/>
                <w:szCs w:val="18"/>
              </w:rPr>
            </w:pPr>
            <w:r w:rsidRPr="00190CF5">
              <w:rPr>
                <w:kern w:val="0"/>
                <w:sz w:val="18"/>
                <w:szCs w:val="18"/>
              </w:rPr>
              <w:t>抽测</w:t>
            </w:r>
          </w:p>
        </w:tc>
      </w:tr>
      <w:tr w:rsidR="00944B59" w:rsidRPr="00190CF5">
        <w:trPr>
          <w:trHeight w:val="567"/>
          <w:jc w:val="center"/>
        </w:trPr>
        <w:tc>
          <w:tcPr>
            <w:tcW w:w="552" w:type="dxa"/>
            <w:vMerge/>
            <w:shd w:val="clear" w:color="auto" w:fill="auto"/>
            <w:vAlign w:val="center"/>
          </w:tcPr>
          <w:p w:rsidR="00944B59" w:rsidRPr="00190CF5" w:rsidRDefault="00944B59">
            <w:pPr>
              <w:jc w:val="center"/>
              <w:rPr>
                <w:kern w:val="0"/>
                <w:sz w:val="18"/>
                <w:szCs w:val="18"/>
              </w:rPr>
            </w:pPr>
          </w:p>
        </w:tc>
        <w:tc>
          <w:tcPr>
            <w:tcW w:w="709" w:type="dxa"/>
            <w:vMerge/>
            <w:shd w:val="clear" w:color="auto" w:fill="auto"/>
            <w:vAlign w:val="center"/>
          </w:tcPr>
          <w:p w:rsidR="00944B59" w:rsidRPr="00190CF5" w:rsidRDefault="00944B59">
            <w:pPr>
              <w:jc w:val="center"/>
              <w:rPr>
                <w:kern w:val="0"/>
                <w:sz w:val="18"/>
                <w:szCs w:val="18"/>
              </w:rPr>
            </w:pPr>
          </w:p>
        </w:tc>
        <w:tc>
          <w:tcPr>
            <w:tcW w:w="1134" w:type="dxa"/>
            <w:vMerge/>
            <w:shd w:val="clear" w:color="auto" w:fill="auto"/>
            <w:vAlign w:val="center"/>
          </w:tcPr>
          <w:p w:rsidR="00944B59" w:rsidRPr="00190CF5" w:rsidRDefault="00944B59">
            <w:pPr>
              <w:jc w:val="center"/>
              <w:rPr>
                <w:kern w:val="0"/>
                <w:sz w:val="18"/>
                <w:szCs w:val="18"/>
              </w:rPr>
            </w:pPr>
          </w:p>
        </w:tc>
        <w:tc>
          <w:tcPr>
            <w:tcW w:w="1701" w:type="dxa"/>
            <w:shd w:val="clear" w:color="auto" w:fill="auto"/>
            <w:vAlign w:val="center"/>
          </w:tcPr>
          <w:p w:rsidR="00944B59" w:rsidRPr="00190CF5" w:rsidRDefault="009F63C0">
            <w:pPr>
              <w:jc w:val="left"/>
              <w:rPr>
                <w:kern w:val="0"/>
                <w:sz w:val="18"/>
                <w:szCs w:val="18"/>
              </w:rPr>
            </w:pPr>
            <w:r w:rsidRPr="00190CF5">
              <w:rPr>
                <w:rFonts w:hint="eastAsia"/>
                <w:kern w:val="0"/>
                <w:sz w:val="18"/>
                <w:szCs w:val="18"/>
              </w:rPr>
              <w:t>设备安装</w:t>
            </w:r>
          </w:p>
        </w:tc>
        <w:tc>
          <w:tcPr>
            <w:tcW w:w="709" w:type="dxa"/>
            <w:shd w:val="clear" w:color="auto" w:fill="auto"/>
            <w:vAlign w:val="center"/>
          </w:tcPr>
          <w:p w:rsidR="00944B59" w:rsidRPr="00190CF5" w:rsidRDefault="009F63C0">
            <w:pPr>
              <w:jc w:val="center"/>
              <w:rPr>
                <w:kern w:val="0"/>
                <w:sz w:val="18"/>
                <w:szCs w:val="18"/>
              </w:rPr>
            </w:pPr>
            <w:r w:rsidRPr="00190CF5">
              <w:rPr>
                <w:rFonts w:hint="eastAsia"/>
                <w:kern w:val="0"/>
                <w:sz w:val="18"/>
                <w:szCs w:val="18"/>
              </w:rPr>
              <w:t>P</w:t>
            </w:r>
          </w:p>
        </w:tc>
        <w:tc>
          <w:tcPr>
            <w:tcW w:w="3491" w:type="dxa"/>
            <w:shd w:val="clear" w:color="auto" w:fill="auto"/>
            <w:vAlign w:val="center"/>
          </w:tcPr>
          <w:p w:rsidR="00944B59" w:rsidRPr="00190CF5" w:rsidRDefault="009F63C0">
            <w:pPr>
              <w:jc w:val="center"/>
              <w:rPr>
                <w:kern w:val="0"/>
                <w:sz w:val="18"/>
                <w:szCs w:val="18"/>
              </w:rPr>
            </w:pPr>
            <w:r w:rsidRPr="00190CF5">
              <w:rPr>
                <w:kern w:val="0"/>
                <w:sz w:val="18"/>
                <w:szCs w:val="18"/>
              </w:rPr>
              <w:t>观察检查</w:t>
            </w:r>
          </w:p>
        </w:tc>
      </w:tr>
      <w:tr w:rsidR="00944B59" w:rsidRPr="00190CF5">
        <w:trPr>
          <w:trHeight w:val="567"/>
          <w:jc w:val="center"/>
        </w:trPr>
        <w:tc>
          <w:tcPr>
            <w:tcW w:w="552" w:type="dxa"/>
            <w:vMerge w:val="restart"/>
            <w:shd w:val="clear" w:color="auto" w:fill="auto"/>
            <w:vAlign w:val="center"/>
          </w:tcPr>
          <w:p w:rsidR="00944B59" w:rsidRPr="00190CF5" w:rsidRDefault="009F63C0">
            <w:pPr>
              <w:jc w:val="center"/>
              <w:rPr>
                <w:kern w:val="0"/>
                <w:sz w:val="18"/>
                <w:szCs w:val="18"/>
              </w:rPr>
            </w:pPr>
            <w:r w:rsidRPr="00190CF5">
              <w:rPr>
                <w:rFonts w:hint="eastAsia"/>
                <w:kern w:val="0"/>
                <w:sz w:val="18"/>
                <w:szCs w:val="18"/>
              </w:rPr>
              <w:t>6</w:t>
            </w:r>
          </w:p>
        </w:tc>
        <w:tc>
          <w:tcPr>
            <w:tcW w:w="709" w:type="dxa"/>
            <w:vMerge w:val="restart"/>
            <w:shd w:val="clear" w:color="auto" w:fill="auto"/>
            <w:vAlign w:val="center"/>
          </w:tcPr>
          <w:p w:rsidR="00944B59" w:rsidRPr="00190CF5" w:rsidRDefault="009F63C0">
            <w:pPr>
              <w:jc w:val="center"/>
              <w:rPr>
                <w:kern w:val="0"/>
                <w:sz w:val="18"/>
                <w:szCs w:val="18"/>
              </w:rPr>
            </w:pPr>
            <w:r w:rsidRPr="00190CF5">
              <w:rPr>
                <w:rFonts w:hint="eastAsia"/>
                <w:kern w:val="0"/>
                <w:sz w:val="18"/>
                <w:szCs w:val="18"/>
              </w:rPr>
              <w:t>调试阶段</w:t>
            </w:r>
          </w:p>
        </w:tc>
        <w:tc>
          <w:tcPr>
            <w:tcW w:w="1134" w:type="dxa"/>
            <w:shd w:val="clear" w:color="auto" w:fill="auto"/>
            <w:vAlign w:val="center"/>
          </w:tcPr>
          <w:p w:rsidR="00944B59" w:rsidRPr="00190CF5" w:rsidRDefault="009F63C0">
            <w:pPr>
              <w:jc w:val="center"/>
              <w:rPr>
                <w:kern w:val="0"/>
                <w:sz w:val="18"/>
                <w:szCs w:val="18"/>
              </w:rPr>
            </w:pPr>
            <w:r w:rsidRPr="00190CF5">
              <w:rPr>
                <w:rFonts w:hint="eastAsia"/>
                <w:kern w:val="0"/>
                <w:sz w:val="18"/>
                <w:szCs w:val="18"/>
              </w:rPr>
              <w:t>单体调试</w:t>
            </w:r>
          </w:p>
        </w:tc>
        <w:tc>
          <w:tcPr>
            <w:tcW w:w="1701" w:type="dxa"/>
            <w:shd w:val="clear" w:color="auto" w:fill="auto"/>
            <w:vAlign w:val="center"/>
          </w:tcPr>
          <w:p w:rsidR="00944B59" w:rsidRPr="00190CF5" w:rsidRDefault="009F63C0">
            <w:pPr>
              <w:jc w:val="left"/>
              <w:rPr>
                <w:kern w:val="0"/>
                <w:sz w:val="18"/>
                <w:szCs w:val="18"/>
              </w:rPr>
            </w:pPr>
            <w:r w:rsidRPr="00190CF5">
              <w:rPr>
                <w:rFonts w:hint="eastAsia"/>
                <w:kern w:val="0"/>
                <w:sz w:val="18"/>
                <w:szCs w:val="18"/>
              </w:rPr>
              <w:t>单体调试</w:t>
            </w:r>
          </w:p>
        </w:tc>
        <w:tc>
          <w:tcPr>
            <w:tcW w:w="709" w:type="dxa"/>
            <w:shd w:val="clear" w:color="auto" w:fill="auto"/>
          </w:tcPr>
          <w:p w:rsidR="00944B59" w:rsidRPr="00190CF5" w:rsidRDefault="009F63C0">
            <w:pPr>
              <w:jc w:val="center"/>
              <w:rPr>
                <w:sz w:val="18"/>
                <w:szCs w:val="18"/>
              </w:rPr>
            </w:pPr>
            <w:r w:rsidRPr="00190CF5">
              <w:rPr>
                <w:sz w:val="18"/>
                <w:szCs w:val="18"/>
              </w:rPr>
              <w:t>R/P</w:t>
            </w:r>
          </w:p>
        </w:tc>
        <w:tc>
          <w:tcPr>
            <w:tcW w:w="3491" w:type="dxa"/>
            <w:shd w:val="clear" w:color="auto" w:fill="auto"/>
            <w:vAlign w:val="center"/>
          </w:tcPr>
          <w:p w:rsidR="00944B59" w:rsidRPr="00190CF5" w:rsidRDefault="009F63C0">
            <w:pPr>
              <w:jc w:val="center"/>
              <w:rPr>
                <w:kern w:val="0"/>
                <w:sz w:val="18"/>
                <w:szCs w:val="18"/>
              </w:rPr>
            </w:pPr>
            <w:r w:rsidRPr="00190CF5">
              <w:rPr>
                <w:kern w:val="0"/>
                <w:sz w:val="18"/>
                <w:szCs w:val="18"/>
              </w:rPr>
              <w:t>现场检查</w:t>
            </w:r>
            <w:r w:rsidRPr="00190CF5">
              <w:rPr>
                <w:rFonts w:hint="eastAsia"/>
                <w:kern w:val="0"/>
                <w:sz w:val="18"/>
                <w:szCs w:val="18"/>
              </w:rPr>
              <w:t>；</w:t>
            </w:r>
            <w:r w:rsidRPr="00190CF5">
              <w:rPr>
                <w:kern w:val="0"/>
                <w:sz w:val="18"/>
                <w:szCs w:val="18"/>
              </w:rPr>
              <w:t>检查试验报告</w:t>
            </w:r>
          </w:p>
        </w:tc>
      </w:tr>
      <w:tr w:rsidR="00944B59" w:rsidRPr="00190CF5">
        <w:trPr>
          <w:trHeight w:val="567"/>
          <w:jc w:val="center"/>
        </w:trPr>
        <w:tc>
          <w:tcPr>
            <w:tcW w:w="552" w:type="dxa"/>
            <w:vMerge/>
            <w:shd w:val="clear" w:color="auto" w:fill="auto"/>
            <w:vAlign w:val="center"/>
          </w:tcPr>
          <w:p w:rsidR="00944B59" w:rsidRPr="00190CF5" w:rsidRDefault="00944B59">
            <w:pPr>
              <w:jc w:val="center"/>
              <w:rPr>
                <w:kern w:val="0"/>
                <w:sz w:val="18"/>
                <w:szCs w:val="18"/>
              </w:rPr>
            </w:pPr>
          </w:p>
        </w:tc>
        <w:tc>
          <w:tcPr>
            <w:tcW w:w="709" w:type="dxa"/>
            <w:vMerge/>
            <w:shd w:val="clear" w:color="auto" w:fill="auto"/>
            <w:vAlign w:val="center"/>
          </w:tcPr>
          <w:p w:rsidR="00944B59" w:rsidRPr="00190CF5" w:rsidRDefault="00944B59">
            <w:pPr>
              <w:jc w:val="center"/>
              <w:rPr>
                <w:kern w:val="0"/>
                <w:sz w:val="18"/>
                <w:szCs w:val="18"/>
              </w:rPr>
            </w:pPr>
          </w:p>
        </w:tc>
        <w:tc>
          <w:tcPr>
            <w:tcW w:w="1134" w:type="dxa"/>
            <w:shd w:val="clear" w:color="auto" w:fill="auto"/>
            <w:vAlign w:val="center"/>
          </w:tcPr>
          <w:p w:rsidR="00944B59" w:rsidRPr="00190CF5" w:rsidRDefault="009F63C0">
            <w:pPr>
              <w:jc w:val="center"/>
              <w:rPr>
                <w:kern w:val="0"/>
                <w:sz w:val="18"/>
                <w:szCs w:val="18"/>
              </w:rPr>
            </w:pPr>
            <w:r w:rsidRPr="00190CF5">
              <w:rPr>
                <w:rFonts w:hint="eastAsia"/>
                <w:kern w:val="0"/>
                <w:sz w:val="18"/>
                <w:szCs w:val="18"/>
              </w:rPr>
              <w:t>系统调试</w:t>
            </w:r>
          </w:p>
        </w:tc>
        <w:tc>
          <w:tcPr>
            <w:tcW w:w="1701" w:type="dxa"/>
            <w:shd w:val="clear" w:color="auto" w:fill="auto"/>
            <w:vAlign w:val="center"/>
          </w:tcPr>
          <w:p w:rsidR="00944B59" w:rsidRPr="00190CF5" w:rsidRDefault="009F63C0">
            <w:pPr>
              <w:jc w:val="left"/>
              <w:rPr>
                <w:kern w:val="0"/>
                <w:sz w:val="18"/>
                <w:szCs w:val="18"/>
              </w:rPr>
            </w:pPr>
            <w:r w:rsidRPr="00190CF5">
              <w:rPr>
                <w:rFonts w:hint="eastAsia"/>
                <w:kern w:val="0"/>
                <w:sz w:val="18"/>
                <w:szCs w:val="18"/>
              </w:rPr>
              <w:t>系统调试</w:t>
            </w:r>
          </w:p>
        </w:tc>
        <w:tc>
          <w:tcPr>
            <w:tcW w:w="709" w:type="dxa"/>
            <w:shd w:val="clear" w:color="auto" w:fill="auto"/>
          </w:tcPr>
          <w:p w:rsidR="00944B59" w:rsidRPr="00190CF5" w:rsidRDefault="009F63C0">
            <w:pPr>
              <w:jc w:val="center"/>
              <w:rPr>
                <w:sz w:val="18"/>
                <w:szCs w:val="18"/>
              </w:rPr>
            </w:pPr>
            <w:r w:rsidRPr="00190CF5">
              <w:rPr>
                <w:sz w:val="18"/>
                <w:szCs w:val="18"/>
              </w:rPr>
              <w:t>R/P</w:t>
            </w:r>
          </w:p>
        </w:tc>
        <w:tc>
          <w:tcPr>
            <w:tcW w:w="3491" w:type="dxa"/>
            <w:shd w:val="clear" w:color="auto" w:fill="auto"/>
            <w:vAlign w:val="center"/>
          </w:tcPr>
          <w:p w:rsidR="00944B59" w:rsidRPr="00190CF5" w:rsidRDefault="009F63C0">
            <w:pPr>
              <w:jc w:val="center"/>
              <w:rPr>
                <w:kern w:val="0"/>
                <w:sz w:val="18"/>
                <w:szCs w:val="18"/>
              </w:rPr>
            </w:pPr>
            <w:r w:rsidRPr="00190CF5">
              <w:rPr>
                <w:rFonts w:hint="eastAsia"/>
                <w:kern w:val="0"/>
                <w:sz w:val="18"/>
                <w:szCs w:val="18"/>
              </w:rPr>
              <w:t>现场检查；检查试验报告</w:t>
            </w:r>
          </w:p>
        </w:tc>
      </w:tr>
    </w:tbl>
    <w:p w:rsidR="00944B59" w:rsidRPr="00C00B07" w:rsidRDefault="009F63C0" w:rsidP="00C00B07">
      <w:pPr>
        <w:spacing w:line="360" w:lineRule="auto"/>
        <w:ind w:firstLineChars="200" w:firstLine="420"/>
        <w:rPr>
          <w:rFonts w:asciiTheme="minorEastAsia" w:eastAsiaTheme="minorEastAsia" w:hAnsiTheme="minorEastAsia"/>
          <w:szCs w:val="21"/>
        </w:rPr>
      </w:pPr>
      <w:r w:rsidRPr="00C00B07">
        <w:rPr>
          <w:rFonts w:asciiTheme="minorEastAsia" w:eastAsiaTheme="minorEastAsia" w:hAnsiTheme="minorEastAsia" w:hint="eastAsia"/>
          <w:szCs w:val="21"/>
        </w:rPr>
        <w:t>R为文件见证，W为现场见证，H为停止见证，P为日常巡视</w:t>
      </w:r>
    </w:p>
    <w:p w:rsidR="00944B59" w:rsidRPr="00C00B07" w:rsidRDefault="00944B59" w:rsidP="00C00B07">
      <w:pPr>
        <w:spacing w:line="360" w:lineRule="auto"/>
        <w:ind w:firstLineChars="200" w:firstLine="420"/>
        <w:rPr>
          <w:rFonts w:ascii="黑体" w:eastAsia="黑体" w:hAnsi="黑体"/>
          <w:szCs w:val="21"/>
        </w:rPr>
      </w:pPr>
    </w:p>
    <w:p w:rsidR="00944B59" w:rsidRPr="00C00B07" w:rsidRDefault="00C46D2E" w:rsidP="00C00B07">
      <w:pPr>
        <w:keepNext/>
        <w:spacing w:beforeLines="50" w:afterLines="50" w:line="360" w:lineRule="auto"/>
        <w:ind w:firstLineChars="200" w:firstLine="422"/>
        <w:jc w:val="center"/>
        <w:outlineLvl w:val="1"/>
        <w:rPr>
          <w:rFonts w:ascii="宋体" w:hAnsi="宋体" w:cs="Arial"/>
          <w:b/>
          <w:szCs w:val="21"/>
        </w:rPr>
      </w:pPr>
      <w:r w:rsidRPr="00C00B07">
        <w:rPr>
          <w:rFonts w:ascii="宋体" w:hAnsi="宋体" w:cs="Arial"/>
          <w:b/>
          <w:szCs w:val="21"/>
        </w:rPr>
        <w:t>参</w:t>
      </w:r>
      <w:r w:rsidR="00516BF2" w:rsidRPr="00C00B07">
        <w:rPr>
          <w:rFonts w:ascii="宋体" w:hAnsi="宋体" w:cs="Arial" w:hint="eastAsia"/>
          <w:b/>
          <w:szCs w:val="21"/>
        </w:rPr>
        <w:t xml:space="preserve">  </w:t>
      </w:r>
      <w:r w:rsidRPr="00C00B07">
        <w:rPr>
          <w:rFonts w:ascii="宋体" w:hAnsi="宋体" w:cs="Arial"/>
          <w:b/>
          <w:szCs w:val="21"/>
        </w:rPr>
        <w:t>考</w:t>
      </w:r>
      <w:r w:rsidR="00516BF2" w:rsidRPr="00C00B07">
        <w:rPr>
          <w:rFonts w:ascii="宋体" w:hAnsi="宋体" w:cs="Arial" w:hint="eastAsia"/>
          <w:b/>
          <w:szCs w:val="21"/>
        </w:rPr>
        <w:t xml:space="preserve">  </w:t>
      </w:r>
      <w:r w:rsidRPr="00C00B07">
        <w:rPr>
          <w:rFonts w:ascii="宋体" w:hAnsi="宋体" w:cs="Arial"/>
          <w:b/>
          <w:szCs w:val="21"/>
        </w:rPr>
        <w:t>文</w:t>
      </w:r>
      <w:r w:rsidR="00516BF2" w:rsidRPr="00C00B07">
        <w:rPr>
          <w:rFonts w:ascii="宋体" w:hAnsi="宋体" w:cs="Arial" w:hint="eastAsia"/>
          <w:b/>
          <w:szCs w:val="21"/>
        </w:rPr>
        <w:t xml:space="preserve">  </w:t>
      </w:r>
      <w:r w:rsidRPr="00C00B07">
        <w:rPr>
          <w:rFonts w:ascii="宋体" w:hAnsi="宋体" w:cs="Arial"/>
          <w:b/>
          <w:szCs w:val="21"/>
        </w:rPr>
        <w:t>献</w:t>
      </w:r>
    </w:p>
    <w:p w:rsidR="00C46D2E" w:rsidRPr="00C00B07" w:rsidRDefault="00C46D2E" w:rsidP="00C00B07">
      <w:pPr>
        <w:spacing w:line="360" w:lineRule="auto"/>
        <w:ind w:firstLineChars="200" w:firstLine="420"/>
        <w:rPr>
          <w:rFonts w:asciiTheme="minorEastAsia" w:eastAsiaTheme="minorEastAsia" w:hAnsiTheme="minorEastAsia"/>
          <w:szCs w:val="21"/>
        </w:rPr>
      </w:pPr>
      <w:r w:rsidRPr="00C00B07">
        <w:rPr>
          <w:rFonts w:asciiTheme="minorEastAsia" w:eastAsiaTheme="minorEastAsia" w:hAnsiTheme="minorEastAsia" w:hint="eastAsia"/>
          <w:szCs w:val="21"/>
        </w:rPr>
        <w:t>[1] GB</w:t>
      </w:r>
      <w:r w:rsidRPr="00C00B07">
        <w:rPr>
          <w:rFonts w:asciiTheme="minorEastAsia" w:eastAsiaTheme="minorEastAsia" w:hAnsiTheme="minorEastAsia"/>
          <w:szCs w:val="21"/>
        </w:rPr>
        <w:t xml:space="preserve"> </w:t>
      </w:r>
      <w:r w:rsidRPr="00C00B07">
        <w:rPr>
          <w:rFonts w:asciiTheme="minorEastAsia" w:eastAsiaTheme="minorEastAsia" w:hAnsiTheme="minorEastAsia" w:hint="eastAsia"/>
          <w:szCs w:val="21"/>
        </w:rPr>
        <w:t>50490-2009 《城市轨道交通技术规范》</w:t>
      </w:r>
    </w:p>
    <w:p w:rsidR="00516BF2" w:rsidRPr="00C00B07" w:rsidRDefault="00516BF2" w:rsidP="00C00B07">
      <w:pPr>
        <w:spacing w:line="360" w:lineRule="auto"/>
        <w:ind w:firstLineChars="200" w:firstLine="420"/>
        <w:rPr>
          <w:rFonts w:asciiTheme="minorEastAsia" w:eastAsiaTheme="minorEastAsia" w:hAnsiTheme="minorEastAsia"/>
          <w:szCs w:val="21"/>
        </w:rPr>
      </w:pPr>
      <w:r w:rsidRPr="00C00B07">
        <w:rPr>
          <w:rFonts w:asciiTheme="minorEastAsia" w:eastAsiaTheme="minorEastAsia" w:hAnsiTheme="minorEastAsia" w:hint="eastAsia"/>
          <w:szCs w:val="21"/>
        </w:rPr>
        <w:t>[2] GB T50319-2013</w:t>
      </w:r>
      <w:r w:rsidRPr="00C00B07">
        <w:rPr>
          <w:rFonts w:asciiTheme="minorEastAsia" w:eastAsiaTheme="minorEastAsia" w:hAnsiTheme="minorEastAsia"/>
          <w:szCs w:val="21"/>
        </w:rPr>
        <w:t xml:space="preserve">  </w:t>
      </w:r>
      <w:r w:rsidRPr="00C00B07">
        <w:rPr>
          <w:rFonts w:asciiTheme="minorEastAsia" w:eastAsiaTheme="minorEastAsia" w:hAnsiTheme="minorEastAsia" w:hint="eastAsia"/>
          <w:szCs w:val="21"/>
        </w:rPr>
        <w:t>建设工程监理规范</w:t>
      </w:r>
    </w:p>
    <w:p w:rsidR="00C46D2E" w:rsidRPr="00C00B07" w:rsidRDefault="00516BF2" w:rsidP="00C00B07">
      <w:pPr>
        <w:spacing w:line="360" w:lineRule="auto"/>
        <w:ind w:firstLineChars="200" w:firstLine="420"/>
        <w:rPr>
          <w:rFonts w:asciiTheme="minorEastAsia" w:eastAsiaTheme="minorEastAsia" w:hAnsiTheme="minorEastAsia"/>
          <w:szCs w:val="21"/>
        </w:rPr>
      </w:pPr>
      <w:r w:rsidRPr="00C00B07">
        <w:rPr>
          <w:rFonts w:asciiTheme="minorEastAsia" w:eastAsiaTheme="minorEastAsia" w:hAnsiTheme="minorEastAsia" w:hint="eastAsia"/>
          <w:szCs w:val="21"/>
        </w:rPr>
        <w:t>[3] GB 50303-2015《建筑电气工程施工质量验收规范》</w:t>
      </w:r>
    </w:p>
    <w:sectPr w:rsidR="00C46D2E" w:rsidRPr="00C00B07" w:rsidSect="00944B59">
      <w:pgSz w:w="11906" w:h="16838"/>
      <w:pgMar w:top="1418" w:right="1134" w:bottom="1134" w:left="1418" w:header="141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141" w:rsidRDefault="00EE6141" w:rsidP="00944B59">
      <w:r>
        <w:separator/>
      </w:r>
    </w:p>
  </w:endnote>
  <w:endnote w:type="continuationSeparator" w:id="1">
    <w:p w:rsidR="00EE6141" w:rsidRDefault="00EE6141" w:rsidP="00944B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2EC" w:rsidRDefault="004662EC">
    <w:pPr>
      <w:pStyle w:val="a4"/>
      <w:jc w:val="center"/>
    </w:pPr>
  </w:p>
  <w:p w:rsidR="004662EC" w:rsidRDefault="004662E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2EC" w:rsidRDefault="00A16D78">
    <w:pPr>
      <w:pStyle w:val="a4"/>
      <w:jc w:val="center"/>
    </w:pPr>
    <w:r w:rsidRPr="00A16D78">
      <w:fldChar w:fldCharType="begin"/>
    </w:r>
    <w:r w:rsidR="004662EC">
      <w:instrText>PAGE   \* MERGEFORMAT</w:instrText>
    </w:r>
    <w:r w:rsidRPr="00A16D78">
      <w:fldChar w:fldCharType="separate"/>
    </w:r>
    <w:r w:rsidR="00190CF5" w:rsidRPr="00190CF5">
      <w:rPr>
        <w:noProof/>
        <w:lang w:val="zh-CN"/>
      </w:rPr>
      <w:t>25</w:t>
    </w:r>
    <w:r>
      <w:rPr>
        <w:noProof/>
        <w:lang w:val="zh-CN"/>
      </w:rPr>
      <w:fldChar w:fldCharType="end"/>
    </w:r>
  </w:p>
  <w:p w:rsidR="004662EC" w:rsidRDefault="004662E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141" w:rsidRDefault="00EE6141" w:rsidP="00944B59">
      <w:r>
        <w:separator/>
      </w:r>
    </w:p>
  </w:footnote>
  <w:footnote w:type="continuationSeparator" w:id="1">
    <w:p w:rsidR="00EE6141" w:rsidRDefault="00EE6141" w:rsidP="00944B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AC3" w:rsidRPr="00862950" w:rsidRDefault="009C4AC3" w:rsidP="003E27DC">
    <w:pPr>
      <w:jc w:val="left"/>
    </w:pPr>
    <w:r w:rsidRPr="00862950">
      <w:t>T/CAPEC QJ-2017009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AC3" w:rsidRDefault="009C4AC3" w:rsidP="003E27DC">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4B59"/>
    <w:rsid w:val="00084E87"/>
    <w:rsid w:val="000B0CF1"/>
    <w:rsid w:val="000B511C"/>
    <w:rsid w:val="000F60B2"/>
    <w:rsid w:val="00125D6F"/>
    <w:rsid w:val="00130F8A"/>
    <w:rsid w:val="00176B57"/>
    <w:rsid w:val="00190CF5"/>
    <w:rsid w:val="001E003D"/>
    <w:rsid w:val="002257D4"/>
    <w:rsid w:val="00237711"/>
    <w:rsid w:val="00261CE8"/>
    <w:rsid w:val="002650F6"/>
    <w:rsid w:val="00265719"/>
    <w:rsid w:val="002917EC"/>
    <w:rsid w:val="00296A3C"/>
    <w:rsid w:val="00335B90"/>
    <w:rsid w:val="003B3CE2"/>
    <w:rsid w:val="004527DF"/>
    <w:rsid w:val="00456380"/>
    <w:rsid w:val="004662EC"/>
    <w:rsid w:val="004C2C0A"/>
    <w:rsid w:val="004E7C62"/>
    <w:rsid w:val="00516BF2"/>
    <w:rsid w:val="00544AB8"/>
    <w:rsid w:val="00576674"/>
    <w:rsid w:val="00587FD5"/>
    <w:rsid w:val="006128AA"/>
    <w:rsid w:val="006174DC"/>
    <w:rsid w:val="00647172"/>
    <w:rsid w:val="00683BFA"/>
    <w:rsid w:val="006A75C5"/>
    <w:rsid w:val="006C458C"/>
    <w:rsid w:val="00703EA1"/>
    <w:rsid w:val="007A3DA2"/>
    <w:rsid w:val="007B1975"/>
    <w:rsid w:val="00836FBB"/>
    <w:rsid w:val="008518A7"/>
    <w:rsid w:val="00877675"/>
    <w:rsid w:val="00891C0A"/>
    <w:rsid w:val="008E4BBC"/>
    <w:rsid w:val="009131D6"/>
    <w:rsid w:val="00944B59"/>
    <w:rsid w:val="00972E9A"/>
    <w:rsid w:val="009A4C27"/>
    <w:rsid w:val="009C4AC3"/>
    <w:rsid w:val="009F63C0"/>
    <w:rsid w:val="00A16D78"/>
    <w:rsid w:val="00AB5E04"/>
    <w:rsid w:val="00B72E64"/>
    <w:rsid w:val="00B754A1"/>
    <w:rsid w:val="00BA4578"/>
    <w:rsid w:val="00C00B07"/>
    <w:rsid w:val="00C25CFA"/>
    <w:rsid w:val="00C46D2E"/>
    <w:rsid w:val="00C77165"/>
    <w:rsid w:val="00CE49F0"/>
    <w:rsid w:val="00D17D8D"/>
    <w:rsid w:val="00D55B04"/>
    <w:rsid w:val="00DE0C08"/>
    <w:rsid w:val="00EA6F04"/>
    <w:rsid w:val="00EB7617"/>
    <w:rsid w:val="00EE6141"/>
    <w:rsid w:val="00F002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B59"/>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44B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4B59"/>
    <w:rPr>
      <w:rFonts w:ascii="Calibri" w:eastAsia="宋体" w:hAnsi="Calibri" w:cs="Times New Roman"/>
      <w:sz w:val="18"/>
      <w:szCs w:val="18"/>
    </w:rPr>
  </w:style>
  <w:style w:type="paragraph" w:styleId="a4">
    <w:name w:val="footer"/>
    <w:basedOn w:val="a"/>
    <w:link w:val="Char0"/>
    <w:uiPriority w:val="99"/>
    <w:rsid w:val="00944B59"/>
    <w:pPr>
      <w:tabs>
        <w:tab w:val="center" w:pos="4153"/>
        <w:tab w:val="right" w:pos="8306"/>
      </w:tabs>
      <w:snapToGrid w:val="0"/>
      <w:jc w:val="left"/>
    </w:pPr>
    <w:rPr>
      <w:sz w:val="18"/>
      <w:szCs w:val="18"/>
    </w:rPr>
  </w:style>
  <w:style w:type="character" w:customStyle="1" w:styleId="Char0">
    <w:name w:val="页脚 Char"/>
    <w:basedOn w:val="a0"/>
    <w:link w:val="a4"/>
    <w:uiPriority w:val="99"/>
    <w:rsid w:val="00944B59"/>
    <w:rPr>
      <w:rFonts w:ascii="Calibri" w:eastAsia="宋体" w:hAnsi="Calibri" w:cs="Times New Roman"/>
      <w:sz w:val="18"/>
      <w:szCs w:val="18"/>
    </w:rPr>
  </w:style>
  <w:style w:type="paragraph" w:styleId="a5">
    <w:name w:val="Balloon Text"/>
    <w:basedOn w:val="a"/>
    <w:link w:val="Char1"/>
    <w:uiPriority w:val="99"/>
    <w:rsid w:val="00944B59"/>
    <w:rPr>
      <w:sz w:val="18"/>
      <w:szCs w:val="18"/>
    </w:rPr>
  </w:style>
  <w:style w:type="character" w:customStyle="1" w:styleId="Char1">
    <w:name w:val="批注框文本 Char"/>
    <w:basedOn w:val="a0"/>
    <w:link w:val="a5"/>
    <w:uiPriority w:val="99"/>
    <w:rsid w:val="00944B59"/>
    <w:rPr>
      <w:rFonts w:ascii="Calibri" w:eastAsia="宋体" w:hAnsi="Calibri" w:cs="Times New Roman"/>
      <w:sz w:val="18"/>
      <w:szCs w:val="18"/>
    </w:rPr>
  </w:style>
  <w:style w:type="paragraph" w:styleId="a6">
    <w:name w:val="Date"/>
    <w:basedOn w:val="a"/>
    <w:next w:val="a"/>
    <w:link w:val="Char2"/>
    <w:uiPriority w:val="99"/>
    <w:rsid w:val="00944B59"/>
    <w:pPr>
      <w:ind w:leftChars="2500" w:left="100"/>
    </w:pPr>
  </w:style>
  <w:style w:type="character" w:customStyle="1" w:styleId="Char2">
    <w:name w:val="日期 Char"/>
    <w:basedOn w:val="a0"/>
    <w:link w:val="a6"/>
    <w:uiPriority w:val="99"/>
    <w:rsid w:val="00944B59"/>
    <w:rPr>
      <w:rFonts w:ascii="Calibri" w:eastAsia="宋体" w:hAnsi="Calibri" w:cs="Times New Roman"/>
    </w:rPr>
  </w:style>
  <w:style w:type="table" w:styleId="a7">
    <w:name w:val="Table Grid"/>
    <w:basedOn w:val="a1"/>
    <w:uiPriority w:val="39"/>
    <w:rsid w:val="00944B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6174DC"/>
    <w:rPr>
      <w:sz w:val="21"/>
      <w:szCs w:val="21"/>
    </w:rPr>
  </w:style>
  <w:style w:type="paragraph" w:styleId="a9">
    <w:name w:val="annotation text"/>
    <w:basedOn w:val="a"/>
    <w:link w:val="Char3"/>
    <w:uiPriority w:val="99"/>
    <w:semiHidden/>
    <w:unhideWhenUsed/>
    <w:rsid w:val="006174DC"/>
    <w:pPr>
      <w:jc w:val="left"/>
    </w:pPr>
  </w:style>
  <w:style w:type="character" w:customStyle="1" w:styleId="Char3">
    <w:name w:val="批注文字 Char"/>
    <w:basedOn w:val="a0"/>
    <w:link w:val="a9"/>
    <w:uiPriority w:val="99"/>
    <w:semiHidden/>
    <w:rsid w:val="006174DC"/>
    <w:rPr>
      <w:rFonts w:cs="Times New Roman"/>
    </w:rPr>
  </w:style>
  <w:style w:type="paragraph" w:styleId="aa">
    <w:name w:val="annotation subject"/>
    <w:basedOn w:val="a9"/>
    <w:next w:val="a9"/>
    <w:link w:val="Char4"/>
    <w:uiPriority w:val="99"/>
    <w:semiHidden/>
    <w:unhideWhenUsed/>
    <w:rsid w:val="006174DC"/>
    <w:rPr>
      <w:b/>
      <w:bCs/>
    </w:rPr>
  </w:style>
  <w:style w:type="character" w:customStyle="1" w:styleId="Char4">
    <w:name w:val="批注主题 Char"/>
    <w:basedOn w:val="Char3"/>
    <w:link w:val="aa"/>
    <w:uiPriority w:val="99"/>
    <w:semiHidden/>
    <w:rsid w:val="006174DC"/>
    <w:rPr>
      <w:rFonts w:cs="Times New Roman"/>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C4E17-8DAC-43E3-8580-0938B6071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28</Pages>
  <Words>2930</Words>
  <Characters>16702</Characters>
  <Application>Microsoft Office Word</Application>
  <DocSecurity>0</DocSecurity>
  <Lines>139</Lines>
  <Paragraphs>39</Paragraphs>
  <ScaleCrop>false</ScaleCrop>
  <Company/>
  <LinksUpToDate>false</LinksUpToDate>
  <CharactersWithSpaces>19593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ggggg</dc:creator>
  <cp:lastModifiedBy>Lenovo User</cp:lastModifiedBy>
  <cp:revision>32</cp:revision>
  <dcterms:created xsi:type="dcterms:W3CDTF">2017-11-27T12:26:00Z</dcterms:created>
  <dcterms:modified xsi:type="dcterms:W3CDTF">2018-01-05T07:47:00Z</dcterms:modified>
</cp:coreProperties>
</file>