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8BEF2B2">
      <w:pPr>
        <w:pStyle w:val="8"/>
        <w:rPr>
          <w:rFonts w:ascii="方正小标宋简体" w:eastAsia="方正小标宋简体"/>
          <w:color w:val="000000"/>
          <w:kern w:val="2"/>
          <w:sz w:val="44"/>
          <w:szCs w:val="44"/>
        </w:rPr>
      </w:pPr>
      <w:r>
        <w:rPr>
          <w:rFonts w:hint="eastAsia" w:ascii="方正小标宋简体" w:eastAsia="方正小标宋简体"/>
          <w:color w:val="auto"/>
          <w:kern w:val="2"/>
          <w:sz w:val="44"/>
          <w:szCs w:val="44"/>
        </w:rPr>
        <w:t>《</w:t>
      </w:r>
      <w:r>
        <w:rPr>
          <w:rFonts w:hint="eastAsia" w:ascii="方正小标宋简体" w:eastAsia="方正小标宋简体"/>
          <w:color w:val="auto"/>
          <w:kern w:val="2"/>
          <w:sz w:val="44"/>
          <w:szCs w:val="44"/>
          <w:lang w:val="en-US" w:eastAsia="zh-CN"/>
        </w:rPr>
        <w:t>生态环境科普活动组织规范</w:t>
      </w:r>
      <w:r>
        <w:rPr>
          <w:rFonts w:hint="eastAsia" w:ascii="方正小标宋简体" w:eastAsia="方正小标宋简体"/>
          <w:color w:val="auto"/>
          <w:kern w:val="2"/>
          <w:sz w:val="44"/>
          <w:szCs w:val="44"/>
        </w:rPr>
        <w:t>》</w:t>
      </w:r>
      <w:r>
        <w:rPr>
          <w:rFonts w:hint="eastAsia" w:ascii="方正小标宋简体" w:eastAsia="方正小标宋简体"/>
          <w:color w:val="000000"/>
          <w:kern w:val="2"/>
          <w:sz w:val="44"/>
          <w:szCs w:val="44"/>
        </w:rPr>
        <w:t>（征求意见稿）</w:t>
      </w:r>
    </w:p>
    <w:p w14:paraId="7FCE6C29">
      <w:pPr>
        <w:pStyle w:val="8"/>
        <w:rPr>
          <w:rFonts w:ascii="Times New Roman" w:eastAsia="方正小标宋简体"/>
          <w:color w:val="000000"/>
          <w:kern w:val="2"/>
          <w:sz w:val="44"/>
          <w:szCs w:val="44"/>
        </w:rPr>
      </w:pPr>
      <w:r>
        <w:rPr>
          <w:rFonts w:hint="eastAsia" w:ascii="方正小标宋简体" w:eastAsia="方正小标宋简体"/>
          <w:color w:val="000000"/>
          <w:kern w:val="2"/>
          <w:sz w:val="44"/>
          <w:szCs w:val="44"/>
        </w:rPr>
        <w:t>意见反馈表</w:t>
      </w:r>
    </w:p>
    <w:p w14:paraId="4AF74DF4">
      <w:pPr>
        <w:rPr>
          <w:rFonts w:ascii="仿宋_GB2312" w:hAnsi="Times New Roman" w:eastAsia="仿宋_GB2312"/>
          <w:color w:val="000000"/>
          <w:sz w:val="32"/>
          <w:szCs w:val="32"/>
          <w:shd w:val="clear" w:color="auto" w:fill="FFFFFF"/>
        </w:rPr>
      </w:pPr>
      <w:r>
        <w:rPr>
          <w:rFonts w:hint="eastAsia" w:ascii="仿宋_GB2312" w:hAnsi="Times New Roman" w:eastAsia="仿宋_GB2312"/>
          <w:color w:val="000000"/>
          <w:sz w:val="32"/>
          <w:szCs w:val="32"/>
          <w:shd w:val="clear" w:color="auto" w:fill="FFFFFF"/>
        </w:rPr>
        <w:t>意见提出单位：</w:t>
      </w:r>
    </w:p>
    <w:p w14:paraId="2D186778">
      <w:pPr>
        <w:rPr>
          <w:rFonts w:ascii="Times New Roman" w:hAnsi="Times New Roman" w:eastAsia="仿宋_GB2312"/>
          <w:color w:val="000000"/>
          <w:sz w:val="32"/>
          <w:szCs w:val="32"/>
          <w:shd w:val="clear" w:color="auto" w:fill="FFFFFF"/>
        </w:rPr>
      </w:pPr>
      <w:r>
        <w:rPr>
          <w:rFonts w:hint="eastAsia" w:ascii="仿宋_GB2312" w:hAnsi="Times New Roman" w:eastAsia="仿宋_GB2312"/>
          <w:color w:val="000000"/>
          <w:sz w:val="32"/>
          <w:szCs w:val="32"/>
          <w:shd w:val="clear" w:color="auto" w:fill="FFFFFF"/>
        </w:rPr>
        <w:t>专家（姓名）：            联系电话：</w:t>
      </w:r>
    </w:p>
    <w:tbl>
      <w:tblPr>
        <w:tblStyle w:val="4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28"/>
        <w:gridCol w:w="1982"/>
        <w:gridCol w:w="2862"/>
        <w:gridCol w:w="1982"/>
        <w:gridCol w:w="2368"/>
      </w:tblGrid>
      <w:tr w14:paraId="1DF9A0E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3" w:hRule="atLeast"/>
          <w:jc w:val="center"/>
        </w:trPr>
        <w:tc>
          <w:tcPr>
            <w:tcW w:w="58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C4622C4">
            <w:pPr>
              <w:spacing w:line="400" w:lineRule="exact"/>
              <w:jc w:val="center"/>
              <w:rPr>
                <w:rFonts w:hint="eastAsia" w:ascii="黑体" w:hAnsi="黑体" w:eastAsia="黑体"/>
                <w:color w:val="000000"/>
                <w:sz w:val="28"/>
                <w:szCs w:val="28"/>
              </w:rPr>
            </w:pPr>
            <w:r>
              <w:rPr>
                <w:rFonts w:hint="eastAsia" w:ascii="黑体" w:hAnsi="黑体" w:eastAsia="黑体"/>
                <w:color w:val="000000"/>
                <w:sz w:val="28"/>
                <w:szCs w:val="28"/>
              </w:rPr>
              <w:t>序号</w:t>
            </w:r>
          </w:p>
        </w:tc>
        <w:tc>
          <w:tcPr>
            <w:tcW w:w="950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49B06735">
            <w:pPr>
              <w:spacing w:line="400" w:lineRule="exact"/>
              <w:jc w:val="center"/>
              <w:rPr>
                <w:rFonts w:hint="eastAsia" w:ascii="黑体" w:hAnsi="黑体" w:eastAsia="黑体"/>
                <w:color w:val="000000"/>
                <w:sz w:val="28"/>
                <w:szCs w:val="28"/>
              </w:rPr>
            </w:pPr>
            <w:r>
              <w:rPr>
                <w:rFonts w:hint="eastAsia" w:ascii="黑体" w:hAnsi="黑体" w:eastAsia="黑体"/>
                <w:color w:val="000000"/>
                <w:sz w:val="28"/>
                <w:szCs w:val="28"/>
              </w:rPr>
              <w:t>章、条编号</w:t>
            </w:r>
          </w:p>
        </w:tc>
        <w:tc>
          <w:tcPr>
            <w:tcW w:w="1372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0F744A54">
            <w:pPr>
              <w:spacing w:line="400" w:lineRule="exact"/>
              <w:jc w:val="center"/>
              <w:rPr>
                <w:rFonts w:hint="eastAsia" w:ascii="黑体" w:hAnsi="黑体" w:eastAsia="黑体"/>
                <w:color w:val="000000"/>
                <w:sz w:val="28"/>
                <w:szCs w:val="28"/>
              </w:rPr>
            </w:pPr>
            <w:r>
              <w:rPr>
                <w:rFonts w:hint="eastAsia" w:ascii="黑体" w:hAnsi="黑体" w:eastAsia="黑体"/>
                <w:color w:val="000000"/>
                <w:sz w:val="28"/>
                <w:szCs w:val="28"/>
              </w:rPr>
              <w:t>原稿内容（概要）</w:t>
            </w:r>
          </w:p>
        </w:tc>
        <w:tc>
          <w:tcPr>
            <w:tcW w:w="950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7B542578">
            <w:pPr>
              <w:spacing w:line="400" w:lineRule="exact"/>
              <w:jc w:val="center"/>
              <w:rPr>
                <w:rFonts w:hint="eastAsia" w:ascii="黑体" w:hAnsi="黑体" w:eastAsia="黑体"/>
                <w:color w:val="000000"/>
                <w:sz w:val="28"/>
                <w:szCs w:val="28"/>
              </w:rPr>
            </w:pPr>
            <w:r>
              <w:rPr>
                <w:rFonts w:hint="eastAsia" w:ascii="黑体" w:hAnsi="黑体" w:eastAsia="黑体"/>
                <w:color w:val="000000"/>
                <w:sz w:val="28"/>
                <w:szCs w:val="28"/>
              </w:rPr>
              <w:t>修改意见</w:t>
            </w:r>
          </w:p>
        </w:tc>
        <w:tc>
          <w:tcPr>
            <w:tcW w:w="1135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662E6C32">
            <w:pPr>
              <w:spacing w:line="400" w:lineRule="exact"/>
              <w:jc w:val="center"/>
              <w:rPr>
                <w:rFonts w:hint="eastAsia" w:ascii="黑体" w:hAnsi="黑体" w:eastAsia="黑体"/>
                <w:color w:val="000000"/>
                <w:sz w:val="28"/>
                <w:szCs w:val="28"/>
              </w:rPr>
            </w:pPr>
            <w:r>
              <w:rPr>
                <w:rFonts w:hint="eastAsia" w:ascii="黑体" w:hAnsi="黑体" w:eastAsia="黑体"/>
                <w:color w:val="000000"/>
                <w:sz w:val="28"/>
                <w:szCs w:val="28"/>
              </w:rPr>
              <w:t>修改理由</w:t>
            </w:r>
          </w:p>
        </w:tc>
      </w:tr>
      <w:tr w14:paraId="43E966E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1" w:hRule="atLeast"/>
          <w:jc w:val="center"/>
        </w:trPr>
        <w:tc>
          <w:tcPr>
            <w:tcW w:w="58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C9E25CB">
            <w:pPr>
              <w:jc w:val="center"/>
              <w:rPr>
                <w:rFonts w:ascii="仿宋_GB2312" w:hAnsi="Times New Roman" w:eastAsia="仿宋_GB2312"/>
                <w:color w:val="000000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950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2A1CA3DB">
            <w:pPr>
              <w:jc w:val="center"/>
              <w:rPr>
                <w:rFonts w:ascii="仿宋_GB2312" w:hAnsi="Times New Roman" w:eastAsia="仿宋_GB2312"/>
                <w:color w:val="000000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1372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27C6CA7F">
            <w:pPr>
              <w:jc w:val="center"/>
              <w:rPr>
                <w:rFonts w:ascii="仿宋_GB2312" w:hAnsi="Times New Roman" w:eastAsia="仿宋_GB2312"/>
                <w:color w:val="000000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950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10533DFC">
            <w:pPr>
              <w:jc w:val="center"/>
              <w:rPr>
                <w:rFonts w:ascii="仿宋_GB2312" w:hAnsi="Times New Roman" w:eastAsia="仿宋_GB2312"/>
                <w:color w:val="000000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1135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</w:tcPr>
          <w:p w14:paraId="647DA9D6">
            <w:pPr>
              <w:jc w:val="center"/>
              <w:rPr>
                <w:rFonts w:ascii="仿宋_GB2312" w:hAnsi="Times New Roman" w:eastAsia="仿宋_GB2312"/>
                <w:color w:val="000000"/>
                <w:sz w:val="28"/>
                <w:szCs w:val="28"/>
                <w:shd w:val="clear" w:color="auto" w:fill="FFFFFF"/>
              </w:rPr>
            </w:pPr>
          </w:p>
        </w:tc>
      </w:tr>
      <w:tr w14:paraId="41F1F51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1" w:hRule="atLeast"/>
          <w:jc w:val="center"/>
        </w:trPr>
        <w:tc>
          <w:tcPr>
            <w:tcW w:w="58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C1DCF42">
            <w:pPr>
              <w:jc w:val="center"/>
              <w:rPr>
                <w:rFonts w:ascii="仿宋_GB2312" w:hAnsi="Times New Roman" w:eastAsia="仿宋_GB2312"/>
                <w:color w:val="000000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950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4EA51647">
            <w:pPr>
              <w:jc w:val="center"/>
              <w:rPr>
                <w:rFonts w:ascii="仿宋_GB2312" w:hAnsi="Times New Roman" w:eastAsia="仿宋_GB2312"/>
                <w:color w:val="000000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1372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2E549303">
            <w:pPr>
              <w:jc w:val="center"/>
              <w:rPr>
                <w:rFonts w:ascii="仿宋_GB2312" w:hAnsi="Times New Roman" w:eastAsia="仿宋_GB2312"/>
                <w:color w:val="000000"/>
                <w:sz w:val="28"/>
                <w:szCs w:val="28"/>
                <w:shd w:val="clear" w:color="auto" w:fill="FFFFFF"/>
              </w:rPr>
            </w:pPr>
            <w:bookmarkStart w:id="0" w:name="_GoBack"/>
            <w:bookmarkEnd w:id="0"/>
          </w:p>
        </w:tc>
        <w:tc>
          <w:tcPr>
            <w:tcW w:w="950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7D989F2C">
            <w:pPr>
              <w:jc w:val="center"/>
              <w:rPr>
                <w:rFonts w:ascii="仿宋_GB2312" w:hAnsi="Times New Roman" w:eastAsia="仿宋_GB2312"/>
                <w:color w:val="000000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1135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</w:tcPr>
          <w:p w14:paraId="631F46F4">
            <w:pPr>
              <w:jc w:val="center"/>
              <w:rPr>
                <w:rFonts w:ascii="仿宋_GB2312" w:hAnsi="Times New Roman" w:eastAsia="仿宋_GB2312"/>
                <w:color w:val="000000"/>
                <w:sz w:val="28"/>
                <w:szCs w:val="28"/>
                <w:shd w:val="clear" w:color="auto" w:fill="FFFFFF"/>
              </w:rPr>
            </w:pPr>
          </w:p>
        </w:tc>
      </w:tr>
      <w:tr w14:paraId="447F278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1" w:hRule="atLeast"/>
          <w:jc w:val="center"/>
        </w:trPr>
        <w:tc>
          <w:tcPr>
            <w:tcW w:w="58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A54C6F3">
            <w:pPr>
              <w:jc w:val="center"/>
              <w:rPr>
                <w:rFonts w:ascii="仿宋_GB2312" w:hAnsi="Times New Roman" w:eastAsia="仿宋_GB2312"/>
                <w:color w:val="000000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950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216156AF">
            <w:pPr>
              <w:jc w:val="center"/>
              <w:rPr>
                <w:rFonts w:ascii="仿宋_GB2312" w:hAnsi="Times New Roman" w:eastAsia="仿宋_GB2312"/>
                <w:color w:val="000000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1372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2E473B89">
            <w:pPr>
              <w:jc w:val="center"/>
              <w:rPr>
                <w:rFonts w:ascii="仿宋_GB2312" w:hAnsi="Times New Roman" w:eastAsia="仿宋_GB2312"/>
                <w:color w:val="000000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950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7DC3C6F0">
            <w:pPr>
              <w:jc w:val="center"/>
              <w:rPr>
                <w:rFonts w:ascii="仿宋_GB2312" w:hAnsi="Times New Roman" w:eastAsia="仿宋_GB2312"/>
                <w:color w:val="000000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1135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</w:tcPr>
          <w:p w14:paraId="5AB3F307">
            <w:pPr>
              <w:jc w:val="center"/>
              <w:rPr>
                <w:rFonts w:ascii="仿宋_GB2312" w:hAnsi="Times New Roman" w:eastAsia="仿宋_GB2312"/>
                <w:color w:val="000000"/>
                <w:sz w:val="28"/>
                <w:szCs w:val="28"/>
                <w:shd w:val="clear" w:color="auto" w:fill="FFFFFF"/>
              </w:rPr>
            </w:pPr>
          </w:p>
        </w:tc>
      </w:tr>
      <w:tr w14:paraId="5CB58AC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3" w:hRule="atLeast"/>
          <w:jc w:val="center"/>
        </w:trPr>
        <w:tc>
          <w:tcPr>
            <w:tcW w:w="58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D1CA45C">
            <w:pPr>
              <w:jc w:val="center"/>
              <w:rPr>
                <w:rFonts w:ascii="仿宋_GB2312" w:hAnsi="Times New Roman" w:eastAsia="仿宋_GB2312"/>
                <w:color w:val="000000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950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2EDA4559">
            <w:pPr>
              <w:jc w:val="center"/>
              <w:rPr>
                <w:rFonts w:ascii="仿宋_GB2312" w:hAnsi="Times New Roman" w:eastAsia="仿宋_GB2312"/>
                <w:color w:val="000000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1372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06A33EB4">
            <w:pPr>
              <w:jc w:val="center"/>
              <w:rPr>
                <w:rFonts w:ascii="仿宋_GB2312" w:hAnsi="Times New Roman" w:eastAsia="仿宋_GB2312"/>
                <w:color w:val="000000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950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3FA92AED">
            <w:pPr>
              <w:jc w:val="center"/>
              <w:rPr>
                <w:rFonts w:ascii="仿宋_GB2312" w:hAnsi="Times New Roman" w:eastAsia="仿宋_GB2312"/>
                <w:color w:val="000000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1135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</w:tcPr>
          <w:p w14:paraId="57E08E07">
            <w:pPr>
              <w:jc w:val="center"/>
              <w:rPr>
                <w:rFonts w:ascii="仿宋_GB2312" w:hAnsi="Times New Roman" w:eastAsia="仿宋_GB2312"/>
                <w:color w:val="000000"/>
                <w:sz w:val="28"/>
                <w:szCs w:val="28"/>
                <w:shd w:val="clear" w:color="auto" w:fill="FFFFFF"/>
              </w:rPr>
            </w:pPr>
          </w:p>
        </w:tc>
      </w:tr>
      <w:tr w14:paraId="3515EB7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9" w:hRule="atLeast"/>
          <w:jc w:val="center"/>
        </w:trPr>
        <w:tc>
          <w:tcPr>
            <w:tcW w:w="58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B997472">
            <w:pPr>
              <w:jc w:val="center"/>
              <w:rPr>
                <w:rFonts w:ascii="仿宋_GB2312" w:hAnsi="Times New Roman" w:eastAsia="仿宋_GB2312"/>
                <w:color w:val="000000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950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0914FAD5">
            <w:pPr>
              <w:jc w:val="center"/>
              <w:rPr>
                <w:rFonts w:ascii="仿宋_GB2312" w:hAnsi="Times New Roman" w:eastAsia="仿宋_GB2312"/>
                <w:color w:val="000000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1372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04E76073">
            <w:pPr>
              <w:jc w:val="center"/>
              <w:rPr>
                <w:rFonts w:ascii="仿宋_GB2312" w:hAnsi="Times New Roman" w:eastAsia="仿宋_GB2312"/>
                <w:color w:val="000000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950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3B6BCF8E">
            <w:pPr>
              <w:jc w:val="center"/>
              <w:rPr>
                <w:rFonts w:ascii="仿宋_GB2312" w:hAnsi="Times New Roman" w:eastAsia="仿宋_GB2312"/>
                <w:color w:val="000000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1135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</w:tcPr>
          <w:p w14:paraId="320641C5">
            <w:pPr>
              <w:jc w:val="center"/>
              <w:rPr>
                <w:rFonts w:ascii="仿宋_GB2312" w:hAnsi="Times New Roman" w:eastAsia="仿宋_GB2312"/>
                <w:color w:val="000000"/>
                <w:sz w:val="28"/>
                <w:szCs w:val="28"/>
                <w:shd w:val="clear" w:color="auto" w:fill="FFFFFF"/>
              </w:rPr>
            </w:pPr>
          </w:p>
        </w:tc>
      </w:tr>
      <w:tr w14:paraId="11C38B7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9" w:hRule="atLeast"/>
          <w:jc w:val="center"/>
        </w:trPr>
        <w:tc>
          <w:tcPr>
            <w:tcW w:w="58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4F750AF">
            <w:pPr>
              <w:jc w:val="center"/>
              <w:rPr>
                <w:rFonts w:ascii="仿宋_GB2312" w:hAnsi="Times New Roman" w:eastAsia="仿宋_GB2312"/>
                <w:color w:val="000000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950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3EDF073E">
            <w:pPr>
              <w:jc w:val="center"/>
              <w:rPr>
                <w:rFonts w:ascii="仿宋_GB2312" w:hAnsi="Times New Roman" w:eastAsia="仿宋_GB2312"/>
                <w:color w:val="000000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1372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0D259BCF">
            <w:pPr>
              <w:jc w:val="center"/>
              <w:rPr>
                <w:rFonts w:ascii="仿宋_GB2312" w:hAnsi="Times New Roman" w:eastAsia="仿宋_GB2312"/>
                <w:color w:val="000000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950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76D71635">
            <w:pPr>
              <w:jc w:val="center"/>
              <w:rPr>
                <w:rFonts w:ascii="仿宋_GB2312" w:hAnsi="Times New Roman" w:eastAsia="仿宋_GB2312"/>
                <w:color w:val="000000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1135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</w:tcPr>
          <w:p w14:paraId="347BF06E">
            <w:pPr>
              <w:jc w:val="center"/>
              <w:rPr>
                <w:rFonts w:ascii="仿宋_GB2312" w:hAnsi="Times New Roman" w:eastAsia="仿宋_GB2312"/>
                <w:color w:val="000000"/>
                <w:sz w:val="28"/>
                <w:szCs w:val="28"/>
                <w:shd w:val="clear" w:color="auto" w:fill="FFFFFF"/>
              </w:rPr>
            </w:pPr>
          </w:p>
        </w:tc>
      </w:tr>
      <w:tr w14:paraId="2E4BB50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1" w:hRule="atLeast"/>
          <w:jc w:val="center"/>
        </w:trPr>
        <w:tc>
          <w:tcPr>
            <w:tcW w:w="58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5CB5152">
            <w:pPr>
              <w:jc w:val="center"/>
              <w:rPr>
                <w:rFonts w:ascii="仿宋_GB2312" w:hAnsi="Times New Roman" w:eastAsia="仿宋_GB2312"/>
                <w:color w:val="000000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950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33FB6386">
            <w:pPr>
              <w:jc w:val="center"/>
              <w:rPr>
                <w:rFonts w:ascii="仿宋_GB2312" w:hAnsi="Times New Roman" w:eastAsia="仿宋_GB2312"/>
                <w:color w:val="000000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1372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4E25D004">
            <w:pPr>
              <w:jc w:val="center"/>
              <w:rPr>
                <w:rFonts w:ascii="仿宋_GB2312" w:hAnsi="Times New Roman" w:eastAsia="仿宋_GB2312"/>
                <w:color w:val="000000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950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1BA9F61B">
            <w:pPr>
              <w:jc w:val="center"/>
              <w:rPr>
                <w:rFonts w:ascii="仿宋_GB2312" w:hAnsi="Times New Roman" w:eastAsia="仿宋_GB2312"/>
                <w:color w:val="000000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1135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</w:tcPr>
          <w:p w14:paraId="62533CAD">
            <w:pPr>
              <w:jc w:val="center"/>
              <w:rPr>
                <w:rFonts w:ascii="仿宋_GB2312" w:hAnsi="Times New Roman" w:eastAsia="仿宋_GB2312"/>
                <w:color w:val="000000"/>
                <w:sz w:val="28"/>
                <w:szCs w:val="28"/>
                <w:shd w:val="clear" w:color="auto" w:fill="FFFFFF"/>
              </w:rPr>
            </w:pPr>
          </w:p>
        </w:tc>
      </w:tr>
      <w:tr w14:paraId="40F3222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6" w:hRule="atLeast"/>
          <w:jc w:val="center"/>
        </w:trPr>
        <w:tc>
          <w:tcPr>
            <w:tcW w:w="58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96BC061">
            <w:pPr>
              <w:jc w:val="center"/>
              <w:rPr>
                <w:rFonts w:ascii="仿宋_GB2312" w:hAnsi="Times New Roman" w:eastAsia="仿宋_GB2312"/>
                <w:color w:val="000000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950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25C01AFD">
            <w:pPr>
              <w:jc w:val="center"/>
              <w:rPr>
                <w:rFonts w:ascii="仿宋_GB2312" w:hAnsi="Times New Roman" w:eastAsia="仿宋_GB2312"/>
                <w:color w:val="000000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1372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55D815E7">
            <w:pPr>
              <w:jc w:val="center"/>
              <w:rPr>
                <w:rFonts w:ascii="仿宋_GB2312" w:hAnsi="Times New Roman" w:eastAsia="仿宋_GB2312"/>
                <w:color w:val="000000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950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5DCD2F62">
            <w:pPr>
              <w:jc w:val="center"/>
              <w:rPr>
                <w:rFonts w:ascii="仿宋_GB2312" w:hAnsi="Times New Roman" w:eastAsia="仿宋_GB2312"/>
                <w:color w:val="000000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1135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</w:tcPr>
          <w:p w14:paraId="239FB518">
            <w:pPr>
              <w:jc w:val="center"/>
              <w:rPr>
                <w:rFonts w:ascii="仿宋_GB2312" w:hAnsi="Times New Roman" w:eastAsia="仿宋_GB2312"/>
                <w:color w:val="000000"/>
                <w:sz w:val="28"/>
                <w:szCs w:val="28"/>
                <w:shd w:val="clear" w:color="auto" w:fill="FFFFFF"/>
              </w:rPr>
            </w:pPr>
          </w:p>
        </w:tc>
      </w:tr>
      <w:tr w14:paraId="4FF41D6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6" w:hRule="atLeast"/>
          <w:jc w:val="center"/>
        </w:trPr>
        <w:tc>
          <w:tcPr>
            <w:tcW w:w="58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A72E4A0">
            <w:pPr>
              <w:jc w:val="center"/>
              <w:rPr>
                <w:rFonts w:ascii="仿宋_GB2312" w:hAnsi="Times New Roman" w:eastAsia="仿宋_GB2312"/>
                <w:color w:val="000000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950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34B9A485">
            <w:pPr>
              <w:jc w:val="center"/>
              <w:rPr>
                <w:rFonts w:ascii="仿宋_GB2312" w:hAnsi="Times New Roman" w:eastAsia="仿宋_GB2312"/>
                <w:color w:val="000000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1372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50E9465A">
            <w:pPr>
              <w:jc w:val="center"/>
              <w:rPr>
                <w:rFonts w:ascii="仿宋_GB2312" w:hAnsi="Times New Roman" w:eastAsia="仿宋_GB2312"/>
                <w:color w:val="000000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950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203CC1D7">
            <w:pPr>
              <w:jc w:val="center"/>
              <w:rPr>
                <w:rFonts w:ascii="仿宋_GB2312" w:hAnsi="Times New Roman" w:eastAsia="仿宋_GB2312"/>
                <w:color w:val="000000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1135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</w:tcPr>
          <w:p w14:paraId="55E51219">
            <w:pPr>
              <w:jc w:val="center"/>
              <w:rPr>
                <w:rFonts w:ascii="仿宋_GB2312" w:hAnsi="Times New Roman" w:eastAsia="仿宋_GB2312"/>
                <w:color w:val="000000"/>
                <w:sz w:val="28"/>
                <w:szCs w:val="28"/>
                <w:shd w:val="clear" w:color="auto" w:fill="FFFFFF"/>
              </w:rPr>
            </w:pPr>
          </w:p>
        </w:tc>
      </w:tr>
      <w:tr w14:paraId="77A6A5D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6" w:hRule="atLeast"/>
          <w:jc w:val="center"/>
        </w:trPr>
        <w:tc>
          <w:tcPr>
            <w:tcW w:w="58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317D2F9">
            <w:pPr>
              <w:jc w:val="center"/>
              <w:rPr>
                <w:rFonts w:ascii="仿宋_GB2312" w:hAnsi="Times New Roman" w:eastAsia="仿宋_GB2312"/>
                <w:color w:val="000000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950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24059843">
            <w:pPr>
              <w:jc w:val="center"/>
              <w:rPr>
                <w:rFonts w:ascii="仿宋_GB2312" w:hAnsi="Times New Roman" w:eastAsia="仿宋_GB2312"/>
                <w:color w:val="000000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1372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05AF1B35">
            <w:pPr>
              <w:jc w:val="center"/>
              <w:rPr>
                <w:rFonts w:ascii="仿宋_GB2312" w:hAnsi="Times New Roman" w:eastAsia="仿宋_GB2312"/>
                <w:color w:val="000000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950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29B38411">
            <w:pPr>
              <w:jc w:val="center"/>
              <w:rPr>
                <w:rFonts w:ascii="仿宋_GB2312" w:hAnsi="Times New Roman" w:eastAsia="仿宋_GB2312"/>
                <w:color w:val="000000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1135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</w:tcPr>
          <w:p w14:paraId="66DE4269">
            <w:pPr>
              <w:jc w:val="center"/>
              <w:rPr>
                <w:rFonts w:ascii="仿宋_GB2312" w:hAnsi="Times New Roman" w:eastAsia="仿宋_GB2312"/>
                <w:color w:val="000000"/>
                <w:sz w:val="28"/>
                <w:szCs w:val="28"/>
                <w:shd w:val="clear" w:color="auto" w:fill="FFFFFF"/>
              </w:rPr>
            </w:pPr>
          </w:p>
        </w:tc>
      </w:tr>
      <w:tr w14:paraId="3EECB3B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  <w:jc w:val="center"/>
        </w:trPr>
        <w:tc>
          <w:tcPr>
            <w:tcW w:w="58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F35E274">
            <w:pPr>
              <w:jc w:val="center"/>
              <w:rPr>
                <w:rFonts w:ascii="仿宋_GB2312" w:hAnsi="Times New Roman" w:eastAsia="仿宋_GB2312"/>
                <w:color w:val="000000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950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613D6DF4">
            <w:pPr>
              <w:jc w:val="center"/>
              <w:rPr>
                <w:rFonts w:ascii="仿宋_GB2312" w:hAnsi="Times New Roman" w:eastAsia="仿宋_GB2312"/>
                <w:color w:val="000000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1372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0CB0267A">
            <w:pPr>
              <w:jc w:val="center"/>
              <w:rPr>
                <w:rFonts w:ascii="仿宋_GB2312" w:hAnsi="Times New Roman" w:eastAsia="仿宋_GB2312"/>
                <w:color w:val="000000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950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5CC0BAF5">
            <w:pPr>
              <w:jc w:val="center"/>
              <w:rPr>
                <w:rFonts w:ascii="仿宋_GB2312" w:hAnsi="Times New Roman" w:eastAsia="仿宋_GB2312"/>
                <w:color w:val="000000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1135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</w:tcPr>
          <w:p w14:paraId="68D14263">
            <w:pPr>
              <w:jc w:val="center"/>
              <w:rPr>
                <w:rFonts w:ascii="仿宋_GB2312" w:hAnsi="Times New Roman" w:eastAsia="仿宋_GB2312"/>
                <w:color w:val="000000"/>
                <w:sz w:val="28"/>
                <w:szCs w:val="28"/>
                <w:shd w:val="clear" w:color="auto" w:fill="FFFFFF"/>
              </w:rPr>
            </w:pPr>
          </w:p>
        </w:tc>
      </w:tr>
      <w:tr w14:paraId="71A011C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9" w:hRule="atLeast"/>
          <w:jc w:val="center"/>
        </w:trPr>
        <w:tc>
          <w:tcPr>
            <w:tcW w:w="58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9B68470">
            <w:pPr>
              <w:jc w:val="center"/>
              <w:rPr>
                <w:rFonts w:ascii="仿宋_GB2312" w:hAnsi="Times New Roman" w:eastAsia="仿宋_GB2312"/>
                <w:color w:val="000000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950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0A038F30">
            <w:pPr>
              <w:jc w:val="center"/>
              <w:rPr>
                <w:rFonts w:ascii="仿宋_GB2312" w:hAnsi="Times New Roman" w:eastAsia="仿宋_GB2312"/>
                <w:color w:val="000000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1372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4598D764">
            <w:pPr>
              <w:jc w:val="center"/>
              <w:rPr>
                <w:rFonts w:ascii="仿宋_GB2312" w:hAnsi="Times New Roman" w:eastAsia="仿宋_GB2312"/>
                <w:color w:val="000000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950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138BDE97">
            <w:pPr>
              <w:jc w:val="center"/>
              <w:rPr>
                <w:rFonts w:ascii="仿宋_GB2312" w:hAnsi="Times New Roman" w:eastAsia="仿宋_GB2312"/>
                <w:color w:val="000000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1135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</w:tcPr>
          <w:p w14:paraId="77E6F05D">
            <w:pPr>
              <w:jc w:val="center"/>
              <w:rPr>
                <w:rFonts w:ascii="仿宋_GB2312" w:hAnsi="Times New Roman" w:eastAsia="仿宋_GB2312"/>
                <w:color w:val="000000"/>
                <w:sz w:val="28"/>
                <w:szCs w:val="28"/>
                <w:shd w:val="clear" w:color="auto" w:fill="FFFFFF"/>
              </w:rPr>
            </w:pPr>
          </w:p>
        </w:tc>
      </w:tr>
    </w:tbl>
    <w:p w14:paraId="3AAEBC3D">
      <w:pPr>
        <w:ind w:left="480"/>
        <w:rPr>
          <w:rFonts w:ascii="仿宋_GB2312" w:hAnsi="Times New Roman" w:eastAsia="仿宋_GB2312"/>
          <w:color w:val="000000"/>
          <w:sz w:val="24"/>
          <w:szCs w:val="24"/>
        </w:rPr>
      </w:pPr>
      <w:r>
        <w:rPr>
          <w:rFonts w:hint="eastAsia" w:ascii="仿宋_GB2312" w:eastAsia="仿宋_GB2312"/>
          <w:color w:val="000000"/>
          <w:sz w:val="24"/>
          <w:szCs w:val="24"/>
        </w:rPr>
        <w:t>注：</w:t>
      </w:r>
      <w:r>
        <w:rPr>
          <w:rFonts w:hint="eastAsia" w:ascii="仿宋_GB2312" w:hAnsi="Times New Roman" w:eastAsia="仿宋_GB2312"/>
          <w:color w:val="000000"/>
          <w:sz w:val="24"/>
          <w:szCs w:val="24"/>
        </w:rPr>
        <w:t>1.表格不够填写可加附页；</w:t>
      </w:r>
    </w:p>
    <w:p w14:paraId="5C7846C7">
      <w:pPr>
        <w:ind w:left="480"/>
      </w:pPr>
      <w:r>
        <w:rPr>
          <w:rFonts w:hint="eastAsia" w:ascii="仿宋_GB2312" w:hAnsi="Times New Roman" w:eastAsia="仿宋_GB2312"/>
          <w:color w:val="000000"/>
          <w:sz w:val="24"/>
          <w:szCs w:val="24"/>
        </w:rPr>
        <w:t xml:space="preserve">    2.若无意见也请反馈。</w:t>
      </w:r>
    </w:p>
    <w:p w14:paraId="0D40193C"/>
    <w:sectPr>
      <w:pgSz w:w="11906" w:h="16838"/>
      <w:pgMar w:top="1440" w:right="849" w:bottom="1440" w:left="851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97B3C364-D1E0-4B11-8B41-04FDF12E91FD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  <w:embedRegular r:id="rId2" w:fontKey="{B3173C03-613F-44C5-8BC2-F0F582100A64}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  <w:embedRegular r:id="rId3" w:fontKey="{401FE1D6-5C94-413E-898A-78149424672D}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  <w:embedRegular r:id="rId4" w:fontKey="{520356C2-74A1-4119-B850-D74F2E021554}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embedTrueTypeFonts/>
  <w:saveSubset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72C62"/>
    <w:rsid w:val="00101AE9"/>
    <w:rsid w:val="00117383"/>
    <w:rsid w:val="001E220D"/>
    <w:rsid w:val="00213DE7"/>
    <w:rsid w:val="00235858"/>
    <w:rsid w:val="002A47D6"/>
    <w:rsid w:val="002C4427"/>
    <w:rsid w:val="00354836"/>
    <w:rsid w:val="0039213D"/>
    <w:rsid w:val="003B01D3"/>
    <w:rsid w:val="003D238D"/>
    <w:rsid w:val="00472FCB"/>
    <w:rsid w:val="004F24B8"/>
    <w:rsid w:val="0054285B"/>
    <w:rsid w:val="00546891"/>
    <w:rsid w:val="00586C52"/>
    <w:rsid w:val="006356EB"/>
    <w:rsid w:val="00672C62"/>
    <w:rsid w:val="006B1878"/>
    <w:rsid w:val="006D6ADC"/>
    <w:rsid w:val="00723376"/>
    <w:rsid w:val="00753272"/>
    <w:rsid w:val="007772A6"/>
    <w:rsid w:val="007C5974"/>
    <w:rsid w:val="008903FA"/>
    <w:rsid w:val="00913826"/>
    <w:rsid w:val="009761D1"/>
    <w:rsid w:val="009C4F40"/>
    <w:rsid w:val="009D742C"/>
    <w:rsid w:val="009F1EC2"/>
    <w:rsid w:val="00A01828"/>
    <w:rsid w:val="00A05C98"/>
    <w:rsid w:val="00A17F3F"/>
    <w:rsid w:val="00A87B80"/>
    <w:rsid w:val="00AB13E4"/>
    <w:rsid w:val="00AF7334"/>
    <w:rsid w:val="00B37C11"/>
    <w:rsid w:val="00B71922"/>
    <w:rsid w:val="00B90927"/>
    <w:rsid w:val="00BA5E10"/>
    <w:rsid w:val="00BB08A2"/>
    <w:rsid w:val="00BB6EA6"/>
    <w:rsid w:val="00BC102D"/>
    <w:rsid w:val="00C51A10"/>
    <w:rsid w:val="00CE0C87"/>
    <w:rsid w:val="00DA497B"/>
    <w:rsid w:val="00DB25C0"/>
    <w:rsid w:val="00DB3F54"/>
    <w:rsid w:val="00DC65E0"/>
    <w:rsid w:val="00DD537B"/>
    <w:rsid w:val="00E63AE7"/>
    <w:rsid w:val="00E671F7"/>
    <w:rsid w:val="00EA687A"/>
    <w:rsid w:val="00F01790"/>
    <w:rsid w:val="00F21221"/>
    <w:rsid w:val="00F71BB5"/>
    <w:rsid w:val="00F83482"/>
    <w:rsid w:val="07370306"/>
    <w:rsid w:val="31901ECA"/>
    <w:rsid w:val="4693761A"/>
    <w:rsid w:val="477C41B9"/>
    <w:rsid w:val="59A77602"/>
    <w:rsid w:val="790727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1"/>
      <w:lang w:val="en-US" w:eastAsia="zh-CN" w:bidi="ar-SA"/>
    </w:rPr>
  </w:style>
  <w:style w:type="character" w:default="1" w:styleId="5">
    <w:name w:val="Default Paragraph Font"/>
    <w:semiHidden/>
    <w:unhideWhenUsed/>
    <w:uiPriority w:val="1"/>
  </w:style>
  <w:style w:type="table" w:default="1" w:styleId="4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rFonts w:asciiTheme="minorHAnsi" w:hAnsiTheme="minorHAnsi" w:eastAsiaTheme="minorEastAsia" w:cstheme="minorBidi"/>
      <w:sz w:val="18"/>
      <w:szCs w:val="18"/>
    </w:rPr>
  </w:style>
  <w:style w:type="paragraph" w:styleId="3">
    <w:name w:val="header"/>
    <w:basedOn w:val="1"/>
    <w:link w:val="6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rFonts w:asciiTheme="minorHAnsi" w:hAnsiTheme="minorHAnsi" w:eastAsiaTheme="minorEastAsia" w:cstheme="minorBidi"/>
      <w:sz w:val="18"/>
      <w:szCs w:val="18"/>
    </w:rPr>
  </w:style>
  <w:style w:type="character" w:customStyle="1" w:styleId="6">
    <w:name w:val="页眉 字符"/>
    <w:basedOn w:val="5"/>
    <w:link w:val="3"/>
    <w:qFormat/>
    <w:uiPriority w:val="99"/>
    <w:rPr>
      <w:sz w:val="18"/>
      <w:szCs w:val="18"/>
    </w:rPr>
  </w:style>
  <w:style w:type="character" w:customStyle="1" w:styleId="7">
    <w:name w:val="页脚 字符"/>
    <w:basedOn w:val="5"/>
    <w:link w:val="2"/>
    <w:qFormat/>
    <w:uiPriority w:val="99"/>
    <w:rPr>
      <w:sz w:val="18"/>
      <w:szCs w:val="18"/>
    </w:rPr>
  </w:style>
  <w:style w:type="paragraph" w:customStyle="1" w:styleId="8">
    <w:name w:val="封面标准名称"/>
    <w:basedOn w:val="1"/>
    <w:qFormat/>
    <w:uiPriority w:val="0"/>
    <w:pPr>
      <w:spacing w:line="680" w:lineRule="exact"/>
      <w:jc w:val="center"/>
      <w:textAlignment w:val="center"/>
    </w:pPr>
    <w:rPr>
      <w:rFonts w:ascii="黑体" w:hAnsi="Times New Roman" w:eastAsia="黑体"/>
      <w:kern w:val="0"/>
      <w:sz w:val="52"/>
      <w:szCs w:val="52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CAEACE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Lenovo</Company>
  <Pages>1</Pages>
  <Words>81</Words>
  <Characters>86</Characters>
  <Lines>95</Lines>
  <Paragraphs>23</Paragraphs>
  <TotalTime>2</TotalTime>
  <ScaleCrop>false</ScaleCrop>
  <LinksUpToDate>false</LinksUpToDate>
  <CharactersWithSpaces>102</CharactersWithSpaces>
  <Application>WPS Office_12.1.0.26895_F1E327BC-269C-435d-A152-05C5408002CA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2025-01-22T06:35:00Z</dcterms:created>
  <dc:creator>NTKO</dc:creator>
  <cp:lastModifiedBy>Mo</cp:lastModifiedBy>
  <dcterms:modified xsi:type="dcterms:W3CDTF">2026-06-12T07:38:28Z</dcterms:modified>
  <cp:revision>8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eyJoZGlkIjoiNDI3MDY2NjIxMDRiNDM5MWJiZGY0NTFkNGQ0ZmIxNGQiLCJ1c2VySWQiOiIxMzk0NjQ0ODQwIn0=</vt:lpwstr>
  </property>
  <property fmtid="{D5CDD505-2E9C-101B-9397-08002B2CF9AE}" pid="3" name="KSOProductBuildVer">
    <vt:lpwstr>2052-12.1.0.26895</vt:lpwstr>
  </property>
  <property fmtid="{D5CDD505-2E9C-101B-9397-08002B2CF9AE}" pid="4" name="ICV">
    <vt:lpwstr>2499DFB85919494199276BB811EE30EB_12</vt:lpwstr>
  </property>
</Properties>
</file>