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fffffc"/>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7B7453" w:rsidRPr="00672BFD" w14:paraId="24EEB2E3" w14:textId="77777777" w:rsidTr="00215ADD">
        <w:tc>
          <w:tcPr>
            <w:tcW w:w="509" w:type="dxa"/>
          </w:tcPr>
          <w:p w14:paraId="48ED4E60" w14:textId="77777777" w:rsidR="00672BFD" w:rsidRPr="00405884" w:rsidRDefault="00672BFD" w:rsidP="0024666E">
            <w:pPr>
              <w:pStyle w:val="afff9"/>
              <w:framePr w:wrap="notBeside" w:vAnchor="page" w:hAnchor="page" w:x="1372" w:y="568"/>
              <w:tabs>
                <w:tab w:val="clear" w:pos="4153"/>
                <w:tab w:val="clear" w:pos="8306"/>
              </w:tabs>
              <w:spacing w:line="240" w:lineRule="auto"/>
              <w:jc w:val="left"/>
              <w:rPr>
                <w:rFonts w:ascii="黑体" w:eastAsia="黑体" w:hAnsi="黑体" w:hint="eastAsia"/>
                <w:sz w:val="21"/>
                <w:szCs w:val="21"/>
              </w:rPr>
            </w:pPr>
            <w:r w:rsidRPr="00405884">
              <w:rPr>
                <w:rFonts w:ascii="Times New Roman" w:eastAsia="黑体" w:hAnsi="Times New Roman"/>
                <w:sz w:val="21"/>
                <w:szCs w:val="21"/>
              </w:rPr>
              <w:t>ICS</w:t>
            </w:r>
            <w:r w:rsidRPr="00405884">
              <w:rPr>
                <w:rFonts w:ascii="黑体" w:eastAsia="黑体" w:hAnsi="黑体"/>
                <w:sz w:val="21"/>
                <w:szCs w:val="21"/>
              </w:rPr>
              <w:t xml:space="preserve"> </w:t>
            </w:r>
            <w:r w:rsidR="006A25E5">
              <w:rPr>
                <w:rFonts w:ascii="黑体" w:eastAsia="黑体" w:hAnsi="黑体"/>
                <w:sz w:val="21"/>
                <w:szCs w:val="21"/>
              </w:rPr>
              <w:t xml:space="preserve"> </w:t>
            </w:r>
          </w:p>
        </w:tc>
        <w:tc>
          <w:tcPr>
            <w:tcW w:w="8855" w:type="dxa"/>
          </w:tcPr>
          <w:p w14:paraId="52E48C7F" w14:textId="019006D0" w:rsidR="00672BFD" w:rsidRPr="00672BFD" w:rsidRDefault="00672BFD" w:rsidP="00C94DF2">
            <w:pPr>
              <w:pStyle w:val="afff9"/>
              <w:framePr w:wrap="notBeside" w:vAnchor="page" w:hAnchor="page" w:x="1372" w:y="568"/>
              <w:tabs>
                <w:tab w:val="clear" w:pos="4153"/>
                <w:tab w:val="clear" w:pos="8306"/>
              </w:tabs>
              <w:spacing w:line="240" w:lineRule="auto"/>
              <w:jc w:val="both"/>
              <w:rPr>
                <w:rFonts w:ascii="黑体" w:eastAsia="黑体" w:hAnsi="黑体" w:hint="eastAsia"/>
                <w:sz w:val="21"/>
                <w:szCs w:val="21"/>
              </w:rPr>
            </w:pPr>
            <w:r w:rsidRPr="00672BFD">
              <w:rPr>
                <w:rFonts w:ascii="黑体" w:eastAsia="黑体" w:hAnsi="黑体"/>
                <w:sz w:val="21"/>
                <w:szCs w:val="21"/>
              </w:rPr>
              <w:fldChar w:fldCharType="begin">
                <w:ffData>
                  <w:name w:val="ICS"/>
                  <w:enabled/>
                  <w:calcOnExit w:val="0"/>
                  <w:textInput>
                    <w:default w:val="点击此处添加ICS号"/>
                  </w:textInput>
                </w:ffData>
              </w:fldChar>
            </w:r>
            <w:bookmarkStart w:id="0" w:name="ICS"/>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08179E" w:rsidRPr="0008179E">
              <w:rPr>
                <w:rFonts w:ascii="黑体" w:eastAsia="黑体" w:hAnsi="黑体"/>
                <w:sz w:val="21"/>
                <w:szCs w:val="21"/>
              </w:rPr>
              <w:t>29.130.20</w:t>
            </w:r>
            <w:r w:rsidRPr="00672BFD">
              <w:rPr>
                <w:rFonts w:ascii="黑体" w:eastAsia="黑体" w:hAnsi="黑体"/>
                <w:sz w:val="21"/>
                <w:szCs w:val="21"/>
              </w:rPr>
              <w:fldChar w:fldCharType="end"/>
            </w:r>
            <w:bookmarkEnd w:id="0"/>
          </w:p>
        </w:tc>
      </w:tr>
      <w:tr w:rsidR="007B7453" w:rsidRPr="00672BFD" w14:paraId="0EFC0923" w14:textId="77777777" w:rsidTr="00215ADD">
        <w:tc>
          <w:tcPr>
            <w:tcW w:w="509" w:type="dxa"/>
          </w:tcPr>
          <w:p w14:paraId="745184A1" w14:textId="77777777" w:rsidR="00672BF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Times New Roman" w:eastAsia="黑体" w:hAnsi="Times New Roman"/>
                <w:sz w:val="21"/>
                <w:szCs w:val="21"/>
              </w:rPr>
              <w:t>CCS</w:t>
            </w:r>
            <w:r w:rsidR="0024666E">
              <w:rPr>
                <w:rFonts w:ascii="Times New Roman" w:eastAsia="黑体" w:hAnsi="Times New Roman"/>
                <w:sz w:val="21"/>
                <w:szCs w:val="21"/>
              </w:rPr>
              <w:t xml:space="preserve"> </w:t>
            </w:r>
            <w:r w:rsidRPr="00672BFD">
              <w:rPr>
                <w:rFonts w:ascii="黑体" w:eastAsia="黑体" w:hAnsi="黑体"/>
                <w:sz w:val="21"/>
                <w:szCs w:val="21"/>
              </w:rPr>
              <w:t xml:space="preserve"> </w:t>
            </w:r>
          </w:p>
        </w:tc>
        <w:tc>
          <w:tcPr>
            <w:tcW w:w="8855" w:type="dxa"/>
          </w:tcPr>
          <w:tbl>
            <w:tblPr>
              <w:tblStyle w:val="afffffffffc"/>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0F4050" w14:paraId="7831E38C" w14:textId="77777777" w:rsidTr="008A173B">
              <w:trPr>
                <w:trHeight w:hRule="exact" w:val="1021"/>
              </w:trPr>
              <w:tc>
                <w:tcPr>
                  <w:tcW w:w="9242" w:type="dxa"/>
                  <w:vAlign w:val="center"/>
                </w:tcPr>
                <w:p w14:paraId="765A1057" w14:textId="01CAFCAA" w:rsidR="000F4050" w:rsidRDefault="007B6032" w:rsidP="00713355">
                  <w:pPr>
                    <w:pStyle w:val="affff5"/>
                    <w:framePr w:w="0" w:hRule="auto" w:wrap="auto" w:hAnchor="text" w:xAlign="left" w:yAlign="inline" w:anchorLock="0"/>
                    <w:ind w:left="420" w:right="624"/>
                    <w:rPr>
                      <w:rFonts w:ascii="宋体" w:hAnsi="宋体" w:hint="eastAsia"/>
                      <w:sz w:val="28"/>
                      <w:szCs w:val="28"/>
                    </w:rPr>
                  </w:pPr>
                  <w:r w:rsidRPr="00AA52A1">
                    <w:rPr>
                      <w:noProof/>
                    </w:rPr>
                    <w:drawing>
                      <wp:inline distT="0" distB="0" distL="0" distR="0" wp14:anchorId="56AB4B48" wp14:editId="0473E852">
                        <wp:extent cx="414720" cy="43056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4720" cy="430560"/>
                                </a:xfrm>
                                <a:prstGeom prst="rect">
                                  <a:avLst/>
                                </a:prstGeom>
                                <a:noFill/>
                                <a:ln>
                                  <a:noFill/>
                                </a:ln>
                              </pic:spPr>
                            </pic:pic>
                          </a:graphicData>
                        </a:graphic>
                      </wp:inline>
                    </w:drawing>
                  </w:r>
                  <w:r w:rsidRPr="00F72829">
                    <w:rPr>
                      <w:noProof/>
                    </w:rPr>
                    <w:drawing>
                      <wp:inline distT="0" distB="0" distL="0" distR="0" wp14:anchorId="6DA43920" wp14:editId="41A4B976">
                        <wp:extent cx="170935" cy="436596"/>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后面的反斜杠.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571" cy="522509"/>
                                </a:xfrm>
                                <a:prstGeom prst="rect">
                                  <a:avLst/>
                                </a:prstGeom>
                                <a:noFill/>
                                <a:ln>
                                  <a:noFill/>
                                </a:ln>
                              </pic:spPr>
                            </pic:pic>
                          </a:graphicData>
                        </a:graphic>
                      </wp:inline>
                    </w:drawing>
                  </w:r>
                  <w:r w:rsidR="000F4050" w:rsidRPr="001446C2">
                    <w:rPr>
                      <w:sz w:val="21"/>
                      <w:szCs w:val="21"/>
                    </w:rPr>
                    <w:t xml:space="preserve"> </w:t>
                  </w:r>
                  <w:r w:rsidR="009C3257">
                    <w:fldChar w:fldCharType="begin">
                      <w:ffData>
                        <w:name w:val="c1"/>
                        <w:enabled/>
                        <w:calcOnExit w:val="0"/>
                        <w:textInput>
                          <w:maxLength w:val="7"/>
                        </w:textInput>
                      </w:ffData>
                    </w:fldChar>
                  </w:r>
                  <w:bookmarkStart w:id="1" w:name="c1"/>
                  <w:r w:rsidR="009C3257">
                    <w:instrText xml:space="preserve"> FORMTEXT </w:instrText>
                  </w:r>
                  <w:r w:rsidR="009C3257">
                    <w:fldChar w:fldCharType="separate"/>
                  </w:r>
                  <w:r w:rsidR="0008179E">
                    <w:rPr>
                      <w:rFonts w:hint="eastAsia"/>
                    </w:rPr>
                    <w:t>PPZL</w:t>
                  </w:r>
                  <w:r w:rsidR="009C3257">
                    <w:fldChar w:fldCharType="end"/>
                  </w:r>
                  <w:bookmarkEnd w:id="1"/>
                </w:p>
              </w:tc>
            </w:tr>
          </w:tbl>
          <w:p w14:paraId="2CF35B23" w14:textId="278708D1" w:rsidR="00FB231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黑体" w:eastAsia="黑体" w:hAnsi="黑体"/>
                <w:sz w:val="21"/>
                <w:szCs w:val="21"/>
              </w:rPr>
              <w:fldChar w:fldCharType="begin">
                <w:ffData>
                  <w:name w:val="CSDN"/>
                  <w:enabled/>
                  <w:calcOnExit w:val="0"/>
                  <w:textInput>
                    <w:default w:val="点击此处添加CCS号"/>
                  </w:textInput>
                </w:ffData>
              </w:fldChar>
            </w:r>
            <w:bookmarkStart w:id="2" w:name="CSDN"/>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08179E" w:rsidRPr="0008179E">
              <w:rPr>
                <w:rFonts w:ascii="黑体" w:eastAsia="黑体" w:hAnsi="黑体"/>
                <w:sz w:val="21"/>
                <w:szCs w:val="21"/>
              </w:rPr>
              <w:t>K</w:t>
            </w:r>
            <w:r w:rsidR="00726C92">
              <w:rPr>
                <w:rFonts w:ascii="黑体" w:eastAsia="黑体" w:hAnsi="黑体" w:hint="eastAsia"/>
                <w:sz w:val="21"/>
                <w:szCs w:val="21"/>
              </w:rPr>
              <w:t xml:space="preserve"> </w:t>
            </w:r>
            <w:r w:rsidR="00345633">
              <w:rPr>
                <w:rFonts w:ascii="黑体" w:eastAsia="黑体" w:hAnsi="黑体" w:hint="eastAsia"/>
                <w:sz w:val="21"/>
                <w:szCs w:val="21"/>
              </w:rPr>
              <w:t>36</w:t>
            </w:r>
            <w:r w:rsidRPr="00672BFD">
              <w:rPr>
                <w:rFonts w:ascii="黑体" w:eastAsia="黑体" w:hAnsi="黑体"/>
                <w:sz w:val="21"/>
                <w:szCs w:val="21"/>
              </w:rPr>
              <w:fldChar w:fldCharType="end"/>
            </w:r>
            <w:bookmarkEnd w:id="2"/>
          </w:p>
        </w:tc>
      </w:tr>
    </w:tbl>
    <w:bookmarkStart w:id="3" w:name="_Hlk26473981"/>
    <w:p w14:paraId="75F738C3" w14:textId="1FD6439C" w:rsidR="0000040A" w:rsidRPr="007B7453" w:rsidRDefault="007B7453" w:rsidP="000107E0">
      <w:pPr>
        <w:pStyle w:val="affff6"/>
        <w:framePr w:w="9639" w:h="624" w:hRule="exact" w:hSpace="181" w:vSpace="181" w:wrap="around" w:hAnchor="page" w:x="1305" w:y="2269"/>
        <w:rPr>
          <w:rFonts w:ascii="黑体" w:eastAsia="黑体" w:hAnsi="黑体" w:hint="eastAsia"/>
          <w:b w:val="0"/>
          <w:bCs w:val="0"/>
          <w:w w:val="100"/>
          <w:sz w:val="48"/>
          <w:szCs w:val="48"/>
        </w:rPr>
      </w:pPr>
      <w:r w:rsidRPr="001A4CF3">
        <w:rPr>
          <w:rFonts w:ascii="黑体" w:eastAsia="黑体"/>
          <w:b w:val="0"/>
          <w:w w:val="100"/>
          <w:sz w:val="48"/>
        </w:rPr>
        <w:fldChar w:fldCharType="begin">
          <w:ffData>
            <w:name w:val="c2"/>
            <w:enabled/>
            <w:calcOnExit w:val="0"/>
            <w:textInput/>
          </w:ffData>
        </w:fldChar>
      </w:r>
      <w:bookmarkStart w:id="4" w:name="c2"/>
      <w:r w:rsidRPr="001A4CF3">
        <w:rPr>
          <w:rFonts w:ascii="黑体" w:eastAsia="黑体"/>
          <w:b w:val="0"/>
          <w:w w:val="100"/>
          <w:sz w:val="48"/>
        </w:rPr>
        <w:instrText xml:space="preserve"> FORMTEXT </w:instrText>
      </w:r>
      <w:r w:rsidRPr="001A4CF3">
        <w:rPr>
          <w:rFonts w:ascii="黑体" w:eastAsia="黑体"/>
          <w:b w:val="0"/>
          <w:w w:val="100"/>
          <w:sz w:val="48"/>
        </w:rPr>
      </w:r>
      <w:r w:rsidRPr="001A4CF3">
        <w:rPr>
          <w:rFonts w:ascii="黑体" w:eastAsia="黑体"/>
          <w:b w:val="0"/>
          <w:w w:val="100"/>
          <w:sz w:val="48"/>
        </w:rPr>
        <w:fldChar w:fldCharType="separate"/>
      </w:r>
      <w:r w:rsidR="0008179E">
        <w:rPr>
          <w:rFonts w:ascii="黑体" w:eastAsia="黑体" w:hint="eastAsia"/>
          <w:b w:val="0"/>
          <w:w w:val="100"/>
          <w:sz w:val="48"/>
        </w:rPr>
        <w:t>内蒙古品牌战略促进会</w:t>
      </w:r>
      <w:r w:rsidRPr="001A4CF3">
        <w:rPr>
          <w:rFonts w:ascii="黑体" w:eastAsia="黑体"/>
          <w:b w:val="0"/>
          <w:w w:val="100"/>
          <w:sz w:val="48"/>
        </w:rPr>
        <w:fldChar w:fldCharType="end"/>
      </w:r>
      <w:bookmarkEnd w:id="4"/>
      <w:r w:rsidR="00AE2A69">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284981C2" w14:textId="1CF0FA55" w:rsidR="00AA456B" w:rsidRPr="00A952D7" w:rsidRDefault="00AE2A69" w:rsidP="00A952D7">
      <w:pPr>
        <w:pStyle w:val="affffffffff3"/>
        <w:framePr w:wrap="auto"/>
      </w:pPr>
      <w:r>
        <w:t>T/</w:t>
      </w:r>
      <w:r w:rsidR="00EB31ED">
        <w:fldChar w:fldCharType="begin">
          <w:ffData>
            <w:name w:val="文字1"/>
            <w:enabled/>
            <w:calcOnExit w:val="0"/>
            <w:textInput>
              <w:default w:val="XXX"/>
            </w:textInput>
          </w:ffData>
        </w:fldChar>
      </w:r>
      <w:bookmarkStart w:id="5" w:name="文字1"/>
      <w:r w:rsidR="00EB31ED">
        <w:instrText xml:space="preserve"> FORMTEXT </w:instrText>
      </w:r>
      <w:r w:rsidR="00EB31ED">
        <w:fldChar w:fldCharType="separate"/>
      </w:r>
      <w:r w:rsidR="0008179E">
        <w:rPr>
          <w:rFonts w:hint="eastAsia"/>
        </w:rPr>
        <w:t>PPZL</w:t>
      </w:r>
      <w:r w:rsidR="00EB31ED">
        <w:fldChar w:fldCharType="end"/>
      </w:r>
      <w:bookmarkEnd w:id="5"/>
      <w:r w:rsidR="00634D9E">
        <w:t xml:space="preserve"> </w:t>
      </w:r>
      <w:r w:rsidR="00EB31ED">
        <w:fldChar w:fldCharType="begin">
          <w:ffData>
            <w:name w:val="NSTD_CODE_F"/>
            <w:enabled/>
            <w:calcOnExit w:val="0"/>
            <w:textInput>
              <w:default w:val="XXXX"/>
            </w:textInput>
          </w:ffData>
        </w:fldChar>
      </w:r>
      <w:bookmarkStart w:id="6" w:name="NSTD_CODE_F"/>
      <w:r w:rsidR="00EB31ED">
        <w:instrText xml:space="preserve"> FORMTEXT </w:instrText>
      </w:r>
      <w:r w:rsidR="00EB31ED">
        <w:fldChar w:fldCharType="separate"/>
      </w:r>
      <w:r w:rsidR="00EB31ED">
        <w:t>XXXX</w:t>
      </w:r>
      <w:r w:rsidR="00EB31ED">
        <w:fldChar w:fldCharType="end"/>
      </w:r>
      <w:bookmarkEnd w:id="6"/>
      <w:r w:rsidR="004644A6" w:rsidRPr="004644A6">
        <w:rPr>
          <w:rFonts w:hAnsi="黑体"/>
        </w:rPr>
        <w:t>—</w:t>
      </w:r>
      <w:r w:rsidR="00087A77">
        <w:fldChar w:fldCharType="begin">
          <w:ffData>
            <w:name w:val="NSTD_CODE_B"/>
            <w:enabled/>
            <w:calcOnExit w:val="0"/>
            <w:textInput>
              <w:default w:val="XXXX"/>
            </w:textInput>
          </w:ffData>
        </w:fldChar>
      </w:r>
      <w:bookmarkStart w:id="7" w:name="NSTD_CODE_B"/>
      <w:r w:rsidR="00087A77">
        <w:instrText xml:space="preserve"> FORMTEXT </w:instrText>
      </w:r>
      <w:r w:rsidR="00087A77">
        <w:fldChar w:fldCharType="separate"/>
      </w:r>
      <w:r w:rsidR="00087A77">
        <w:t>XXXX</w:t>
      </w:r>
      <w:r w:rsidR="00087A77">
        <w:fldChar w:fldCharType="end"/>
      </w:r>
      <w:bookmarkEnd w:id="7"/>
    </w:p>
    <w:p w14:paraId="2703BF21" w14:textId="77777777" w:rsidR="00E846C8" w:rsidRPr="001E4882" w:rsidRDefault="00087A77" w:rsidP="00A952D7">
      <w:pPr>
        <w:pStyle w:val="affffffffff4"/>
        <w:framePr w:wrap="auto"/>
        <w:rPr>
          <w:rFonts w:hAnsi="黑体" w:hint="eastAsia"/>
        </w:rPr>
      </w:pPr>
      <w:r w:rsidRPr="001E4882">
        <w:rPr>
          <w:rFonts w:hAnsi="黑体"/>
        </w:rPr>
        <w:fldChar w:fldCharType="begin">
          <w:ffData>
            <w:name w:val="OSTD_CODE"/>
            <w:enabled/>
            <w:calcOnExit w:val="0"/>
            <w:textInput/>
          </w:ffData>
        </w:fldChar>
      </w:r>
      <w:bookmarkStart w:id="8" w:name="OSTD_CODE"/>
      <w:r w:rsidRPr="001E4882">
        <w:rPr>
          <w:rFonts w:hAnsi="黑体"/>
        </w:rPr>
        <w:instrText xml:space="preserve"> FORMTEXT </w:instrText>
      </w:r>
      <w:r w:rsidRPr="001E4882">
        <w:rPr>
          <w:rFonts w:hAnsi="黑体"/>
        </w:rPr>
      </w:r>
      <w:r w:rsidRPr="001E4882">
        <w:rPr>
          <w:rFonts w:hAnsi="黑体"/>
        </w:rPr>
        <w:fldChar w:fldCharType="separate"/>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Pr="001E4882">
        <w:rPr>
          <w:rFonts w:hAnsi="黑体"/>
        </w:rPr>
        <w:fldChar w:fldCharType="end"/>
      </w:r>
      <w:bookmarkEnd w:id="8"/>
    </w:p>
    <w:p w14:paraId="55C80BAF" w14:textId="77777777" w:rsidR="008F70BD" w:rsidRPr="007B7453" w:rsidRDefault="007439EB" w:rsidP="007B7453">
      <w:pPr>
        <w:spacing w:line="240" w:lineRule="auto"/>
        <w:rPr>
          <w:rFonts w:ascii="黑体" w:eastAsia="黑体" w:hAnsi="黑体" w:hint="eastAsia"/>
          <w:kern w:val="0"/>
          <w:sz w:val="10"/>
          <w:szCs w:val="10"/>
        </w:rPr>
      </w:pPr>
      <w:r w:rsidRPr="007B7453">
        <w:rPr>
          <w:rFonts w:ascii="黑体" w:eastAsia="黑体" w:hAnsi="黑体"/>
          <w:noProof/>
          <w:kern w:val="0"/>
          <w:sz w:val="10"/>
          <w:szCs w:val="10"/>
        </w:rPr>
        <mc:AlternateContent>
          <mc:Choice Requires="wps">
            <w:drawing>
              <wp:anchor distT="0" distB="0" distL="114300" distR="114300" simplePos="0" relativeHeight="251660288" behindDoc="0" locked="0" layoutInCell="1" allowOverlap="0" wp14:anchorId="6C1F20FA" wp14:editId="0140F516">
                <wp:simplePos x="0" y="0"/>
                <wp:positionH relativeFrom="page">
                  <wp:posOffset>900430</wp:posOffset>
                </wp:positionH>
                <wp:positionV relativeFrom="page">
                  <wp:posOffset>2700655</wp:posOffset>
                </wp:positionV>
                <wp:extent cx="612000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08940" id="直接连接符 73"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o:allowoverlap="f">
                <w10:wrap anchorx="page" anchory="page"/>
              </v:line>
            </w:pict>
          </mc:Fallback>
        </mc:AlternateContent>
      </w:r>
    </w:p>
    <w:p w14:paraId="76752957" w14:textId="77777777" w:rsidR="006816A4" w:rsidRDefault="006816A4" w:rsidP="0036429C">
      <w:pPr>
        <w:pStyle w:val="affff6"/>
        <w:framePr w:w="9639" w:h="6976" w:hRule="exact" w:hSpace="0" w:vSpace="0" w:wrap="around" w:hAnchor="page" w:y="6408"/>
        <w:jc w:val="center"/>
        <w:rPr>
          <w:rFonts w:ascii="黑体" w:eastAsia="黑体" w:hAnsi="黑体" w:hint="eastAsia"/>
          <w:b w:val="0"/>
          <w:bCs w:val="0"/>
          <w:w w:val="100"/>
        </w:rPr>
      </w:pPr>
    </w:p>
    <w:p w14:paraId="07BFD69C" w14:textId="5FCD008B" w:rsidR="006816A4" w:rsidRDefault="00562308" w:rsidP="00463B77">
      <w:pPr>
        <w:pStyle w:val="affffffffff5"/>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sidR="00345633">
        <w:rPr>
          <w:rFonts w:hint="eastAsia"/>
        </w:rPr>
        <w:t>电能计量箱安全与质量技术规范</w:t>
      </w:r>
      <w:r>
        <w:fldChar w:fldCharType="end"/>
      </w:r>
      <w:bookmarkEnd w:id="9"/>
    </w:p>
    <w:p w14:paraId="6598D6A4" w14:textId="77777777" w:rsidR="00815419" w:rsidRPr="00815419" w:rsidRDefault="00815419" w:rsidP="00324EDD">
      <w:pPr>
        <w:framePr w:w="9639" w:h="6974" w:hRule="exact" w:wrap="around" w:vAnchor="page" w:hAnchor="page" w:x="1419" w:y="6408" w:anchorLock="1"/>
        <w:ind w:left="-1418"/>
      </w:pPr>
    </w:p>
    <w:p w14:paraId="336F45B8" w14:textId="6EF46ABF" w:rsidR="00755402" w:rsidRPr="008B50C8" w:rsidRDefault="00F515EE" w:rsidP="00463B77">
      <w:pPr>
        <w:pStyle w:val="afffffff5"/>
        <w:framePr w:w="9639" w:h="6974" w:hRule="exact" w:wrap="around" w:vAnchor="page" w:hAnchor="page" w:x="1419" w:y="6408" w:anchorLock="1"/>
        <w:textAlignment w:val="bottom"/>
        <w:rPr>
          <w:rFonts w:eastAsia="黑体"/>
          <w:noProof/>
          <w:szCs w:val="28"/>
        </w:rPr>
      </w:pPr>
      <w:r>
        <w:rPr>
          <w:rFonts w:eastAsia="黑体"/>
          <w:noProof/>
          <w:szCs w:val="28"/>
        </w:rPr>
        <w:fldChar w:fldCharType="begin">
          <w:ffData>
            <w:name w:val="ESTD_NAME"/>
            <w:enabled/>
            <w:calcOnExit w:val="0"/>
            <w:textInput>
              <w:default w:val="点击此处添加标准名称的英文译名"/>
            </w:textInput>
          </w:ffData>
        </w:fldChar>
      </w:r>
      <w:bookmarkStart w:id="10" w:name="ESTD_NAME"/>
      <w:r>
        <w:rPr>
          <w:rFonts w:eastAsia="黑体"/>
          <w:noProof/>
          <w:szCs w:val="28"/>
        </w:rPr>
        <w:instrText xml:space="preserve"> FORMTEXT </w:instrText>
      </w:r>
      <w:r>
        <w:rPr>
          <w:rFonts w:eastAsia="黑体"/>
          <w:noProof/>
          <w:szCs w:val="28"/>
        </w:rPr>
      </w:r>
      <w:r>
        <w:rPr>
          <w:rFonts w:eastAsia="黑体"/>
          <w:noProof/>
          <w:szCs w:val="28"/>
        </w:rPr>
        <w:fldChar w:fldCharType="separate"/>
      </w:r>
      <w:r w:rsidR="00345633">
        <w:rPr>
          <w:rFonts w:eastAsia="黑体" w:hint="eastAsia"/>
          <w:noProof/>
          <w:szCs w:val="28"/>
        </w:rPr>
        <w:t>T</w:t>
      </w:r>
      <w:r w:rsidR="00345633" w:rsidRPr="00345633">
        <w:rPr>
          <w:rFonts w:eastAsia="黑体"/>
          <w:noProof/>
          <w:szCs w:val="28"/>
        </w:rPr>
        <w:t>echnical specification for safety and quality of electric energy metering boxes</w:t>
      </w:r>
      <w:r>
        <w:rPr>
          <w:rFonts w:eastAsia="黑体"/>
          <w:noProof/>
          <w:szCs w:val="28"/>
        </w:rPr>
        <w:fldChar w:fldCharType="end"/>
      </w:r>
      <w:bookmarkEnd w:id="10"/>
    </w:p>
    <w:p w14:paraId="4ED26C26" w14:textId="77777777" w:rsidR="00815419" w:rsidRPr="00324EDD" w:rsidRDefault="00815419" w:rsidP="00324EDD">
      <w:pPr>
        <w:framePr w:w="9639" w:h="6974" w:hRule="exact" w:wrap="around" w:vAnchor="page" w:hAnchor="page" w:x="1419" w:y="6408" w:anchorLock="1"/>
        <w:spacing w:line="760" w:lineRule="exact"/>
        <w:ind w:left="-1418"/>
      </w:pPr>
    </w:p>
    <w:p w14:paraId="798BD281" w14:textId="77777777" w:rsidR="00B87131" w:rsidRPr="008B50C8" w:rsidRDefault="00B87131" w:rsidP="00463B77">
      <w:pPr>
        <w:pStyle w:val="afffffff5"/>
        <w:framePr w:w="9639" w:h="6974" w:hRule="exact" w:wrap="around" w:vAnchor="page" w:hAnchor="page" w:x="1419" w:y="6408" w:anchorLock="1"/>
        <w:textAlignment w:val="bottom"/>
        <w:rPr>
          <w:rFonts w:eastAsia="黑体"/>
          <w:noProof/>
          <w:szCs w:val="28"/>
        </w:rPr>
      </w:pPr>
    </w:p>
    <w:p w14:paraId="0417A3DD" w14:textId="25A288B3" w:rsidR="00CA7AFD" w:rsidRPr="00AC4D95" w:rsidRDefault="00A32D73" w:rsidP="00463B77">
      <w:pPr>
        <w:pStyle w:val="afffffff5"/>
        <w:framePr w:w="9639" w:h="6974" w:hRule="exact" w:wrap="around" w:vAnchor="page" w:hAnchor="page" w:x="1419" w:y="6408" w:anchorLock="1"/>
        <w:spacing w:before="440" w:after="160"/>
        <w:textAlignment w:val="bottom"/>
        <w:rPr>
          <w:noProof/>
          <w:sz w:val="24"/>
          <w:szCs w:val="28"/>
        </w:rPr>
      </w:pPr>
      <w:r>
        <w:rPr>
          <w:noProof/>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noProof/>
          <w:sz w:val="24"/>
          <w:szCs w:val="28"/>
        </w:rPr>
        <w:instrText xml:space="preserve"> FORMDROPDOWN </w:instrText>
      </w:r>
      <w:r>
        <w:rPr>
          <w:noProof/>
          <w:sz w:val="24"/>
          <w:szCs w:val="28"/>
        </w:rPr>
      </w:r>
      <w:r>
        <w:rPr>
          <w:noProof/>
          <w:sz w:val="24"/>
          <w:szCs w:val="28"/>
        </w:rPr>
        <w:fldChar w:fldCharType="separate"/>
      </w:r>
      <w:r>
        <w:rPr>
          <w:noProof/>
          <w:sz w:val="24"/>
          <w:szCs w:val="28"/>
        </w:rPr>
        <w:fldChar w:fldCharType="end"/>
      </w:r>
      <w:bookmarkEnd w:id="11"/>
    </w:p>
    <w:p w14:paraId="19F618A6" w14:textId="77777777" w:rsidR="0036429C" w:rsidRDefault="00B378E5" w:rsidP="00463B77">
      <w:pPr>
        <w:pStyle w:val="afffffff5"/>
        <w:framePr w:w="9639" w:h="6974" w:hRule="exact" w:wrap="around" w:vAnchor="page" w:hAnchor="page" w:x="1419" w:y="6408" w:anchorLock="1"/>
        <w:spacing w:before="180" w:line="240" w:lineRule="atLeast"/>
        <w:textAlignment w:val="bottom"/>
        <w:rPr>
          <w:noProof/>
          <w:sz w:val="21"/>
          <w:szCs w:val="28"/>
        </w:rPr>
      </w:pPr>
      <w:r>
        <w:rPr>
          <w:noProof/>
          <w:sz w:val="21"/>
          <w:szCs w:val="28"/>
        </w:rPr>
        <w:fldChar w:fldCharType="begin">
          <w:ffData>
            <w:name w:val="CMPLSH_DATE"/>
            <w:enabled/>
            <w:calcOnExit w:val="0"/>
            <w:textInput/>
          </w:ffData>
        </w:fldChar>
      </w:r>
      <w:bookmarkStart w:id="12" w:name="CMPLSH_DATE"/>
      <w:r>
        <w:rPr>
          <w:noProof/>
          <w:sz w:val="21"/>
          <w:szCs w:val="28"/>
        </w:rPr>
        <w:instrText xml:space="preserve"> FORMTEXT </w:instrText>
      </w:r>
      <w:r>
        <w:rPr>
          <w:noProof/>
          <w:sz w:val="21"/>
          <w:szCs w:val="28"/>
        </w:rPr>
      </w:r>
      <w:r>
        <w:rPr>
          <w:noProof/>
          <w:sz w:val="21"/>
          <w:szCs w:val="28"/>
        </w:rPr>
        <w:fldChar w:fldCharType="separate"/>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Pr>
          <w:noProof/>
          <w:sz w:val="21"/>
          <w:szCs w:val="28"/>
        </w:rPr>
        <w:fldChar w:fldCharType="end"/>
      </w:r>
      <w:bookmarkEnd w:id="12"/>
    </w:p>
    <w:p w14:paraId="111C5719" w14:textId="77777777" w:rsidR="00DE703F" w:rsidRPr="00A6537A" w:rsidRDefault="008620FC" w:rsidP="00463B77">
      <w:pPr>
        <w:pStyle w:val="afffffff5"/>
        <w:framePr w:w="9639" w:h="6974" w:hRule="exact" w:wrap="around" w:vAnchor="page" w:hAnchor="page" w:x="1419" w:y="6408" w:anchorLock="1"/>
        <w:spacing w:beforeLines="300" w:before="720" w:afterLines="30" w:after="72" w:line="240" w:lineRule="auto"/>
        <w:textAlignment w:val="bottom"/>
        <w:rPr>
          <w:b/>
          <w:noProof/>
          <w:sz w:val="21"/>
          <w:szCs w:val="28"/>
        </w:rPr>
      </w:pPr>
      <w:r w:rsidRPr="00A6537A">
        <w:rPr>
          <w:b/>
          <w:noProof/>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sidRPr="00A6537A">
        <w:rPr>
          <w:b/>
          <w:noProof/>
          <w:sz w:val="21"/>
          <w:szCs w:val="28"/>
        </w:rPr>
        <w:instrText xml:space="preserve"> FORMDROPDOWN </w:instrText>
      </w:r>
      <w:r w:rsidRPr="00A6537A">
        <w:rPr>
          <w:b/>
          <w:noProof/>
          <w:sz w:val="21"/>
          <w:szCs w:val="28"/>
        </w:rPr>
      </w:r>
      <w:r w:rsidRPr="00A6537A">
        <w:rPr>
          <w:b/>
          <w:noProof/>
          <w:sz w:val="21"/>
          <w:szCs w:val="28"/>
        </w:rPr>
        <w:fldChar w:fldCharType="separate"/>
      </w:r>
      <w:r w:rsidRPr="00A6537A">
        <w:rPr>
          <w:b/>
          <w:noProof/>
          <w:sz w:val="21"/>
          <w:szCs w:val="28"/>
        </w:rPr>
        <w:fldChar w:fldCharType="end"/>
      </w:r>
      <w:bookmarkEnd w:id="13"/>
    </w:p>
    <w:p w14:paraId="074615CE" w14:textId="77777777" w:rsidR="00CD50A1" w:rsidRDefault="00087A77" w:rsidP="00EE7869">
      <w:pPr>
        <w:pStyle w:val="affffffffff1"/>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4"/>
      <w:r w:rsidR="00CD50A1">
        <w:t xml:space="preserve"> </w:t>
      </w:r>
      <w:r w:rsidR="00CD50A1" w:rsidRPr="00BB6C98">
        <w:rPr>
          <w:rFonts w:ascii="黑体"/>
        </w:rPr>
        <w:t>-</w:t>
      </w:r>
      <w:r w:rsidR="00CD50A1">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5"/>
      <w:r w:rsidR="00CD50A1">
        <w:t xml:space="preserve"> </w:t>
      </w:r>
      <w:r w:rsidR="00CD50A1" w:rsidRPr="00BB6C98">
        <w:rPr>
          <w:rFonts w:ascii="黑体"/>
        </w:rPr>
        <w:t>-</w:t>
      </w:r>
      <w:r w:rsidR="00CD50A1">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6"/>
      <w:r w:rsidR="00CD50A1">
        <w:rPr>
          <w:rFonts w:hint="eastAsia"/>
        </w:rPr>
        <w:t>发布</w:t>
      </w:r>
    </w:p>
    <w:p w14:paraId="26BF2A66" w14:textId="77777777" w:rsidR="00CD50A1" w:rsidRDefault="00087A77" w:rsidP="00EE7869">
      <w:pPr>
        <w:pStyle w:val="affffffffff2"/>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7"/>
      <w:r w:rsidR="00CD50A1">
        <w:t xml:space="preserve"> </w:t>
      </w:r>
      <w:r w:rsidR="00CD50A1" w:rsidRPr="00BB6C98">
        <w:rPr>
          <w:rFonts w:ascii="黑体"/>
        </w:rPr>
        <w:t>-</w:t>
      </w:r>
      <w:r w:rsidR="00CD50A1">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8"/>
      <w:r w:rsidR="00CD50A1">
        <w:t xml:space="preserve"> </w:t>
      </w:r>
      <w:r w:rsidR="00CD50A1" w:rsidRPr="00BB6C98">
        <w:rPr>
          <w:rFonts w:ascii="黑体"/>
        </w:rPr>
        <w:t>-</w:t>
      </w:r>
      <w:r w:rsidR="00CD50A1">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9"/>
      <w:r w:rsidR="00CD50A1">
        <w:rPr>
          <w:rFonts w:hint="eastAsia"/>
        </w:rPr>
        <w:t>实施</w:t>
      </w:r>
    </w:p>
    <w:p w14:paraId="0ECA4521" w14:textId="251B8FBC" w:rsidR="007B7453" w:rsidRPr="004C7E8B" w:rsidRDefault="007B7453" w:rsidP="004C25A2">
      <w:pPr>
        <w:pStyle w:val="affffffff5"/>
        <w:framePr w:h="584" w:hRule="exact" w:hSpace="181" w:vSpace="181" w:wrap="around" w:y="14800"/>
        <w:rPr>
          <w:rFonts w:hAnsi="黑体" w:hint="eastAsia"/>
        </w:rPr>
      </w:pPr>
      <w:r w:rsidRPr="004C7E8B">
        <w:rPr>
          <w:rFonts w:hAnsi="黑体"/>
          <w:w w:val="100"/>
          <w:sz w:val="28"/>
        </w:rPr>
        <w:fldChar w:fldCharType="begin">
          <w:ffData>
            <w:name w:val="fm"/>
            <w:enabled/>
            <w:calcOnExit w:val="0"/>
            <w:textInput/>
          </w:ffData>
        </w:fldChar>
      </w:r>
      <w:bookmarkStart w:id="20" w:name="fm"/>
      <w:r w:rsidRPr="004C7E8B">
        <w:rPr>
          <w:rFonts w:hAnsi="黑体"/>
          <w:w w:val="100"/>
          <w:sz w:val="28"/>
        </w:rPr>
        <w:instrText xml:space="preserve"> FORMTEXT </w:instrText>
      </w:r>
      <w:r w:rsidRPr="004C7E8B">
        <w:rPr>
          <w:rFonts w:hAnsi="黑体"/>
          <w:w w:val="100"/>
          <w:sz w:val="28"/>
        </w:rPr>
      </w:r>
      <w:r w:rsidRPr="004C7E8B">
        <w:rPr>
          <w:rFonts w:hAnsi="黑体"/>
          <w:w w:val="100"/>
          <w:sz w:val="28"/>
        </w:rPr>
        <w:fldChar w:fldCharType="separate"/>
      </w:r>
      <w:r w:rsidR="0008179E">
        <w:rPr>
          <w:rFonts w:hAnsi="黑体" w:hint="eastAsia"/>
          <w:w w:val="100"/>
          <w:sz w:val="28"/>
        </w:rPr>
        <w:t>内蒙古品牌战略促进会</w:t>
      </w:r>
      <w:r w:rsidRPr="004C7E8B">
        <w:rPr>
          <w:rFonts w:hAnsi="黑体"/>
          <w:w w:val="100"/>
          <w:sz w:val="28"/>
        </w:rPr>
        <w:fldChar w:fldCharType="end"/>
      </w:r>
      <w:bookmarkEnd w:id="20"/>
      <w:r w:rsidR="00196EF5" w:rsidRPr="004C7E8B">
        <w:rPr>
          <w:rFonts w:ascii="Times New Roman"/>
          <w:w w:val="100"/>
          <w:sz w:val="28"/>
        </w:rPr>
        <w:t> </w:t>
      </w:r>
      <w:r w:rsidR="00196EF5" w:rsidRPr="004C7E8B">
        <w:rPr>
          <w:rFonts w:ascii="Times New Roman"/>
          <w:w w:val="100"/>
          <w:sz w:val="28"/>
        </w:rPr>
        <w:t> </w:t>
      </w:r>
      <w:r w:rsidRPr="004C7E8B">
        <w:rPr>
          <w:rStyle w:val="afffffffffffa"/>
          <w:rFonts w:hAnsi="黑体" w:hint="eastAsia"/>
          <w:position w:val="0"/>
        </w:rPr>
        <w:t>发</w:t>
      </w:r>
      <w:r w:rsidRPr="004C7E8B">
        <w:rPr>
          <w:rStyle w:val="afffffffffffa"/>
          <w:rFonts w:hAnsi="黑体" w:hint="eastAsia"/>
          <w:spacing w:val="0"/>
          <w:position w:val="0"/>
        </w:rPr>
        <w:t>布</w:t>
      </w:r>
    </w:p>
    <w:p w14:paraId="00CAADB4" w14:textId="77777777" w:rsidR="00A02BAE" w:rsidRPr="00CD50A1" w:rsidRDefault="006A37B9" w:rsidP="00A02BAE">
      <w:pPr>
        <w:rPr>
          <w:rFonts w:ascii="宋体" w:hAnsi="宋体" w:hint="eastAsia"/>
          <w:sz w:val="28"/>
          <w:szCs w:val="28"/>
        </w:rPr>
        <w:sectPr w:rsidR="00A02BAE" w:rsidRPr="00CD50A1" w:rsidSect="009908A3">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3360" behindDoc="0" locked="1" layoutInCell="1" allowOverlap="1" wp14:anchorId="3406ED96" wp14:editId="08D56DDC">
                <wp:simplePos x="0" y="0"/>
                <wp:positionH relativeFrom="page">
                  <wp:posOffset>899795</wp:posOffset>
                </wp:positionH>
                <wp:positionV relativeFrom="page">
                  <wp:posOffset>9253220</wp:posOffset>
                </wp:positionV>
                <wp:extent cx="612000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01931B" id="直接连接符 5"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w10:wrap anchorx="page" anchory="page"/>
                <w10:anchorlock/>
              </v:line>
            </w:pict>
          </mc:Fallback>
        </mc:AlternateContent>
      </w:r>
    </w:p>
    <w:p w14:paraId="2E082F1D" w14:textId="77777777" w:rsidR="00713355" w:rsidRDefault="00713355" w:rsidP="00713355">
      <w:pPr>
        <w:pStyle w:val="affffff2"/>
        <w:spacing w:after="360"/>
        <w:rPr>
          <w:rFonts w:hint="eastAsia"/>
        </w:rPr>
      </w:pPr>
      <w:bookmarkStart w:id="21" w:name="_Toc232121802"/>
      <w:bookmarkStart w:id="22" w:name="_Toc232154793"/>
      <w:bookmarkStart w:id="23" w:name="_Toc232444600"/>
      <w:bookmarkStart w:id="24" w:name="BookMark1"/>
      <w:r w:rsidRPr="00713355">
        <w:rPr>
          <w:rFonts w:hint="eastAsia"/>
          <w:spacing w:val="320"/>
        </w:rPr>
        <w:lastRenderedPageBreak/>
        <w:t>目</w:t>
      </w:r>
      <w:r>
        <w:rPr>
          <w:rFonts w:hint="eastAsia"/>
        </w:rPr>
        <w:t>次</w:t>
      </w:r>
    </w:p>
    <w:p w14:paraId="048F3AB7" w14:textId="58BD8218" w:rsidR="00713355" w:rsidRPr="00713355" w:rsidRDefault="00713355">
      <w:pPr>
        <w:pStyle w:val="TOC1"/>
        <w:tabs>
          <w:tab w:val="right" w:leader="dot" w:pos="9344"/>
        </w:tabs>
        <w:rPr>
          <w:rFonts w:asciiTheme="minorHAnsi" w:eastAsiaTheme="minorEastAsia" w:hAnsiTheme="minorHAnsi" w:cstheme="minorBidi" w:hint="eastAsia"/>
          <w:noProof/>
          <w:sz w:val="22"/>
          <w:szCs w:val="24"/>
          <w14:ligatures w14:val="standardContextual"/>
        </w:rPr>
      </w:pPr>
      <w:r w:rsidRPr="00713355">
        <w:fldChar w:fldCharType="begin"/>
      </w:r>
      <w:r w:rsidRPr="00713355">
        <w:instrText xml:space="preserve"> TOC \o "1-1" \h \t "标准文件_一级条标题,2,标准文件_附录一级条标题,2," </w:instrText>
      </w:r>
      <w:r w:rsidRPr="00713355">
        <w:fldChar w:fldCharType="separate"/>
      </w:r>
      <w:hyperlink w:anchor="_Toc232446663" w:history="1">
        <w:r w:rsidRPr="00713355">
          <w:rPr>
            <w:rStyle w:val="affffffe"/>
            <w:noProof/>
          </w:rPr>
          <w:t>前言</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_Toc232446663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II</w:t>
        </w:r>
        <w:r w:rsidRPr="00713355">
          <w:rPr>
            <w:rFonts w:hint="eastAsia"/>
            <w:noProof/>
          </w:rPr>
          <w:fldChar w:fldCharType="end"/>
        </w:r>
      </w:hyperlink>
    </w:p>
    <w:p w14:paraId="05CC394E" w14:textId="586987A8" w:rsidR="00713355" w:rsidRPr="00713355" w:rsidRDefault="00713355">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446664" w:history="1">
        <w:r w:rsidRPr="00713355">
          <w:rPr>
            <w:rStyle w:val="affffffe"/>
            <w:noProof/>
          </w:rPr>
          <w:t>1</w:t>
        </w:r>
        <w:r>
          <w:rPr>
            <w:rStyle w:val="affffffe"/>
            <w:noProof/>
          </w:rPr>
          <w:t xml:space="preserve"> </w:t>
        </w:r>
        <w:r w:rsidRPr="00713355">
          <w:rPr>
            <w:rStyle w:val="affffffe"/>
            <w:noProof/>
          </w:rPr>
          <w:t xml:space="preserve"> 范围</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_Toc232446664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1</w:t>
        </w:r>
        <w:r w:rsidRPr="00713355">
          <w:rPr>
            <w:rFonts w:hint="eastAsia"/>
            <w:noProof/>
          </w:rPr>
          <w:fldChar w:fldCharType="end"/>
        </w:r>
      </w:hyperlink>
    </w:p>
    <w:p w14:paraId="06BF0901" w14:textId="796019E1" w:rsidR="00713355" w:rsidRPr="00713355" w:rsidRDefault="00713355">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446665" w:history="1">
        <w:r w:rsidRPr="00713355">
          <w:rPr>
            <w:rStyle w:val="affffffe"/>
            <w:noProof/>
          </w:rPr>
          <w:t>2</w:t>
        </w:r>
        <w:r>
          <w:rPr>
            <w:rStyle w:val="affffffe"/>
            <w:noProof/>
          </w:rPr>
          <w:t xml:space="preserve"> </w:t>
        </w:r>
        <w:r w:rsidRPr="00713355">
          <w:rPr>
            <w:rStyle w:val="affffffe"/>
            <w:noProof/>
          </w:rPr>
          <w:t xml:space="preserve"> 规范性引用文件</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_Toc232446665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1</w:t>
        </w:r>
        <w:r w:rsidRPr="00713355">
          <w:rPr>
            <w:rFonts w:hint="eastAsia"/>
            <w:noProof/>
          </w:rPr>
          <w:fldChar w:fldCharType="end"/>
        </w:r>
      </w:hyperlink>
    </w:p>
    <w:p w14:paraId="69C93085" w14:textId="5CC6B52F" w:rsidR="00713355" w:rsidRPr="00713355" w:rsidRDefault="00713355">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446666" w:history="1">
        <w:r w:rsidRPr="00713355">
          <w:rPr>
            <w:rStyle w:val="affffffe"/>
            <w:noProof/>
          </w:rPr>
          <w:t>3</w:t>
        </w:r>
        <w:r>
          <w:rPr>
            <w:rStyle w:val="affffffe"/>
            <w:noProof/>
          </w:rPr>
          <w:t xml:space="preserve"> </w:t>
        </w:r>
        <w:r w:rsidRPr="00713355">
          <w:rPr>
            <w:rStyle w:val="affffffe"/>
            <w:noProof/>
          </w:rPr>
          <w:t xml:space="preserve"> 术语和定义</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_Toc232446666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1</w:t>
        </w:r>
        <w:r w:rsidRPr="00713355">
          <w:rPr>
            <w:rFonts w:hint="eastAsia"/>
            <w:noProof/>
          </w:rPr>
          <w:fldChar w:fldCharType="end"/>
        </w:r>
      </w:hyperlink>
    </w:p>
    <w:p w14:paraId="66575141" w14:textId="61CCC51B" w:rsidR="00713355" w:rsidRPr="00713355" w:rsidRDefault="00713355">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446667" w:history="1">
        <w:r w:rsidRPr="00713355">
          <w:rPr>
            <w:rStyle w:val="affffffe"/>
            <w:noProof/>
          </w:rPr>
          <w:t>4</w:t>
        </w:r>
        <w:r>
          <w:rPr>
            <w:rStyle w:val="affffffe"/>
            <w:noProof/>
          </w:rPr>
          <w:t xml:space="preserve"> </w:t>
        </w:r>
        <w:r w:rsidRPr="00713355">
          <w:rPr>
            <w:rStyle w:val="affffffe"/>
            <w:noProof/>
          </w:rPr>
          <w:t xml:space="preserve"> 分类与命名</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_Toc232446667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1</w:t>
        </w:r>
        <w:r w:rsidRPr="00713355">
          <w:rPr>
            <w:rFonts w:hint="eastAsia"/>
            <w:noProof/>
          </w:rPr>
          <w:fldChar w:fldCharType="end"/>
        </w:r>
      </w:hyperlink>
    </w:p>
    <w:p w14:paraId="3ED51CE1" w14:textId="5C649DB8"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68" w:history="1">
        <w:r w:rsidRPr="00713355">
          <w:rPr>
            <w:rStyle w:val="affffffe"/>
            <w:noProof/>
            <w14:scene3d>
              <w14:camera w14:prst="orthographicFront"/>
              <w14:lightRig w14:rig="threePt" w14:dir="t">
                <w14:rot w14:lat="0" w14:lon="0" w14:rev="0"/>
              </w14:lightRig>
            </w14:scene3d>
          </w:rPr>
          <w:t>4.1</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分类</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_Toc232446668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1</w:t>
        </w:r>
        <w:r w:rsidRPr="00713355">
          <w:rPr>
            <w:rFonts w:hint="eastAsia"/>
            <w:noProof/>
          </w:rPr>
          <w:fldChar w:fldCharType="end"/>
        </w:r>
      </w:hyperlink>
    </w:p>
    <w:p w14:paraId="10C1BDA8" w14:textId="05F79C79"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69" w:history="1">
        <w:r w:rsidRPr="00713355">
          <w:rPr>
            <w:rStyle w:val="affffffe"/>
            <w:noProof/>
            <w14:scene3d>
              <w14:camera w14:prst="orthographicFront"/>
              <w14:lightRig w14:rig="threePt" w14:dir="t">
                <w14:rot w14:lat="0" w14:lon="0" w14:rev="0"/>
              </w14:lightRig>
            </w14:scene3d>
          </w:rPr>
          <w:t>4.2</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命名规则</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_Toc232446669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2</w:t>
        </w:r>
        <w:r w:rsidRPr="00713355">
          <w:rPr>
            <w:rFonts w:hint="eastAsia"/>
            <w:noProof/>
          </w:rPr>
          <w:fldChar w:fldCharType="end"/>
        </w:r>
      </w:hyperlink>
    </w:p>
    <w:p w14:paraId="7395884E" w14:textId="22294F16" w:rsidR="00713355" w:rsidRPr="00713355" w:rsidRDefault="00713355">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446670" w:history="1">
        <w:r w:rsidRPr="00713355">
          <w:rPr>
            <w:rStyle w:val="affffffe"/>
            <w:noProof/>
          </w:rPr>
          <w:t>5</w:t>
        </w:r>
        <w:r>
          <w:rPr>
            <w:rStyle w:val="affffffe"/>
            <w:noProof/>
          </w:rPr>
          <w:t xml:space="preserve"> </w:t>
        </w:r>
        <w:r w:rsidRPr="00713355">
          <w:rPr>
            <w:rStyle w:val="affffffe"/>
            <w:noProof/>
          </w:rPr>
          <w:t xml:space="preserve"> 技术要求</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_Toc232446670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2</w:t>
        </w:r>
        <w:r w:rsidRPr="00713355">
          <w:rPr>
            <w:rFonts w:hint="eastAsia"/>
            <w:noProof/>
          </w:rPr>
          <w:fldChar w:fldCharType="end"/>
        </w:r>
      </w:hyperlink>
    </w:p>
    <w:p w14:paraId="4A9B13F8" w14:textId="0D9E2782"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71" w:history="1">
        <w:r w:rsidRPr="00713355">
          <w:rPr>
            <w:rStyle w:val="affffffe"/>
            <w:noProof/>
            <w14:scene3d>
              <w14:camera w14:prst="orthographicFront"/>
              <w14:lightRig w14:rig="threePt" w14:dir="t">
                <w14:rot w14:lat="0" w14:lon="0" w14:rev="0"/>
              </w14:lightRig>
            </w14:scene3d>
          </w:rPr>
          <w:t>5.1</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总则</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_Toc232446671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2</w:t>
        </w:r>
        <w:r w:rsidRPr="00713355">
          <w:rPr>
            <w:rFonts w:hint="eastAsia"/>
            <w:noProof/>
          </w:rPr>
          <w:fldChar w:fldCharType="end"/>
        </w:r>
      </w:hyperlink>
    </w:p>
    <w:p w14:paraId="3A59DFD8" w14:textId="3ECB446B"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72" w:history="1">
        <w:r w:rsidRPr="00713355">
          <w:rPr>
            <w:rStyle w:val="affffffe"/>
            <w:noProof/>
            <w14:scene3d>
              <w14:camera w14:prst="orthographicFront"/>
              <w14:lightRig w14:rig="threePt" w14:dir="t">
                <w14:rot w14:lat="0" w14:lon="0" w14:rev="0"/>
              </w14:lightRig>
            </w14:scene3d>
          </w:rPr>
          <w:t>5.2</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正常使用条件</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_Toc232446672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2</w:t>
        </w:r>
        <w:r w:rsidRPr="00713355">
          <w:rPr>
            <w:rFonts w:hint="eastAsia"/>
            <w:noProof/>
          </w:rPr>
          <w:fldChar w:fldCharType="end"/>
        </w:r>
      </w:hyperlink>
    </w:p>
    <w:p w14:paraId="24ED37A3" w14:textId="09F6398E"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73" w:history="1">
        <w:r w:rsidRPr="00713355">
          <w:rPr>
            <w:rStyle w:val="affffffe"/>
            <w:noProof/>
            <w14:scene3d>
              <w14:camera w14:prst="orthographicFront"/>
              <w14:lightRig w14:rig="threePt" w14:dir="t">
                <w14:rot w14:lat="0" w14:lon="0" w14:rev="0"/>
              </w14:lightRig>
            </w14:scene3d>
          </w:rPr>
          <w:t>5.3</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结构要求</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_Toc232446673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2</w:t>
        </w:r>
        <w:r w:rsidRPr="00713355">
          <w:rPr>
            <w:rFonts w:hint="eastAsia"/>
            <w:noProof/>
          </w:rPr>
          <w:fldChar w:fldCharType="end"/>
        </w:r>
      </w:hyperlink>
    </w:p>
    <w:p w14:paraId="3B7C3DB5" w14:textId="653B4AA8"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74" w:history="1">
        <w:r w:rsidRPr="00713355">
          <w:rPr>
            <w:rStyle w:val="affffffe"/>
            <w:noProof/>
            <w14:scene3d>
              <w14:camera w14:prst="orthographicFront"/>
              <w14:lightRig w14:rig="threePt" w14:dir="t">
                <w14:rot w14:lat="0" w14:lon="0" w14:rev="0"/>
              </w14:lightRig>
            </w14:scene3d>
          </w:rPr>
          <w:t>5.4</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电气间隙和爬电距离</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_Toc232446674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3</w:t>
        </w:r>
        <w:r w:rsidRPr="00713355">
          <w:rPr>
            <w:rFonts w:hint="eastAsia"/>
            <w:noProof/>
          </w:rPr>
          <w:fldChar w:fldCharType="end"/>
        </w:r>
      </w:hyperlink>
    </w:p>
    <w:p w14:paraId="28582C43" w14:textId="36DD4F21"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75" w:history="1">
        <w:r w:rsidRPr="00713355">
          <w:rPr>
            <w:rStyle w:val="affffffe"/>
            <w:noProof/>
            <w14:scene3d>
              <w14:camera w14:prst="orthographicFront"/>
              <w14:lightRig w14:rig="threePt" w14:dir="t">
                <w14:rot w14:lat="0" w14:lon="0" w14:rev="0"/>
              </w14:lightRig>
            </w14:scene3d>
          </w:rPr>
          <w:t>5.5</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电击防护</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_Toc232446675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3</w:t>
        </w:r>
        <w:r w:rsidRPr="00713355">
          <w:rPr>
            <w:rFonts w:hint="eastAsia"/>
            <w:noProof/>
          </w:rPr>
          <w:fldChar w:fldCharType="end"/>
        </w:r>
      </w:hyperlink>
    </w:p>
    <w:p w14:paraId="59A6C235" w14:textId="2F929AF1"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76" w:history="1">
        <w:r w:rsidRPr="00713355">
          <w:rPr>
            <w:rStyle w:val="affffffe"/>
            <w:noProof/>
            <w14:scene3d>
              <w14:camera w14:prst="orthographicFront"/>
              <w14:lightRig w14:rig="threePt" w14:dir="t">
                <w14:rot w14:lat="0" w14:lon="0" w14:rev="0"/>
              </w14:lightRig>
            </w14:scene3d>
          </w:rPr>
          <w:t>5.6</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温升限值</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_Toc232446676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3</w:t>
        </w:r>
        <w:r w:rsidRPr="00713355">
          <w:rPr>
            <w:rFonts w:hint="eastAsia"/>
            <w:noProof/>
          </w:rPr>
          <w:fldChar w:fldCharType="end"/>
        </w:r>
      </w:hyperlink>
    </w:p>
    <w:p w14:paraId="6D754A1C" w14:textId="049C8707"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77" w:history="1">
        <w:r w:rsidRPr="00713355">
          <w:rPr>
            <w:rStyle w:val="affffffe"/>
            <w:noProof/>
            <w14:scene3d>
              <w14:camera w14:prst="orthographicFront"/>
              <w14:lightRig w14:rig="threePt" w14:dir="t">
                <w14:rot w14:lat="0" w14:lon="0" w14:rev="0"/>
              </w14:lightRig>
            </w14:scene3d>
          </w:rPr>
          <w:t>5.7</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短路耐受强度</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_Toc232446677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3</w:t>
        </w:r>
        <w:r w:rsidRPr="00713355">
          <w:rPr>
            <w:rFonts w:hint="eastAsia"/>
            <w:noProof/>
          </w:rPr>
          <w:fldChar w:fldCharType="end"/>
        </w:r>
      </w:hyperlink>
    </w:p>
    <w:p w14:paraId="47A912BA" w14:textId="6950A21D"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78" w:history="1">
        <w:r w:rsidRPr="00713355">
          <w:rPr>
            <w:rStyle w:val="affffffe"/>
            <w:noProof/>
            <w14:scene3d>
              <w14:camera w14:prst="orthographicFront"/>
              <w14:lightRig w14:rig="threePt" w14:dir="t">
                <w14:rot w14:lat="0" w14:lon="0" w14:rev="0"/>
              </w14:lightRig>
            </w14:scene3d>
          </w:rPr>
          <w:t>5.8</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绝缘配合</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_Toc232446678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3C403B78" w14:textId="05845699"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79" w:history="1">
        <w:r w:rsidRPr="00713355">
          <w:rPr>
            <w:rStyle w:val="affffffe"/>
            <w:noProof/>
            <w14:scene3d>
              <w14:camera w14:prst="orthographicFront"/>
              <w14:lightRig w14:rig="threePt" w14:dir="t">
                <w14:rot w14:lat="0" w14:lon="0" w14:rev="0"/>
              </w14:lightRig>
            </w14:scene3d>
          </w:rPr>
          <w:t>5.9</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电磁兼容性</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_Toc232446679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07363287" w14:textId="0E1545A9" w:rsidR="00713355" w:rsidRPr="00713355" w:rsidRDefault="00713355">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446680" w:history="1">
        <w:r w:rsidRPr="00713355">
          <w:rPr>
            <w:rStyle w:val="affffffe"/>
            <w:noProof/>
          </w:rPr>
          <w:t>6</w:t>
        </w:r>
        <w:r>
          <w:rPr>
            <w:rStyle w:val="affffffe"/>
            <w:noProof/>
          </w:rPr>
          <w:t xml:space="preserve"> </w:t>
        </w:r>
        <w:r w:rsidRPr="00713355">
          <w:rPr>
            <w:rStyle w:val="affffffe"/>
            <w:noProof/>
          </w:rPr>
          <w:t xml:space="preserve"> 试验方法</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_Toc232446680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453D26E8" w14:textId="37E044EF"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81" w:history="1">
        <w:r w:rsidRPr="00713355">
          <w:rPr>
            <w:rStyle w:val="affffffe"/>
            <w:noProof/>
            <w14:scene3d>
              <w14:camera w14:prst="orthographicFront"/>
              <w14:lightRig w14:rig="threePt" w14:dir="t">
                <w14:rot w14:lat="0" w14:lon="0" w14:rev="0"/>
              </w14:lightRig>
            </w14:scene3d>
          </w:rPr>
          <w:t>6.1</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结构检查</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_Toc232446681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560A5F28" w14:textId="21D43517"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82" w:history="1">
        <w:r w:rsidRPr="00713355">
          <w:rPr>
            <w:rStyle w:val="affffffe"/>
            <w:noProof/>
            <w14:scene3d>
              <w14:camera w14:prst="orthographicFront"/>
              <w14:lightRig w14:rig="threePt" w14:dir="t">
                <w14:rot w14:lat="0" w14:lon="0" w14:rev="0"/>
              </w14:lightRig>
            </w14:scene3d>
          </w:rPr>
          <w:t>6.2</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防护等级试验</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_Toc232446682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66F1694E" w14:textId="1F12B547"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83" w:history="1">
        <w:r w:rsidRPr="00713355">
          <w:rPr>
            <w:rStyle w:val="affffffe"/>
            <w:noProof/>
            <w14:scene3d>
              <w14:camera w14:prst="orthographicFront"/>
              <w14:lightRig w14:rig="threePt" w14:dir="t">
                <w14:rot w14:lat="0" w14:lon="0" w14:rev="0"/>
              </w14:lightRig>
            </w14:scene3d>
          </w:rPr>
          <w:t>6.3</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电气间隙和爬电距离测量</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_Toc232446683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5661C521" w14:textId="1D8B2F4E"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84" w:history="1">
        <w:r w:rsidRPr="00713355">
          <w:rPr>
            <w:rStyle w:val="affffffe"/>
            <w:noProof/>
            <w14:scene3d>
              <w14:camera w14:prst="orthographicFront"/>
              <w14:lightRig w14:rig="threePt" w14:dir="t">
                <w14:rot w14:lat="0" w14:lon="0" w14:rev="0"/>
              </w14:lightRig>
            </w14:scene3d>
          </w:rPr>
          <w:t>6.4</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电击防护试验</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_Toc232446684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7FD45D20" w14:textId="20850685"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85" w:history="1">
        <w:r w:rsidRPr="00713355">
          <w:rPr>
            <w:rStyle w:val="affffffe"/>
            <w:noProof/>
            <w14:scene3d>
              <w14:camera w14:prst="orthographicFront"/>
              <w14:lightRig w14:rig="threePt" w14:dir="t">
                <w14:rot w14:lat="0" w14:lon="0" w14:rev="0"/>
              </w14:lightRig>
            </w14:scene3d>
          </w:rPr>
          <w:t>6.5</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温升试验</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_Toc232446685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1105822C" w14:textId="6A652445"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86" w:history="1">
        <w:r w:rsidRPr="00713355">
          <w:rPr>
            <w:rStyle w:val="affffffe"/>
            <w:noProof/>
            <w14:scene3d>
              <w14:camera w14:prst="orthographicFront"/>
              <w14:lightRig w14:rig="threePt" w14:dir="t">
                <w14:rot w14:lat="0" w14:lon="0" w14:rev="0"/>
              </w14:lightRig>
            </w14:scene3d>
          </w:rPr>
          <w:t>6.6</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短路耐受试验</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_Toc232446686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1B5F9B0B" w14:textId="51E202C8"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87" w:history="1">
        <w:r w:rsidRPr="00713355">
          <w:rPr>
            <w:rStyle w:val="affffffe"/>
            <w:noProof/>
            <w14:scene3d>
              <w14:camera w14:prst="orthographicFront"/>
              <w14:lightRig w14:rig="threePt" w14:dir="t">
                <w14:rot w14:lat="0" w14:lon="0" w14:rev="0"/>
              </w14:lightRig>
            </w14:scene3d>
          </w:rPr>
          <w:t>6.7</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绝缘耐压试验</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_Toc232446687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3DCBAC4B" w14:textId="3FE7BAEF"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88" w:history="1">
        <w:r w:rsidRPr="00713355">
          <w:rPr>
            <w:rStyle w:val="affffffe"/>
            <w:noProof/>
            <w14:scene3d>
              <w14:camera w14:prst="orthographicFront"/>
              <w14:lightRig w14:rig="threePt" w14:dir="t">
                <w14:rot w14:lat="0" w14:lon="0" w14:rev="0"/>
              </w14:lightRig>
            </w14:scene3d>
          </w:rPr>
          <w:t>6.8</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电磁兼容性试验</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_Toc232446688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4</w:t>
        </w:r>
        <w:r w:rsidRPr="00713355">
          <w:rPr>
            <w:rFonts w:hint="eastAsia"/>
            <w:noProof/>
          </w:rPr>
          <w:fldChar w:fldCharType="end"/>
        </w:r>
      </w:hyperlink>
    </w:p>
    <w:p w14:paraId="499D9508" w14:textId="4839439D" w:rsidR="00713355" w:rsidRPr="00713355" w:rsidRDefault="00713355">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446689" w:history="1">
        <w:r w:rsidRPr="00713355">
          <w:rPr>
            <w:rStyle w:val="affffffe"/>
            <w:noProof/>
          </w:rPr>
          <w:t>7</w:t>
        </w:r>
        <w:r>
          <w:rPr>
            <w:rStyle w:val="affffffe"/>
            <w:noProof/>
          </w:rPr>
          <w:t xml:space="preserve"> </w:t>
        </w:r>
        <w:r w:rsidRPr="00713355">
          <w:rPr>
            <w:rStyle w:val="affffffe"/>
            <w:noProof/>
          </w:rPr>
          <w:t xml:space="preserve"> 检验规则</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_Toc232446689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5</w:t>
        </w:r>
        <w:r w:rsidRPr="00713355">
          <w:rPr>
            <w:rFonts w:hint="eastAsia"/>
            <w:noProof/>
          </w:rPr>
          <w:fldChar w:fldCharType="end"/>
        </w:r>
      </w:hyperlink>
    </w:p>
    <w:p w14:paraId="3D6B414D" w14:textId="62CA0F6E"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90" w:history="1">
        <w:r w:rsidRPr="00713355">
          <w:rPr>
            <w:rStyle w:val="affffffe"/>
            <w:noProof/>
            <w14:scene3d>
              <w14:camera w14:prst="orthographicFront"/>
              <w14:lightRig w14:rig="threePt" w14:dir="t">
                <w14:rot w14:lat="0" w14:lon="0" w14:rev="0"/>
              </w14:lightRig>
            </w14:scene3d>
          </w:rPr>
          <w:t>7.1</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出厂检验</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_Toc232446690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5</w:t>
        </w:r>
        <w:r w:rsidRPr="00713355">
          <w:rPr>
            <w:rFonts w:hint="eastAsia"/>
            <w:noProof/>
          </w:rPr>
          <w:fldChar w:fldCharType="end"/>
        </w:r>
      </w:hyperlink>
    </w:p>
    <w:p w14:paraId="56B5084E" w14:textId="0A45A55E"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91" w:history="1">
        <w:r w:rsidRPr="00713355">
          <w:rPr>
            <w:rStyle w:val="affffffe"/>
            <w:noProof/>
            <w14:scene3d>
              <w14:camera w14:prst="orthographicFront"/>
              <w14:lightRig w14:rig="threePt" w14:dir="t">
                <w14:rot w14:lat="0" w14:lon="0" w14:rev="0"/>
              </w14:lightRig>
            </w14:scene3d>
          </w:rPr>
          <w:t>7.2</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型式检验</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_Toc232446691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5</w:t>
        </w:r>
        <w:r w:rsidRPr="00713355">
          <w:rPr>
            <w:rFonts w:hint="eastAsia"/>
            <w:noProof/>
          </w:rPr>
          <w:fldChar w:fldCharType="end"/>
        </w:r>
      </w:hyperlink>
    </w:p>
    <w:p w14:paraId="7A0C704C" w14:textId="5299922B" w:rsidR="00713355" w:rsidRPr="00713355" w:rsidRDefault="00713355">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446692" w:history="1">
        <w:r w:rsidRPr="00713355">
          <w:rPr>
            <w:rStyle w:val="affffffe"/>
            <w:noProof/>
          </w:rPr>
          <w:t>8</w:t>
        </w:r>
        <w:r>
          <w:rPr>
            <w:rStyle w:val="affffffe"/>
            <w:noProof/>
          </w:rPr>
          <w:t xml:space="preserve"> </w:t>
        </w:r>
        <w:r w:rsidRPr="00713355">
          <w:rPr>
            <w:rStyle w:val="affffffe"/>
            <w:noProof/>
          </w:rPr>
          <w:t xml:space="preserve"> 标志、包装、运输和贮存</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_Toc232446692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5</w:t>
        </w:r>
        <w:r w:rsidRPr="00713355">
          <w:rPr>
            <w:rFonts w:hint="eastAsia"/>
            <w:noProof/>
          </w:rPr>
          <w:fldChar w:fldCharType="end"/>
        </w:r>
      </w:hyperlink>
    </w:p>
    <w:p w14:paraId="4A3D1D41" w14:textId="09768753"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93" w:history="1">
        <w:r w:rsidRPr="00713355">
          <w:rPr>
            <w:rStyle w:val="affffffe"/>
            <w:noProof/>
            <w14:scene3d>
              <w14:camera w14:prst="orthographicFront"/>
              <w14:lightRig w14:rig="threePt" w14:dir="t">
                <w14:rot w14:lat="0" w14:lon="0" w14:rev="0"/>
              </w14:lightRig>
            </w14:scene3d>
          </w:rPr>
          <w:t>8.1</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标志</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_Toc232446693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5</w:t>
        </w:r>
        <w:r w:rsidRPr="00713355">
          <w:rPr>
            <w:rFonts w:hint="eastAsia"/>
            <w:noProof/>
          </w:rPr>
          <w:fldChar w:fldCharType="end"/>
        </w:r>
      </w:hyperlink>
    </w:p>
    <w:p w14:paraId="25981404" w14:textId="443CBCF5"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94" w:history="1">
        <w:r w:rsidRPr="00713355">
          <w:rPr>
            <w:rStyle w:val="affffffe"/>
            <w:noProof/>
            <w14:scene3d>
              <w14:camera w14:prst="orthographicFront"/>
              <w14:lightRig w14:rig="threePt" w14:dir="t">
                <w14:rot w14:lat="0" w14:lon="0" w14:rev="0"/>
              </w14:lightRig>
            </w14:scene3d>
          </w:rPr>
          <w:t>8.2</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包装</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_Toc232446694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5</w:t>
        </w:r>
        <w:r w:rsidRPr="00713355">
          <w:rPr>
            <w:rFonts w:hint="eastAsia"/>
            <w:noProof/>
          </w:rPr>
          <w:fldChar w:fldCharType="end"/>
        </w:r>
      </w:hyperlink>
    </w:p>
    <w:p w14:paraId="5644A948" w14:textId="75D5E800"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95" w:history="1">
        <w:r w:rsidRPr="00713355">
          <w:rPr>
            <w:rStyle w:val="affffffe"/>
            <w:noProof/>
            <w14:scene3d>
              <w14:camera w14:prst="orthographicFront"/>
              <w14:lightRig w14:rig="threePt" w14:dir="t">
                <w14:rot w14:lat="0" w14:lon="0" w14:rev="0"/>
              </w14:lightRig>
            </w14:scene3d>
          </w:rPr>
          <w:t>8.3</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运输</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_Toc232446695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5</w:t>
        </w:r>
        <w:r w:rsidRPr="00713355">
          <w:rPr>
            <w:rFonts w:hint="eastAsia"/>
            <w:noProof/>
          </w:rPr>
          <w:fldChar w:fldCharType="end"/>
        </w:r>
      </w:hyperlink>
    </w:p>
    <w:p w14:paraId="231F021B" w14:textId="37303E8F" w:rsidR="00713355" w:rsidRPr="00713355" w:rsidRDefault="00713355">
      <w:pPr>
        <w:pStyle w:val="TOC2"/>
        <w:rPr>
          <w:rFonts w:asciiTheme="minorHAnsi" w:eastAsiaTheme="minorEastAsia" w:hAnsiTheme="minorHAnsi" w:cstheme="minorBidi" w:hint="eastAsia"/>
          <w:noProof/>
          <w:sz w:val="22"/>
          <w:szCs w:val="24"/>
          <w14:ligatures w14:val="standardContextual"/>
        </w:rPr>
      </w:pPr>
      <w:hyperlink w:anchor="_Toc232446696" w:history="1">
        <w:r w:rsidRPr="00713355">
          <w:rPr>
            <w:rStyle w:val="affffffe"/>
            <w:noProof/>
            <w14:scene3d>
              <w14:camera w14:prst="orthographicFront"/>
              <w14:lightRig w14:rig="threePt" w14:dir="t">
                <w14:rot w14:lat="0" w14:lon="0" w14:rev="0"/>
              </w14:lightRig>
            </w14:scene3d>
          </w:rPr>
          <w:t>8.4</w:t>
        </w:r>
        <w:r>
          <w:rPr>
            <w:rStyle w:val="affffffe"/>
            <w:noProof/>
            <w14:scene3d>
              <w14:camera w14:prst="orthographicFront"/>
              <w14:lightRig w14:rig="threePt" w14:dir="t">
                <w14:rot w14:lat="0" w14:lon="0" w14:rev="0"/>
              </w14:lightRig>
            </w14:scene3d>
          </w:rPr>
          <w:t xml:space="preserve"> </w:t>
        </w:r>
        <w:r w:rsidRPr="00713355">
          <w:rPr>
            <w:rStyle w:val="affffffe"/>
            <w:noProof/>
          </w:rPr>
          <w:t xml:space="preserve"> 贮存</w:t>
        </w:r>
        <w:r w:rsidRPr="00713355">
          <w:rPr>
            <w:rFonts w:hint="eastAsia"/>
            <w:noProof/>
          </w:rPr>
          <w:tab/>
        </w:r>
        <w:r w:rsidRPr="00713355">
          <w:rPr>
            <w:rFonts w:hint="eastAsia"/>
            <w:noProof/>
          </w:rPr>
          <w:fldChar w:fldCharType="begin"/>
        </w:r>
        <w:r w:rsidRPr="00713355">
          <w:rPr>
            <w:rFonts w:hint="eastAsia"/>
            <w:noProof/>
          </w:rPr>
          <w:instrText xml:space="preserve"> </w:instrText>
        </w:r>
        <w:r w:rsidRPr="00713355">
          <w:rPr>
            <w:noProof/>
          </w:rPr>
          <w:instrText>PAGEREF _Toc232446696 \h</w:instrText>
        </w:r>
        <w:r w:rsidRPr="00713355">
          <w:rPr>
            <w:rFonts w:hint="eastAsia"/>
            <w:noProof/>
          </w:rPr>
          <w:instrText xml:space="preserve"> </w:instrText>
        </w:r>
        <w:r w:rsidRPr="00713355">
          <w:rPr>
            <w:rFonts w:hint="eastAsia"/>
            <w:noProof/>
          </w:rPr>
        </w:r>
        <w:r w:rsidRPr="00713355">
          <w:rPr>
            <w:rFonts w:hint="eastAsia"/>
            <w:noProof/>
          </w:rPr>
          <w:fldChar w:fldCharType="separate"/>
        </w:r>
        <w:r w:rsidRPr="00713355">
          <w:rPr>
            <w:noProof/>
          </w:rPr>
          <w:t>5</w:t>
        </w:r>
        <w:r w:rsidRPr="00713355">
          <w:rPr>
            <w:rFonts w:hint="eastAsia"/>
            <w:noProof/>
          </w:rPr>
          <w:fldChar w:fldCharType="end"/>
        </w:r>
      </w:hyperlink>
    </w:p>
    <w:p w14:paraId="2FE80C44" w14:textId="77A07C34" w:rsidR="00713355" w:rsidRPr="00713355" w:rsidRDefault="00713355" w:rsidP="00713355">
      <w:pPr>
        <w:pStyle w:val="affffff2"/>
        <w:spacing w:after="360"/>
        <w:sectPr w:rsidR="00713355" w:rsidRPr="00713355" w:rsidSect="00713355">
          <w:headerReference w:type="even" r:id="rId16"/>
          <w:headerReference w:type="default" r:id="rId17"/>
          <w:footerReference w:type="default" r:id="rId18"/>
          <w:pgSz w:w="11906" w:h="16838" w:code="9"/>
          <w:pgMar w:top="1928" w:right="1134" w:bottom="1134" w:left="1134" w:header="1418" w:footer="1134" w:gutter="284"/>
          <w:pgNumType w:fmt="upperRoman" w:start="1"/>
          <w:cols w:space="425"/>
          <w:formProt w:val="0"/>
          <w:docGrid w:linePitch="312"/>
        </w:sectPr>
      </w:pPr>
      <w:r w:rsidRPr="00713355">
        <w:fldChar w:fldCharType="end"/>
      </w:r>
    </w:p>
    <w:p w14:paraId="0B46699B" w14:textId="77777777" w:rsidR="0008179E" w:rsidRDefault="0008179E" w:rsidP="0008179E">
      <w:pPr>
        <w:pStyle w:val="a6"/>
        <w:spacing w:before="560" w:after="360"/>
      </w:pPr>
      <w:bookmarkStart w:id="25" w:name="BookMark2"/>
      <w:bookmarkStart w:id="26" w:name="_Toc232446663"/>
      <w:bookmarkEnd w:id="24"/>
      <w:r w:rsidRPr="0008179E">
        <w:rPr>
          <w:rFonts w:hint="eastAsia"/>
          <w:spacing w:val="320"/>
        </w:rPr>
        <w:lastRenderedPageBreak/>
        <w:t>前</w:t>
      </w:r>
      <w:r>
        <w:rPr>
          <w:rFonts w:hint="eastAsia"/>
        </w:rPr>
        <w:t>言</w:t>
      </w:r>
      <w:bookmarkEnd w:id="21"/>
      <w:bookmarkEnd w:id="22"/>
      <w:bookmarkEnd w:id="23"/>
      <w:bookmarkEnd w:id="26"/>
    </w:p>
    <w:p w14:paraId="7EE3CB1F" w14:textId="77777777" w:rsidR="0008179E" w:rsidRDefault="0008179E" w:rsidP="0008179E">
      <w:pPr>
        <w:pStyle w:val="affffb"/>
        <w:ind w:firstLine="420"/>
      </w:pPr>
      <w:r>
        <w:rPr>
          <w:rFonts w:hint="eastAsia"/>
        </w:rPr>
        <w:t>本文件按照GB/T 1.1—2020《标准化工作导则  第1部分：标准化文件的结构和起草规则》的规定起草。</w:t>
      </w:r>
    </w:p>
    <w:p w14:paraId="22A93032" w14:textId="77777777" w:rsidR="00726C92" w:rsidRDefault="00726C92" w:rsidP="0008179E">
      <w:pPr>
        <w:pStyle w:val="affffb"/>
        <w:ind w:firstLine="420"/>
      </w:pPr>
      <w:r w:rsidRPr="00726C92">
        <w:t>请注意本文件的某些内容可能涉及专利。本文件的发布机构不承担识别专利的责任。</w:t>
      </w:r>
    </w:p>
    <w:p w14:paraId="720F7E2B" w14:textId="6FA4DC6D" w:rsidR="0008179E" w:rsidRDefault="0008179E" w:rsidP="0008179E">
      <w:pPr>
        <w:pStyle w:val="affffb"/>
        <w:ind w:firstLine="420"/>
      </w:pPr>
      <w:r>
        <w:rPr>
          <w:rFonts w:hint="eastAsia"/>
        </w:rPr>
        <w:t>本文件由××××提出。</w:t>
      </w:r>
    </w:p>
    <w:p w14:paraId="548E6742" w14:textId="77777777" w:rsidR="0008179E" w:rsidRDefault="0008179E" w:rsidP="0008179E">
      <w:pPr>
        <w:pStyle w:val="affffb"/>
        <w:ind w:firstLine="420"/>
      </w:pPr>
      <w:r>
        <w:rPr>
          <w:rFonts w:hint="eastAsia"/>
        </w:rPr>
        <w:t>本文件由××××归口。</w:t>
      </w:r>
    </w:p>
    <w:p w14:paraId="358C9B1A" w14:textId="77777777" w:rsidR="0008179E" w:rsidRDefault="0008179E" w:rsidP="0008179E">
      <w:pPr>
        <w:pStyle w:val="affffb"/>
        <w:ind w:firstLine="420"/>
      </w:pPr>
      <w:r>
        <w:rPr>
          <w:rFonts w:hint="eastAsia"/>
        </w:rPr>
        <w:t>本文件起草单位：</w:t>
      </w:r>
    </w:p>
    <w:p w14:paraId="23032635" w14:textId="77777777" w:rsidR="0008179E" w:rsidRDefault="0008179E" w:rsidP="0008179E">
      <w:pPr>
        <w:pStyle w:val="affffb"/>
        <w:ind w:firstLine="420"/>
      </w:pPr>
      <w:r>
        <w:rPr>
          <w:rFonts w:hint="eastAsia"/>
        </w:rPr>
        <w:t>本文件主要起草人：</w:t>
      </w:r>
    </w:p>
    <w:p w14:paraId="5D403D73" w14:textId="77777777" w:rsidR="0008179E" w:rsidRDefault="0008179E" w:rsidP="0008179E">
      <w:pPr>
        <w:pStyle w:val="affffb"/>
        <w:ind w:firstLine="420"/>
      </w:pPr>
    </w:p>
    <w:p w14:paraId="0B6BEDBF" w14:textId="6E27030B" w:rsidR="0008179E" w:rsidRPr="0008179E" w:rsidRDefault="0008179E" w:rsidP="0008179E">
      <w:pPr>
        <w:pStyle w:val="affffb"/>
        <w:ind w:firstLine="420"/>
        <w:sectPr w:rsidR="0008179E" w:rsidRPr="0008179E" w:rsidSect="00D17327">
          <w:pgSz w:w="11906" w:h="16838" w:code="9"/>
          <w:pgMar w:top="1928" w:right="1134" w:bottom="1134" w:left="1134" w:header="1418" w:footer="1134" w:gutter="284"/>
          <w:pgNumType w:fmt="upperRoman"/>
          <w:cols w:space="425"/>
          <w:formProt w:val="0"/>
          <w:docGrid w:linePitch="312"/>
        </w:sectPr>
      </w:pPr>
    </w:p>
    <w:p w14:paraId="7A767408" w14:textId="77777777" w:rsidR="00894836" w:rsidRPr="00145D9D" w:rsidRDefault="00894836" w:rsidP="00093D25">
      <w:pPr>
        <w:spacing w:line="20" w:lineRule="exact"/>
        <w:jc w:val="center"/>
        <w:rPr>
          <w:rFonts w:ascii="黑体" w:eastAsia="黑体" w:hAnsi="黑体" w:hint="eastAsia"/>
          <w:sz w:val="32"/>
          <w:szCs w:val="32"/>
        </w:rPr>
      </w:pPr>
      <w:bookmarkStart w:id="27" w:name="BookMark4"/>
      <w:bookmarkEnd w:id="25"/>
    </w:p>
    <w:p w14:paraId="2D4E461A" w14:textId="77777777" w:rsidR="00894836" w:rsidRDefault="00894836" w:rsidP="00093D25">
      <w:pPr>
        <w:spacing w:line="20" w:lineRule="exact"/>
        <w:jc w:val="center"/>
        <w:rPr>
          <w:rFonts w:ascii="黑体" w:eastAsia="黑体" w:hAnsi="黑体" w:hint="eastAsia"/>
          <w:sz w:val="32"/>
          <w:szCs w:val="32"/>
        </w:rPr>
      </w:pPr>
    </w:p>
    <w:sdt>
      <w:sdtPr>
        <w:tag w:val="NEW_STAND_NAME"/>
        <w:id w:val="595910757"/>
        <w:lock w:val="sdtLocked"/>
        <w:placeholder>
          <w:docPart w:val="1F7D416FC99B4520B0F2A0571E7F71A6"/>
        </w:placeholder>
      </w:sdtPr>
      <w:sdtContent>
        <w:bookmarkStart w:id="28" w:name="NEW_STAND_NAME" w:displacedByCustomXml="prev"/>
        <w:p w14:paraId="2EE427BE" w14:textId="25AA26BE" w:rsidR="00F26B7E" w:rsidRPr="00F26B7E" w:rsidRDefault="00713355" w:rsidP="00713355">
          <w:pPr>
            <w:pStyle w:val="afffffffff8"/>
            <w:spacing w:beforeLines="100" w:before="240" w:afterLines="220" w:after="528"/>
            <w:rPr>
              <w:rFonts w:hint="eastAsia"/>
            </w:rPr>
          </w:pPr>
          <w:r>
            <w:rPr>
              <w:rFonts w:hint="eastAsia"/>
            </w:rPr>
            <w:t>电能计量</w:t>
          </w:r>
          <w:proofErr w:type="gramStart"/>
          <w:r>
            <w:rPr>
              <w:rFonts w:hint="eastAsia"/>
            </w:rPr>
            <w:t>箱安全</w:t>
          </w:r>
          <w:proofErr w:type="gramEnd"/>
          <w:r>
            <w:rPr>
              <w:rFonts w:hint="eastAsia"/>
            </w:rPr>
            <w:t>与质量技术规范</w:t>
          </w:r>
        </w:p>
      </w:sdtContent>
    </w:sdt>
    <w:bookmarkEnd w:id="28" w:displacedByCustomXml="prev"/>
    <w:p w14:paraId="01D564C4" w14:textId="77777777" w:rsidR="00E2552F" w:rsidRDefault="00E2552F" w:rsidP="00A77CCB">
      <w:pPr>
        <w:pStyle w:val="affc"/>
        <w:spacing w:before="240" w:after="240"/>
      </w:pPr>
      <w:bookmarkStart w:id="29" w:name="_Toc17233325"/>
      <w:bookmarkStart w:id="30" w:name="_Toc17233333"/>
      <w:bookmarkStart w:id="31" w:name="_Toc24884211"/>
      <w:bookmarkStart w:id="32" w:name="_Toc24884218"/>
      <w:bookmarkStart w:id="33" w:name="_Toc26648465"/>
      <w:bookmarkStart w:id="34" w:name="_Toc26718930"/>
      <w:bookmarkStart w:id="35" w:name="_Toc26986530"/>
      <w:bookmarkStart w:id="36" w:name="_Toc26986771"/>
      <w:bookmarkStart w:id="37" w:name="_Toc97192964"/>
      <w:bookmarkStart w:id="38" w:name="_Toc232121803"/>
      <w:bookmarkStart w:id="39" w:name="_Toc232154794"/>
      <w:bookmarkStart w:id="40" w:name="_Toc232444601"/>
      <w:bookmarkStart w:id="41" w:name="_Toc232446664"/>
      <w:r>
        <w:rPr>
          <w:rFonts w:hint="eastAsia"/>
        </w:rPr>
        <w:t>范围</w:t>
      </w:r>
      <w:bookmarkEnd w:id="29"/>
      <w:bookmarkEnd w:id="30"/>
      <w:bookmarkEnd w:id="31"/>
      <w:bookmarkEnd w:id="32"/>
      <w:bookmarkEnd w:id="33"/>
      <w:bookmarkEnd w:id="34"/>
      <w:bookmarkEnd w:id="35"/>
      <w:bookmarkEnd w:id="36"/>
      <w:bookmarkEnd w:id="37"/>
      <w:bookmarkEnd w:id="38"/>
      <w:bookmarkEnd w:id="39"/>
      <w:bookmarkEnd w:id="40"/>
      <w:bookmarkEnd w:id="41"/>
    </w:p>
    <w:p w14:paraId="30410140" w14:textId="77777777" w:rsidR="00345633" w:rsidRDefault="00345633" w:rsidP="00345633">
      <w:pPr>
        <w:pStyle w:val="affffb"/>
        <w:ind w:firstLine="420"/>
      </w:pPr>
      <w:bookmarkStart w:id="42" w:name="_Toc17233326"/>
      <w:bookmarkStart w:id="43" w:name="_Toc17233334"/>
      <w:bookmarkStart w:id="44" w:name="_Toc24884212"/>
      <w:bookmarkStart w:id="45" w:name="_Toc24884219"/>
      <w:bookmarkStart w:id="46" w:name="_Toc26648466"/>
      <w:r>
        <w:rPr>
          <w:rFonts w:hint="eastAsia"/>
        </w:rPr>
        <w:t>本文件规定了低压电能计量箱的分类与命名、技术要求、试验方法、检验规则及标志、包装、运输和贮存。</w:t>
      </w:r>
    </w:p>
    <w:p w14:paraId="48D9B25E" w14:textId="2BA34C02" w:rsidR="00345633" w:rsidRDefault="00345633" w:rsidP="00345633">
      <w:pPr>
        <w:pStyle w:val="affffb"/>
        <w:ind w:firstLine="420"/>
      </w:pPr>
      <w:r>
        <w:rPr>
          <w:rFonts w:hint="eastAsia"/>
        </w:rPr>
        <w:t>本文件适用于交流50</w:t>
      </w:r>
      <w:r>
        <w:rPr>
          <w:rFonts w:hint="eastAsia"/>
          <w:vertAlign w:val="superscript"/>
        </w:rPr>
        <w:t xml:space="preserve"> </w:t>
      </w:r>
      <w:r>
        <w:rPr>
          <w:rFonts w:hint="eastAsia"/>
        </w:rPr>
        <w:t>Hz、额定电压不超过1000</w:t>
      </w:r>
      <w:r>
        <w:rPr>
          <w:rFonts w:hint="eastAsia"/>
          <w:vertAlign w:val="superscript"/>
        </w:rPr>
        <w:t xml:space="preserve"> </w:t>
      </w:r>
      <w:r>
        <w:rPr>
          <w:rFonts w:hint="eastAsia"/>
        </w:rPr>
        <w:t>V、额定电流不超过1600</w:t>
      </w:r>
      <w:r>
        <w:rPr>
          <w:rFonts w:hint="eastAsia"/>
          <w:vertAlign w:val="superscript"/>
        </w:rPr>
        <w:t xml:space="preserve"> </w:t>
      </w:r>
      <w:r>
        <w:rPr>
          <w:rFonts w:hint="eastAsia"/>
        </w:rPr>
        <w:t>A的户内和户外低压电能计量箱（以下简称“计量箱”）。</w:t>
      </w:r>
    </w:p>
    <w:p w14:paraId="72876447" w14:textId="2DC13A71" w:rsidR="008B0C9C" w:rsidRDefault="00345633" w:rsidP="00345633">
      <w:pPr>
        <w:pStyle w:val="affffb"/>
        <w:ind w:firstLine="420"/>
      </w:pPr>
      <w:r>
        <w:rPr>
          <w:rFonts w:hint="eastAsia"/>
        </w:rPr>
        <w:t>本文件不适用于防爆环境、矿井下等特殊场所使用的计量箱</w:t>
      </w:r>
      <w:r w:rsidR="002620D5">
        <w:rPr>
          <w:rFonts w:hint="eastAsia"/>
        </w:rPr>
        <w:t>。</w:t>
      </w:r>
    </w:p>
    <w:p w14:paraId="4F1EF706" w14:textId="77777777" w:rsidR="00E2552F" w:rsidRDefault="00E2552F" w:rsidP="00A77CCB">
      <w:pPr>
        <w:pStyle w:val="affc"/>
        <w:spacing w:before="240" w:after="240"/>
      </w:pPr>
      <w:bookmarkStart w:id="47" w:name="_Toc26718931"/>
      <w:bookmarkStart w:id="48" w:name="_Toc26986531"/>
      <w:bookmarkStart w:id="49" w:name="_Toc26986772"/>
      <w:bookmarkStart w:id="50" w:name="_Toc97192965"/>
      <w:bookmarkStart w:id="51" w:name="_Toc232121804"/>
      <w:bookmarkStart w:id="52" w:name="_Toc232154795"/>
      <w:bookmarkStart w:id="53" w:name="_Toc232444602"/>
      <w:bookmarkStart w:id="54" w:name="_Toc232446665"/>
      <w:r>
        <w:rPr>
          <w:rFonts w:hint="eastAsia"/>
        </w:rPr>
        <w:t>规范性引用文件</w:t>
      </w:r>
      <w:bookmarkEnd w:id="42"/>
      <w:bookmarkEnd w:id="43"/>
      <w:bookmarkEnd w:id="44"/>
      <w:bookmarkEnd w:id="45"/>
      <w:bookmarkEnd w:id="46"/>
      <w:bookmarkEnd w:id="47"/>
      <w:bookmarkEnd w:id="48"/>
      <w:bookmarkEnd w:id="49"/>
      <w:bookmarkEnd w:id="50"/>
      <w:bookmarkEnd w:id="51"/>
      <w:bookmarkEnd w:id="52"/>
      <w:bookmarkEnd w:id="53"/>
      <w:bookmarkEnd w:id="54"/>
    </w:p>
    <w:sdt>
      <w:sdtPr>
        <w:rPr>
          <w:rFonts w:hint="eastAsia"/>
        </w:rPr>
        <w:id w:val="715848253"/>
        <w:placeholder>
          <w:docPart w:val="5E8F33A437E74EC382D2712A8B3D88C8"/>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71F77C11" w14:textId="77777777" w:rsidR="008A57E6" w:rsidRDefault="008A57E6" w:rsidP="008A57E6">
          <w:pPr>
            <w:pStyle w:val="affffb"/>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D957427" w14:textId="77777777" w:rsidR="00713355" w:rsidRDefault="00713355" w:rsidP="00713355">
      <w:pPr>
        <w:pStyle w:val="affffb"/>
        <w:ind w:firstLine="420"/>
      </w:pPr>
      <w:r>
        <w:rPr>
          <w:rFonts w:hint="eastAsia"/>
        </w:rPr>
        <w:t>GB/T 191  包装储运图形符号标志</w:t>
      </w:r>
    </w:p>
    <w:p w14:paraId="295267FE" w14:textId="77777777" w:rsidR="00713355" w:rsidRDefault="00713355" w:rsidP="00713355">
      <w:pPr>
        <w:pStyle w:val="affffb"/>
        <w:ind w:firstLine="420"/>
        <w:rPr>
          <w:rFonts w:hint="eastAsia"/>
        </w:rPr>
      </w:pPr>
      <w:r>
        <w:rPr>
          <w:rFonts w:hint="eastAsia"/>
        </w:rPr>
        <w:t>GB/T 2423.55  环境试验 第2部分：试验方法 试验Eh：锤击试验</w:t>
      </w:r>
    </w:p>
    <w:p w14:paraId="5BBDEDD4" w14:textId="77777777" w:rsidR="00713355" w:rsidRDefault="00713355" w:rsidP="00713355">
      <w:pPr>
        <w:pStyle w:val="affffb"/>
        <w:ind w:firstLine="420"/>
        <w:rPr>
          <w:rFonts w:hint="eastAsia"/>
        </w:rPr>
      </w:pPr>
      <w:r>
        <w:rPr>
          <w:rFonts w:hint="eastAsia"/>
        </w:rPr>
        <w:t>GB/T 2408  塑料 燃烧性能的测定 水平法和垂直法</w:t>
      </w:r>
    </w:p>
    <w:p w14:paraId="7E815025" w14:textId="77777777" w:rsidR="00713355" w:rsidRDefault="00713355" w:rsidP="00713355">
      <w:pPr>
        <w:pStyle w:val="affffb"/>
        <w:ind w:firstLine="420"/>
        <w:rPr>
          <w:rFonts w:hint="eastAsia"/>
        </w:rPr>
      </w:pPr>
      <w:r>
        <w:rPr>
          <w:rFonts w:hint="eastAsia"/>
        </w:rPr>
        <w:t>GB/T 4208  外壳防护等级（IP代码）</w:t>
      </w:r>
    </w:p>
    <w:p w14:paraId="42EFBF81" w14:textId="4C69F345" w:rsidR="00713355" w:rsidRDefault="00713355" w:rsidP="00713355">
      <w:pPr>
        <w:pStyle w:val="affffb"/>
        <w:ind w:firstLine="420"/>
        <w:rPr>
          <w:rFonts w:hint="eastAsia"/>
        </w:rPr>
      </w:pPr>
      <w:r>
        <w:rPr>
          <w:rFonts w:hint="eastAsia"/>
        </w:rPr>
        <w:t>GB/T 7251.1—2023</w:t>
      </w:r>
      <w:r>
        <w:rPr>
          <w:rFonts w:hint="eastAsia"/>
        </w:rPr>
        <w:t xml:space="preserve">  </w:t>
      </w:r>
      <w:r>
        <w:rPr>
          <w:rFonts w:hint="eastAsia"/>
        </w:rPr>
        <w:t>低压成套开关设备和控制设备 第1部分：总则</w:t>
      </w:r>
    </w:p>
    <w:p w14:paraId="4D39E90F" w14:textId="4109E3E3" w:rsidR="00713355" w:rsidRDefault="00713355" w:rsidP="00713355">
      <w:pPr>
        <w:pStyle w:val="affffb"/>
        <w:ind w:firstLine="420"/>
        <w:rPr>
          <w:rFonts w:hint="eastAsia"/>
        </w:rPr>
      </w:pPr>
      <w:r>
        <w:rPr>
          <w:rFonts w:hint="eastAsia"/>
        </w:rPr>
        <w:t>GB/T 9286</w:t>
      </w:r>
      <w:r>
        <w:rPr>
          <w:rFonts w:hint="eastAsia"/>
        </w:rPr>
        <w:t xml:space="preserve">  </w:t>
      </w:r>
      <w:r>
        <w:rPr>
          <w:rFonts w:hint="eastAsia"/>
        </w:rPr>
        <w:t>色漆和清漆 划格试验</w:t>
      </w:r>
    </w:p>
    <w:p w14:paraId="2143E583" w14:textId="77777777" w:rsidR="00713355" w:rsidRDefault="00713355" w:rsidP="00713355">
      <w:pPr>
        <w:pStyle w:val="affffb"/>
        <w:ind w:firstLine="420"/>
        <w:rPr>
          <w:rFonts w:hint="eastAsia"/>
        </w:rPr>
      </w:pPr>
      <w:r>
        <w:rPr>
          <w:rFonts w:hint="eastAsia"/>
        </w:rPr>
        <w:t>DL/T 1745—2025  低压电能计量箱技术条件</w:t>
      </w:r>
    </w:p>
    <w:p w14:paraId="708B9F44" w14:textId="77777777" w:rsidR="00B265BC" w:rsidRPr="00E030F9" w:rsidRDefault="00FD59EB" w:rsidP="00FD59EB">
      <w:pPr>
        <w:pStyle w:val="affc"/>
        <w:spacing w:before="240" w:after="240"/>
      </w:pPr>
      <w:bookmarkStart w:id="55" w:name="_Toc97192966"/>
      <w:bookmarkStart w:id="56" w:name="_Toc232121805"/>
      <w:bookmarkStart w:id="57" w:name="_Toc232154796"/>
      <w:bookmarkStart w:id="58" w:name="_Toc232444603"/>
      <w:bookmarkStart w:id="59" w:name="_Toc232446666"/>
      <w:r>
        <w:rPr>
          <w:rFonts w:hint="eastAsia"/>
          <w:szCs w:val="21"/>
        </w:rPr>
        <w:t>术语和定义</w:t>
      </w:r>
      <w:bookmarkEnd w:id="55"/>
      <w:bookmarkEnd w:id="56"/>
      <w:bookmarkEnd w:id="57"/>
      <w:bookmarkEnd w:id="58"/>
      <w:bookmarkEnd w:id="59"/>
    </w:p>
    <w:bookmarkStart w:id="60" w:name="_Toc26986532" w:displacedByCustomXml="next"/>
    <w:bookmarkEnd w:id="60" w:displacedByCustomXml="next"/>
    <w:sdt>
      <w:sdtPr>
        <w:rPr>
          <w:rFonts w:hint="eastAsia"/>
        </w:rPr>
        <w:id w:val="-1909835108"/>
        <w:placeholder>
          <w:docPart w:val="FB00BB95EC434C2EB9D829AF514C63C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769ED8A" w14:textId="70B0395A" w:rsidR="003C010C" w:rsidRDefault="00B870F2" w:rsidP="00BA263B">
          <w:pPr>
            <w:pStyle w:val="affffb"/>
            <w:ind w:firstLine="420"/>
          </w:pPr>
          <w:r>
            <w:rPr>
              <w:rFonts w:hint="eastAsia"/>
            </w:rPr>
            <w:t>GB/T 7251.1—2023和DL/T 1745—2025界定的以及下列术语和定义适用于本文件。</w:t>
          </w:r>
        </w:p>
      </w:sdtContent>
    </w:sdt>
    <w:p w14:paraId="35F29DA1" w14:textId="6ACE8F70" w:rsidR="00B870F2" w:rsidRPr="00B870F2" w:rsidRDefault="00B870F2" w:rsidP="00B870F2">
      <w:pPr>
        <w:pStyle w:val="afffffffffff5"/>
        <w:ind w:left="420" w:hangingChars="200" w:hanging="420"/>
        <w:rPr>
          <w:rFonts w:ascii="黑体" w:eastAsia="黑体" w:hAnsi="黑体" w:hint="eastAsia"/>
        </w:rPr>
      </w:pPr>
      <w:r w:rsidRPr="00B870F2">
        <w:rPr>
          <w:rFonts w:ascii="黑体" w:eastAsia="黑体" w:hAnsi="黑体"/>
        </w:rPr>
        <w:br/>
      </w:r>
      <w:r w:rsidRPr="00B870F2">
        <w:rPr>
          <w:rFonts w:ascii="黑体" w:eastAsia="黑体" w:hAnsi="黑体" w:hint="eastAsia"/>
        </w:rPr>
        <w:t>电能计量箱</w:t>
      </w:r>
      <w:r>
        <w:rPr>
          <w:rFonts w:ascii="黑体" w:eastAsia="黑体" w:hAnsi="黑体" w:hint="eastAsia"/>
        </w:rPr>
        <w:t xml:space="preserve"> </w:t>
      </w:r>
      <w:r w:rsidRPr="00B870F2">
        <w:rPr>
          <w:rFonts w:ascii="黑体" w:eastAsia="黑体" w:hAnsi="黑体" w:hint="eastAsia"/>
        </w:rPr>
        <w:t xml:space="preserve"> electric energy metering box</w:t>
      </w:r>
    </w:p>
    <w:p w14:paraId="3795ECA0" w14:textId="77777777" w:rsidR="00B870F2" w:rsidRDefault="00B870F2" w:rsidP="00B870F2">
      <w:pPr>
        <w:pStyle w:val="affffb"/>
        <w:ind w:firstLine="420"/>
      </w:pPr>
      <w:r>
        <w:rPr>
          <w:rFonts w:hint="eastAsia"/>
        </w:rPr>
        <w:t>用于安装电能计量装置及相关辅助设备的低压成套开关设备，由箱体、进线单元、计量单元、出线单元等部分组成。</w:t>
      </w:r>
    </w:p>
    <w:p w14:paraId="5566D8F4" w14:textId="10CEA4F8" w:rsidR="00B870F2" w:rsidRPr="00B870F2" w:rsidRDefault="00B870F2" w:rsidP="00B870F2">
      <w:pPr>
        <w:pStyle w:val="afffffffffff5"/>
        <w:ind w:left="420" w:hangingChars="200" w:hanging="420"/>
        <w:rPr>
          <w:rFonts w:ascii="黑体" w:eastAsia="黑体" w:hAnsi="黑体" w:hint="eastAsia"/>
        </w:rPr>
      </w:pPr>
      <w:r w:rsidRPr="00B870F2">
        <w:rPr>
          <w:rFonts w:ascii="黑体" w:eastAsia="黑体" w:hAnsi="黑体"/>
        </w:rPr>
        <w:br/>
      </w:r>
      <w:r w:rsidRPr="00B870F2">
        <w:rPr>
          <w:rFonts w:ascii="黑体" w:eastAsia="黑体" w:hAnsi="黑体" w:hint="eastAsia"/>
        </w:rPr>
        <w:t>整体式计量箱  integrated metering box</w:t>
      </w:r>
    </w:p>
    <w:p w14:paraId="659DFECD" w14:textId="77777777" w:rsidR="00B870F2" w:rsidRDefault="00B870F2" w:rsidP="00B870F2">
      <w:pPr>
        <w:pStyle w:val="affffb"/>
        <w:ind w:firstLine="420"/>
      </w:pPr>
      <w:r>
        <w:rPr>
          <w:rFonts w:hint="eastAsia"/>
        </w:rPr>
        <w:t>进线单元、计量单元、出线单元集成在同一个箱体内的计量箱。</w:t>
      </w:r>
    </w:p>
    <w:p w14:paraId="63BD891E" w14:textId="33DDD343" w:rsidR="00B870F2" w:rsidRPr="00B870F2" w:rsidRDefault="00B870F2" w:rsidP="00B870F2">
      <w:pPr>
        <w:pStyle w:val="afffffffffff5"/>
        <w:ind w:left="420" w:hangingChars="200" w:hanging="420"/>
        <w:rPr>
          <w:rFonts w:ascii="黑体" w:eastAsia="黑体" w:hAnsi="黑体" w:hint="eastAsia"/>
        </w:rPr>
      </w:pPr>
      <w:r w:rsidRPr="00B870F2">
        <w:rPr>
          <w:rFonts w:ascii="黑体" w:eastAsia="黑体" w:hAnsi="黑体"/>
        </w:rPr>
        <w:br/>
      </w:r>
      <w:r w:rsidRPr="00B870F2">
        <w:rPr>
          <w:rFonts w:ascii="黑体" w:eastAsia="黑体" w:hAnsi="黑体" w:hint="eastAsia"/>
        </w:rPr>
        <w:t>分体式计量箱  split metering box</w:t>
      </w:r>
    </w:p>
    <w:p w14:paraId="79422CB8" w14:textId="77777777" w:rsidR="00B870F2" w:rsidRDefault="00B870F2" w:rsidP="00B870F2">
      <w:pPr>
        <w:pStyle w:val="affffb"/>
        <w:ind w:firstLine="420"/>
      </w:pPr>
      <w:r>
        <w:rPr>
          <w:rFonts w:hint="eastAsia"/>
        </w:rPr>
        <w:t>进线单元、计量单元、出线单元分别设置在独立箱体内，通过电气连接构成完整系统的计量箱。</w:t>
      </w:r>
    </w:p>
    <w:p w14:paraId="62B8298D" w14:textId="7661B286" w:rsidR="00B870F2" w:rsidRPr="00B870F2" w:rsidRDefault="00B870F2" w:rsidP="00B870F2">
      <w:pPr>
        <w:pStyle w:val="afffffffffff5"/>
        <w:ind w:left="420" w:hangingChars="200" w:hanging="420"/>
        <w:rPr>
          <w:rFonts w:ascii="黑体" w:eastAsia="黑体" w:hAnsi="黑体" w:hint="eastAsia"/>
        </w:rPr>
      </w:pPr>
      <w:r w:rsidRPr="00B870F2">
        <w:rPr>
          <w:rFonts w:ascii="黑体" w:eastAsia="黑体" w:hAnsi="黑体"/>
        </w:rPr>
        <w:br/>
      </w:r>
      <w:r w:rsidRPr="00B870F2">
        <w:rPr>
          <w:rFonts w:ascii="黑体" w:eastAsia="黑体" w:hAnsi="黑体" w:hint="eastAsia"/>
        </w:rPr>
        <w:t>计量室  metering compartment</w:t>
      </w:r>
    </w:p>
    <w:p w14:paraId="4E1EE0A9" w14:textId="77777777" w:rsidR="00B870F2" w:rsidRDefault="00B870F2" w:rsidP="00B870F2">
      <w:pPr>
        <w:pStyle w:val="affffb"/>
        <w:ind w:firstLine="420"/>
      </w:pPr>
      <w:r>
        <w:rPr>
          <w:rFonts w:hint="eastAsia"/>
        </w:rPr>
        <w:t>计量箱内专门用于安装电能表、互感器等计量装置的独立隔室。</w:t>
      </w:r>
    </w:p>
    <w:p w14:paraId="119D9674" w14:textId="2C4BDD42" w:rsidR="00B870F2" w:rsidRDefault="00B870F2" w:rsidP="00B870F2">
      <w:pPr>
        <w:pStyle w:val="affc"/>
        <w:spacing w:before="240" w:after="240"/>
      </w:pPr>
      <w:bookmarkStart w:id="61" w:name="_Toc232444604"/>
      <w:bookmarkStart w:id="62" w:name="_Toc232446667"/>
      <w:r>
        <w:rPr>
          <w:rFonts w:hint="eastAsia"/>
        </w:rPr>
        <w:t>分类与命名</w:t>
      </w:r>
      <w:bookmarkEnd w:id="61"/>
      <w:bookmarkEnd w:id="62"/>
    </w:p>
    <w:p w14:paraId="65A1988F" w14:textId="081EB43C" w:rsidR="00B870F2" w:rsidRDefault="00B870F2" w:rsidP="00B870F2">
      <w:pPr>
        <w:pStyle w:val="affd"/>
        <w:spacing w:before="120" w:after="120"/>
      </w:pPr>
      <w:bookmarkStart w:id="63" w:name="_Toc232444605"/>
      <w:bookmarkStart w:id="64" w:name="_Toc232446668"/>
      <w:r>
        <w:rPr>
          <w:rFonts w:hint="eastAsia"/>
        </w:rPr>
        <w:t>分类</w:t>
      </w:r>
      <w:bookmarkEnd w:id="63"/>
      <w:bookmarkEnd w:id="64"/>
    </w:p>
    <w:p w14:paraId="03669D8A" w14:textId="0E88B138" w:rsidR="00B870F2" w:rsidRDefault="00B870F2" w:rsidP="00B870F2">
      <w:pPr>
        <w:pStyle w:val="affe"/>
        <w:spacing w:before="120" w:after="120"/>
      </w:pPr>
      <w:r>
        <w:rPr>
          <w:rFonts w:hint="eastAsia"/>
        </w:rPr>
        <w:t>按结构形式划分</w:t>
      </w:r>
    </w:p>
    <w:p w14:paraId="2B88B6F3" w14:textId="29467642" w:rsidR="00B870F2" w:rsidRPr="00B870F2" w:rsidRDefault="009D22D1" w:rsidP="00B870F2">
      <w:pPr>
        <w:pStyle w:val="affffb"/>
        <w:ind w:firstLine="420"/>
      </w:pPr>
      <w:r w:rsidRPr="009D22D1">
        <w:t>根据结构形式不同，可分为：</w:t>
      </w:r>
    </w:p>
    <w:p w14:paraId="12B666B7" w14:textId="0E7D02EE" w:rsidR="00B870F2" w:rsidRDefault="00B870F2" w:rsidP="009D22D1">
      <w:pPr>
        <w:pStyle w:val="af5"/>
      </w:pPr>
      <w:r>
        <w:rPr>
          <w:rFonts w:hint="eastAsia"/>
        </w:rPr>
        <w:t>整体式（代号：Z）</w:t>
      </w:r>
      <w:r w:rsidR="009D22D1">
        <w:rPr>
          <w:rFonts w:hint="eastAsia"/>
        </w:rPr>
        <w:t>；</w:t>
      </w:r>
    </w:p>
    <w:p w14:paraId="7A8F3B11" w14:textId="0BB99223" w:rsidR="00B870F2" w:rsidRDefault="00B870F2" w:rsidP="009D22D1">
      <w:pPr>
        <w:pStyle w:val="af5"/>
      </w:pPr>
      <w:r>
        <w:rPr>
          <w:rFonts w:hint="eastAsia"/>
        </w:rPr>
        <w:t>分体式（代号：F）</w:t>
      </w:r>
      <w:r w:rsidR="009D22D1">
        <w:rPr>
          <w:rFonts w:hint="eastAsia"/>
        </w:rPr>
        <w:t>。</w:t>
      </w:r>
    </w:p>
    <w:p w14:paraId="63D9EB0B" w14:textId="36B480A8" w:rsidR="00B870F2" w:rsidRDefault="00B870F2" w:rsidP="009D22D1">
      <w:pPr>
        <w:pStyle w:val="affe"/>
        <w:spacing w:before="120" w:after="120"/>
      </w:pPr>
      <w:r>
        <w:rPr>
          <w:rFonts w:hint="eastAsia"/>
        </w:rPr>
        <w:lastRenderedPageBreak/>
        <w:t>按安装环境划分</w:t>
      </w:r>
    </w:p>
    <w:p w14:paraId="69FDE2D3" w14:textId="760E5C83" w:rsidR="009D22D1" w:rsidRPr="009D22D1" w:rsidRDefault="009D22D1" w:rsidP="009D22D1">
      <w:pPr>
        <w:pStyle w:val="affffb"/>
        <w:ind w:firstLine="420"/>
      </w:pPr>
      <w:r w:rsidRPr="009D22D1">
        <w:t>根据</w:t>
      </w:r>
      <w:r>
        <w:rPr>
          <w:rFonts w:hint="eastAsia"/>
        </w:rPr>
        <w:t>安装环境</w:t>
      </w:r>
      <w:r w:rsidRPr="009D22D1">
        <w:t>不同，可分为：</w:t>
      </w:r>
    </w:p>
    <w:p w14:paraId="3A1AE62E" w14:textId="77E87C1E" w:rsidR="00B870F2" w:rsidRDefault="00B870F2" w:rsidP="009D22D1">
      <w:pPr>
        <w:pStyle w:val="af5"/>
        <w:numPr>
          <w:ilvl w:val="0"/>
          <w:numId w:val="43"/>
        </w:numPr>
      </w:pPr>
      <w:r>
        <w:rPr>
          <w:rFonts w:hint="eastAsia"/>
        </w:rPr>
        <w:t>户内型（代号：N）</w:t>
      </w:r>
      <w:r w:rsidR="009D22D1">
        <w:rPr>
          <w:rFonts w:hint="eastAsia"/>
        </w:rPr>
        <w:t>；</w:t>
      </w:r>
    </w:p>
    <w:p w14:paraId="34FD3CBE" w14:textId="25255011" w:rsidR="00B870F2" w:rsidRDefault="00B870F2" w:rsidP="009D22D1">
      <w:pPr>
        <w:pStyle w:val="af5"/>
      </w:pPr>
      <w:r>
        <w:rPr>
          <w:rFonts w:hint="eastAsia"/>
        </w:rPr>
        <w:t>户外型（代号：W）</w:t>
      </w:r>
      <w:r w:rsidR="009D22D1">
        <w:rPr>
          <w:rFonts w:hint="eastAsia"/>
        </w:rPr>
        <w:t>。</w:t>
      </w:r>
    </w:p>
    <w:p w14:paraId="72100A2E" w14:textId="70DA5301" w:rsidR="00B870F2" w:rsidRDefault="00B870F2" w:rsidP="009D22D1">
      <w:pPr>
        <w:pStyle w:val="affe"/>
        <w:spacing w:before="120" w:after="120"/>
      </w:pPr>
      <w:r>
        <w:rPr>
          <w:rFonts w:hint="eastAsia"/>
        </w:rPr>
        <w:t>按相数划分</w:t>
      </w:r>
    </w:p>
    <w:p w14:paraId="63CA534B" w14:textId="35DACE3C" w:rsidR="009D22D1" w:rsidRPr="009D22D1" w:rsidRDefault="009D22D1" w:rsidP="009D22D1">
      <w:pPr>
        <w:pStyle w:val="affffb"/>
        <w:ind w:firstLine="420"/>
      </w:pPr>
      <w:r w:rsidRPr="009D22D1">
        <w:t>根据</w:t>
      </w:r>
      <w:r>
        <w:rPr>
          <w:rFonts w:hint="eastAsia"/>
        </w:rPr>
        <w:t>相数</w:t>
      </w:r>
      <w:r w:rsidRPr="009D22D1">
        <w:t>不同，可分为：</w:t>
      </w:r>
    </w:p>
    <w:p w14:paraId="6C6379A6" w14:textId="244B9ECB" w:rsidR="00B870F2" w:rsidRDefault="00B870F2" w:rsidP="009D22D1">
      <w:pPr>
        <w:pStyle w:val="af5"/>
        <w:numPr>
          <w:ilvl w:val="0"/>
          <w:numId w:val="44"/>
        </w:numPr>
      </w:pPr>
      <w:r>
        <w:rPr>
          <w:rFonts w:hint="eastAsia"/>
        </w:rPr>
        <w:t>单相（代号：D）</w:t>
      </w:r>
      <w:r w:rsidR="009D22D1">
        <w:rPr>
          <w:rFonts w:hint="eastAsia"/>
        </w:rPr>
        <w:t>；</w:t>
      </w:r>
    </w:p>
    <w:p w14:paraId="3F3EC7B8" w14:textId="2F54D45F" w:rsidR="00B870F2" w:rsidRDefault="00B870F2" w:rsidP="009D22D1">
      <w:pPr>
        <w:pStyle w:val="af5"/>
      </w:pPr>
      <w:r>
        <w:rPr>
          <w:rFonts w:hint="eastAsia"/>
        </w:rPr>
        <w:t>三相（代号：S）</w:t>
      </w:r>
      <w:r w:rsidR="009D22D1">
        <w:rPr>
          <w:rFonts w:hint="eastAsia"/>
        </w:rPr>
        <w:t>。</w:t>
      </w:r>
    </w:p>
    <w:p w14:paraId="6680C5C4" w14:textId="148BAC7D" w:rsidR="00B870F2" w:rsidRDefault="00B870F2" w:rsidP="009D22D1">
      <w:pPr>
        <w:pStyle w:val="affd"/>
        <w:spacing w:before="120" w:after="120"/>
      </w:pPr>
      <w:bookmarkStart w:id="65" w:name="_Toc232444606"/>
      <w:bookmarkStart w:id="66" w:name="_Toc232446669"/>
      <w:r>
        <w:rPr>
          <w:rFonts w:hint="eastAsia"/>
        </w:rPr>
        <w:t>命名规则</w:t>
      </w:r>
      <w:bookmarkEnd w:id="65"/>
      <w:bookmarkEnd w:id="66"/>
    </w:p>
    <w:p w14:paraId="2C57C679" w14:textId="752FEDEE" w:rsidR="00B870F2" w:rsidRDefault="00B870F2" w:rsidP="00B870F2">
      <w:pPr>
        <w:pStyle w:val="affffb"/>
        <w:ind w:firstLine="420"/>
      </w:pPr>
      <w:r>
        <w:rPr>
          <w:rFonts w:hint="eastAsia"/>
        </w:rPr>
        <w:t>计量箱的型号命名采用如下格式：</w:t>
      </w:r>
    </w:p>
    <w:p w14:paraId="0131DBE0" w14:textId="700311EA" w:rsidR="00B870F2" w:rsidRDefault="009D22D1" w:rsidP="00B870F2">
      <w:pPr>
        <w:pStyle w:val="affffb"/>
        <w:ind w:firstLine="420"/>
      </w:pPr>
      <w:r w:rsidRPr="009D22D1">
        <w:t>DL-JLX-</w:t>
      </w:r>
      <w:r>
        <w:rPr>
          <w:rFonts w:hint="eastAsia"/>
        </w:rPr>
        <w:t>□</w:t>
      </w:r>
      <w:r w:rsidRPr="009D22D1">
        <w:t>-</w:t>
      </w:r>
      <w:r>
        <w:rPr>
          <w:rFonts w:hint="eastAsia"/>
        </w:rPr>
        <w:t>□</w:t>
      </w:r>
      <w:r w:rsidRPr="009D22D1">
        <w:t>-</w:t>
      </w:r>
      <w:r>
        <w:rPr>
          <w:rFonts w:hint="eastAsia"/>
        </w:rPr>
        <w:t>□</w:t>
      </w:r>
      <w:r w:rsidRPr="009D22D1">
        <w:t>/</w:t>
      </w:r>
      <w:r>
        <w:rPr>
          <w:rFonts w:hint="eastAsia"/>
        </w:rPr>
        <w:t>□</w:t>
      </w:r>
    </w:p>
    <w:p w14:paraId="17289A9F" w14:textId="55BFB0FA" w:rsidR="009D22D1" w:rsidRDefault="009D22D1" w:rsidP="009D22D1">
      <w:pPr>
        <w:pStyle w:val="affffb"/>
        <w:ind w:firstLine="420"/>
      </w:pPr>
      <w:r>
        <w:rPr>
          <w:rFonts w:hint="eastAsia"/>
        </w:rPr>
        <w:t>┬  ┬ ┬ ┬ ┬ ┬</w:t>
      </w:r>
    </w:p>
    <w:p w14:paraId="0BC084EE" w14:textId="6AFD5BB0" w:rsidR="009D22D1" w:rsidRDefault="009D22D1" w:rsidP="009D22D1">
      <w:pPr>
        <w:pStyle w:val="affffb"/>
        <w:ind w:firstLine="420"/>
      </w:pPr>
      <w:r>
        <w:rPr>
          <w:rFonts w:hint="eastAsia"/>
        </w:rPr>
        <w:t>│  │ │ │ │ │</w:t>
      </w:r>
    </w:p>
    <w:p w14:paraId="73B856A8" w14:textId="1A46179A" w:rsidR="009D22D1" w:rsidRDefault="009D22D1" w:rsidP="009D22D1">
      <w:pPr>
        <w:pStyle w:val="affffb"/>
        <w:ind w:firstLine="420"/>
      </w:pPr>
      <w:r>
        <w:rPr>
          <w:rFonts w:hint="eastAsia"/>
        </w:rPr>
        <w:t xml:space="preserve">│  │ │ │ │ └── </w:t>
      </w:r>
      <w:r w:rsidRPr="009D22D1">
        <w:t>额定电流（单位：A）</w:t>
      </w:r>
    </w:p>
    <w:p w14:paraId="01E14DB7" w14:textId="0BAC4755" w:rsidR="009D22D1" w:rsidRDefault="009D22D1" w:rsidP="009D22D1">
      <w:pPr>
        <w:pStyle w:val="affffb"/>
        <w:ind w:firstLine="420"/>
      </w:pPr>
      <w:r>
        <w:rPr>
          <w:rFonts w:hint="eastAsia"/>
        </w:rPr>
        <w:t xml:space="preserve">│  │ │ │ └──── </w:t>
      </w:r>
      <w:r w:rsidRPr="009D22D1">
        <w:t>相数代号（D/S）</w:t>
      </w:r>
    </w:p>
    <w:p w14:paraId="3B6F2180" w14:textId="7906F42C" w:rsidR="009D22D1" w:rsidRDefault="009D22D1" w:rsidP="009D22D1">
      <w:pPr>
        <w:pStyle w:val="affffb"/>
        <w:ind w:firstLine="420"/>
      </w:pPr>
      <w:r>
        <w:rPr>
          <w:rFonts w:hint="eastAsia"/>
        </w:rPr>
        <w:t xml:space="preserve">│  │ │ └────── </w:t>
      </w:r>
      <w:r w:rsidRPr="009D22D1">
        <w:t>安装环境代号（N/W）</w:t>
      </w:r>
    </w:p>
    <w:p w14:paraId="3164F1F0" w14:textId="2F802005" w:rsidR="009D22D1" w:rsidRDefault="009D22D1" w:rsidP="009D22D1">
      <w:pPr>
        <w:pStyle w:val="affffb"/>
        <w:ind w:firstLine="420"/>
      </w:pPr>
      <w:r>
        <w:rPr>
          <w:rFonts w:hint="eastAsia"/>
        </w:rPr>
        <w:t xml:space="preserve">│  │ └──────── </w:t>
      </w:r>
      <w:r w:rsidRPr="009D22D1">
        <w:t>结构形式代号（Z/F）</w:t>
      </w:r>
    </w:p>
    <w:p w14:paraId="08A244C8" w14:textId="6A22D805" w:rsidR="009D22D1" w:rsidRDefault="009D22D1" w:rsidP="009D22D1">
      <w:pPr>
        <w:pStyle w:val="affffb"/>
        <w:ind w:firstLine="420"/>
      </w:pPr>
      <w:r>
        <w:rPr>
          <w:rFonts w:hint="eastAsia"/>
        </w:rPr>
        <w:t xml:space="preserve">│  └────────── </w:t>
      </w:r>
      <w:r w:rsidRPr="009D22D1">
        <w:t>低压计量箱系列代号</w:t>
      </w:r>
    </w:p>
    <w:p w14:paraId="51C97039" w14:textId="3DE16155" w:rsidR="00B870F2" w:rsidRDefault="009D22D1" w:rsidP="009D22D1">
      <w:pPr>
        <w:pStyle w:val="affffb"/>
        <w:ind w:firstLine="420"/>
      </w:pPr>
      <w:r>
        <w:rPr>
          <w:rFonts w:hint="eastAsia"/>
        </w:rPr>
        <w:t xml:space="preserve">└──────────── </w:t>
      </w:r>
      <w:r w:rsidRPr="009D22D1">
        <w:t>电能计量箱产品代号</w:t>
      </w:r>
    </w:p>
    <w:p w14:paraId="6991C72C" w14:textId="34699C84" w:rsidR="009D22D1" w:rsidRDefault="009D22D1" w:rsidP="009D22D1">
      <w:pPr>
        <w:pStyle w:val="ac"/>
      </w:pPr>
      <w:r w:rsidRPr="009D22D1">
        <w:t>DL-JLX-Z-W-S-630，表示整体式户外三相电能计量箱，额定电流630</w:t>
      </w:r>
      <w:r>
        <w:rPr>
          <w:rFonts w:hint="eastAsia"/>
          <w:vertAlign w:val="superscript"/>
        </w:rPr>
        <w:t xml:space="preserve"> </w:t>
      </w:r>
      <w:r w:rsidRPr="009D22D1">
        <w:t>A。</w:t>
      </w:r>
    </w:p>
    <w:p w14:paraId="7823E591" w14:textId="0C3E0B15" w:rsidR="009D22D1" w:rsidRDefault="009D22D1" w:rsidP="009D22D1">
      <w:pPr>
        <w:pStyle w:val="affc"/>
        <w:spacing w:before="240" w:after="240"/>
      </w:pPr>
      <w:bookmarkStart w:id="67" w:name="_Toc232444607"/>
      <w:bookmarkStart w:id="68" w:name="_Toc232446670"/>
      <w:r>
        <w:rPr>
          <w:rFonts w:hint="eastAsia"/>
        </w:rPr>
        <w:t>技术要求</w:t>
      </w:r>
      <w:bookmarkEnd w:id="67"/>
      <w:bookmarkEnd w:id="68"/>
    </w:p>
    <w:p w14:paraId="142AF2C6" w14:textId="24FDEF7B" w:rsidR="009D22D1" w:rsidRDefault="009D22D1" w:rsidP="009D22D1">
      <w:pPr>
        <w:pStyle w:val="affd"/>
        <w:spacing w:before="120" w:after="120"/>
      </w:pPr>
      <w:bookmarkStart w:id="69" w:name="_Toc232444608"/>
      <w:bookmarkStart w:id="70" w:name="_Toc232446671"/>
      <w:r>
        <w:rPr>
          <w:rFonts w:hint="eastAsia"/>
        </w:rPr>
        <w:t>总则</w:t>
      </w:r>
      <w:bookmarkEnd w:id="69"/>
      <w:bookmarkEnd w:id="70"/>
    </w:p>
    <w:p w14:paraId="4EB05C96" w14:textId="77777777" w:rsidR="009D22D1" w:rsidRDefault="009D22D1" w:rsidP="009D22D1">
      <w:pPr>
        <w:pStyle w:val="afffffffff1"/>
      </w:pPr>
      <w:r>
        <w:rPr>
          <w:rFonts w:hint="eastAsia"/>
        </w:rPr>
        <w:t>计量箱应符合本文件的规定，并按照</w:t>
      </w:r>
      <w:proofErr w:type="gramStart"/>
      <w:r>
        <w:rPr>
          <w:rFonts w:hint="eastAsia"/>
        </w:rPr>
        <w:t>经规定</w:t>
      </w:r>
      <w:proofErr w:type="gramEnd"/>
      <w:r>
        <w:rPr>
          <w:rFonts w:hint="eastAsia"/>
        </w:rPr>
        <w:t>程序批准的图样和技术文件制造。</w:t>
      </w:r>
    </w:p>
    <w:p w14:paraId="5EDCCB58" w14:textId="77777777" w:rsidR="009D22D1" w:rsidRDefault="009D22D1" w:rsidP="009D22D1">
      <w:pPr>
        <w:pStyle w:val="afffffffff1"/>
      </w:pPr>
      <w:r>
        <w:rPr>
          <w:rFonts w:hint="eastAsia"/>
        </w:rPr>
        <w:t>计量箱内装元器件应符合相应国家标准的规定，并按照制造商说明书要求安装。</w:t>
      </w:r>
    </w:p>
    <w:p w14:paraId="5771DB8A" w14:textId="32EF58AF" w:rsidR="009D22D1" w:rsidRDefault="009D22D1" w:rsidP="009D22D1">
      <w:pPr>
        <w:pStyle w:val="affd"/>
        <w:spacing w:before="120" w:after="120"/>
      </w:pPr>
      <w:bookmarkStart w:id="71" w:name="_Toc232444609"/>
      <w:bookmarkStart w:id="72" w:name="_Toc232446672"/>
      <w:r>
        <w:rPr>
          <w:rFonts w:hint="eastAsia"/>
        </w:rPr>
        <w:t>正常使用条件</w:t>
      </w:r>
      <w:bookmarkEnd w:id="71"/>
      <w:bookmarkEnd w:id="72"/>
    </w:p>
    <w:p w14:paraId="46001E8A" w14:textId="6A9114CA" w:rsidR="009D22D1" w:rsidRDefault="009D22D1" w:rsidP="009D22D1">
      <w:pPr>
        <w:pStyle w:val="affffb"/>
        <w:ind w:firstLine="420"/>
      </w:pPr>
      <w:r>
        <w:rPr>
          <w:rFonts w:hint="eastAsia"/>
        </w:rPr>
        <w:t>计量箱的正常使用条件应符合GB/T 7251.1—2023中7.1的规定：</w:t>
      </w:r>
    </w:p>
    <w:p w14:paraId="0DA07312" w14:textId="6661FA67" w:rsidR="009D22D1" w:rsidRDefault="009D22D1" w:rsidP="009D22D1">
      <w:pPr>
        <w:pStyle w:val="af5"/>
        <w:numPr>
          <w:ilvl w:val="0"/>
          <w:numId w:val="45"/>
        </w:numPr>
      </w:pPr>
      <w:r>
        <w:rPr>
          <w:rFonts w:hint="eastAsia"/>
        </w:rPr>
        <w:t>周围空气温度：-25℃～+40℃，24</w:t>
      </w:r>
      <w:r w:rsidRPr="009D22D1">
        <w:rPr>
          <w:rFonts w:hint="eastAsia"/>
          <w:vertAlign w:val="superscript"/>
        </w:rPr>
        <w:t xml:space="preserve"> </w:t>
      </w:r>
      <w:r>
        <w:rPr>
          <w:rFonts w:hint="eastAsia"/>
        </w:rPr>
        <w:t>h平均温度不超过35℃；</w:t>
      </w:r>
    </w:p>
    <w:p w14:paraId="5F6B3255" w14:textId="3B92D51D" w:rsidR="009D22D1" w:rsidRDefault="009D22D1" w:rsidP="009D22D1">
      <w:pPr>
        <w:pStyle w:val="af5"/>
      </w:pPr>
      <w:r>
        <w:rPr>
          <w:rFonts w:hint="eastAsia"/>
        </w:rPr>
        <w:t>海拔高度：不超过2000</w:t>
      </w:r>
      <w:r>
        <w:rPr>
          <w:rFonts w:hint="eastAsia"/>
          <w:vertAlign w:val="superscript"/>
        </w:rPr>
        <w:t xml:space="preserve"> </w:t>
      </w:r>
      <w:r>
        <w:rPr>
          <w:rFonts w:hint="eastAsia"/>
        </w:rPr>
        <w:t>m；</w:t>
      </w:r>
    </w:p>
    <w:p w14:paraId="2E76DAF2" w14:textId="3BB4F63B" w:rsidR="009D22D1" w:rsidRDefault="009D22D1" w:rsidP="009D22D1">
      <w:pPr>
        <w:pStyle w:val="af5"/>
      </w:pPr>
      <w:r>
        <w:rPr>
          <w:rFonts w:hint="eastAsia"/>
        </w:rPr>
        <w:t>污染等级：3级；</w:t>
      </w:r>
    </w:p>
    <w:p w14:paraId="20BA3741" w14:textId="6BA4D92B" w:rsidR="009D22D1" w:rsidRDefault="009D22D1" w:rsidP="009D22D1">
      <w:pPr>
        <w:pStyle w:val="af5"/>
      </w:pPr>
      <w:r>
        <w:rPr>
          <w:rFonts w:hint="eastAsia"/>
        </w:rPr>
        <w:t>过电压类别：Ⅲ类。</w:t>
      </w:r>
    </w:p>
    <w:p w14:paraId="22E67B14" w14:textId="599DA27D" w:rsidR="009D22D1" w:rsidRDefault="009D22D1" w:rsidP="009D22D1">
      <w:pPr>
        <w:pStyle w:val="affd"/>
        <w:spacing w:before="120" w:after="120"/>
      </w:pPr>
      <w:bookmarkStart w:id="73" w:name="_Toc232444610"/>
      <w:bookmarkStart w:id="74" w:name="_Toc232446673"/>
      <w:r>
        <w:rPr>
          <w:rFonts w:hint="eastAsia"/>
        </w:rPr>
        <w:t>结构要求</w:t>
      </w:r>
      <w:bookmarkEnd w:id="73"/>
      <w:bookmarkEnd w:id="74"/>
    </w:p>
    <w:p w14:paraId="7F0C6629" w14:textId="2EB94302" w:rsidR="009D22D1" w:rsidRDefault="009D22D1" w:rsidP="009D22D1">
      <w:pPr>
        <w:pStyle w:val="affe"/>
        <w:spacing w:before="120" w:after="120"/>
      </w:pPr>
      <w:r>
        <w:rPr>
          <w:rFonts w:hint="eastAsia"/>
        </w:rPr>
        <w:t>材料与机械强度</w:t>
      </w:r>
    </w:p>
    <w:p w14:paraId="19B82011" w14:textId="5DF2D96D" w:rsidR="009D22D1" w:rsidRDefault="009D22D1" w:rsidP="00354FCC">
      <w:pPr>
        <w:pStyle w:val="afffffffff0"/>
      </w:pPr>
      <w:r>
        <w:rPr>
          <w:rFonts w:hint="eastAsia"/>
        </w:rPr>
        <w:t>金属外壳应采用厚度不小于1.5</w:t>
      </w:r>
      <w:r w:rsidR="00354FCC">
        <w:rPr>
          <w:rFonts w:hint="eastAsia"/>
          <w:vertAlign w:val="superscript"/>
        </w:rPr>
        <w:t xml:space="preserve"> </w:t>
      </w:r>
      <w:r>
        <w:rPr>
          <w:rFonts w:hint="eastAsia"/>
        </w:rPr>
        <w:t>mm的冷轧钢板或等效耐腐蚀材料，表面进行静电喷塑或热浸</w:t>
      </w:r>
      <w:proofErr w:type="gramStart"/>
      <w:r>
        <w:rPr>
          <w:rFonts w:hint="eastAsia"/>
        </w:rPr>
        <w:t>锌</w:t>
      </w:r>
      <w:proofErr w:type="gramEnd"/>
      <w:r>
        <w:rPr>
          <w:rFonts w:hint="eastAsia"/>
        </w:rPr>
        <w:t>防腐处理，涂层附着力应符合GB/T 9286的1级要求。</w:t>
      </w:r>
    </w:p>
    <w:p w14:paraId="47B2F8AD" w14:textId="041F80F0" w:rsidR="009D22D1" w:rsidRDefault="009D22D1" w:rsidP="00354FCC">
      <w:pPr>
        <w:pStyle w:val="afffffffff0"/>
      </w:pPr>
      <w:r>
        <w:rPr>
          <w:rFonts w:hint="eastAsia"/>
        </w:rPr>
        <w:t>绝缘外壳应采用阻燃等级不低于V-0级（按GB/T 2408垂直法）的材料，耐热等级不低于B级（130℃）。</w:t>
      </w:r>
    </w:p>
    <w:p w14:paraId="37FAF025" w14:textId="0E67A7EB" w:rsidR="009D22D1" w:rsidRDefault="009D22D1" w:rsidP="00354FCC">
      <w:pPr>
        <w:pStyle w:val="afffffffff0"/>
      </w:pPr>
      <w:r>
        <w:rPr>
          <w:rFonts w:hint="eastAsia"/>
        </w:rPr>
        <w:t>计量箱外壳应具有足够的机械强度，户外型计量箱的机械碰撞防护等级不低于IK08，户内型不低于IK07。</w:t>
      </w:r>
    </w:p>
    <w:p w14:paraId="30DB997A" w14:textId="53838577" w:rsidR="009D22D1" w:rsidRDefault="009D22D1" w:rsidP="00354FCC">
      <w:pPr>
        <w:pStyle w:val="affe"/>
        <w:spacing w:before="120" w:after="120"/>
      </w:pPr>
      <w:r>
        <w:rPr>
          <w:rFonts w:hint="eastAsia"/>
        </w:rPr>
        <w:t>外壳防护等级</w:t>
      </w:r>
    </w:p>
    <w:p w14:paraId="739BB595" w14:textId="19E9B93C" w:rsidR="009D22D1" w:rsidRDefault="009D22D1" w:rsidP="00354FCC">
      <w:pPr>
        <w:pStyle w:val="afffffffff0"/>
      </w:pPr>
      <w:r>
        <w:rPr>
          <w:rFonts w:hint="eastAsia"/>
        </w:rPr>
        <w:t>户内型计量箱的外壳防护等级不低于IP30。</w:t>
      </w:r>
    </w:p>
    <w:p w14:paraId="37921448" w14:textId="02A83130" w:rsidR="009D22D1" w:rsidRDefault="009D22D1" w:rsidP="00354FCC">
      <w:pPr>
        <w:pStyle w:val="afffffffff0"/>
      </w:pPr>
      <w:r>
        <w:rPr>
          <w:rFonts w:hint="eastAsia"/>
        </w:rPr>
        <w:t>户外型计量箱的外壳防护等级不低于IP54，底部应设置直径不小于8</w:t>
      </w:r>
      <w:r w:rsidR="00354FCC">
        <w:rPr>
          <w:rFonts w:hint="eastAsia"/>
          <w:vertAlign w:val="superscript"/>
        </w:rPr>
        <w:t xml:space="preserve"> </w:t>
      </w:r>
      <w:r>
        <w:rPr>
          <w:rFonts w:hint="eastAsia"/>
        </w:rPr>
        <w:t>mm的排水孔，排水孔处应加装孔径不大于1</w:t>
      </w:r>
      <w:r w:rsidR="00354FCC">
        <w:rPr>
          <w:rFonts w:hint="eastAsia"/>
          <w:vertAlign w:val="superscript"/>
        </w:rPr>
        <w:t xml:space="preserve"> </w:t>
      </w:r>
      <w:r>
        <w:rPr>
          <w:rFonts w:hint="eastAsia"/>
        </w:rPr>
        <w:t>mm的不锈钢防蚊虫网。</w:t>
      </w:r>
    </w:p>
    <w:p w14:paraId="7A20F16F" w14:textId="3DCA374A" w:rsidR="009D22D1" w:rsidRDefault="009D22D1" w:rsidP="00354FCC">
      <w:pPr>
        <w:pStyle w:val="affe"/>
        <w:spacing w:before="120" w:after="120"/>
      </w:pPr>
      <w:r>
        <w:rPr>
          <w:rFonts w:hint="eastAsia"/>
        </w:rPr>
        <w:lastRenderedPageBreak/>
        <w:t>计量单元特殊要求</w:t>
      </w:r>
    </w:p>
    <w:p w14:paraId="5CDB2303" w14:textId="3C001CFA" w:rsidR="009D22D1" w:rsidRDefault="009D22D1" w:rsidP="00354FCC">
      <w:pPr>
        <w:pStyle w:val="afffffffff0"/>
      </w:pPr>
      <w:r>
        <w:rPr>
          <w:rFonts w:hint="eastAsia"/>
        </w:rPr>
        <w:t>计量室应独立设置，与进线、出线单元之间采用厚度不小于1</w:t>
      </w:r>
      <w:r w:rsidR="00354FCC">
        <w:rPr>
          <w:rFonts w:hint="eastAsia"/>
          <w:vertAlign w:val="superscript"/>
        </w:rPr>
        <w:t xml:space="preserve"> </w:t>
      </w:r>
      <w:r>
        <w:rPr>
          <w:rFonts w:hint="eastAsia"/>
        </w:rPr>
        <w:t>mm的金属板或等效绝缘板隔离，隔离后的计量室防护等级不低于IP2X。</w:t>
      </w:r>
    </w:p>
    <w:p w14:paraId="5DDB1550" w14:textId="239A9A2D" w:rsidR="009D22D1" w:rsidRDefault="009D22D1" w:rsidP="00354FCC">
      <w:pPr>
        <w:pStyle w:val="afffffffff0"/>
      </w:pPr>
      <w:r>
        <w:rPr>
          <w:rFonts w:hint="eastAsia"/>
        </w:rPr>
        <w:t>计量室应设置不少于2个独立的铅封位置，铅封后无法通过非破坏性手段打开计量室。</w:t>
      </w:r>
    </w:p>
    <w:p w14:paraId="38CD7521" w14:textId="25DCD11B" w:rsidR="009D22D1" w:rsidRDefault="009D22D1" w:rsidP="00354FCC">
      <w:pPr>
        <w:pStyle w:val="afffffffff0"/>
      </w:pPr>
      <w:r>
        <w:rPr>
          <w:rFonts w:hint="eastAsia"/>
        </w:rPr>
        <w:t>互感器安装区域应预留足够的操作空间，互感器与相邻带电部分的电气间隙不小于10</w:t>
      </w:r>
      <w:r w:rsidR="00354FCC">
        <w:rPr>
          <w:rFonts w:hint="eastAsia"/>
          <w:vertAlign w:val="superscript"/>
        </w:rPr>
        <w:t xml:space="preserve"> </w:t>
      </w:r>
      <w:r>
        <w:rPr>
          <w:rFonts w:hint="eastAsia"/>
        </w:rPr>
        <w:t>mm。</w:t>
      </w:r>
    </w:p>
    <w:p w14:paraId="3D134F60" w14:textId="36898B30" w:rsidR="009D22D1" w:rsidRDefault="009D22D1" w:rsidP="00354FCC">
      <w:pPr>
        <w:pStyle w:val="affd"/>
        <w:spacing w:before="120" w:after="120"/>
      </w:pPr>
      <w:bookmarkStart w:id="75" w:name="_Toc232444611"/>
      <w:bookmarkStart w:id="76" w:name="_Toc232446674"/>
      <w:r>
        <w:rPr>
          <w:rFonts w:hint="eastAsia"/>
        </w:rPr>
        <w:t>电气间隙和爬电距离</w:t>
      </w:r>
      <w:bookmarkEnd w:id="75"/>
      <w:bookmarkEnd w:id="76"/>
    </w:p>
    <w:p w14:paraId="28D8EE4B" w14:textId="5B45C8B2" w:rsidR="009D22D1" w:rsidRDefault="009D22D1" w:rsidP="009D22D1">
      <w:pPr>
        <w:pStyle w:val="affffb"/>
        <w:ind w:firstLine="420"/>
      </w:pPr>
      <w:r>
        <w:rPr>
          <w:rFonts w:hint="eastAsia"/>
        </w:rPr>
        <w:t>计量箱内不同电位带电部分之间、带电部分与外露可导电部分之间的电气间隙和爬电距离应符合表</w:t>
      </w:r>
      <w:r w:rsidR="00354FCC">
        <w:rPr>
          <w:rFonts w:hint="eastAsia"/>
        </w:rPr>
        <w:t>1</w:t>
      </w:r>
      <w:r>
        <w:rPr>
          <w:rFonts w:hint="eastAsia"/>
        </w:rPr>
        <w:t>的规定</w:t>
      </w:r>
      <w:r w:rsidR="00354FCC">
        <w:rPr>
          <w:rFonts w:hint="eastAsia"/>
        </w:rPr>
        <w:t>。</w:t>
      </w:r>
    </w:p>
    <w:p w14:paraId="32AEA28F" w14:textId="16A0DA6F" w:rsidR="009D22D1" w:rsidRDefault="009D22D1" w:rsidP="00354FCC">
      <w:pPr>
        <w:pStyle w:val="aff2"/>
        <w:spacing w:before="120" w:after="120"/>
      </w:pPr>
      <w:r>
        <w:rPr>
          <w:rFonts w:hint="eastAsia"/>
        </w:rPr>
        <w:t>最小电气间隙和爬电距离</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6"/>
        <w:gridCol w:w="1867"/>
        <w:gridCol w:w="1867"/>
        <w:gridCol w:w="1867"/>
        <w:gridCol w:w="1867"/>
      </w:tblGrid>
      <w:tr w:rsidR="00354FCC" w14:paraId="6E6725E3" w14:textId="77777777" w:rsidTr="00354FCC">
        <w:trPr>
          <w:tblHeader/>
          <w:jc w:val="center"/>
        </w:trPr>
        <w:tc>
          <w:tcPr>
            <w:tcW w:w="1866" w:type="dxa"/>
            <w:vMerge w:val="restart"/>
            <w:tcBorders>
              <w:top w:val="single" w:sz="8" w:space="0" w:color="auto"/>
            </w:tcBorders>
            <w:vAlign w:val="center"/>
          </w:tcPr>
          <w:p w14:paraId="13D71AF3" w14:textId="24634609" w:rsidR="00354FCC" w:rsidRDefault="00354FCC" w:rsidP="00354FCC">
            <w:pPr>
              <w:pStyle w:val="afffffffff9"/>
            </w:pPr>
            <w:r w:rsidRPr="004E5175">
              <w:rPr>
                <w:rFonts w:hint="eastAsia"/>
              </w:rPr>
              <w:t>额定绝缘电压 Ui/V</w:t>
            </w:r>
          </w:p>
        </w:tc>
        <w:tc>
          <w:tcPr>
            <w:tcW w:w="1867" w:type="dxa"/>
            <w:vMerge w:val="restart"/>
            <w:tcBorders>
              <w:top w:val="single" w:sz="8" w:space="0" w:color="auto"/>
            </w:tcBorders>
            <w:vAlign w:val="center"/>
          </w:tcPr>
          <w:p w14:paraId="3E3195F9" w14:textId="5CDD750F" w:rsidR="00354FCC" w:rsidRDefault="00354FCC" w:rsidP="00354FCC">
            <w:pPr>
              <w:pStyle w:val="afffffffff9"/>
            </w:pPr>
            <w:r w:rsidRPr="004E5175">
              <w:rPr>
                <w:rFonts w:hint="eastAsia"/>
              </w:rPr>
              <w:t>最小电气间隙/mm</w:t>
            </w:r>
          </w:p>
        </w:tc>
        <w:tc>
          <w:tcPr>
            <w:tcW w:w="5601" w:type="dxa"/>
            <w:gridSpan w:val="3"/>
            <w:tcBorders>
              <w:top w:val="single" w:sz="8" w:space="0" w:color="auto"/>
              <w:bottom w:val="single" w:sz="8" w:space="0" w:color="auto"/>
            </w:tcBorders>
            <w:vAlign w:val="center"/>
          </w:tcPr>
          <w:p w14:paraId="5F44D333" w14:textId="183507B3" w:rsidR="00354FCC" w:rsidRDefault="00354FCC" w:rsidP="00354FCC">
            <w:pPr>
              <w:pStyle w:val="afffffffff9"/>
            </w:pPr>
            <w:r w:rsidRPr="004E5175">
              <w:rPr>
                <w:rFonts w:hint="eastAsia"/>
              </w:rPr>
              <w:t>最小爬电距离/mm（污染等级3）</w:t>
            </w:r>
          </w:p>
        </w:tc>
      </w:tr>
      <w:tr w:rsidR="00354FCC" w14:paraId="784A26DF" w14:textId="77777777" w:rsidTr="00354FCC">
        <w:trPr>
          <w:jc w:val="center"/>
        </w:trPr>
        <w:tc>
          <w:tcPr>
            <w:tcW w:w="1866" w:type="dxa"/>
            <w:vMerge/>
            <w:vAlign w:val="center"/>
          </w:tcPr>
          <w:p w14:paraId="062577EB" w14:textId="6586E73F" w:rsidR="00354FCC" w:rsidRDefault="00354FCC" w:rsidP="00354FCC">
            <w:pPr>
              <w:pStyle w:val="afffffffff9"/>
            </w:pPr>
          </w:p>
        </w:tc>
        <w:tc>
          <w:tcPr>
            <w:tcW w:w="1867" w:type="dxa"/>
            <w:vMerge/>
            <w:vAlign w:val="center"/>
          </w:tcPr>
          <w:p w14:paraId="66762EFC" w14:textId="05994F61" w:rsidR="00354FCC" w:rsidRDefault="00354FCC" w:rsidP="00354FCC">
            <w:pPr>
              <w:pStyle w:val="afffffffff9"/>
            </w:pPr>
          </w:p>
        </w:tc>
        <w:tc>
          <w:tcPr>
            <w:tcW w:w="1867" w:type="dxa"/>
            <w:tcBorders>
              <w:top w:val="single" w:sz="8" w:space="0" w:color="auto"/>
            </w:tcBorders>
            <w:vAlign w:val="center"/>
          </w:tcPr>
          <w:p w14:paraId="5EF577B9" w14:textId="2A221829" w:rsidR="00354FCC" w:rsidRDefault="00354FCC" w:rsidP="00354FCC">
            <w:pPr>
              <w:pStyle w:val="afffffffff9"/>
            </w:pPr>
            <w:r w:rsidRPr="004E5175">
              <w:rPr>
                <w:rFonts w:hint="eastAsia"/>
              </w:rPr>
              <w:t>材料组别Ⅰ</w:t>
            </w:r>
          </w:p>
        </w:tc>
        <w:tc>
          <w:tcPr>
            <w:tcW w:w="1867" w:type="dxa"/>
            <w:tcBorders>
              <w:top w:val="single" w:sz="8" w:space="0" w:color="auto"/>
            </w:tcBorders>
            <w:vAlign w:val="center"/>
          </w:tcPr>
          <w:p w14:paraId="09FEEFEB" w14:textId="0FB5C737" w:rsidR="00354FCC" w:rsidRDefault="00354FCC" w:rsidP="00354FCC">
            <w:pPr>
              <w:pStyle w:val="afffffffff9"/>
            </w:pPr>
            <w:r w:rsidRPr="004E5175">
              <w:rPr>
                <w:rFonts w:hint="eastAsia"/>
              </w:rPr>
              <w:t>材料组别Ⅱ</w:t>
            </w:r>
          </w:p>
        </w:tc>
        <w:tc>
          <w:tcPr>
            <w:tcW w:w="1867" w:type="dxa"/>
            <w:tcBorders>
              <w:top w:val="single" w:sz="8" w:space="0" w:color="auto"/>
            </w:tcBorders>
            <w:vAlign w:val="center"/>
          </w:tcPr>
          <w:p w14:paraId="1446B994" w14:textId="76107C38" w:rsidR="00354FCC" w:rsidRDefault="00354FCC" w:rsidP="00354FCC">
            <w:pPr>
              <w:pStyle w:val="afffffffff9"/>
            </w:pPr>
            <w:r w:rsidRPr="004E5175">
              <w:rPr>
                <w:rFonts w:hint="eastAsia"/>
              </w:rPr>
              <w:t>材料组别Ⅲa/Ⅲb</w:t>
            </w:r>
          </w:p>
        </w:tc>
      </w:tr>
      <w:tr w:rsidR="00354FCC" w14:paraId="4F563697" w14:textId="77777777" w:rsidTr="00354FCC">
        <w:trPr>
          <w:jc w:val="center"/>
        </w:trPr>
        <w:tc>
          <w:tcPr>
            <w:tcW w:w="1866" w:type="dxa"/>
            <w:vAlign w:val="center"/>
          </w:tcPr>
          <w:p w14:paraId="4FC23D7C" w14:textId="1C16ED27" w:rsidR="00354FCC" w:rsidRDefault="00354FCC" w:rsidP="00354FCC">
            <w:pPr>
              <w:pStyle w:val="afffffffff9"/>
            </w:pPr>
            <w:r w:rsidRPr="004E5175">
              <w:rPr>
                <w:rFonts w:hint="eastAsia"/>
              </w:rPr>
              <w:t>≤320</w:t>
            </w:r>
          </w:p>
        </w:tc>
        <w:tc>
          <w:tcPr>
            <w:tcW w:w="1867" w:type="dxa"/>
            <w:vAlign w:val="center"/>
          </w:tcPr>
          <w:p w14:paraId="69BD9D47" w14:textId="3694BC9F" w:rsidR="00354FCC" w:rsidRDefault="00354FCC" w:rsidP="00354FCC">
            <w:pPr>
              <w:pStyle w:val="afffffffff9"/>
            </w:pPr>
            <w:r w:rsidRPr="004E5175">
              <w:rPr>
                <w:rFonts w:hint="eastAsia"/>
              </w:rPr>
              <w:t>3.0</w:t>
            </w:r>
          </w:p>
        </w:tc>
        <w:tc>
          <w:tcPr>
            <w:tcW w:w="1867" w:type="dxa"/>
            <w:vAlign w:val="center"/>
          </w:tcPr>
          <w:p w14:paraId="2A47A7D4" w14:textId="0314F63C" w:rsidR="00354FCC" w:rsidRDefault="00354FCC" w:rsidP="00354FCC">
            <w:pPr>
              <w:pStyle w:val="afffffffff9"/>
            </w:pPr>
            <w:r w:rsidRPr="004E5175">
              <w:rPr>
                <w:rFonts w:hint="eastAsia"/>
              </w:rPr>
              <w:t>3.2</w:t>
            </w:r>
          </w:p>
        </w:tc>
        <w:tc>
          <w:tcPr>
            <w:tcW w:w="1867" w:type="dxa"/>
            <w:vAlign w:val="center"/>
          </w:tcPr>
          <w:p w14:paraId="19FE2D3C" w14:textId="56370070" w:rsidR="00354FCC" w:rsidRDefault="00354FCC" w:rsidP="00354FCC">
            <w:pPr>
              <w:pStyle w:val="afffffffff9"/>
            </w:pPr>
            <w:r w:rsidRPr="004E5175">
              <w:rPr>
                <w:rFonts w:hint="eastAsia"/>
              </w:rPr>
              <w:t>3.6</w:t>
            </w:r>
          </w:p>
        </w:tc>
        <w:tc>
          <w:tcPr>
            <w:tcW w:w="1867" w:type="dxa"/>
            <w:vAlign w:val="center"/>
          </w:tcPr>
          <w:p w14:paraId="471A19A2" w14:textId="17189BB7" w:rsidR="00354FCC" w:rsidRDefault="00354FCC" w:rsidP="00354FCC">
            <w:pPr>
              <w:pStyle w:val="afffffffff9"/>
            </w:pPr>
            <w:r w:rsidRPr="004E5175">
              <w:rPr>
                <w:rFonts w:hint="eastAsia"/>
              </w:rPr>
              <w:t>4.0</w:t>
            </w:r>
          </w:p>
        </w:tc>
      </w:tr>
      <w:tr w:rsidR="00354FCC" w14:paraId="2CCEF842" w14:textId="77777777" w:rsidTr="00354FCC">
        <w:trPr>
          <w:jc w:val="center"/>
        </w:trPr>
        <w:tc>
          <w:tcPr>
            <w:tcW w:w="1866" w:type="dxa"/>
            <w:vAlign w:val="center"/>
          </w:tcPr>
          <w:p w14:paraId="3979176C" w14:textId="261A697D" w:rsidR="00354FCC" w:rsidRDefault="00354FCC" w:rsidP="00354FCC">
            <w:pPr>
              <w:pStyle w:val="afffffffff9"/>
            </w:pPr>
            <w:r w:rsidRPr="004E5175">
              <w:rPr>
                <w:rFonts w:hint="eastAsia"/>
              </w:rPr>
              <w:t>320＜Ui≤400</w:t>
            </w:r>
          </w:p>
        </w:tc>
        <w:tc>
          <w:tcPr>
            <w:tcW w:w="1867" w:type="dxa"/>
            <w:vAlign w:val="center"/>
          </w:tcPr>
          <w:p w14:paraId="75845888" w14:textId="5E4DA81D" w:rsidR="00354FCC" w:rsidRDefault="00354FCC" w:rsidP="00354FCC">
            <w:pPr>
              <w:pStyle w:val="afffffffff9"/>
            </w:pPr>
            <w:r w:rsidRPr="004E5175">
              <w:rPr>
                <w:rFonts w:hint="eastAsia"/>
              </w:rPr>
              <w:t>5.5</w:t>
            </w:r>
          </w:p>
        </w:tc>
        <w:tc>
          <w:tcPr>
            <w:tcW w:w="1867" w:type="dxa"/>
            <w:vAlign w:val="center"/>
          </w:tcPr>
          <w:p w14:paraId="7145527D" w14:textId="64375A38" w:rsidR="00354FCC" w:rsidRDefault="00354FCC" w:rsidP="00354FCC">
            <w:pPr>
              <w:pStyle w:val="afffffffff9"/>
            </w:pPr>
            <w:r w:rsidRPr="004E5175">
              <w:rPr>
                <w:rFonts w:hint="eastAsia"/>
              </w:rPr>
              <w:t>5.0</w:t>
            </w:r>
          </w:p>
        </w:tc>
        <w:tc>
          <w:tcPr>
            <w:tcW w:w="1867" w:type="dxa"/>
            <w:vAlign w:val="center"/>
          </w:tcPr>
          <w:p w14:paraId="0B7A73A2" w14:textId="3A8CEF96" w:rsidR="00354FCC" w:rsidRDefault="00354FCC" w:rsidP="00354FCC">
            <w:pPr>
              <w:pStyle w:val="afffffffff9"/>
            </w:pPr>
            <w:r w:rsidRPr="004E5175">
              <w:rPr>
                <w:rFonts w:hint="eastAsia"/>
              </w:rPr>
              <w:t>5.6</w:t>
            </w:r>
          </w:p>
        </w:tc>
        <w:tc>
          <w:tcPr>
            <w:tcW w:w="1867" w:type="dxa"/>
            <w:vAlign w:val="center"/>
          </w:tcPr>
          <w:p w14:paraId="73B2C8D1" w14:textId="4BD00DC8" w:rsidR="00354FCC" w:rsidRDefault="00354FCC" w:rsidP="00354FCC">
            <w:pPr>
              <w:pStyle w:val="afffffffff9"/>
            </w:pPr>
            <w:r w:rsidRPr="004E5175">
              <w:rPr>
                <w:rFonts w:hint="eastAsia"/>
              </w:rPr>
              <w:t>7.0</w:t>
            </w:r>
          </w:p>
        </w:tc>
      </w:tr>
      <w:tr w:rsidR="00354FCC" w14:paraId="022F076C" w14:textId="77777777" w:rsidTr="00354FCC">
        <w:trPr>
          <w:jc w:val="center"/>
        </w:trPr>
        <w:tc>
          <w:tcPr>
            <w:tcW w:w="1866" w:type="dxa"/>
            <w:vAlign w:val="center"/>
          </w:tcPr>
          <w:p w14:paraId="1B16B90C" w14:textId="07AD85A8" w:rsidR="00354FCC" w:rsidRDefault="00354FCC" w:rsidP="00354FCC">
            <w:pPr>
              <w:pStyle w:val="afffffffff9"/>
            </w:pPr>
            <w:r w:rsidRPr="004E5175">
              <w:rPr>
                <w:rFonts w:hint="eastAsia"/>
              </w:rPr>
              <w:t>400＜Ui≤690</w:t>
            </w:r>
          </w:p>
        </w:tc>
        <w:tc>
          <w:tcPr>
            <w:tcW w:w="1867" w:type="dxa"/>
            <w:vAlign w:val="center"/>
          </w:tcPr>
          <w:p w14:paraId="51C5B642" w14:textId="26ED22E6" w:rsidR="00354FCC" w:rsidRDefault="00354FCC" w:rsidP="00354FCC">
            <w:pPr>
              <w:pStyle w:val="afffffffff9"/>
            </w:pPr>
            <w:r w:rsidRPr="004E5175">
              <w:rPr>
                <w:rFonts w:hint="eastAsia"/>
              </w:rPr>
              <w:t>8.0</w:t>
            </w:r>
          </w:p>
        </w:tc>
        <w:tc>
          <w:tcPr>
            <w:tcW w:w="1867" w:type="dxa"/>
            <w:vAlign w:val="center"/>
          </w:tcPr>
          <w:p w14:paraId="28EDE4F5" w14:textId="7260931D" w:rsidR="00354FCC" w:rsidRDefault="00354FCC" w:rsidP="00354FCC">
            <w:pPr>
              <w:pStyle w:val="afffffffff9"/>
            </w:pPr>
            <w:r w:rsidRPr="004E5175">
              <w:rPr>
                <w:rFonts w:hint="eastAsia"/>
              </w:rPr>
              <w:t>6.3</w:t>
            </w:r>
          </w:p>
        </w:tc>
        <w:tc>
          <w:tcPr>
            <w:tcW w:w="1867" w:type="dxa"/>
            <w:vAlign w:val="center"/>
          </w:tcPr>
          <w:p w14:paraId="497562D2" w14:textId="7DF8BD43" w:rsidR="00354FCC" w:rsidRDefault="00354FCC" w:rsidP="00354FCC">
            <w:pPr>
              <w:pStyle w:val="afffffffff9"/>
            </w:pPr>
            <w:r w:rsidRPr="004E5175">
              <w:rPr>
                <w:rFonts w:hint="eastAsia"/>
              </w:rPr>
              <w:t>7.1</w:t>
            </w:r>
          </w:p>
        </w:tc>
        <w:tc>
          <w:tcPr>
            <w:tcW w:w="1867" w:type="dxa"/>
            <w:vAlign w:val="center"/>
          </w:tcPr>
          <w:p w14:paraId="375CE7A2" w14:textId="4A81ABC0" w:rsidR="00354FCC" w:rsidRDefault="00354FCC" w:rsidP="00354FCC">
            <w:pPr>
              <w:pStyle w:val="afffffffff9"/>
            </w:pPr>
            <w:r w:rsidRPr="004E5175">
              <w:rPr>
                <w:rFonts w:hint="eastAsia"/>
              </w:rPr>
              <w:t>14.0</w:t>
            </w:r>
          </w:p>
        </w:tc>
      </w:tr>
      <w:tr w:rsidR="00354FCC" w14:paraId="2D914107" w14:textId="77777777" w:rsidTr="00A55A18">
        <w:trPr>
          <w:jc w:val="center"/>
        </w:trPr>
        <w:tc>
          <w:tcPr>
            <w:tcW w:w="9334" w:type="dxa"/>
            <w:gridSpan w:val="5"/>
            <w:vAlign w:val="center"/>
          </w:tcPr>
          <w:p w14:paraId="525F501D" w14:textId="0511E04B" w:rsidR="00354FCC" w:rsidRPr="004E5175" w:rsidRDefault="00354FCC" w:rsidP="00354FCC">
            <w:pPr>
              <w:pStyle w:val="afff2"/>
            </w:pPr>
            <w:r w:rsidRPr="00354FCC">
              <w:t>材料组别</w:t>
            </w:r>
            <w:proofErr w:type="gramStart"/>
            <w:r w:rsidRPr="00354FCC">
              <w:t>划分按</w:t>
            </w:r>
            <w:proofErr w:type="gramEnd"/>
            <w:r w:rsidRPr="00354FCC">
              <w:t>GB/T 7251.1</w:t>
            </w:r>
            <w:r w:rsidRPr="00354FCC">
              <w:t>—</w:t>
            </w:r>
            <w:r w:rsidRPr="00354FCC">
              <w:t>2023中3.6.16的规定。</w:t>
            </w:r>
          </w:p>
        </w:tc>
      </w:tr>
    </w:tbl>
    <w:p w14:paraId="09931BCA" w14:textId="7365B3DB" w:rsidR="00E8018E" w:rsidRDefault="00E8018E" w:rsidP="00E8018E">
      <w:pPr>
        <w:pStyle w:val="affd"/>
        <w:spacing w:before="120" w:after="120"/>
      </w:pPr>
      <w:bookmarkStart w:id="77" w:name="_Toc232444612"/>
      <w:bookmarkStart w:id="78" w:name="_Toc232446675"/>
      <w:r>
        <w:rPr>
          <w:rFonts w:hint="eastAsia"/>
        </w:rPr>
        <w:t>电击防护</w:t>
      </w:r>
      <w:bookmarkEnd w:id="77"/>
      <w:bookmarkEnd w:id="78"/>
    </w:p>
    <w:p w14:paraId="6B9DC143" w14:textId="4E461B3C" w:rsidR="00E8018E" w:rsidRDefault="00E8018E" w:rsidP="00E8018E">
      <w:pPr>
        <w:pStyle w:val="affe"/>
        <w:spacing w:before="120" w:after="120"/>
      </w:pPr>
      <w:r>
        <w:rPr>
          <w:rFonts w:hint="eastAsia"/>
        </w:rPr>
        <w:t>基本防护</w:t>
      </w:r>
    </w:p>
    <w:p w14:paraId="1E0C1FFA" w14:textId="20D388B7" w:rsidR="00E8018E" w:rsidRDefault="00E8018E" w:rsidP="00E8018E">
      <w:pPr>
        <w:pStyle w:val="afffffffff0"/>
      </w:pPr>
      <w:r>
        <w:rPr>
          <w:rFonts w:hint="eastAsia"/>
        </w:rPr>
        <w:t>危险带电部分应采用绝缘材料完全覆盖或置于符合IPXXB防护等级的外壳/挡板内。</w:t>
      </w:r>
    </w:p>
    <w:p w14:paraId="52337E61" w14:textId="6C7275BB" w:rsidR="00E8018E" w:rsidRDefault="00E8018E" w:rsidP="00E8018E">
      <w:pPr>
        <w:pStyle w:val="afffffffff0"/>
      </w:pPr>
      <w:r>
        <w:rPr>
          <w:rFonts w:hint="eastAsia"/>
        </w:rPr>
        <w:t>可触及的操作手柄应采用绝缘材料制造或包覆厚度不小于1</w:t>
      </w:r>
      <w:r>
        <w:rPr>
          <w:rFonts w:hint="eastAsia"/>
          <w:vertAlign w:val="superscript"/>
        </w:rPr>
        <w:t xml:space="preserve"> </w:t>
      </w:r>
      <w:r>
        <w:rPr>
          <w:rFonts w:hint="eastAsia"/>
        </w:rPr>
        <w:t>mm的绝缘层，绝缘层应能承受  2</w:t>
      </w:r>
      <w:r>
        <w:rPr>
          <w:rFonts w:hint="eastAsia"/>
          <w:vertAlign w:val="superscript"/>
        </w:rPr>
        <w:t xml:space="preserve"> </w:t>
      </w:r>
      <w:r>
        <w:rPr>
          <w:rFonts w:hint="eastAsia"/>
        </w:rPr>
        <w:t>kV工频耐受电压1</w:t>
      </w:r>
      <w:r>
        <w:rPr>
          <w:rFonts w:hint="eastAsia"/>
          <w:vertAlign w:val="superscript"/>
        </w:rPr>
        <w:t xml:space="preserve"> </w:t>
      </w:r>
      <w:r>
        <w:rPr>
          <w:rFonts w:hint="eastAsia"/>
        </w:rPr>
        <w:t>min不击穿。</w:t>
      </w:r>
    </w:p>
    <w:p w14:paraId="1C8430CC" w14:textId="6BBB88F3" w:rsidR="00E8018E" w:rsidRDefault="00E8018E" w:rsidP="00E8018E">
      <w:pPr>
        <w:pStyle w:val="affe"/>
        <w:spacing w:before="120" w:after="120"/>
      </w:pPr>
      <w:r>
        <w:rPr>
          <w:rFonts w:hint="eastAsia"/>
        </w:rPr>
        <w:t>故障防护</w:t>
      </w:r>
    </w:p>
    <w:p w14:paraId="1650C89F" w14:textId="1743F2FE" w:rsidR="00E8018E" w:rsidRDefault="00E8018E" w:rsidP="00E8018E">
      <w:pPr>
        <w:pStyle w:val="afffffffff0"/>
      </w:pPr>
      <w:r>
        <w:rPr>
          <w:rFonts w:hint="eastAsia"/>
        </w:rPr>
        <w:t>Ⅰ类计量箱应设置独立的保护导体系统，所有外露可导电部分应可靠连接到保护导体端子。</w:t>
      </w:r>
    </w:p>
    <w:p w14:paraId="342D2C51" w14:textId="111D7D23" w:rsidR="00E8018E" w:rsidRDefault="00E8018E" w:rsidP="00E8018E">
      <w:pPr>
        <w:pStyle w:val="afffffffff0"/>
      </w:pPr>
      <w:r>
        <w:rPr>
          <w:rFonts w:hint="eastAsia"/>
        </w:rPr>
        <w:t>外露可导电部分与保护导体端子之间的接地连续性电阻不应超过0.1Ω（试验电流10</w:t>
      </w:r>
      <w:r>
        <w:rPr>
          <w:rFonts w:hint="eastAsia"/>
          <w:vertAlign w:val="superscript"/>
        </w:rPr>
        <w:t xml:space="preserve"> </w:t>
      </w:r>
      <w:r>
        <w:rPr>
          <w:rFonts w:hint="eastAsia"/>
        </w:rPr>
        <w:t>A）。</w:t>
      </w:r>
    </w:p>
    <w:p w14:paraId="4409EDE0" w14:textId="6C56E7D9" w:rsidR="00E8018E" w:rsidRDefault="00E8018E" w:rsidP="00E8018E">
      <w:pPr>
        <w:pStyle w:val="affe"/>
        <w:spacing w:before="120" w:after="120"/>
      </w:pPr>
      <w:r>
        <w:rPr>
          <w:rFonts w:hint="eastAsia"/>
        </w:rPr>
        <w:t>绝缘电阻</w:t>
      </w:r>
    </w:p>
    <w:p w14:paraId="4BF78B08" w14:textId="1AF8FF79" w:rsidR="00E8018E" w:rsidRDefault="00E8018E" w:rsidP="00E8018E">
      <w:pPr>
        <w:pStyle w:val="affffb"/>
        <w:ind w:firstLine="420"/>
      </w:pPr>
      <w:r>
        <w:rPr>
          <w:rFonts w:hint="eastAsia"/>
        </w:rPr>
        <w:t>计量单元带电部分与外露可导电部分之间的绝缘电阻不应低于5</w:t>
      </w:r>
      <w:r>
        <w:rPr>
          <w:rFonts w:hint="eastAsia"/>
          <w:vertAlign w:val="superscript"/>
        </w:rPr>
        <w:t xml:space="preserve"> </w:t>
      </w:r>
      <w:r>
        <w:rPr>
          <w:rFonts w:hint="eastAsia"/>
        </w:rPr>
        <w:t>MΩ（用500</w:t>
      </w:r>
      <w:r>
        <w:rPr>
          <w:rFonts w:hint="eastAsia"/>
          <w:vertAlign w:val="superscript"/>
        </w:rPr>
        <w:t xml:space="preserve"> </w:t>
      </w:r>
      <w:r>
        <w:rPr>
          <w:rFonts w:hint="eastAsia"/>
        </w:rPr>
        <w:t>V兆欧表测量），其他电路绝缘电阻不应低于1</w:t>
      </w:r>
      <w:r>
        <w:rPr>
          <w:rFonts w:hint="eastAsia"/>
          <w:vertAlign w:val="superscript"/>
        </w:rPr>
        <w:t xml:space="preserve"> </w:t>
      </w:r>
      <w:r>
        <w:rPr>
          <w:rFonts w:hint="eastAsia"/>
        </w:rPr>
        <w:t>MΩ。</w:t>
      </w:r>
    </w:p>
    <w:p w14:paraId="729D97E2" w14:textId="16A89BA3" w:rsidR="00E8018E" w:rsidRDefault="00E8018E" w:rsidP="00E8018E">
      <w:pPr>
        <w:pStyle w:val="affd"/>
        <w:spacing w:before="120" w:after="120"/>
      </w:pPr>
      <w:bookmarkStart w:id="79" w:name="_Toc232444613"/>
      <w:bookmarkStart w:id="80" w:name="_Toc232446676"/>
      <w:r>
        <w:rPr>
          <w:rFonts w:hint="eastAsia"/>
        </w:rPr>
        <w:t>温升限值</w:t>
      </w:r>
      <w:bookmarkEnd w:id="79"/>
      <w:bookmarkEnd w:id="80"/>
    </w:p>
    <w:p w14:paraId="22D89B1C" w14:textId="4EB30E7E" w:rsidR="00E8018E" w:rsidRDefault="00E8018E" w:rsidP="00E8018E">
      <w:pPr>
        <w:pStyle w:val="affffb"/>
        <w:ind w:firstLine="420"/>
      </w:pPr>
      <w:r>
        <w:rPr>
          <w:rFonts w:hint="eastAsia"/>
        </w:rPr>
        <w:t>计量箱在额定电流下长期运行时，各部件的温升不应超过表2的规定</w:t>
      </w:r>
      <w:r w:rsidRPr="00713355">
        <w:rPr>
          <w:rFonts w:hint="eastAsia"/>
        </w:rPr>
        <w:t>。</w:t>
      </w:r>
    </w:p>
    <w:p w14:paraId="6D1FDF97" w14:textId="552E1D6B" w:rsidR="009D22D1" w:rsidRDefault="00E8018E" w:rsidP="00E8018E">
      <w:pPr>
        <w:pStyle w:val="aff2"/>
        <w:spacing w:before="120" w:after="120"/>
      </w:pPr>
      <w:r>
        <w:rPr>
          <w:rFonts w:hint="eastAsia"/>
        </w:rPr>
        <w:t>温升限值</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4667"/>
        <w:gridCol w:w="4667"/>
      </w:tblGrid>
      <w:tr w:rsidR="00E8018E" w14:paraId="5387ACF7" w14:textId="77777777" w:rsidTr="00E8018E">
        <w:trPr>
          <w:tblHeader/>
          <w:jc w:val="center"/>
        </w:trPr>
        <w:tc>
          <w:tcPr>
            <w:tcW w:w="4667" w:type="dxa"/>
            <w:tcBorders>
              <w:top w:val="single" w:sz="8" w:space="0" w:color="auto"/>
              <w:bottom w:val="single" w:sz="8" w:space="0" w:color="auto"/>
            </w:tcBorders>
          </w:tcPr>
          <w:p w14:paraId="65EA8694" w14:textId="62410404" w:rsidR="00E8018E" w:rsidRDefault="00E8018E" w:rsidP="00E8018E">
            <w:pPr>
              <w:pStyle w:val="afffffffff9"/>
            </w:pPr>
            <w:r w:rsidRPr="003E542B">
              <w:rPr>
                <w:rFonts w:hint="eastAsia"/>
              </w:rPr>
              <w:t>部件名称</w:t>
            </w:r>
          </w:p>
        </w:tc>
        <w:tc>
          <w:tcPr>
            <w:tcW w:w="4667" w:type="dxa"/>
            <w:tcBorders>
              <w:top w:val="single" w:sz="8" w:space="0" w:color="auto"/>
              <w:bottom w:val="single" w:sz="8" w:space="0" w:color="auto"/>
            </w:tcBorders>
          </w:tcPr>
          <w:p w14:paraId="7139DAB1" w14:textId="7769E886" w:rsidR="00E8018E" w:rsidRDefault="00E8018E" w:rsidP="00E8018E">
            <w:pPr>
              <w:pStyle w:val="afffffffff9"/>
            </w:pPr>
            <w:r w:rsidRPr="003E542B">
              <w:rPr>
                <w:rFonts w:hint="eastAsia"/>
              </w:rPr>
              <w:t>温升限值/K</w:t>
            </w:r>
          </w:p>
        </w:tc>
      </w:tr>
      <w:tr w:rsidR="00E8018E" w14:paraId="10A9C8CA" w14:textId="77777777" w:rsidTr="00E8018E">
        <w:trPr>
          <w:jc w:val="center"/>
        </w:trPr>
        <w:tc>
          <w:tcPr>
            <w:tcW w:w="4667" w:type="dxa"/>
            <w:tcBorders>
              <w:top w:val="single" w:sz="8" w:space="0" w:color="auto"/>
            </w:tcBorders>
          </w:tcPr>
          <w:p w14:paraId="17035287" w14:textId="11689EC3" w:rsidR="00E8018E" w:rsidRDefault="00E8018E" w:rsidP="00E8018E">
            <w:pPr>
              <w:pStyle w:val="afffffffff9"/>
            </w:pPr>
            <w:r w:rsidRPr="003E542B">
              <w:rPr>
                <w:rFonts w:hint="eastAsia"/>
              </w:rPr>
              <w:t>连接外部绝缘导体的端子</w:t>
            </w:r>
          </w:p>
        </w:tc>
        <w:tc>
          <w:tcPr>
            <w:tcW w:w="4667" w:type="dxa"/>
            <w:tcBorders>
              <w:top w:val="single" w:sz="8" w:space="0" w:color="auto"/>
            </w:tcBorders>
          </w:tcPr>
          <w:p w14:paraId="7581D3DD" w14:textId="759F62CC" w:rsidR="00E8018E" w:rsidRDefault="00E8018E" w:rsidP="00E8018E">
            <w:pPr>
              <w:pStyle w:val="afffffffff9"/>
            </w:pPr>
            <w:r w:rsidRPr="003E542B">
              <w:rPr>
                <w:rFonts w:hint="eastAsia"/>
              </w:rPr>
              <w:t>65</w:t>
            </w:r>
          </w:p>
        </w:tc>
      </w:tr>
      <w:tr w:rsidR="00E8018E" w14:paraId="6D32F1DA" w14:textId="77777777" w:rsidTr="00E8018E">
        <w:trPr>
          <w:jc w:val="center"/>
        </w:trPr>
        <w:tc>
          <w:tcPr>
            <w:tcW w:w="4667" w:type="dxa"/>
          </w:tcPr>
          <w:p w14:paraId="5C889877" w14:textId="5FA246EE" w:rsidR="00E8018E" w:rsidRDefault="00E8018E" w:rsidP="00E8018E">
            <w:pPr>
              <w:pStyle w:val="afffffffff9"/>
            </w:pPr>
            <w:r w:rsidRPr="003E542B">
              <w:rPr>
                <w:rFonts w:hint="eastAsia"/>
              </w:rPr>
              <w:t>裸铜母线/导体</w:t>
            </w:r>
          </w:p>
        </w:tc>
        <w:tc>
          <w:tcPr>
            <w:tcW w:w="4667" w:type="dxa"/>
          </w:tcPr>
          <w:p w14:paraId="7F4DF813" w14:textId="13A3FB92" w:rsidR="00E8018E" w:rsidRDefault="00E8018E" w:rsidP="00E8018E">
            <w:pPr>
              <w:pStyle w:val="afffffffff9"/>
            </w:pPr>
            <w:r w:rsidRPr="003E542B">
              <w:rPr>
                <w:rFonts w:hint="eastAsia"/>
              </w:rPr>
              <w:t>95</w:t>
            </w:r>
          </w:p>
        </w:tc>
      </w:tr>
      <w:tr w:rsidR="00E8018E" w14:paraId="510E74EA" w14:textId="77777777" w:rsidTr="00E8018E">
        <w:trPr>
          <w:jc w:val="center"/>
        </w:trPr>
        <w:tc>
          <w:tcPr>
            <w:tcW w:w="4667" w:type="dxa"/>
          </w:tcPr>
          <w:p w14:paraId="56752943" w14:textId="14F6CB9C" w:rsidR="00E8018E" w:rsidRDefault="00E8018E" w:rsidP="00E8018E">
            <w:pPr>
              <w:pStyle w:val="afffffffff9"/>
            </w:pPr>
            <w:r w:rsidRPr="003E542B">
              <w:rPr>
                <w:rFonts w:hint="eastAsia"/>
              </w:rPr>
              <w:t>金属操作手柄</w:t>
            </w:r>
          </w:p>
        </w:tc>
        <w:tc>
          <w:tcPr>
            <w:tcW w:w="4667" w:type="dxa"/>
          </w:tcPr>
          <w:p w14:paraId="67BCCCEC" w14:textId="5AEDE2A8" w:rsidR="00E8018E" w:rsidRDefault="00E8018E" w:rsidP="00E8018E">
            <w:pPr>
              <w:pStyle w:val="afffffffff9"/>
            </w:pPr>
            <w:r w:rsidRPr="003E542B">
              <w:rPr>
                <w:rFonts w:hint="eastAsia"/>
              </w:rPr>
              <w:t>15</w:t>
            </w:r>
          </w:p>
        </w:tc>
      </w:tr>
      <w:tr w:rsidR="00E8018E" w14:paraId="1E901FB4" w14:textId="77777777" w:rsidTr="00E8018E">
        <w:trPr>
          <w:jc w:val="center"/>
        </w:trPr>
        <w:tc>
          <w:tcPr>
            <w:tcW w:w="4667" w:type="dxa"/>
          </w:tcPr>
          <w:p w14:paraId="32A82686" w14:textId="731D2FB4" w:rsidR="00E8018E" w:rsidRDefault="00E8018E" w:rsidP="00E8018E">
            <w:pPr>
              <w:pStyle w:val="afffffffff9"/>
            </w:pPr>
            <w:r w:rsidRPr="003E542B">
              <w:rPr>
                <w:rFonts w:hint="eastAsia"/>
              </w:rPr>
              <w:t>绝缘操作手柄</w:t>
            </w:r>
          </w:p>
        </w:tc>
        <w:tc>
          <w:tcPr>
            <w:tcW w:w="4667" w:type="dxa"/>
          </w:tcPr>
          <w:p w14:paraId="77DAC3A2" w14:textId="41BC0314" w:rsidR="00E8018E" w:rsidRDefault="00E8018E" w:rsidP="00E8018E">
            <w:pPr>
              <w:pStyle w:val="afffffffff9"/>
            </w:pPr>
            <w:r w:rsidRPr="003E542B">
              <w:rPr>
                <w:rFonts w:hint="eastAsia"/>
              </w:rPr>
              <w:t>25</w:t>
            </w:r>
          </w:p>
        </w:tc>
      </w:tr>
      <w:tr w:rsidR="00E8018E" w14:paraId="2AD8103A" w14:textId="77777777" w:rsidTr="00E8018E">
        <w:trPr>
          <w:jc w:val="center"/>
        </w:trPr>
        <w:tc>
          <w:tcPr>
            <w:tcW w:w="4667" w:type="dxa"/>
          </w:tcPr>
          <w:p w14:paraId="1A1D0DFD" w14:textId="64CEE550" w:rsidR="00E8018E" w:rsidRDefault="00E8018E" w:rsidP="00E8018E">
            <w:pPr>
              <w:pStyle w:val="afffffffff9"/>
            </w:pPr>
            <w:r w:rsidRPr="003E542B">
              <w:rPr>
                <w:rFonts w:hint="eastAsia"/>
              </w:rPr>
              <w:t>可触及金属外壳表面</w:t>
            </w:r>
          </w:p>
        </w:tc>
        <w:tc>
          <w:tcPr>
            <w:tcW w:w="4667" w:type="dxa"/>
          </w:tcPr>
          <w:p w14:paraId="67AE7554" w14:textId="7040201A" w:rsidR="00E8018E" w:rsidRDefault="00E8018E" w:rsidP="00E8018E">
            <w:pPr>
              <w:pStyle w:val="afffffffff9"/>
            </w:pPr>
            <w:r w:rsidRPr="003E542B">
              <w:rPr>
                <w:rFonts w:hint="eastAsia"/>
              </w:rPr>
              <w:t>30</w:t>
            </w:r>
          </w:p>
        </w:tc>
      </w:tr>
      <w:tr w:rsidR="00E8018E" w14:paraId="61C61DEA" w14:textId="77777777" w:rsidTr="00E8018E">
        <w:trPr>
          <w:jc w:val="center"/>
        </w:trPr>
        <w:tc>
          <w:tcPr>
            <w:tcW w:w="4667" w:type="dxa"/>
          </w:tcPr>
          <w:p w14:paraId="3DF34C73" w14:textId="671C70D1" w:rsidR="00E8018E" w:rsidRDefault="00E8018E" w:rsidP="00E8018E">
            <w:pPr>
              <w:pStyle w:val="afffffffff9"/>
            </w:pPr>
            <w:r w:rsidRPr="003E542B">
              <w:rPr>
                <w:rFonts w:hint="eastAsia"/>
              </w:rPr>
              <w:t>可触及绝缘外壳表面</w:t>
            </w:r>
          </w:p>
        </w:tc>
        <w:tc>
          <w:tcPr>
            <w:tcW w:w="4667" w:type="dxa"/>
          </w:tcPr>
          <w:p w14:paraId="39C8A747" w14:textId="4920E701" w:rsidR="00E8018E" w:rsidRDefault="00E8018E" w:rsidP="00E8018E">
            <w:pPr>
              <w:pStyle w:val="afffffffff9"/>
            </w:pPr>
            <w:r w:rsidRPr="003E542B">
              <w:rPr>
                <w:rFonts w:hint="eastAsia"/>
              </w:rPr>
              <w:t>40</w:t>
            </w:r>
          </w:p>
        </w:tc>
      </w:tr>
      <w:tr w:rsidR="00E8018E" w14:paraId="61A85880" w14:textId="77777777" w:rsidTr="00900FB1">
        <w:trPr>
          <w:jc w:val="center"/>
        </w:trPr>
        <w:tc>
          <w:tcPr>
            <w:tcW w:w="9334" w:type="dxa"/>
            <w:gridSpan w:val="2"/>
          </w:tcPr>
          <w:p w14:paraId="1BF6AF1B" w14:textId="5CCF5620" w:rsidR="00E8018E" w:rsidRPr="003E542B" w:rsidRDefault="00E8018E" w:rsidP="00E8018E">
            <w:pPr>
              <w:pStyle w:val="afff2"/>
            </w:pPr>
            <w:r>
              <w:rPr>
                <w:rFonts w:hint="eastAsia"/>
              </w:rPr>
              <w:t>周围空气日平均温度不超过35℃。</w:t>
            </w:r>
          </w:p>
        </w:tc>
      </w:tr>
    </w:tbl>
    <w:p w14:paraId="5567EE82" w14:textId="4F7ADC8F" w:rsidR="00E8018E" w:rsidRDefault="00E8018E" w:rsidP="00E8018E">
      <w:pPr>
        <w:pStyle w:val="affd"/>
        <w:spacing w:before="120" w:after="120"/>
      </w:pPr>
      <w:bookmarkStart w:id="81" w:name="_Toc232444614"/>
      <w:bookmarkStart w:id="82" w:name="_Toc232446677"/>
      <w:r>
        <w:rPr>
          <w:rFonts w:hint="eastAsia"/>
        </w:rPr>
        <w:t>短路耐受强度</w:t>
      </w:r>
      <w:bookmarkEnd w:id="81"/>
      <w:bookmarkEnd w:id="82"/>
    </w:p>
    <w:p w14:paraId="0F35E25F" w14:textId="23325F42" w:rsidR="00E8018E" w:rsidRDefault="00E8018E" w:rsidP="00E8018E">
      <w:pPr>
        <w:pStyle w:val="afffffffff1"/>
      </w:pPr>
      <w:r>
        <w:rPr>
          <w:rFonts w:hint="eastAsia"/>
        </w:rPr>
        <w:t>计量箱主电路应能承受额定短时耐受电流10</w:t>
      </w:r>
      <w:r>
        <w:rPr>
          <w:rFonts w:hint="eastAsia"/>
          <w:vertAlign w:val="superscript"/>
        </w:rPr>
        <w:t xml:space="preserve"> </w:t>
      </w:r>
      <w:r>
        <w:rPr>
          <w:rFonts w:hint="eastAsia"/>
        </w:rPr>
        <w:t>kA（有效值），持续时间1</w:t>
      </w:r>
      <w:r>
        <w:rPr>
          <w:rFonts w:hint="eastAsia"/>
          <w:vertAlign w:val="superscript"/>
        </w:rPr>
        <w:t xml:space="preserve"> </w:t>
      </w:r>
      <w:r>
        <w:rPr>
          <w:rFonts w:hint="eastAsia"/>
        </w:rPr>
        <w:t>s；额定峰值耐受电流20</w:t>
      </w:r>
      <w:r>
        <w:rPr>
          <w:rFonts w:hint="eastAsia"/>
          <w:vertAlign w:val="superscript"/>
        </w:rPr>
        <w:t xml:space="preserve"> </w:t>
      </w:r>
      <w:r>
        <w:rPr>
          <w:rFonts w:hint="eastAsia"/>
        </w:rPr>
        <w:t>kA（峰值）。</w:t>
      </w:r>
    </w:p>
    <w:p w14:paraId="213A14A1" w14:textId="42D9AA63" w:rsidR="00E8018E" w:rsidRDefault="00E8018E" w:rsidP="00E8018E">
      <w:pPr>
        <w:pStyle w:val="afffffffff1"/>
      </w:pPr>
      <w:r>
        <w:rPr>
          <w:rFonts w:hint="eastAsia"/>
        </w:rPr>
        <w:t>进线单元配置的短路保护电器的全分断时间不应超过0.1</w:t>
      </w:r>
      <w:r>
        <w:rPr>
          <w:rFonts w:hint="eastAsia"/>
          <w:vertAlign w:val="superscript"/>
        </w:rPr>
        <w:t xml:space="preserve"> </w:t>
      </w:r>
      <w:r>
        <w:rPr>
          <w:rFonts w:hint="eastAsia"/>
        </w:rPr>
        <w:t>s。</w:t>
      </w:r>
    </w:p>
    <w:p w14:paraId="4C362E38" w14:textId="1DF1733C" w:rsidR="00E8018E" w:rsidRDefault="00E8018E" w:rsidP="00E8018E">
      <w:pPr>
        <w:pStyle w:val="afffffffff1"/>
      </w:pPr>
      <w:r>
        <w:rPr>
          <w:rFonts w:hint="eastAsia"/>
        </w:rPr>
        <w:t>短路试验后，计量箱的电气间隙和爬电距离仍应符合5.4的规定，绝缘性能无损坏。</w:t>
      </w:r>
    </w:p>
    <w:p w14:paraId="5597E9FE" w14:textId="4B819D95" w:rsidR="00E8018E" w:rsidRDefault="00E8018E" w:rsidP="00E8018E">
      <w:pPr>
        <w:pStyle w:val="affd"/>
        <w:spacing w:before="120" w:after="120"/>
      </w:pPr>
      <w:bookmarkStart w:id="83" w:name="_Toc232444615"/>
      <w:bookmarkStart w:id="84" w:name="_Toc232446678"/>
      <w:r>
        <w:rPr>
          <w:rFonts w:hint="eastAsia"/>
        </w:rPr>
        <w:lastRenderedPageBreak/>
        <w:t>绝缘配合</w:t>
      </w:r>
      <w:bookmarkEnd w:id="83"/>
      <w:bookmarkEnd w:id="84"/>
    </w:p>
    <w:p w14:paraId="3E12B7A5" w14:textId="6707EBB5" w:rsidR="00E8018E" w:rsidRDefault="00E8018E" w:rsidP="00E8018E">
      <w:pPr>
        <w:pStyle w:val="affffb"/>
        <w:ind w:firstLine="420"/>
      </w:pPr>
      <w:r>
        <w:rPr>
          <w:rFonts w:hint="eastAsia"/>
        </w:rPr>
        <w:t>计量箱的额定绝缘电压不应低于690</w:t>
      </w:r>
      <w:r>
        <w:rPr>
          <w:rFonts w:hint="eastAsia"/>
          <w:vertAlign w:val="superscript"/>
        </w:rPr>
        <w:t xml:space="preserve"> </w:t>
      </w:r>
      <w:r>
        <w:rPr>
          <w:rFonts w:hint="eastAsia"/>
        </w:rPr>
        <w:t>V。主电路的额定冲击耐受电压不应低于6</w:t>
      </w:r>
      <w:r>
        <w:rPr>
          <w:rFonts w:hint="eastAsia"/>
          <w:vertAlign w:val="superscript"/>
        </w:rPr>
        <w:t xml:space="preserve"> </w:t>
      </w:r>
      <w:r>
        <w:rPr>
          <w:rFonts w:hint="eastAsia"/>
        </w:rPr>
        <w:t>kV（海拔2000</w:t>
      </w:r>
      <w:r>
        <w:rPr>
          <w:rFonts w:hint="eastAsia"/>
          <w:vertAlign w:val="superscript"/>
        </w:rPr>
        <w:t xml:space="preserve"> </w:t>
      </w:r>
      <w:r>
        <w:rPr>
          <w:rFonts w:hint="eastAsia"/>
        </w:rPr>
        <w:t>m），辅助电路不应低于4</w:t>
      </w:r>
      <w:r>
        <w:rPr>
          <w:rFonts w:hint="eastAsia"/>
          <w:vertAlign w:val="superscript"/>
        </w:rPr>
        <w:t xml:space="preserve"> </w:t>
      </w:r>
      <w:r>
        <w:rPr>
          <w:rFonts w:hint="eastAsia"/>
        </w:rPr>
        <w:t>kV。</w:t>
      </w:r>
    </w:p>
    <w:p w14:paraId="6F1C1CF0" w14:textId="76AF943C" w:rsidR="00E8018E" w:rsidRDefault="00E8018E" w:rsidP="00E8018E">
      <w:pPr>
        <w:pStyle w:val="affd"/>
        <w:spacing w:before="120" w:after="120"/>
      </w:pPr>
      <w:bookmarkStart w:id="85" w:name="_Toc232444616"/>
      <w:bookmarkStart w:id="86" w:name="_Toc232446679"/>
      <w:r>
        <w:rPr>
          <w:rFonts w:hint="eastAsia"/>
        </w:rPr>
        <w:t>电磁兼容性</w:t>
      </w:r>
      <w:bookmarkEnd w:id="85"/>
      <w:bookmarkEnd w:id="86"/>
    </w:p>
    <w:p w14:paraId="248F27E3" w14:textId="3D752CB0" w:rsidR="00E8018E" w:rsidRDefault="00E8018E" w:rsidP="00E8018E">
      <w:pPr>
        <w:pStyle w:val="affffb"/>
        <w:ind w:firstLine="420"/>
      </w:pPr>
      <w:r>
        <w:rPr>
          <w:rFonts w:hint="eastAsia"/>
        </w:rPr>
        <w:t>计量箱的电磁兼容性应符合GB/T 7251.1—2023中附录J的规定：</w:t>
      </w:r>
    </w:p>
    <w:p w14:paraId="22F9FD51" w14:textId="5DBB41E5" w:rsidR="00E8018E" w:rsidRDefault="00E8018E" w:rsidP="00E8018E">
      <w:pPr>
        <w:pStyle w:val="af5"/>
        <w:numPr>
          <w:ilvl w:val="0"/>
          <w:numId w:val="46"/>
        </w:numPr>
      </w:pPr>
      <w:r>
        <w:rPr>
          <w:rFonts w:hint="eastAsia"/>
        </w:rPr>
        <w:t>工业场所使用的计量箱应符合A类环境要求；</w:t>
      </w:r>
    </w:p>
    <w:p w14:paraId="6B77DBB3" w14:textId="3E2367B2" w:rsidR="00E8018E" w:rsidRDefault="00E8018E" w:rsidP="00E8018E">
      <w:pPr>
        <w:pStyle w:val="af5"/>
      </w:pPr>
      <w:r>
        <w:rPr>
          <w:rFonts w:hint="eastAsia"/>
        </w:rPr>
        <w:t>居民区、商业区使用的计量箱应符合B类环境要求。</w:t>
      </w:r>
    </w:p>
    <w:p w14:paraId="7034429B" w14:textId="4621F275" w:rsidR="00E8018E" w:rsidRDefault="00E8018E" w:rsidP="00E8018E">
      <w:pPr>
        <w:pStyle w:val="affc"/>
        <w:spacing w:before="240" w:after="240"/>
      </w:pPr>
      <w:bookmarkStart w:id="87" w:name="_Toc232444617"/>
      <w:bookmarkStart w:id="88" w:name="_Toc232446680"/>
      <w:r>
        <w:rPr>
          <w:rFonts w:hint="eastAsia"/>
        </w:rPr>
        <w:t>试验方法</w:t>
      </w:r>
      <w:bookmarkEnd w:id="87"/>
      <w:bookmarkEnd w:id="88"/>
    </w:p>
    <w:p w14:paraId="1FEC39C2" w14:textId="28929750" w:rsidR="00E8018E" w:rsidRDefault="00E8018E" w:rsidP="00E8018E">
      <w:pPr>
        <w:pStyle w:val="affd"/>
        <w:spacing w:before="120" w:after="120"/>
      </w:pPr>
      <w:bookmarkStart w:id="89" w:name="_Toc232444618"/>
      <w:bookmarkStart w:id="90" w:name="_Toc232446681"/>
      <w:r>
        <w:rPr>
          <w:rFonts w:hint="eastAsia"/>
        </w:rPr>
        <w:t>结构检查</w:t>
      </w:r>
      <w:bookmarkEnd w:id="89"/>
      <w:bookmarkEnd w:id="90"/>
    </w:p>
    <w:p w14:paraId="44708E49" w14:textId="4A1CFF9A" w:rsidR="00E8018E" w:rsidRDefault="00E8018E" w:rsidP="00E8018E">
      <w:pPr>
        <w:pStyle w:val="afffffffff1"/>
      </w:pPr>
      <w:r>
        <w:rPr>
          <w:rFonts w:hint="eastAsia"/>
        </w:rPr>
        <w:t>采用目测和精度不低于0.1</w:t>
      </w:r>
      <w:r>
        <w:rPr>
          <w:rFonts w:hint="eastAsia"/>
          <w:vertAlign w:val="superscript"/>
        </w:rPr>
        <w:t xml:space="preserve"> </w:t>
      </w:r>
      <w:r>
        <w:rPr>
          <w:rFonts w:hint="eastAsia"/>
        </w:rPr>
        <w:t>mm的卡尺检查外壳材料厚度、排水孔直径、防蚊虫网孔径、隔离板厚度及铅封位置。</w:t>
      </w:r>
    </w:p>
    <w:p w14:paraId="2D0F52F3" w14:textId="5775B8C2" w:rsidR="00E8018E" w:rsidRDefault="00E8018E" w:rsidP="00E8018E">
      <w:pPr>
        <w:pStyle w:val="afffffffff1"/>
      </w:pPr>
      <w:r>
        <w:rPr>
          <w:rFonts w:hint="eastAsia"/>
        </w:rPr>
        <w:t>机械碰撞试验按GB/T 2423.55的规定进行，户外型施加0.7</w:t>
      </w:r>
      <w:r>
        <w:rPr>
          <w:rFonts w:hint="eastAsia"/>
          <w:vertAlign w:val="superscript"/>
        </w:rPr>
        <w:t xml:space="preserve"> </w:t>
      </w:r>
      <w:r>
        <w:rPr>
          <w:rFonts w:hint="eastAsia"/>
        </w:rPr>
        <w:t>J的碰撞能量，户内型施加0.5</w:t>
      </w:r>
      <w:r>
        <w:rPr>
          <w:rFonts w:hint="eastAsia"/>
          <w:vertAlign w:val="superscript"/>
        </w:rPr>
        <w:t xml:space="preserve"> </w:t>
      </w:r>
      <w:r>
        <w:rPr>
          <w:rFonts w:hint="eastAsia"/>
        </w:rPr>
        <w:t>J的碰撞能量，每面碰撞3次。</w:t>
      </w:r>
    </w:p>
    <w:p w14:paraId="3FEDF23E" w14:textId="66486044" w:rsidR="00E8018E" w:rsidRDefault="00E8018E" w:rsidP="00E8018E">
      <w:pPr>
        <w:pStyle w:val="afffffffff1"/>
      </w:pPr>
      <w:r>
        <w:rPr>
          <w:rFonts w:hint="eastAsia"/>
        </w:rPr>
        <w:t>防腐涂层附着力</w:t>
      </w:r>
      <w:proofErr w:type="gramStart"/>
      <w:r>
        <w:rPr>
          <w:rFonts w:hint="eastAsia"/>
        </w:rPr>
        <w:t>试验按</w:t>
      </w:r>
      <w:proofErr w:type="gramEnd"/>
      <w:r>
        <w:rPr>
          <w:rFonts w:hint="eastAsia"/>
        </w:rPr>
        <w:t>GB/T 9286的规定进行，采用划格法。</w:t>
      </w:r>
    </w:p>
    <w:p w14:paraId="267316AE" w14:textId="3FC20B0D" w:rsidR="00E8018E" w:rsidRDefault="00E8018E" w:rsidP="00B25D05">
      <w:pPr>
        <w:pStyle w:val="affd"/>
        <w:spacing w:before="120" w:after="120"/>
      </w:pPr>
      <w:bookmarkStart w:id="91" w:name="_Toc232444619"/>
      <w:bookmarkStart w:id="92" w:name="_Toc232446682"/>
      <w:r>
        <w:rPr>
          <w:rFonts w:hint="eastAsia"/>
        </w:rPr>
        <w:t>防护等级试验</w:t>
      </w:r>
      <w:bookmarkEnd w:id="91"/>
      <w:bookmarkEnd w:id="92"/>
    </w:p>
    <w:p w14:paraId="2839E91B" w14:textId="4F054FC1" w:rsidR="00E8018E" w:rsidRDefault="00E8018E" w:rsidP="00E8018E">
      <w:pPr>
        <w:pStyle w:val="affffb"/>
        <w:ind w:firstLine="420"/>
      </w:pPr>
      <w:r>
        <w:rPr>
          <w:rFonts w:hint="eastAsia"/>
        </w:rPr>
        <w:t>按GB/T 4208的规定进行IP代码试验。</w:t>
      </w:r>
    </w:p>
    <w:p w14:paraId="50B066C2" w14:textId="6B18317D" w:rsidR="00E8018E" w:rsidRDefault="00E8018E" w:rsidP="00B25D05">
      <w:pPr>
        <w:pStyle w:val="affd"/>
        <w:spacing w:before="120" w:after="120"/>
      </w:pPr>
      <w:bookmarkStart w:id="93" w:name="_Toc232444620"/>
      <w:bookmarkStart w:id="94" w:name="_Toc232446683"/>
      <w:r>
        <w:rPr>
          <w:rFonts w:hint="eastAsia"/>
        </w:rPr>
        <w:t>电气间隙和爬电距离测量</w:t>
      </w:r>
      <w:bookmarkEnd w:id="93"/>
      <w:bookmarkEnd w:id="94"/>
    </w:p>
    <w:p w14:paraId="1A62F1ED" w14:textId="757C20DD" w:rsidR="00E8018E" w:rsidRDefault="00E8018E" w:rsidP="00E8018E">
      <w:pPr>
        <w:pStyle w:val="affffb"/>
        <w:ind w:firstLine="420"/>
      </w:pPr>
      <w:r>
        <w:rPr>
          <w:rFonts w:hint="eastAsia"/>
        </w:rPr>
        <w:t>按GB/T 7251.1—2023附录F规定的方法，使用精度不低于0.01</w:t>
      </w:r>
      <w:r w:rsidR="00B25D05">
        <w:rPr>
          <w:rFonts w:hint="eastAsia"/>
          <w:vertAlign w:val="superscript"/>
        </w:rPr>
        <w:t xml:space="preserve"> </w:t>
      </w:r>
      <w:r>
        <w:rPr>
          <w:rFonts w:hint="eastAsia"/>
        </w:rPr>
        <w:t>mm的专用量具进行测量。</w:t>
      </w:r>
    </w:p>
    <w:p w14:paraId="60E7D595" w14:textId="0A3C97F5" w:rsidR="00E8018E" w:rsidRDefault="00E8018E" w:rsidP="00B25D05">
      <w:pPr>
        <w:pStyle w:val="affd"/>
        <w:spacing w:before="120" w:after="120"/>
      </w:pPr>
      <w:bookmarkStart w:id="95" w:name="_Toc232444621"/>
      <w:bookmarkStart w:id="96" w:name="_Toc232446684"/>
      <w:r>
        <w:rPr>
          <w:rFonts w:hint="eastAsia"/>
        </w:rPr>
        <w:t>电击防护试验</w:t>
      </w:r>
      <w:bookmarkEnd w:id="95"/>
      <w:bookmarkEnd w:id="96"/>
    </w:p>
    <w:p w14:paraId="38F98FB8" w14:textId="5AB65C8B" w:rsidR="00E8018E" w:rsidRDefault="00E8018E" w:rsidP="00B25D05">
      <w:pPr>
        <w:pStyle w:val="affe"/>
        <w:spacing w:before="120" w:after="120"/>
      </w:pPr>
      <w:r>
        <w:rPr>
          <w:rFonts w:hint="eastAsia"/>
        </w:rPr>
        <w:t>接地连续性试验</w:t>
      </w:r>
    </w:p>
    <w:p w14:paraId="590B5079" w14:textId="3070FAF2" w:rsidR="00E8018E" w:rsidRDefault="00E8018E" w:rsidP="00E8018E">
      <w:pPr>
        <w:pStyle w:val="affffb"/>
        <w:ind w:firstLine="420"/>
      </w:pPr>
      <w:r>
        <w:rPr>
          <w:rFonts w:hint="eastAsia"/>
        </w:rPr>
        <w:t>使用能输出10</w:t>
      </w:r>
      <w:r w:rsidR="00B25D05">
        <w:rPr>
          <w:rFonts w:hint="eastAsia"/>
          <w:vertAlign w:val="superscript"/>
        </w:rPr>
        <w:t xml:space="preserve"> </w:t>
      </w:r>
      <w:r>
        <w:rPr>
          <w:rFonts w:hint="eastAsia"/>
        </w:rPr>
        <w:t>A直流或交流电流的电阻测试仪，测量各外露可导电部分与保护导体端子之间的电阻，通电时间不小于5</w:t>
      </w:r>
      <w:r w:rsidR="00B25D05">
        <w:rPr>
          <w:rFonts w:hint="eastAsia"/>
          <w:vertAlign w:val="superscript"/>
        </w:rPr>
        <w:t xml:space="preserve"> </w:t>
      </w:r>
      <w:r>
        <w:rPr>
          <w:rFonts w:hint="eastAsia"/>
        </w:rPr>
        <w:t>s。</w:t>
      </w:r>
    </w:p>
    <w:p w14:paraId="221B0880" w14:textId="19621B60" w:rsidR="00E8018E" w:rsidRDefault="00E8018E" w:rsidP="00B25D05">
      <w:pPr>
        <w:pStyle w:val="affe"/>
        <w:spacing w:before="120" w:after="120"/>
      </w:pPr>
      <w:r>
        <w:rPr>
          <w:rFonts w:hint="eastAsia"/>
        </w:rPr>
        <w:t>绝缘电阻试验</w:t>
      </w:r>
    </w:p>
    <w:p w14:paraId="0221E87A" w14:textId="7A010595" w:rsidR="00E8018E" w:rsidRDefault="00E8018E" w:rsidP="00E8018E">
      <w:pPr>
        <w:pStyle w:val="affffb"/>
        <w:ind w:firstLine="420"/>
      </w:pPr>
      <w:r>
        <w:rPr>
          <w:rFonts w:hint="eastAsia"/>
        </w:rPr>
        <w:t>用500</w:t>
      </w:r>
      <w:r w:rsidR="00B25D05">
        <w:rPr>
          <w:rFonts w:hint="eastAsia"/>
          <w:vertAlign w:val="superscript"/>
        </w:rPr>
        <w:t xml:space="preserve"> </w:t>
      </w:r>
      <w:r>
        <w:rPr>
          <w:rFonts w:hint="eastAsia"/>
        </w:rPr>
        <w:t>V兆欧表分别测量各电路带电部分与外露可导电部分之间的绝缘电阻，测量时间不小于 1min。</w:t>
      </w:r>
    </w:p>
    <w:p w14:paraId="69E038DB" w14:textId="4CA89865" w:rsidR="00E8018E" w:rsidRDefault="00E8018E" w:rsidP="00B25D05">
      <w:pPr>
        <w:pStyle w:val="affd"/>
        <w:spacing w:before="120" w:after="120"/>
      </w:pPr>
      <w:bookmarkStart w:id="97" w:name="_Toc232444622"/>
      <w:bookmarkStart w:id="98" w:name="_Toc232446685"/>
      <w:r>
        <w:rPr>
          <w:rFonts w:hint="eastAsia"/>
        </w:rPr>
        <w:t>温升试验</w:t>
      </w:r>
      <w:bookmarkEnd w:id="97"/>
      <w:bookmarkEnd w:id="98"/>
    </w:p>
    <w:p w14:paraId="2F96A947" w14:textId="468788AD" w:rsidR="00E8018E" w:rsidRDefault="00E8018E" w:rsidP="00B25D05">
      <w:pPr>
        <w:pStyle w:val="affffb"/>
        <w:ind w:firstLine="420"/>
      </w:pPr>
      <w:r>
        <w:rPr>
          <w:rFonts w:hint="eastAsia"/>
        </w:rPr>
        <w:t>按GB/T 7251.1—2023中10.10的规定进行</w:t>
      </w:r>
      <w:r w:rsidR="00B25D05">
        <w:rPr>
          <w:rFonts w:hint="eastAsia"/>
        </w:rPr>
        <w:t>。</w:t>
      </w:r>
      <w:r>
        <w:rPr>
          <w:rFonts w:hint="eastAsia"/>
        </w:rPr>
        <w:t>试验电流为额定电流，环境温度控制在20℃～30℃。采用热电偶法测量各部件温度，当温度变化率不超过1</w:t>
      </w:r>
      <w:r w:rsidR="00B25D05">
        <w:rPr>
          <w:rFonts w:hint="eastAsia"/>
          <w:vertAlign w:val="superscript"/>
        </w:rPr>
        <w:t xml:space="preserve"> </w:t>
      </w:r>
      <w:r>
        <w:rPr>
          <w:rFonts w:hint="eastAsia"/>
        </w:rPr>
        <w:t>K/h时视为达到热稳定。</w:t>
      </w:r>
    </w:p>
    <w:p w14:paraId="41E8E4CE" w14:textId="1DF8C4B6" w:rsidR="00E8018E" w:rsidRDefault="00E8018E" w:rsidP="00B25D05">
      <w:pPr>
        <w:pStyle w:val="affd"/>
        <w:spacing w:before="120" w:after="120"/>
      </w:pPr>
      <w:bookmarkStart w:id="99" w:name="_Toc232444623"/>
      <w:bookmarkStart w:id="100" w:name="_Toc232446686"/>
      <w:r>
        <w:rPr>
          <w:rFonts w:hint="eastAsia"/>
        </w:rPr>
        <w:t>短路耐受试验</w:t>
      </w:r>
      <w:bookmarkEnd w:id="99"/>
      <w:bookmarkEnd w:id="100"/>
    </w:p>
    <w:p w14:paraId="53F34EA5" w14:textId="566897C7" w:rsidR="00E8018E" w:rsidRDefault="00E8018E" w:rsidP="00B25D05">
      <w:pPr>
        <w:pStyle w:val="affffb"/>
        <w:ind w:firstLine="420"/>
      </w:pPr>
      <w:r>
        <w:rPr>
          <w:rFonts w:hint="eastAsia"/>
        </w:rPr>
        <w:t>按GB/T 7251.1—2023中10.11的规定进行</w:t>
      </w:r>
      <w:r w:rsidR="00B25D05">
        <w:rPr>
          <w:rFonts w:hint="eastAsia"/>
        </w:rPr>
        <w:t>。</w:t>
      </w:r>
      <w:r>
        <w:rPr>
          <w:rFonts w:hint="eastAsia"/>
        </w:rPr>
        <w:t>施加额定短时耐受电流10</w:t>
      </w:r>
      <w:r w:rsidR="00B25D05">
        <w:rPr>
          <w:rFonts w:hint="eastAsia"/>
          <w:vertAlign w:val="superscript"/>
        </w:rPr>
        <w:t xml:space="preserve"> </w:t>
      </w:r>
      <w:r>
        <w:rPr>
          <w:rFonts w:hint="eastAsia"/>
        </w:rPr>
        <w:t>kA，持续时间1</w:t>
      </w:r>
      <w:r w:rsidR="00B25D05">
        <w:rPr>
          <w:rFonts w:hint="eastAsia"/>
          <w:vertAlign w:val="superscript"/>
        </w:rPr>
        <w:t xml:space="preserve"> </w:t>
      </w:r>
      <w:r>
        <w:rPr>
          <w:rFonts w:hint="eastAsia"/>
        </w:rPr>
        <w:t>s，同时测量峰值电流。试验后检查计量箱有无变形、绝缘损坏，复测电气间隙和爬电距离。</w:t>
      </w:r>
    </w:p>
    <w:p w14:paraId="381CE8A8" w14:textId="693472B9" w:rsidR="00E8018E" w:rsidRDefault="00E8018E" w:rsidP="00B25D05">
      <w:pPr>
        <w:pStyle w:val="affd"/>
        <w:spacing w:before="120" w:after="120"/>
      </w:pPr>
      <w:bookmarkStart w:id="101" w:name="_Toc232444624"/>
      <w:bookmarkStart w:id="102" w:name="_Toc232446687"/>
      <w:r>
        <w:rPr>
          <w:rFonts w:hint="eastAsia"/>
        </w:rPr>
        <w:t>绝缘耐压试验</w:t>
      </w:r>
      <w:bookmarkEnd w:id="101"/>
      <w:bookmarkEnd w:id="102"/>
    </w:p>
    <w:p w14:paraId="63C15977" w14:textId="6F86647E" w:rsidR="00E8018E" w:rsidRDefault="00E8018E" w:rsidP="00B25D05">
      <w:pPr>
        <w:pStyle w:val="affffb"/>
        <w:ind w:firstLine="420"/>
      </w:pPr>
      <w:r>
        <w:rPr>
          <w:rFonts w:hint="eastAsia"/>
        </w:rPr>
        <w:t>按GB/T 7251.1—2023中10.9的规定进行</w:t>
      </w:r>
      <w:r w:rsidR="00B25D05">
        <w:rPr>
          <w:rFonts w:hint="eastAsia"/>
        </w:rPr>
        <w:t>。</w:t>
      </w:r>
      <w:r>
        <w:rPr>
          <w:rFonts w:hint="eastAsia"/>
        </w:rPr>
        <w:t>主电路施加工频耐受电压2</w:t>
      </w:r>
      <w:r w:rsidR="00B25D05">
        <w:rPr>
          <w:rFonts w:hint="eastAsia"/>
          <w:vertAlign w:val="superscript"/>
        </w:rPr>
        <w:t xml:space="preserve"> </w:t>
      </w:r>
      <w:r>
        <w:rPr>
          <w:rFonts w:hint="eastAsia"/>
        </w:rPr>
        <w:t>kV，辅助电路施加1.5</w:t>
      </w:r>
      <w:r w:rsidR="00B25D05">
        <w:rPr>
          <w:rFonts w:hint="eastAsia"/>
          <w:vertAlign w:val="superscript"/>
        </w:rPr>
        <w:t xml:space="preserve"> </w:t>
      </w:r>
      <w:r>
        <w:rPr>
          <w:rFonts w:hint="eastAsia"/>
        </w:rPr>
        <w:t>kV，持续时间1</w:t>
      </w:r>
      <w:r w:rsidR="00B25D05">
        <w:rPr>
          <w:rFonts w:hint="eastAsia"/>
          <w:vertAlign w:val="superscript"/>
        </w:rPr>
        <w:t xml:space="preserve"> </w:t>
      </w:r>
      <w:r>
        <w:rPr>
          <w:rFonts w:hint="eastAsia"/>
        </w:rPr>
        <w:t>min。试验过程中无击穿、闪络现象为合格。</w:t>
      </w:r>
    </w:p>
    <w:p w14:paraId="0B920473" w14:textId="7331BA5B" w:rsidR="00E8018E" w:rsidRDefault="00E8018E" w:rsidP="00B25D05">
      <w:pPr>
        <w:pStyle w:val="affd"/>
        <w:spacing w:before="120" w:after="120"/>
      </w:pPr>
      <w:bookmarkStart w:id="103" w:name="_Toc232444625"/>
      <w:bookmarkStart w:id="104" w:name="_Toc232446688"/>
      <w:r>
        <w:rPr>
          <w:rFonts w:hint="eastAsia"/>
        </w:rPr>
        <w:t>电磁兼容性试验</w:t>
      </w:r>
      <w:bookmarkEnd w:id="103"/>
      <w:bookmarkEnd w:id="104"/>
    </w:p>
    <w:p w14:paraId="7BC15790" w14:textId="0DB48B91" w:rsidR="00E8018E" w:rsidRDefault="00E8018E" w:rsidP="00E8018E">
      <w:pPr>
        <w:pStyle w:val="affffb"/>
        <w:ind w:firstLine="420"/>
      </w:pPr>
      <w:r>
        <w:rPr>
          <w:rFonts w:hint="eastAsia"/>
        </w:rPr>
        <w:t>按GB/T 7251.1—2023附录J规定的试验项目和方法进行。</w:t>
      </w:r>
    </w:p>
    <w:p w14:paraId="1002A963" w14:textId="77777777" w:rsidR="00713355" w:rsidRDefault="00713355" w:rsidP="00E8018E">
      <w:pPr>
        <w:pStyle w:val="affffb"/>
        <w:ind w:firstLine="420"/>
      </w:pPr>
    </w:p>
    <w:p w14:paraId="24A517FE" w14:textId="77777777" w:rsidR="00713355" w:rsidRDefault="00713355" w:rsidP="00E8018E">
      <w:pPr>
        <w:pStyle w:val="affffb"/>
        <w:ind w:firstLine="420"/>
        <w:rPr>
          <w:rFonts w:hint="eastAsia"/>
        </w:rPr>
      </w:pPr>
    </w:p>
    <w:p w14:paraId="43491A76" w14:textId="241B4AFF" w:rsidR="00E8018E" w:rsidRDefault="00E8018E" w:rsidP="00B25D05">
      <w:pPr>
        <w:pStyle w:val="affc"/>
        <w:spacing w:before="240" w:after="240"/>
      </w:pPr>
      <w:bookmarkStart w:id="105" w:name="_Toc232444626"/>
      <w:bookmarkStart w:id="106" w:name="_Toc232446689"/>
      <w:r>
        <w:rPr>
          <w:rFonts w:hint="eastAsia"/>
        </w:rPr>
        <w:lastRenderedPageBreak/>
        <w:t>检验规则</w:t>
      </w:r>
      <w:bookmarkEnd w:id="105"/>
      <w:bookmarkEnd w:id="106"/>
    </w:p>
    <w:p w14:paraId="6688F11D" w14:textId="4375ABCF" w:rsidR="00E8018E" w:rsidRDefault="00E8018E" w:rsidP="00B25D05">
      <w:pPr>
        <w:pStyle w:val="affd"/>
        <w:spacing w:before="120" w:after="120"/>
      </w:pPr>
      <w:bookmarkStart w:id="107" w:name="_Toc232444627"/>
      <w:bookmarkStart w:id="108" w:name="_Toc232446690"/>
      <w:r>
        <w:rPr>
          <w:rFonts w:hint="eastAsia"/>
        </w:rPr>
        <w:t>出厂检验</w:t>
      </w:r>
      <w:bookmarkEnd w:id="107"/>
      <w:bookmarkEnd w:id="108"/>
    </w:p>
    <w:p w14:paraId="6B4F13FB" w14:textId="1705A69C" w:rsidR="00E8018E" w:rsidRDefault="00E8018E" w:rsidP="00267685">
      <w:pPr>
        <w:pStyle w:val="affffb"/>
        <w:ind w:firstLine="420"/>
      </w:pPr>
      <w:r>
        <w:rPr>
          <w:rFonts w:hint="eastAsia"/>
        </w:rPr>
        <w:t>每台计量箱应经制造商质量检验部门检验合格并出具合格证后方可出厂。出厂检验项目包括：</w:t>
      </w:r>
    </w:p>
    <w:p w14:paraId="53BE6F2E" w14:textId="7DD29E8D" w:rsidR="00E8018E" w:rsidRDefault="00E8018E" w:rsidP="00267685">
      <w:pPr>
        <w:pStyle w:val="af5"/>
        <w:numPr>
          <w:ilvl w:val="0"/>
          <w:numId w:val="47"/>
        </w:numPr>
      </w:pPr>
      <w:r>
        <w:rPr>
          <w:rFonts w:hint="eastAsia"/>
        </w:rPr>
        <w:t>外观及结构检查</w:t>
      </w:r>
      <w:r w:rsidR="00267685">
        <w:rPr>
          <w:rFonts w:hint="eastAsia"/>
        </w:rPr>
        <w:t>；</w:t>
      </w:r>
    </w:p>
    <w:p w14:paraId="4BBC203C" w14:textId="6B035733" w:rsidR="00E8018E" w:rsidRDefault="00E8018E" w:rsidP="00267685">
      <w:pPr>
        <w:pStyle w:val="af5"/>
      </w:pPr>
      <w:r>
        <w:rPr>
          <w:rFonts w:hint="eastAsia"/>
        </w:rPr>
        <w:t>接地连续性试验</w:t>
      </w:r>
      <w:r w:rsidR="00267685">
        <w:rPr>
          <w:rFonts w:hint="eastAsia"/>
        </w:rPr>
        <w:t>；</w:t>
      </w:r>
    </w:p>
    <w:p w14:paraId="0B2D868D" w14:textId="51F2CD73" w:rsidR="00E8018E" w:rsidRDefault="00E8018E" w:rsidP="00267685">
      <w:pPr>
        <w:pStyle w:val="af5"/>
      </w:pPr>
      <w:r>
        <w:rPr>
          <w:rFonts w:hint="eastAsia"/>
        </w:rPr>
        <w:t>绝缘电阻试验</w:t>
      </w:r>
      <w:r w:rsidR="00267685">
        <w:rPr>
          <w:rFonts w:hint="eastAsia"/>
        </w:rPr>
        <w:t>；</w:t>
      </w:r>
    </w:p>
    <w:p w14:paraId="6C8F8026" w14:textId="431EC71D" w:rsidR="00E8018E" w:rsidRDefault="00E8018E" w:rsidP="00267685">
      <w:pPr>
        <w:pStyle w:val="af5"/>
      </w:pPr>
      <w:r>
        <w:rPr>
          <w:rFonts w:hint="eastAsia"/>
        </w:rPr>
        <w:t>工频耐压试验</w:t>
      </w:r>
      <w:r w:rsidR="00267685">
        <w:rPr>
          <w:rFonts w:hint="eastAsia"/>
        </w:rPr>
        <w:t>；</w:t>
      </w:r>
    </w:p>
    <w:p w14:paraId="58342318" w14:textId="78BADCB2" w:rsidR="00E8018E" w:rsidRDefault="00E8018E" w:rsidP="00267685">
      <w:pPr>
        <w:pStyle w:val="af5"/>
      </w:pPr>
      <w:r>
        <w:rPr>
          <w:rFonts w:hint="eastAsia"/>
        </w:rPr>
        <w:t>标志检查</w:t>
      </w:r>
      <w:r w:rsidR="00267685">
        <w:rPr>
          <w:rFonts w:hint="eastAsia"/>
        </w:rPr>
        <w:t>。</w:t>
      </w:r>
    </w:p>
    <w:p w14:paraId="63334222" w14:textId="7A0E5A0C" w:rsidR="00E8018E" w:rsidRDefault="00E8018E" w:rsidP="00267685">
      <w:pPr>
        <w:pStyle w:val="affd"/>
        <w:spacing w:before="120" w:after="120"/>
      </w:pPr>
      <w:bookmarkStart w:id="109" w:name="_Toc232444628"/>
      <w:bookmarkStart w:id="110" w:name="_Toc232446691"/>
      <w:r>
        <w:rPr>
          <w:rFonts w:hint="eastAsia"/>
        </w:rPr>
        <w:t>型式检验</w:t>
      </w:r>
      <w:bookmarkEnd w:id="109"/>
      <w:bookmarkEnd w:id="110"/>
    </w:p>
    <w:p w14:paraId="407CFA34" w14:textId="77777777" w:rsidR="00E8018E" w:rsidRDefault="00E8018E" w:rsidP="00267685">
      <w:pPr>
        <w:pStyle w:val="afffffffff1"/>
      </w:pPr>
      <w:r>
        <w:rPr>
          <w:rFonts w:hint="eastAsia"/>
        </w:rPr>
        <w:t>有下列情况之一时，应进行型式检验：</w:t>
      </w:r>
    </w:p>
    <w:p w14:paraId="15976D4B" w14:textId="0695BA3E" w:rsidR="00E8018E" w:rsidRDefault="00E8018E" w:rsidP="00267685">
      <w:pPr>
        <w:pStyle w:val="af5"/>
        <w:numPr>
          <w:ilvl w:val="0"/>
          <w:numId w:val="48"/>
        </w:numPr>
      </w:pPr>
      <w:r>
        <w:rPr>
          <w:rFonts w:hint="eastAsia"/>
        </w:rPr>
        <w:t>新产品定型鉴定时</w:t>
      </w:r>
      <w:r w:rsidR="00267685">
        <w:rPr>
          <w:rFonts w:hint="eastAsia"/>
        </w:rPr>
        <w:t>；</w:t>
      </w:r>
    </w:p>
    <w:p w14:paraId="6D4885E6" w14:textId="0CF0B9AA" w:rsidR="00E8018E" w:rsidRDefault="00E8018E" w:rsidP="00267685">
      <w:pPr>
        <w:pStyle w:val="af5"/>
      </w:pPr>
      <w:r>
        <w:rPr>
          <w:rFonts w:hint="eastAsia"/>
        </w:rPr>
        <w:t>产品结构、材料、工艺有重大变更，可能影响产品性能时</w:t>
      </w:r>
      <w:r w:rsidR="00267685">
        <w:rPr>
          <w:rFonts w:hint="eastAsia"/>
        </w:rPr>
        <w:t>；</w:t>
      </w:r>
    </w:p>
    <w:p w14:paraId="1245B67A" w14:textId="63186150" w:rsidR="00E8018E" w:rsidRDefault="00E8018E" w:rsidP="00267685">
      <w:pPr>
        <w:pStyle w:val="af5"/>
      </w:pPr>
      <w:r>
        <w:rPr>
          <w:rFonts w:hint="eastAsia"/>
        </w:rPr>
        <w:t>正常生产每满3年时</w:t>
      </w:r>
      <w:r w:rsidR="00267685">
        <w:rPr>
          <w:rFonts w:hint="eastAsia"/>
        </w:rPr>
        <w:t>；</w:t>
      </w:r>
    </w:p>
    <w:p w14:paraId="17762BC8" w14:textId="52486722" w:rsidR="00E8018E" w:rsidRDefault="00E8018E" w:rsidP="00267685">
      <w:pPr>
        <w:pStyle w:val="af5"/>
      </w:pPr>
      <w:r>
        <w:rPr>
          <w:rFonts w:hint="eastAsia"/>
        </w:rPr>
        <w:t>停产超过1年恢复生产时</w:t>
      </w:r>
      <w:r w:rsidR="00267685">
        <w:rPr>
          <w:rFonts w:hint="eastAsia"/>
        </w:rPr>
        <w:t>；</w:t>
      </w:r>
    </w:p>
    <w:p w14:paraId="2B7A59BF" w14:textId="138E9F83" w:rsidR="00E8018E" w:rsidRDefault="00E8018E" w:rsidP="00267685">
      <w:pPr>
        <w:pStyle w:val="af5"/>
      </w:pPr>
      <w:r>
        <w:rPr>
          <w:rFonts w:hint="eastAsia"/>
        </w:rPr>
        <w:t>国家质量监督机构提出要求时</w:t>
      </w:r>
      <w:r w:rsidR="00267685">
        <w:rPr>
          <w:rFonts w:hint="eastAsia"/>
        </w:rPr>
        <w:t>。</w:t>
      </w:r>
    </w:p>
    <w:p w14:paraId="0FD1AFCF" w14:textId="5D23F425" w:rsidR="00E8018E" w:rsidRDefault="00E8018E" w:rsidP="00267685">
      <w:pPr>
        <w:pStyle w:val="afffffffff1"/>
      </w:pPr>
      <w:r>
        <w:rPr>
          <w:rFonts w:hint="eastAsia"/>
        </w:rPr>
        <w:t>型式检验应包括本文件第5章规定的全部技术要求项目。抽样数量为2台，所有项目检验合格则判定型式检验合格；若有1项不合格，应加倍抽样复验，复验仍不合格则判定型式检验不合格。</w:t>
      </w:r>
    </w:p>
    <w:p w14:paraId="7A524D3F" w14:textId="118D6029" w:rsidR="00E8018E" w:rsidRDefault="00E8018E" w:rsidP="00267685">
      <w:pPr>
        <w:pStyle w:val="affc"/>
        <w:spacing w:before="240" w:after="240"/>
      </w:pPr>
      <w:bookmarkStart w:id="111" w:name="_Toc232444629"/>
      <w:bookmarkStart w:id="112" w:name="_Toc232446692"/>
      <w:r>
        <w:rPr>
          <w:rFonts w:hint="eastAsia"/>
        </w:rPr>
        <w:t>标志、包装、运输和贮存</w:t>
      </w:r>
      <w:bookmarkEnd w:id="111"/>
      <w:bookmarkEnd w:id="112"/>
    </w:p>
    <w:p w14:paraId="426A5ACE" w14:textId="47C2990C" w:rsidR="00E8018E" w:rsidRDefault="00E8018E" w:rsidP="00267685">
      <w:pPr>
        <w:pStyle w:val="affd"/>
        <w:spacing w:before="120" w:after="120"/>
      </w:pPr>
      <w:bookmarkStart w:id="113" w:name="_Toc232444630"/>
      <w:bookmarkStart w:id="114" w:name="_Toc232446693"/>
      <w:r>
        <w:rPr>
          <w:rFonts w:hint="eastAsia"/>
        </w:rPr>
        <w:t>标志</w:t>
      </w:r>
      <w:bookmarkEnd w:id="113"/>
      <w:bookmarkEnd w:id="114"/>
    </w:p>
    <w:p w14:paraId="052A607D" w14:textId="77777777" w:rsidR="00E8018E" w:rsidRDefault="00E8018E" w:rsidP="00267685">
      <w:pPr>
        <w:pStyle w:val="afffffffff1"/>
      </w:pPr>
      <w:r>
        <w:rPr>
          <w:rFonts w:hint="eastAsia"/>
        </w:rPr>
        <w:t>每台计量箱应在明显位置设置耐腐蚀、不易脱落的铭牌，铭牌内容应包括：</w:t>
      </w:r>
    </w:p>
    <w:p w14:paraId="45C4521C" w14:textId="1EFA854F" w:rsidR="00E8018E" w:rsidRDefault="00E8018E" w:rsidP="00267685">
      <w:pPr>
        <w:pStyle w:val="af5"/>
        <w:numPr>
          <w:ilvl w:val="0"/>
          <w:numId w:val="49"/>
        </w:numPr>
      </w:pPr>
      <w:r>
        <w:rPr>
          <w:rFonts w:hint="eastAsia"/>
        </w:rPr>
        <w:t>制造商名称、地址和商标</w:t>
      </w:r>
      <w:r w:rsidR="00267685">
        <w:rPr>
          <w:rFonts w:hint="eastAsia"/>
        </w:rPr>
        <w:t>；</w:t>
      </w:r>
    </w:p>
    <w:p w14:paraId="178EC694" w14:textId="495F34CB" w:rsidR="00E8018E" w:rsidRDefault="00E8018E" w:rsidP="00267685">
      <w:pPr>
        <w:pStyle w:val="af5"/>
      </w:pPr>
      <w:r>
        <w:rPr>
          <w:rFonts w:hint="eastAsia"/>
        </w:rPr>
        <w:t>产品型号、名称</w:t>
      </w:r>
      <w:r w:rsidR="00267685">
        <w:rPr>
          <w:rFonts w:hint="eastAsia"/>
        </w:rPr>
        <w:t>；</w:t>
      </w:r>
    </w:p>
    <w:p w14:paraId="5B64DD67" w14:textId="055EB118" w:rsidR="00E8018E" w:rsidRDefault="00E8018E" w:rsidP="00267685">
      <w:pPr>
        <w:pStyle w:val="af5"/>
      </w:pPr>
      <w:r>
        <w:rPr>
          <w:rFonts w:hint="eastAsia"/>
        </w:rPr>
        <w:t>额定电压、额定电流</w:t>
      </w:r>
      <w:r w:rsidR="00267685">
        <w:rPr>
          <w:rFonts w:hint="eastAsia"/>
        </w:rPr>
        <w:t>；</w:t>
      </w:r>
    </w:p>
    <w:p w14:paraId="478E96C1" w14:textId="7E5F49E1" w:rsidR="00E8018E" w:rsidRDefault="00E8018E" w:rsidP="00267685">
      <w:pPr>
        <w:pStyle w:val="af5"/>
      </w:pPr>
      <w:r>
        <w:rPr>
          <w:rFonts w:hint="eastAsia"/>
        </w:rPr>
        <w:t>防护等级（IP代码）、机械碰撞防护等级（IK代码）</w:t>
      </w:r>
      <w:r w:rsidR="00267685">
        <w:rPr>
          <w:rFonts w:hint="eastAsia"/>
        </w:rPr>
        <w:t>；</w:t>
      </w:r>
    </w:p>
    <w:p w14:paraId="443A37E4" w14:textId="2C883C93" w:rsidR="00E8018E" w:rsidRDefault="00E8018E" w:rsidP="00267685">
      <w:pPr>
        <w:pStyle w:val="af5"/>
      </w:pPr>
      <w:r>
        <w:rPr>
          <w:rFonts w:hint="eastAsia"/>
        </w:rPr>
        <w:t>生产日期、出厂编号</w:t>
      </w:r>
      <w:r w:rsidR="00267685">
        <w:rPr>
          <w:rFonts w:hint="eastAsia"/>
        </w:rPr>
        <w:t>；</w:t>
      </w:r>
    </w:p>
    <w:p w14:paraId="087EEE23" w14:textId="61317204" w:rsidR="00E8018E" w:rsidRDefault="00E8018E" w:rsidP="00267685">
      <w:pPr>
        <w:pStyle w:val="af5"/>
      </w:pPr>
      <w:r>
        <w:rPr>
          <w:rFonts w:hint="eastAsia"/>
        </w:rPr>
        <w:t>本标准编号</w:t>
      </w:r>
      <w:r w:rsidR="00267685">
        <w:rPr>
          <w:rFonts w:hint="eastAsia"/>
        </w:rPr>
        <w:t>。</w:t>
      </w:r>
    </w:p>
    <w:p w14:paraId="0882730F" w14:textId="0AF90302" w:rsidR="00E8018E" w:rsidRDefault="00E8018E" w:rsidP="00267685">
      <w:pPr>
        <w:pStyle w:val="afffffffff1"/>
      </w:pPr>
      <w:r>
        <w:rPr>
          <w:rFonts w:hint="eastAsia"/>
        </w:rPr>
        <w:t>计量室门上应标注“计量封印”字样，保护导体端子应标注接地符号。</w:t>
      </w:r>
    </w:p>
    <w:p w14:paraId="0F84BEB9" w14:textId="3E3B3F6A" w:rsidR="00E8018E" w:rsidRDefault="00E8018E" w:rsidP="00267685">
      <w:pPr>
        <w:pStyle w:val="affd"/>
        <w:spacing w:before="120" w:after="120"/>
      </w:pPr>
      <w:bookmarkStart w:id="115" w:name="_Toc232444631"/>
      <w:bookmarkStart w:id="116" w:name="_Toc232446694"/>
      <w:r>
        <w:rPr>
          <w:rFonts w:hint="eastAsia"/>
        </w:rPr>
        <w:t>包装</w:t>
      </w:r>
      <w:bookmarkEnd w:id="115"/>
      <w:bookmarkEnd w:id="116"/>
    </w:p>
    <w:p w14:paraId="7295827D" w14:textId="77777777" w:rsidR="00E8018E" w:rsidRDefault="00E8018E" w:rsidP="00267685">
      <w:pPr>
        <w:pStyle w:val="afffffffff1"/>
      </w:pPr>
      <w:r>
        <w:rPr>
          <w:rFonts w:hint="eastAsia"/>
        </w:rPr>
        <w:t>计量箱应采用防潮、防震包装，包装箱内应附有产品合格证、安装使用说明书、装箱单。</w:t>
      </w:r>
    </w:p>
    <w:p w14:paraId="6CBBF9F5" w14:textId="0D65CB2D" w:rsidR="00E8018E" w:rsidRDefault="00E8018E" w:rsidP="00267685">
      <w:pPr>
        <w:pStyle w:val="afffffffff1"/>
      </w:pPr>
      <w:r>
        <w:rPr>
          <w:rFonts w:hint="eastAsia"/>
        </w:rPr>
        <w:t>包装箱外应标注GB/T 191规定的“小心轻放”“防潮”“向上”等图示标志，并标注产品型号、数量、毛重、外形尺寸及制造商名称。</w:t>
      </w:r>
    </w:p>
    <w:p w14:paraId="02711249" w14:textId="0A95D6BF" w:rsidR="00E8018E" w:rsidRDefault="00E8018E" w:rsidP="00267685">
      <w:pPr>
        <w:pStyle w:val="affd"/>
        <w:spacing w:before="120" w:after="120"/>
      </w:pPr>
      <w:bookmarkStart w:id="117" w:name="_Toc232444632"/>
      <w:bookmarkStart w:id="118" w:name="_Toc232446695"/>
      <w:r>
        <w:rPr>
          <w:rFonts w:hint="eastAsia"/>
        </w:rPr>
        <w:t>运输</w:t>
      </w:r>
      <w:bookmarkEnd w:id="117"/>
      <w:bookmarkEnd w:id="118"/>
    </w:p>
    <w:p w14:paraId="47B62531" w14:textId="6A5BAAFD" w:rsidR="00E8018E" w:rsidRDefault="00E8018E" w:rsidP="00267685">
      <w:pPr>
        <w:pStyle w:val="affffb"/>
        <w:ind w:firstLine="420"/>
      </w:pPr>
      <w:r>
        <w:rPr>
          <w:rFonts w:hint="eastAsia"/>
        </w:rPr>
        <w:t>运输过程中应避免碰撞、雨淋、暴晒，不得倒置和重压。装卸时应使用合适的起重工具，严禁抛摔。</w:t>
      </w:r>
    </w:p>
    <w:p w14:paraId="31BD9B5F" w14:textId="00FD9656" w:rsidR="00E8018E" w:rsidRDefault="00E8018E" w:rsidP="00267685">
      <w:pPr>
        <w:pStyle w:val="affd"/>
        <w:spacing w:before="120" w:after="120"/>
      </w:pPr>
      <w:bookmarkStart w:id="119" w:name="_Toc232444633"/>
      <w:bookmarkStart w:id="120" w:name="_Toc232446696"/>
      <w:r>
        <w:rPr>
          <w:rFonts w:hint="eastAsia"/>
        </w:rPr>
        <w:t>贮存</w:t>
      </w:r>
      <w:bookmarkEnd w:id="119"/>
      <w:bookmarkEnd w:id="120"/>
    </w:p>
    <w:p w14:paraId="51FE6BCB" w14:textId="475882EB" w:rsidR="00E8018E" w:rsidRDefault="00E8018E" w:rsidP="00267685">
      <w:pPr>
        <w:pStyle w:val="afffffffff1"/>
      </w:pPr>
      <w:r>
        <w:rPr>
          <w:rFonts w:hint="eastAsia"/>
        </w:rPr>
        <w:t>计量箱应贮存在干燥、通风、无腐蚀性气体的仓库内，环境温度-10℃～+40℃，相对湿度不超过85</w:t>
      </w:r>
      <w:r w:rsidR="00267685">
        <w:rPr>
          <w:rFonts w:hAnsi="宋体" w:hint="eastAsia"/>
        </w:rPr>
        <w:t>％</w:t>
      </w:r>
      <w:r>
        <w:rPr>
          <w:rFonts w:hint="eastAsia"/>
        </w:rPr>
        <w:t>。</w:t>
      </w:r>
    </w:p>
    <w:p w14:paraId="522F29DD" w14:textId="00BB4D66" w:rsidR="00354FCC" w:rsidRDefault="00E8018E" w:rsidP="00267685">
      <w:pPr>
        <w:pStyle w:val="afffffffff1"/>
      </w:pPr>
      <w:r>
        <w:rPr>
          <w:rFonts w:hint="eastAsia"/>
        </w:rPr>
        <w:t>计量箱应离地面不小于100</w:t>
      </w:r>
      <w:r w:rsidR="00267685">
        <w:rPr>
          <w:rFonts w:hint="eastAsia"/>
          <w:vertAlign w:val="superscript"/>
        </w:rPr>
        <w:t xml:space="preserve"> </w:t>
      </w:r>
      <w:r>
        <w:rPr>
          <w:rFonts w:hint="eastAsia"/>
        </w:rPr>
        <w:t>mm堆放，堆放高度不超过2</w:t>
      </w:r>
      <w:r w:rsidR="00267685">
        <w:rPr>
          <w:rFonts w:hint="eastAsia"/>
          <w:vertAlign w:val="superscript"/>
        </w:rPr>
        <w:t xml:space="preserve"> </w:t>
      </w:r>
      <w:r>
        <w:rPr>
          <w:rFonts w:hint="eastAsia"/>
        </w:rPr>
        <w:t>m，不得与易燃、易爆及腐蚀性物品混存。</w:t>
      </w:r>
    </w:p>
    <w:p w14:paraId="43871CF5" w14:textId="77E42A21" w:rsidR="00E8018E" w:rsidRPr="009D22D1" w:rsidRDefault="00267685" w:rsidP="00267685">
      <w:pPr>
        <w:pStyle w:val="affffb"/>
        <w:ind w:firstLineChars="0" w:firstLine="0"/>
        <w:jc w:val="center"/>
      </w:pPr>
      <w:bookmarkStart w:id="121" w:name="BookMark8"/>
      <w:bookmarkEnd w:id="27"/>
      <w:r>
        <w:rPr>
          <w:rFonts w:hint="eastAsia"/>
        </w:rPr>
        <w:drawing>
          <wp:inline distT="0" distB="0" distL="0" distR="0" wp14:anchorId="07313C96" wp14:editId="66D14C2B">
            <wp:extent cx="1485900" cy="317500"/>
            <wp:effectExtent l="0" t="0" r="0" b="6350"/>
            <wp:docPr id="1544058106" name="图片 3"/>
            <wp:cNvGraphicFramePr/>
            <a:graphic xmlns:a="http://schemas.openxmlformats.org/drawingml/2006/main">
              <a:graphicData uri="http://schemas.openxmlformats.org/drawingml/2006/picture">
                <pic:pic xmlns:pic="http://schemas.openxmlformats.org/drawingml/2006/picture">
                  <pic:nvPicPr>
                    <pic:cNvPr id="1544058106" name=""/>
                    <pic:cNvPicPr/>
                  </pic:nvPicPr>
                  <pic:blipFill>
                    <a:blip r:embed="rId19">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121"/>
    </w:p>
    <w:sectPr w:rsidR="00E8018E" w:rsidRPr="009D22D1" w:rsidSect="00B870F2">
      <w:pgSz w:w="11906" w:h="16838" w:code="9"/>
      <w:pgMar w:top="1928" w:right="1134" w:bottom="1134" w:left="1134" w:header="1418" w:footer="1134" w:gutter="284"/>
      <w:pgNumType w:start="1"/>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DED95" w14:textId="77777777" w:rsidR="00D21EBB" w:rsidRDefault="00D21EBB" w:rsidP="00D86DB7">
      <w:r>
        <w:separator/>
      </w:r>
    </w:p>
    <w:p w14:paraId="30003A88" w14:textId="77777777" w:rsidR="00D21EBB" w:rsidRDefault="00D21EBB"/>
    <w:p w14:paraId="13D23F3D" w14:textId="77777777" w:rsidR="00D21EBB" w:rsidRDefault="00D21EBB"/>
  </w:endnote>
  <w:endnote w:type="continuationSeparator" w:id="0">
    <w:p w14:paraId="788C5CC8" w14:textId="77777777" w:rsidR="00D21EBB" w:rsidRDefault="00D21EBB" w:rsidP="00D86DB7">
      <w:r>
        <w:continuationSeparator/>
      </w:r>
    </w:p>
    <w:p w14:paraId="3BD05FEA" w14:textId="77777777" w:rsidR="00D21EBB" w:rsidRDefault="00D21EBB"/>
    <w:p w14:paraId="43FC6634" w14:textId="77777777" w:rsidR="00D21EBB" w:rsidRDefault="00D21EB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12832" w14:textId="77777777" w:rsidR="00145D9D" w:rsidRDefault="00145D9D">
    <w:pPr>
      <w:pStyle w:val="afffb"/>
    </w:pPr>
    <w:r>
      <w:fldChar w:fldCharType="begin"/>
    </w:r>
    <w:r>
      <w:instrText>PAGE   \* MERGEFORMAT</w:instrText>
    </w:r>
    <w:r>
      <w:fldChar w:fldCharType="separate"/>
    </w:r>
    <w:r w:rsidR="00AF47C5" w:rsidRPr="00AF47C5">
      <w:rPr>
        <w:noProof/>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D8E89" w14:textId="77777777" w:rsidR="00D17327" w:rsidRDefault="00D17327">
    <w:pPr>
      <w:pStyle w:val="afff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254A1" w14:textId="77777777" w:rsidR="00E77A03" w:rsidRPr="00324EDD" w:rsidRDefault="00E77A03" w:rsidP="00CD50A1">
    <w:pPr>
      <w:pStyle w:val="afffb"/>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9B810C" w14:textId="77777777" w:rsidR="000C57D6" w:rsidRDefault="000C57D6" w:rsidP="00C94DF2">
    <w:pPr>
      <w:pStyle w:val="affff8"/>
    </w:pPr>
    <w:r>
      <w:fldChar w:fldCharType="begin"/>
    </w:r>
    <w:r>
      <w:instrText>PAGE   \* MERGEFORMAT</w:instrText>
    </w:r>
    <w:r>
      <w:fldChar w:fldCharType="separate"/>
    </w:r>
    <w:r w:rsidR="008A173B" w:rsidRPr="008A173B">
      <w:rPr>
        <w:noProof/>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AEE87F" w14:textId="77777777" w:rsidR="00D21EBB" w:rsidRDefault="00D21EBB" w:rsidP="00D86DB7">
      <w:r>
        <w:separator/>
      </w:r>
    </w:p>
  </w:footnote>
  <w:footnote w:type="continuationSeparator" w:id="0">
    <w:p w14:paraId="329C091D" w14:textId="77777777" w:rsidR="00D21EBB" w:rsidRDefault="00D21EBB" w:rsidP="00D86DB7">
      <w:r>
        <w:continuationSeparator/>
      </w:r>
    </w:p>
    <w:p w14:paraId="27166492" w14:textId="77777777" w:rsidR="00D21EBB" w:rsidRDefault="00D21EBB"/>
    <w:p w14:paraId="211CF003" w14:textId="77777777" w:rsidR="00D21EBB" w:rsidRDefault="00D21EB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A08298" w14:textId="77777777" w:rsidR="00D17327" w:rsidRDefault="00D17327">
    <w:pPr>
      <w:pStyle w:val="afff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7DB80" w14:textId="77777777" w:rsidR="00145D9D" w:rsidRPr="00E70388" w:rsidRDefault="00145D9D" w:rsidP="00617387">
    <w:pPr>
      <w:pStyle w:val="afff9"/>
      <w:wordWrap w:val="0"/>
      <w:jc w:val="right"/>
      <w:rPr>
        <w:rFonts w:ascii="黑体" w:eastAsia="黑体" w:hAnsi="黑体" w:hint="eastAsia"/>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ED267" w14:textId="77777777" w:rsidR="00145D9D" w:rsidRPr="00324EDD" w:rsidRDefault="00145D9D" w:rsidP="00E846C8">
    <w:pPr>
      <w:pStyle w:val="afff9"/>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F1876" w14:textId="77777777" w:rsidR="00714F58" w:rsidRDefault="00714F58" w:rsidP="00714F58">
    <w:pPr>
      <w:pStyle w:val="afff9"/>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sidR="0008179E">
      <w:rPr>
        <w:noProof/>
      </w:rPr>
      <w:t>T/XXX XXXX—XXXX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AF54F" w14:textId="7734DA39" w:rsidR="00D84FA1" w:rsidRPr="00D84FA1" w:rsidRDefault="00D84FA1" w:rsidP="00A2271D">
    <w:pPr>
      <w:pStyle w:val="afffff0"/>
      <w:rPr>
        <w:rFonts w:hint="eastAsia"/>
      </w:rPr>
    </w:pPr>
    <w:r>
      <w:fldChar w:fldCharType="begin"/>
    </w:r>
    <w:r>
      <w:instrText xml:space="preserve"> STYLEREF  标准文件_文件编号  \* MERGEFORMAT </w:instrText>
    </w:r>
    <w:r>
      <w:fldChar w:fldCharType="separate"/>
    </w:r>
    <w:r w:rsidR="00713355">
      <w:rPr>
        <w:rFonts w:hint="eastAsia"/>
      </w:rPr>
      <w:t>T/PPZL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hybridMultilevel"/>
    <w:tmpl w:val="EC424B92"/>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15:restartNumberingAfterBreak="0">
    <w:nsid w:val="040A15CD"/>
    <w:multiLevelType w:val="multilevel"/>
    <w:tmpl w:val="70340748"/>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15:restartNumberingAfterBreak="0">
    <w:nsid w:val="079102AD"/>
    <w:multiLevelType w:val="multilevel"/>
    <w:tmpl w:val="BD5AD220"/>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15:restartNumberingAfterBreak="0">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B270FBA6"/>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15:restartNumberingAfterBreak="0">
    <w:nsid w:val="0BDC1670"/>
    <w:multiLevelType w:val="hybridMultilevel"/>
    <w:tmpl w:val="872E543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15:restartNumberingAfterBreak="0">
    <w:nsid w:val="0D051F45"/>
    <w:multiLevelType w:val="multilevel"/>
    <w:tmpl w:val="EF0AF26A"/>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15:restartNumberingAfterBreak="0">
    <w:nsid w:val="1AD20F90"/>
    <w:multiLevelType w:val="hybridMultilevel"/>
    <w:tmpl w:val="7FAEA64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15:restartNumberingAfterBreak="0">
    <w:nsid w:val="1AF15012"/>
    <w:multiLevelType w:val="multilevel"/>
    <w:tmpl w:val="AB5C8B82"/>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15:restartNumberingAfterBreak="0">
    <w:nsid w:val="1EAA1992"/>
    <w:multiLevelType w:val="multilevel"/>
    <w:tmpl w:val="57C69A80"/>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15:restartNumberingAfterBreak="0">
    <w:nsid w:val="2C5917C3"/>
    <w:multiLevelType w:val="multilevel"/>
    <w:tmpl w:val="631EF14E"/>
    <w:lvl w:ilvl="0">
      <w:start w:val="1"/>
      <w:numFmt w:val="none"/>
      <w:pStyle w:val="af2"/>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15:restartNumberingAfterBreak="0">
    <w:nsid w:val="32F04FB2"/>
    <w:multiLevelType w:val="multilevel"/>
    <w:tmpl w:val="06B0E59A"/>
    <w:lvl w:ilvl="0">
      <w:start w:val="1"/>
      <w:numFmt w:val="lowerLetter"/>
      <w:pStyle w:val="af4"/>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C5D62106"/>
    <w:lvl w:ilvl="0">
      <w:start w:val="1"/>
      <w:numFmt w:val="lowerLetter"/>
      <w:pStyle w:val="af5"/>
      <w:lvlText w:val="%1)"/>
      <w:lvlJc w:val="left"/>
      <w:pPr>
        <w:tabs>
          <w:tab w:val="num" w:pos="851"/>
        </w:tabs>
        <w:ind w:left="851" w:hanging="426"/>
      </w:pPr>
      <w:rPr>
        <w:rFonts w:ascii="宋体" w:eastAsia="宋体" w:hAnsi="Times New Roman" w:hint="eastAsia"/>
        <w:sz w:val="21"/>
      </w:rPr>
    </w:lvl>
    <w:lvl w:ilvl="1">
      <w:start w:val="1"/>
      <w:numFmt w:val="decimal"/>
      <w:pStyle w:val="af6"/>
      <w:lvlText w:val="%2)"/>
      <w:lvlJc w:val="left"/>
      <w:pPr>
        <w:tabs>
          <w:tab w:val="num"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15:restartNumberingAfterBreak="0">
    <w:nsid w:val="48802D1C"/>
    <w:multiLevelType w:val="multilevel"/>
    <w:tmpl w:val="FF46E0AA"/>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A688470E"/>
    <w:lvl w:ilvl="0">
      <w:start w:val="1"/>
      <w:numFmt w:val="decimal"/>
      <w:lvlRestart w:val="0"/>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5" w15:restartNumberingAfterBreak="0">
    <w:nsid w:val="4E5D0534"/>
    <w:multiLevelType w:val="multilevel"/>
    <w:tmpl w:val="4DA4F3AE"/>
    <w:lvl w:ilvl="0">
      <w:start w:val="1"/>
      <w:numFmt w:val="decimal"/>
      <w:lvlRestart w:val="0"/>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6" w15:restartNumberingAfterBreak="0">
    <w:nsid w:val="54632751"/>
    <w:multiLevelType w:val="multilevel"/>
    <w:tmpl w:val="ACF81318"/>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17" w15:restartNumberingAfterBreak="0">
    <w:nsid w:val="557C2AF5"/>
    <w:multiLevelType w:val="multilevel"/>
    <w:tmpl w:val="97425156"/>
    <w:lvl w:ilvl="0">
      <w:start w:val="1"/>
      <w:numFmt w:val="decimal"/>
      <w:lvlRestart w:val="0"/>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8" w15:restartNumberingAfterBreak="0">
    <w:nsid w:val="5603797C"/>
    <w:multiLevelType w:val="multilevel"/>
    <w:tmpl w:val="C3483E82"/>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hybridMultilevel"/>
    <w:tmpl w:val="8E2A6724"/>
    <w:lvl w:ilvl="0" w:tplc="9878D09C">
      <w:start w:val="1"/>
      <w:numFmt w:val="none"/>
      <w:lvlRestart w:val="0"/>
      <w:pStyle w:val="aff0"/>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15:restartNumberingAfterBreak="0">
    <w:nsid w:val="644622F9"/>
    <w:multiLevelType w:val="multilevel"/>
    <w:tmpl w:val="958ED3D8"/>
    <w:lvl w:ilvl="0">
      <w:start w:val="1"/>
      <w:numFmt w:val="upperRoman"/>
      <w:pStyle w:val="aff1"/>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1" w15:restartNumberingAfterBreak="0">
    <w:nsid w:val="646260FA"/>
    <w:multiLevelType w:val="multilevel"/>
    <w:tmpl w:val="307C51EE"/>
    <w:lvl w:ilvl="0">
      <w:start w:val="1"/>
      <w:numFmt w:val="decimal"/>
      <w:lvlRestart w:val="0"/>
      <w:pStyle w:val="aff2"/>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2" w15:restartNumberingAfterBreak="0">
    <w:nsid w:val="654A26C9"/>
    <w:multiLevelType w:val="multilevel"/>
    <w:tmpl w:val="D9C4B782"/>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D78CB1D2"/>
    <w:lvl w:ilvl="0">
      <w:start w:val="1"/>
      <w:numFmt w:val="upperLetter"/>
      <w:lvlRestart w:val="0"/>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4" w15:restartNumberingAfterBreak="0">
    <w:nsid w:val="69506ABF"/>
    <w:multiLevelType w:val="multilevel"/>
    <w:tmpl w:val="6E96CAAC"/>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hybridMultilevel"/>
    <w:tmpl w:val="13589896"/>
    <w:lvl w:ilvl="0" w:tplc="621C3562">
      <w:start w:val="1"/>
      <w:numFmt w:val="decimal"/>
      <w:pStyle w:val="aff9"/>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6" w15:restartNumberingAfterBreak="0">
    <w:nsid w:val="6CE42AC1"/>
    <w:multiLevelType w:val="hybridMultilevel"/>
    <w:tmpl w:val="BB3CA4BE"/>
    <w:lvl w:ilvl="0" w:tplc="C0B8CA6E">
      <w:start w:val="1"/>
      <w:numFmt w:val="lowerLetter"/>
      <w:pStyle w:val="affa"/>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6CEA2025"/>
    <w:multiLevelType w:val="multilevel"/>
    <w:tmpl w:val="C7628974"/>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8" w15:restartNumberingAfterBreak="0">
    <w:nsid w:val="6DBF04F4"/>
    <w:multiLevelType w:val="multilevel"/>
    <w:tmpl w:val="1258F946"/>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29" w15:restartNumberingAfterBreak="0">
    <w:nsid w:val="6DF35F19"/>
    <w:multiLevelType w:val="multilevel"/>
    <w:tmpl w:val="DA9E83D6"/>
    <w:lvl w:ilvl="0">
      <w:start w:val="1"/>
      <w:numFmt w:val="decimal"/>
      <w:lvlRestart w:val="0"/>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0" w15:restartNumberingAfterBreak="0">
    <w:nsid w:val="76933334"/>
    <w:multiLevelType w:val="hybridMultilevel"/>
    <w:tmpl w:val="2ECA7228"/>
    <w:lvl w:ilvl="0" w:tplc="11600844">
      <w:start w:val="1"/>
      <w:numFmt w:val="none"/>
      <w:lvlRestart w:val="0"/>
      <w:pStyle w:val="afff4"/>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16cid:durableId="1284187669">
    <w:abstractNumId w:val="0"/>
  </w:num>
  <w:num w:numId="2" w16cid:durableId="1226145570">
    <w:abstractNumId w:val="20"/>
  </w:num>
  <w:num w:numId="3" w16cid:durableId="406347540">
    <w:abstractNumId w:val="5"/>
  </w:num>
  <w:num w:numId="4" w16cid:durableId="1409037512">
    <w:abstractNumId w:val="18"/>
  </w:num>
  <w:num w:numId="5" w16cid:durableId="1501580504">
    <w:abstractNumId w:val="13"/>
  </w:num>
  <w:num w:numId="6" w16cid:durableId="1980988687">
    <w:abstractNumId w:val="23"/>
  </w:num>
  <w:num w:numId="7" w16cid:durableId="775833132">
    <w:abstractNumId w:val="8"/>
  </w:num>
  <w:num w:numId="8" w16cid:durableId="1393623595">
    <w:abstractNumId w:val="9"/>
  </w:num>
  <w:num w:numId="9" w16cid:durableId="184101539">
    <w:abstractNumId w:val="16"/>
  </w:num>
  <w:num w:numId="10" w16cid:durableId="619185681">
    <w:abstractNumId w:val="24"/>
  </w:num>
  <w:num w:numId="11" w16cid:durableId="816073531">
    <w:abstractNumId w:val="4"/>
  </w:num>
  <w:num w:numId="12" w16cid:durableId="805661558">
    <w:abstractNumId w:val="14"/>
  </w:num>
  <w:num w:numId="13" w16cid:durableId="1134441799">
    <w:abstractNumId w:val="25"/>
  </w:num>
  <w:num w:numId="14" w16cid:durableId="1117942593">
    <w:abstractNumId w:val="11"/>
  </w:num>
  <w:num w:numId="15" w16cid:durableId="348722363">
    <w:abstractNumId w:val="6"/>
  </w:num>
  <w:num w:numId="16" w16cid:durableId="853884508">
    <w:abstractNumId w:val="10"/>
  </w:num>
  <w:num w:numId="17" w16cid:durableId="426077393">
    <w:abstractNumId w:val="22"/>
  </w:num>
  <w:num w:numId="18" w16cid:durableId="124086979">
    <w:abstractNumId w:val="3"/>
  </w:num>
  <w:num w:numId="19" w16cid:durableId="1628313256">
    <w:abstractNumId w:val="7"/>
  </w:num>
  <w:num w:numId="20" w16cid:durableId="1260021433">
    <w:abstractNumId w:val="19"/>
  </w:num>
  <w:num w:numId="21" w16cid:durableId="178786810">
    <w:abstractNumId w:val="21"/>
  </w:num>
  <w:num w:numId="22" w16cid:durableId="1346907198">
    <w:abstractNumId w:val="17"/>
  </w:num>
  <w:num w:numId="23" w16cid:durableId="1187720834">
    <w:abstractNumId w:val="29"/>
  </w:num>
  <w:num w:numId="24" w16cid:durableId="2633611">
    <w:abstractNumId w:val="15"/>
  </w:num>
  <w:num w:numId="25" w16cid:durableId="925959876">
    <w:abstractNumId w:val="28"/>
  </w:num>
  <w:num w:numId="26" w16cid:durableId="217012805">
    <w:abstractNumId w:val="2"/>
  </w:num>
  <w:num w:numId="27" w16cid:durableId="983777804">
    <w:abstractNumId w:val="12"/>
  </w:num>
  <w:num w:numId="28" w16cid:durableId="1156846770">
    <w:abstractNumId w:val="30"/>
  </w:num>
  <w:num w:numId="29" w16cid:durableId="182406895">
    <w:abstractNumId w:val="27"/>
  </w:num>
  <w:num w:numId="30" w16cid:durableId="1463957243">
    <w:abstractNumId w:val="26"/>
  </w:num>
  <w:num w:numId="31" w16cid:durableId="1117796700">
    <w:abstractNumId w:val="1"/>
  </w:num>
  <w:num w:numId="32" w16cid:durableId="148735500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631031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894722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843117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514735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4966469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786628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740955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8308271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0050143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7836934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20861020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92718135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3102576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20212770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99062289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62850465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2680068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1"/>
  <w:bordersDoNotSurroundHeader/>
  <w:bordersDoNotSurroundFooter/>
  <w:proofState w:spelling="clean" w:grammar="clean"/>
  <w:attachedTemplate r:id="rId1"/>
  <w:stylePaneSortMethod w:val="0000"/>
  <w:documentProtection w:edit="forms" w:enforcement="1" w:cryptProviderType="rsaAES" w:cryptAlgorithmClass="hash" w:cryptAlgorithmType="typeAny" w:cryptAlgorithmSid="14" w:cryptSpinCount="100000" w:hash="Vw6rZuts7sX7uGrcCe6+FtNn30PHAjbgZelbVN5MQknIPdiIpoTCq2N2PL83XJ194CtdwVgxWvXUPm5B4GauzA==" w:salt="zbIFHFSCbx5O+81sbF5Cqg=="/>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179E"/>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4CD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37CB"/>
    <w:rsid w:val="00067F1E"/>
    <w:rsid w:val="00071CC0"/>
    <w:rsid w:val="00071CFC"/>
    <w:rsid w:val="00073C8C"/>
    <w:rsid w:val="00077B64"/>
    <w:rsid w:val="00080A1C"/>
    <w:rsid w:val="0008179E"/>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533"/>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2C51"/>
    <w:rsid w:val="00104926"/>
    <w:rsid w:val="00113B1E"/>
    <w:rsid w:val="0011711C"/>
    <w:rsid w:val="00123AE7"/>
    <w:rsid w:val="00124E4F"/>
    <w:rsid w:val="001260B7"/>
    <w:rsid w:val="001265CB"/>
    <w:rsid w:val="001321C6"/>
    <w:rsid w:val="001325C4"/>
    <w:rsid w:val="00133010"/>
    <w:rsid w:val="001338EE"/>
    <w:rsid w:val="00133AAE"/>
    <w:rsid w:val="0013431D"/>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6FA"/>
    <w:rsid w:val="00176DFD"/>
    <w:rsid w:val="001852C9"/>
    <w:rsid w:val="00187A0B"/>
    <w:rsid w:val="00190087"/>
    <w:rsid w:val="001913C4"/>
    <w:rsid w:val="0019348F"/>
    <w:rsid w:val="00193A07"/>
    <w:rsid w:val="00194C95"/>
    <w:rsid w:val="00195C34"/>
    <w:rsid w:val="0019691B"/>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4EBC"/>
    <w:rsid w:val="0024515B"/>
    <w:rsid w:val="00246021"/>
    <w:rsid w:val="0024666E"/>
    <w:rsid w:val="00247F52"/>
    <w:rsid w:val="00250B25"/>
    <w:rsid w:val="00250BBE"/>
    <w:rsid w:val="002515C2"/>
    <w:rsid w:val="0025194F"/>
    <w:rsid w:val="0026148A"/>
    <w:rsid w:val="002620D5"/>
    <w:rsid w:val="00262696"/>
    <w:rsid w:val="002638C9"/>
    <w:rsid w:val="00263D25"/>
    <w:rsid w:val="002643C3"/>
    <w:rsid w:val="00264A0C"/>
    <w:rsid w:val="00266044"/>
    <w:rsid w:val="00266EEB"/>
    <w:rsid w:val="00267685"/>
    <w:rsid w:val="00267EF4"/>
    <w:rsid w:val="00270CB8"/>
    <w:rsid w:val="00272B08"/>
    <w:rsid w:val="00281BB8"/>
    <w:rsid w:val="00281E9E"/>
    <w:rsid w:val="00282405"/>
    <w:rsid w:val="00285170"/>
    <w:rsid w:val="00285361"/>
    <w:rsid w:val="0028572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83F"/>
    <w:rsid w:val="002B7F51"/>
    <w:rsid w:val="002C09E7"/>
    <w:rsid w:val="002C1E06"/>
    <w:rsid w:val="002C3F07"/>
    <w:rsid w:val="002C5278"/>
    <w:rsid w:val="002C7EBB"/>
    <w:rsid w:val="002D06C1"/>
    <w:rsid w:val="002D1D06"/>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5633"/>
    <w:rsid w:val="003474AA"/>
    <w:rsid w:val="00350D1D"/>
    <w:rsid w:val="00352C83"/>
    <w:rsid w:val="00352F1A"/>
    <w:rsid w:val="00354FCC"/>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14C8"/>
    <w:rsid w:val="00404869"/>
    <w:rsid w:val="00405884"/>
    <w:rsid w:val="00407D39"/>
    <w:rsid w:val="0041477A"/>
    <w:rsid w:val="004159C0"/>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11E"/>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082"/>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70ED"/>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44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DA3"/>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536F"/>
    <w:rsid w:val="006015CE"/>
    <w:rsid w:val="00603532"/>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2F04"/>
    <w:rsid w:val="00693962"/>
    <w:rsid w:val="006A07AA"/>
    <w:rsid w:val="006A25E5"/>
    <w:rsid w:val="006A2B46"/>
    <w:rsid w:val="006A336D"/>
    <w:rsid w:val="006A37B9"/>
    <w:rsid w:val="006B2672"/>
    <w:rsid w:val="006B54BF"/>
    <w:rsid w:val="006B5F44"/>
    <w:rsid w:val="006B5F90"/>
    <w:rsid w:val="006B62E4"/>
    <w:rsid w:val="006C10FB"/>
    <w:rsid w:val="006C1BBA"/>
    <w:rsid w:val="006C2079"/>
    <w:rsid w:val="006C5308"/>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3355"/>
    <w:rsid w:val="00714F58"/>
    <w:rsid w:val="00722FBF"/>
    <w:rsid w:val="00722FC2"/>
    <w:rsid w:val="00724E1B"/>
    <w:rsid w:val="00725949"/>
    <w:rsid w:val="00726C92"/>
    <w:rsid w:val="00727FA2"/>
    <w:rsid w:val="007322D9"/>
    <w:rsid w:val="00732BC0"/>
    <w:rsid w:val="0073720F"/>
    <w:rsid w:val="00737796"/>
    <w:rsid w:val="0074165C"/>
    <w:rsid w:val="00742C35"/>
    <w:rsid w:val="007430B4"/>
    <w:rsid w:val="007432CA"/>
    <w:rsid w:val="007439EB"/>
    <w:rsid w:val="00743CB4"/>
    <w:rsid w:val="00743CF9"/>
    <w:rsid w:val="00743F0A"/>
    <w:rsid w:val="007444E8"/>
    <w:rsid w:val="0074548E"/>
    <w:rsid w:val="00745773"/>
    <w:rsid w:val="00746800"/>
    <w:rsid w:val="007501A8"/>
    <w:rsid w:val="00750D61"/>
    <w:rsid w:val="00750EE1"/>
    <w:rsid w:val="00752B4D"/>
    <w:rsid w:val="00753898"/>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218"/>
    <w:rsid w:val="007959E8"/>
    <w:rsid w:val="00795E9C"/>
    <w:rsid w:val="007A0521"/>
    <w:rsid w:val="007A2E12"/>
    <w:rsid w:val="007A3475"/>
    <w:rsid w:val="007A3994"/>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26C1"/>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55C46"/>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903"/>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B16"/>
    <w:rsid w:val="008F0CDC"/>
    <w:rsid w:val="008F17A3"/>
    <w:rsid w:val="008F1ED3"/>
    <w:rsid w:val="008F4C29"/>
    <w:rsid w:val="008F70BD"/>
    <w:rsid w:val="008F788F"/>
    <w:rsid w:val="008F7EA2"/>
    <w:rsid w:val="00902722"/>
    <w:rsid w:val="009027BC"/>
    <w:rsid w:val="009037EA"/>
    <w:rsid w:val="00904764"/>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0180"/>
    <w:rsid w:val="009C27F1"/>
    <w:rsid w:val="009C3152"/>
    <w:rsid w:val="009C3257"/>
    <w:rsid w:val="009C4CFA"/>
    <w:rsid w:val="009C5070"/>
    <w:rsid w:val="009C7EE4"/>
    <w:rsid w:val="009D112C"/>
    <w:rsid w:val="009D1385"/>
    <w:rsid w:val="009D22D1"/>
    <w:rsid w:val="009D47FA"/>
    <w:rsid w:val="009D4C5B"/>
    <w:rsid w:val="009D50D2"/>
    <w:rsid w:val="009D6BCA"/>
    <w:rsid w:val="009E0F62"/>
    <w:rsid w:val="009E4A58"/>
    <w:rsid w:val="009E5A2D"/>
    <w:rsid w:val="009E5AB2"/>
    <w:rsid w:val="009E6219"/>
    <w:rsid w:val="009F03B3"/>
    <w:rsid w:val="00A0096C"/>
    <w:rsid w:val="00A01757"/>
    <w:rsid w:val="00A02606"/>
    <w:rsid w:val="00A028C0"/>
    <w:rsid w:val="00A02BAE"/>
    <w:rsid w:val="00A06A6B"/>
    <w:rsid w:val="00A07E47"/>
    <w:rsid w:val="00A11BD4"/>
    <w:rsid w:val="00A129D0"/>
    <w:rsid w:val="00A12C33"/>
    <w:rsid w:val="00A138BA"/>
    <w:rsid w:val="00A14C8E"/>
    <w:rsid w:val="00A153D9"/>
    <w:rsid w:val="00A15A93"/>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87A9C"/>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3E08"/>
    <w:rsid w:val="00B147DD"/>
    <w:rsid w:val="00B156FD"/>
    <w:rsid w:val="00B21F61"/>
    <w:rsid w:val="00B25D05"/>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0F2"/>
    <w:rsid w:val="00B87131"/>
    <w:rsid w:val="00B939B1"/>
    <w:rsid w:val="00B96D40"/>
    <w:rsid w:val="00B97386"/>
    <w:rsid w:val="00BA263B"/>
    <w:rsid w:val="00BA42B2"/>
    <w:rsid w:val="00BA58D4"/>
    <w:rsid w:val="00BA5B9E"/>
    <w:rsid w:val="00BA6BD6"/>
    <w:rsid w:val="00BA7C9A"/>
    <w:rsid w:val="00BB5F8F"/>
    <w:rsid w:val="00BB657A"/>
    <w:rsid w:val="00BC1A4E"/>
    <w:rsid w:val="00BC5DC7"/>
    <w:rsid w:val="00BC6B8B"/>
    <w:rsid w:val="00BC73D8"/>
    <w:rsid w:val="00BD52D7"/>
    <w:rsid w:val="00BD5AD2"/>
    <w:rsid w:val="00BE22F3"/>
    <w:rsid w:val="00BE5B52"/>
    <w:rsid w:val="00BE7B8D"/>
    <w:rsid w:val="00BE7DDD"/>
    <w:rsid w:val="00BF0993"/>
    <w:rsid w:val="00BF10A9"/>
    <w:rsid w:val="00BF1703"/>
    <w:rsid w:val="00BF231C"/>
    <w:rsid w:val="00BF51E5"/>
    <w:rsid w:val="00BF74A6"/>
    <w:rsid w:val="00C013AD"/>
    <w:rsid w:val="00C04904"/>
    <w:rsid w:val="00C056B3"/>
    <w:rsid w:val="00C103E5"/>
    <w:rsid w:val="00C13319"/>
    <w:rsid w:val="00C13EE9"/>
    <w:rsid w:val="00C17114"/>
    <w:rsid w:val="00C21540"/>
    <w:rsid w:val="00C21906"/>
    <w:rsid w:val="00C21BFA"/>
    <w:rsid w:val="00C24C8D"/>
    <w:rsid w:val="00C25FE2"/>
    <w:rsid w:val="00C26B53"/>
    <w:rsid w:val="00C279B2"/>
    <w:rsid w:val="00C30AF0"/>
    <w:rsid w:val="00C33E50"/>
    <w:rsid w:val="00C34C20"/>
    <w:rsid w:val="00C35A3E"/>
    <w:rsid w:val="00C42130"/>
    <w:rsid w:val="00C423A4"/>
    <w:rsid w:val="00C423E3"/>
    <w:rsid w:val="00C44BF5"/>
    <w:rsid w:val="00C521D6"/>
    <w:rsid w:val="00C53011"/>
    <w:rsid w:val="00C55232"/>
    <w:rsid w:val="00C553A4"/>
    <w:rsid w:val="00C55A06"/>
    <w:rsid w:val="00C55D03"/>
    <w:rsid w:val="00C601BC"/>
    <w:rsid w:val="00C6329F"/>
    <w:rsid w:val="00C63340"/>
    <w:rsid w:val="00C643F9"/>
    <w:rsid w:val="00C64E95"/>
    <w:rsid w:val="00C66316"/>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6BEE"/>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4E"/>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1696"/>
    <w:rsid w:val="00D126F5"/>
    <w:rsid w:val="00D1489E"/>
    <w:rsid w:val="00D17327"/>
    <w:rsid w:val="00D20737"/>
    <w:rsid w:val="00D21E81"/>
    <w:rsid w:val="00D21EBB"/>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68B"/>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4C3D"/>
    <w:rsid w:val="00E2552F"/>
    <w:rsid w:val="00E30807"/>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018E"/>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4225"/>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3BD1"/>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17FC"/>
    <w:rsid w:val="00F53147"/>
    <w:rsid w:val="00F56511"/>
    <w:rsid w:val="00F6194E"/>
    <w:rsid w:val="00F623AC"/>
    <w:rsid w:val="00F6412A"/>
    <w:rsid w:val="00F65893"/>
    <w:rsid w:val="00F66A4A"/>
    <w:rsid w:val="00F71E22"/>
    <w:rsid w:val="00F72142"/>
    <w:rsid w:val="00F72AE7"/>
    <w:rsid w:val="00F73DD9"/>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1FF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1462A"/>
  <w15:docId w15:val="{72B03618-EFAB-4AE0-902E-170DFB7B9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rsid w:val="00F32780"/>
    <w:pPr>
      <w:widowControl w:val="0"/>
      <w:adjustRightInd w:val="0"/>
      <w:spacing w:line="400" w:lineRule="exact"/>
      <w:jc w:val="both"/>
    </w:pPr>
    <w:rPr>
      <w:kern w:val="2"/>
      <w:sz w:val="21"/>
      <w:szCs w:val="21"/>
    </w:rPr>
  </w:style>
  <w:style w:type="paragraph" w:styleId="1">
    <w:name w:val="heading 1"/>
    <w:basedOn w:val="afff5"/>
    <w:next w:val="afff5"/>
    <w:link w:val="10"/>
    <w:qFormat/>
    <w:rsid w:val="00F32780"/>
    <w:pPr>
      <w:keepNext/>
      <w:keepLines/>
      <w:spacing w:before="340" w:after="330" w:line="578" w:lineRule="auto"/>
      <w:outlineLvl w:val="0"/>
    </w:pPr>
    <w:rPr>
      <w:b/>
      <w:bCs/>
      <w:kern w:val="44"/>
      <w:sz w:val="44"/>
      <w:szCs w:val="44"/>
    </w:rPr>
  </w:style>
  <w:style w:type="paragraph" w:styleId="22">
    <w:name w:val="heading 2"/>
    <w:basedOn w:val="afff5"/>
    <w:next w:val="afff5"/>
    <w:link w:val="23"/>
    <w:qFormat/>
    <w:rsid w:val="00F32780"/>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rsid w:val="00F32780"/>
    <w:pPr>
      <w:keepNext/>
      <w:keepLines/>
      <w:spacing w:before="260" w:after="260" w:line="416" w:lineRule="auto"/>
      <w:outlineLvl w:val="2"/>
    </w:pPr>
    <w:rPr>
      <w:b/>
      <w:bCs/>
      <w:sz w:val="32"/>
      <w:szCs w:val="32"/>
    </w:rPr>
  </w:style>
  <w:style w:type="paragraph" w:styleId="4">
    <w:name w:val="heading 4"/>
    <w:basedOn w:val="afff5"/>
    <w:next w:val="afff5"/>
    <w:link w:val="40"/>
    <w:qFormat/>
    <w:rsid w:val="00F32780"/>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rsid w:val="00F32780"/>
    <w:pPr>
      <w:keepNext/>
      <w:keepLines/>
      <w:adjustRightInd/>
      <w:spacing w:before="280" w:after="290" w:line="376" w:lineRule="auto"/>
      <w:outlineLvl w:val="4"/>
    </w:pPr>
    <w:rPr>
      <w:b/>
      <w:bCs/>
      <w:sz w:val="28"/>
      <w:szCs w:val="28"/>
    </w:rPr>
  </w:style>
  <w:style w:type="paragraph" w:styleId="6">
    <w:name w:val="heading 6"/>
    <w:basedOn w:val="afff5"/>
    <w:next w:val="afff5"/>
    <w:link w:val="60"/>
    <w:qFormat/>
    <w:rsid w:val="00F32780"/>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rsid w:val="00F32780"/>
    <w:pPr>
      <w:keepNext/>
      <w:keepLines/>
      <w:adjustRightInd/>
      <w:spacing w:before="240" w:after="64" w:line="320" w:lineRule="auto"/>
      <w:outlineLvl w:val="6"/>
    </w:pPr>
    <w:rPr>
      <w:b/>
      <w:bCs/>
      <w:sz w:val="24"/>
      <w:szCs w:val="24"/>
    </w:rPr>
  </w:style>
  <w:style w:type="paragraph" w:styleId="8">
    <w:name w:val="heading 8"/>
    <w:basedOn w:val="afff5"/>
    <w:next w:val="afff5"/>
    <w:link w:val="80"/>
    <w:qFormat/>
    <w:rsid w:val="00F32780"/>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rsid w:val="00F32780"/>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character" w:customStyle="1" w:styleId="10">
    <w:name w:val="标题 1 字符"/>
    <w:link w:val="1"/>
    <w:rsid w:val="00F32780"/>
    <w:rPr>
      <w:b/>
      <w:bCs/>
      <w:kern w:val="44"/>
      <w:sz w:val="44"/>
      <w:szCs w:val="44"/>
    </w:rPr>
  </w:style>
  <w:style w:type="character" w:customStyle="1" w:styleId="23">
    <w:name w:val="标题 2 字符"/>
    <w:link w:val="22"/>
    <w:rsid w:val="00F32780"/>
    <w:rPr>
      <w:rFonts w:ascii="Arial" w:eastAsia="黑体" w:hAnsi="Arial"/>
      <w:b/>
      <w:bCs/>
      <w:kern w:val="2"/>
      <w:sz w:val="32"/>
      <w:szCs w:val="32"/>
    </w:rPr>
  </w:style>
  <w:style w:type="character" w:customStyle="1" w:styleId="30">
    <w:name w:val="标题 3 字符"/>
    <w:link w:val="3"/>
    <w:rsid w:val="00F32780"/>
    <w:rPr>
      <w:b/>
      <w:bCs/>
      <w:kern w:val="2"/>
      <w:sz w:val="32"/>
      <w:szCs w:val="32"/>
    </w:rPr>
  </w:style>
  <w:style w:type="character" w:customStyle="1" w:styleId="40">
    <w:name w:val="标题 4 字符"/>
    <w:link w:val="4"/>
    <w:rsid w:val="00F32780"/>
    <w:rPr>
      <w:rFonts w:ascii="Arial" w:eastAsia="黑体" w:hAnsi="Arial"/>
      <w:b/>
      <w:bCs/>
      <w:kern w:val="2"/>
      <w:sz w:val="28"/>
      <w:szCs w:val="28"/>
    </w:rPr>
  </w:style>
  <w:style w:type="character" w:customStyle="1" w:styleId="50">
    <w:name w:val="标题 5 字符"/>
    <w:link w:val="5"/>
    <w:rsid w:val="00F32780"/>
    <w:rPr>
      <w:b/>
      <w:bCs/>
      <w:kern w:val="2"/>
      <w:sz w:val="28"/>
      <w:szCs w:val="28"/>
    </w:rPr>
  </w:style>
  <w:style w:type="character" w:customStyle="1" w:styleId="60">
    <w:name w:val="标题 6 字符"/>
    <w:link w:val="6"/>
    <w:rsid w:val="00F32780"/>
    <w:rPr>
      <w:rFonts w:ascii="Arial" w:eastAsia="黑体" w:hAnsi="Arial"/>
      <w:b/>
      <w:bCs/>
      <w:kern w:val="2"/>
      <w:sz w:val="24"/>
      <w:szCs w:val="24"/>
    </w:rPr>
  </w:style>
  <w:style w:type="character" w:customStyle="1" w:styleId="70">
    <w:name w:val="标题 7 字符"/>
    <w:link w:val="7"/>
    <w:rsid w:val="00F32780"/>
    <w:rPr>
      <w:b/>
      <w:bCs/>
      <w:kern w:val="2"/>
      <w:sz w:val="24"/>
      <w:szCs w:val="24"/>
    </w:rPr>
  </w:style>
  <w:style w:type="character" w:customStyle="1" w:styleId="80">
    <w:name w:val="标题 8 字符"/>
    <w:link w:val="8"/>
    <w:rsid w:val="00F32780"/>
    <w:rPr>
      <w:rFonts w:ascii="Arial" w:eastAsia="黑体" w:hAnsi="Arial"/>
      <w:kern w:val="2"/>
      <w:sz w:val="24"/>
      <w:szCs w:val="24"/>
    </w:rPr>
  </w:style>
  <w:style w:type="character" w:customStyle="1" w:styleId="90">
    <w:name w:val="标题 9 字符"/>
    <w:link w:val="9"/>
    <w:rsid w:val="00F32780"/>
    <w:rPr>
      <w:rFonts w:ascii="Arial" w:eastAsia="黑体" w:hAnsi="Arial"/>
      <w:kern w:val="2"/>
      <w:sz w:val="21"/>
      <w:szCs w:val="21"/>
    </w:rPr>
  </w:style>
  <w:style w:type="paragraph" w:styleId="afff9">
    <w:name w:val="header"/>
    <w:basedOn w:val="afff5"/>
    <w:link w:val="afffa"/>
    <w:uiPriority w:val="99"/>
    <w:rsid w:val="00F32780"/>
    <w:pPr>
      <w:tabs>
        <w:tab w:val="center" w:pos="4153"/>
        <w:tab w:val="right" w:pos="8306"/>
      </w:tabs>
      <w:adjustRightInd/>
      <w:snapToGrid w:val="0"/>
      <w:jc w:val="center"/>
    </w:pPr>
    <w:rPr>
      <w:sz w:val="18"/>
      <w:szCs w:val="18"/>
    </w:rPr>
  </w:style>
  <w:style w:type="character" w:customStyle="1" w:styleId="afffa">
    <w:name w:val="页眉 字符"/>
    <w:link w:val="afff9"/>
    <w:uiPriority w:val="99"/>
    <w:rsid w:val="00F32780"/>
    <w:rPr>
      <w:kern w:val="2"/>
      <w:sz w:val="18"/>
      <w:szCs w:val="18"/>
    </w:rPr>
  </w:style>
  <w:style w:type="paragraph" w:styleId="afffb">
    <w:name w:val="footer"/>
    <w:basedOn w:val="afff5"/>
    <w:link w:val="afffc"/>
    <w:uiPriority w:val="99"/>
    <w:rsid w:val="00F32780"/>
    <w:pPr>
      <w:tabs>
        <w:tab w:val="center" w:pos="4153"/>
        <w:tab w:val="right" w:pos="8306"/>
      </w:tabs>
      <w:adjustRightInd/>
      <w:snapToGrid w:val="0"/>
      <w:spacing w:line="240" w:lineRule="auto"/>
      <w:jc w:val="right"/>
    </w:pPr>
    <w:rPr>
      <w:rFonts w:ascii="宋体"/>
      <w:sz w:val="18"/>
      <w:szCs w:val="18"/>
    </w:rPr>
  </w:style>
  <w:style w:type="character" w:customStyle="1" w:styleId="afffc">
    <w:name w:val="页脚 字符"/>
    <w:link w:val="afffb"/>
    <w:uiPriority w:val="99"/>
    <w:rsid w:val="00F32780"/>
    <w:rPr>
      <w:rFonts w:ascii="宋体"/>
      <w:kern w:val="2"/>
      <w:sz w:val="18"/>
      <w:szCs w:val="18"/>
    </w:rPr>
  </w:style>
  <w:style w:type="paragraph" w:styleId="afffd">
    <w:name w:val="Balloon Text"/>
    <w:basedOn w:val="afff5"/>
    <w:link w:val="afffe"/>
    <w:uiPriority w:val="99"/>
    <w:semiHidden/>
    <w:unhideWhenUsed/>
    <w:rsid w:val="00F32780"/>
    <w:rPr>
      <w:sz w:val="18"/>
      <w:szCs w:val="18"/>
    </w:rPr>
  </w:style>
  <w:style w:type="character" w:customStyle="1" w:styleId="afffe">
    <w:name w:val="批注框文本 字符"/>
    <w:link w:val="afffd"/>
    <w:uiPriority w:val="99"/>
    <w:semiHidden/>
    <w:rsid w:val="00F32780"/>
    <w:rPr>
      <w:kern w:val="2"/>
      <w:sz w:val="18"/>
      <w:szCs w:val="18"/>
    </w:rPr>
  </w:style>
  <w:style w:type="paragraph" w:styleId="affff">
    <w:name w:val="Quote"/>
    <w:basedOn w:val="afff5"/>
    <w:next w:val="afff5"/>
    <w:link w:val="affff0"/>
    <w:uiPriority w:val="29"/>
    <w:qFormat/>
    <w:rsid w:val="00F32780"/>
    <w:rPr>
      <w:i/>
      <w:iCs/>
      <w:color w:val="000000"/>
    </w:rPr>
  </w:style>
  <w:style w:type="character" w:customStyle="1" w:styleId="affff0">
    <w:name w:val="引用 字符"/>
    <w:link w:val="affff"/>
    <w:uiPriority w:val="29"/>
    <w:rsid w:val="00F32780"/>
    <w:rPr>
      <w:i/>
      <w:iCs/>
      <w:color w:val="000000"/>
      <w:kern w:val="2"/>
      <w:sz w:val="21"/>
      <w:szCs w:val="21"/>
    </w:rPr>
  </w:style>
  <w:style w:type="character" w:styleId="affff1">
    <w:name w:val="Strong"/>
    <w:uiPriority w:val="22"/>
    <w:qFormat/>
    <w:rsid w:val="00F32780"/>
    <w:rPr>
      <w:b/>
      <w:bCs/>
    </w:rPr>
  </w:style>
  <w:style w:type="character" w:styleId="affff2">
    <w:name w:val="Emphasis"/>
    <w:uiPriority w:val="20"/>
    <w:qFormat/>
    <w:rsid w:val="00F32780"/>
    <w:rPr>
      <w:i/>
      <w:iCs/>
    </w:rPr>
  </w:style>
  <w:style w:type="paragraph" w:styleId="affff3">
    <w:name w:val="Title"/>
    <w:basedOn w:val="afff5"/>
    <w:link w:val="affff4"/>
    <w:qFormat/>
    <w:rsid w:val="00F32780"/>
    <w:pPr>
      <w:spacing w:before="240" w:after="60"/>
      <w:jc w:val="center"/>
      <w:outlineLvl w:val="0"/>
    </w:pPr>
    <w:rPr>
      <w:rFonts w:ascii="Arial" w:hAnsi="Arial" w:cs="Arial"/>
      <w:b/>
      <w:bCs/>
      <w:sz w:val="32"/>
      <w:szCs w:val="32"/>
    </w:rPr>
  </w:style>
  <w:style w:type="character" w:customStyle="1" w:styleId="affff4">
    <w:name w:val="标题 字符"/>
    <w:link w:val="affff3"/>
    <w:rsid w:val="00F32780"/>
    <w:rPr>
      <w:rFonts w:ascii="Arial" w:hAnsi="Arial" w:cs="Arial"/>
      <w:b/>
      <w:bCs/>
      <w:kern w:val="2"/>
      <w:sz w:val="32"/>
      <w:szCs w:val="32"/>
    </w:rPr>
  </w:style>
  <w:style w:type="paragraph" w:customStyle="1" w:styleId="affff5">
    <w:name w:val="标准标志"/>
    <w:next w:val="afff5"/>
    <w:rsid w:val="00F32780"/>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6">
    <w:name w:val="标准称谓"/>
    <w:next w:val="afff5"/>
    <w:rsid w:val="00F3278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7">
    <w:name w:val="标准文件_页脚偶数页"/>
    <w:rsid w:val="00F32780"/>
    <w:pPr>
      <w:ind w:left="198"/>
    </w:pPr>
    <w:rPr>
      <w:rFonts w:ascii="宋体" w:hAnsi="Times New Roman"/>
      <w:sz w:val="18"/>
    </w:rPr>
  </w:style>
  <w:style w:type="paragraph" w:customStyle="1" w:styleId="affff8">
    <w:name w:val="标准文件_页脚奇数页"/>
    <w:rsid w:val="00F32780"/>
    <w:pPr>
      <w:ind w:right="227"/>
      <w:jc w:val="right"/>
    </w:pPr>
    <w:rPr>
      <w:rFonts w:ascii="宋体" w:hAnsi="Times New Roman"/>
      <w:sz w:val="18"/>
    </w:rPr>
  </w:style>
  <w:style w:type="paragraph" w:customStyle="1" w:styleId="affff9">
    <w:name w:val="标准书眉一"/>
    <w:rsid w:val="00F32780"/>
    <w:pPr>
      <w:jc w:val="both"/>
    </w:pPr>
    <w:rPr>
      <w:rFonts w:ascii="Times New Roman" w:hAnsi="Times New Roman"/>
    </w:rPr>
  </w:style>
  <w:style w:type="paragraph" w:customStyle="1" w:styleId="ICS">
    <w:name w:val="标准文件_ICS"/>
    <w:basedOn w:val="afff5"/>
    <w:rsid w:val="00F32780"/>
    <w:pPr>
      <w:spacing w:line="0" w:lineRule="atLeast"/>
    </w:pPr>
    <w:rPr>
      <w:rFonts w:ascii="黑体" w:eastAsia="黑体" w:hAnsi="宋体"/>
    </w:rPr>
  </w:style>
  <w:style w:type="paragraph" w:customStyle="1" w:styleId="affffa">
    <w:name w:val="标准文件_标准正文"/>
    <w:basedOn w:val="afff5"/>
    <w:next w:val="affffb"/>
    <w:rsid w:val="00F32780"/>
    <w:pPr>
      <w:snapToGrid w:val="0"/>
      <w:ind w:firstLineChars="200" w:firstLine="200"/>
    </w:pPr>
    <w:rPr>
      <w:kern w:val="0"/>
    </w:rPr>
  </w:style>
  <w:style w:type="paragraph" w:customStyle="1" w:styleId="affffc">
    <w:name w:val="标准文件_版本"/>
    <w:basedOn w:val="affffa"/>
    <w:rsid w:val="00F32780"/>
    <w:pPr>
      <w:adjustRightInd/>
      <w:snapToGrid/>
      <w:ind w:firstLineChars="0" w:firstLine="0"/>
    </w:pPr>
    <w:rPr>
      <w:rFonts w:ascii="宋体" w:hAnsi="宋体"/>
      <w:kern w:val="2"/>
    </w:rPr>
  </w:style>
  <w:style w:type="paragraph" w:customStyle="1" w:styleId="affffd">
    <w:name w:val="标准文件_标准部门"/>
    <w:basedOn w:val="afff5"/>
    <w:rsid w:val="00F32780"/>
    <w:pPr>
      <w:jc w:val="center"/>
    </w:pPr>
    <w:rPr>
      <w:rFonts w:ascii="黑体" w:eastAsia="黑体"/>
      <w:kern w:val="0"/>
      <w:sz w:val="44"/>
    </w:rPr>
  </w:style>
  <w:style w:type="paragraph" w:customStyle="1" w:styleId="affffe">
    <w:name w:val="标准文件_标准代替"/>
    <w:basedOn w:val="afff5"/>
    <w:next w:val="afff5"/>
    <w:rsid w:val="00F32780"/>
    <w:pPr>
      <w:spacing w:line="310" w:lineRule="exact"/>
      <w:jc w:val="right"/>
    </w:pPr>
    <w:rPr>
      <w:rFonts w:ascii="宋体" w:hAnsi="宋体"/>
      <w:kern w:val="0"/>
    </w:rPr>
  </w:style>
  <w:style w:type="paragraph" w:customStyle="1" w:styleId="afffff">
    <w:name w:val="标准文件_标准名称标题"/>
    <w:basedOn w:val="afff5"/>
    <w:next w:val="afff5"/>
    <w:rsid w:val="00F32780"/>
    <w:pPr>
      <w:widowControl/>
      <w:shd w:val="clear" w:color="FFFFFF" w:fill="FFFFFF"/>
      <w:adjustRightInd/>
      <w:spacing w:before="640" w:after="100"/>
      <w:jc w:val="center"/>
    </w:pPr>
    <w:rPr>
      <w:rFonts w:ascii="黑体" w:eastAsia="黑体"/>
      <w:kern w:val="0"/>
      <w:sz w:val="32"/>
    </w:rPr>
  </w:style>
  <w:style w:type="paragraph" w:customStyle="1" w:styleId="afffff0">
    <w:name w:val="标准文件_页眉奇数页"/>
    <w:next w:val="afff5"/>
    <w:rsid w:val="00F32780"/>
    <w:pPr>
      <w:tabs>
        <w:tab w:val="center" w:pos="4154"/>
        <w:tab w:val="right" w:pos="8306"/>
      </w:tabs>
      <w:spacing w:after="120"/>
      <w:jc w:val="right"/>
    </w:pPr>
    <w:rPr>
      <w:rFonts w:ascii="黑体" w:eastAsia="黑体" w:hAnsi="宋体"/>
      <w:noProof/>
      <w:sz w:val="21"/>
    </w:rPr>
  </w:style>
  <w:style w:type="paragraph" w:customStyle="1" w:styleId="afffff1">
    <w:name w:val="标准文件_页眉偶数页"/>
    <w:basedOn w:val="afffff0"/>
    <w:next w:val="afff5"/>
    <w:rsid w:val="00F32780"/>
    <w:pPr>
      <w:jc w:val="left"/>
    </w:pPr>
  </w:style>
  <w:style w:type="paragraph" w:customStyle="1" w:styleId="afffff2">
    <w:name w:val="标准文件_参考文献标题"/>
    <w:basedOn w:val="afff5"/>
    <w:next w:val="afff5"/>
    <w:rsid w:val="00F32780"/>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rsid w:val="00F32780"/>
    <w:pPr>
      <w:numPr>
        <w:numId w:val="1"/>
      </w:numPr>
    </w:pPr>
    <w:rPr>
      <w:rFonts w:ascii="宋体" w:hAnsi="Times New Roman"/>
    </w:rPr>
  </w:style>
  <w:style w:type="paragraph" w:customStyle="1" w:styleId="affffb">
    <w:name w:val="标准文件_段"/>
    <w:link w:val="Char"/>
    <w:rsid w:val="00F32780"/>
    <w:pPr>
      <w:autoSpaceDE w:val="0"/>
      <w:autoSpaceDN w:val="0"/>
      <w:ind w:firstLineChars="200" w:firstLine="200"/>
      <w:jc w:val="both"/>
    </w:pPr>
    <w:rPr>
      <w:rFonts w:ascii="宋体" w:hAnsi="Times New Roman"/>
      <w:noProof/>
      <w:sz w:val="21"/>
    </w:rPr>
  </w:style>
  <w:style w:type="paragraph" w:customStyle="1" w:styleId="affe">
    <w:name w:val="标准文件_二级条标题"/>
    <w:next w:val="affffb"/>
    <w:rsid w:val="00F32780"/>
    <w:pPr>
      <w:widowControl w:val="0"/>
      <w:numPr>
        <w:ilvl w:val="3"/>
        <w:numId w:val="29"/>
      </w:numPr>
      <w:spacing w:beforeLines="50" w:before="50" w:afterLines="50" w:after="50"/>
      <w:jc w:val="both"/>
      <w:outlineLvl w:val="2"/>
    </w:pPr>
    <w:rPr>
      <w:rFonts w:ascii="黑体" w:eastAsia="黑体" w:hAnsi="Times New Roman"/>
      <w:sz w:val="21"/>
    </w:rPr>
  </w:style>
  <w:style w:type="character" w:customStyle="1" w:styleId="afffff3">
    <w:name w:val="标准文件_发布"/>
    <w:rsid w:val="00F32780"/>
    <w:rPr>
      <w:rFonts w:ascii="黑体" w:eastAsia="黑体"/>
      <w:spacing w:val="0"/>
      <w:w w:val="100"/>
      <w:position w:val="3"/>
      <w:sz w:val="28"/>
    </w:rPr>
  </w:style>
  <w:style w:type="paragraph" w:customStyle="1" w:styleId="ad">
    <w:name w:val="标准文件_方框数字列项"/>
    <w:basedOn w:val="affffb"/>
    <w:rsid w:val="00F32780"/>
    <w:pPr>
      <w:numPr>
        <w:numId w:val="3"/>
      </w:numPr>
      <w:ind w:firstLineChars="0" w:firstLine="0"/>
    </w:pPr>
  </w:style>
  <w:style w:type="paragraph" w:customStyle="1" w:styleId="afffff4">
    <w:name w:val="标准文件_封面标准编号"/>
    <w:basedOn w:val="afff5"/>
    <w:next w:val="affffe"/>
    <w:rsid w:val="00F32780"/>
    <w:pPr>
      <w:spacing w:line="310" w:lineRule="exact"/>
      <w:jc w:val="right"/>
    </w:pPr>
    <w:rPr>
      <w:rFonts w:ascii="黑体" w:eastAsia="黑体"/>
      <w:kern w:val="0"/>
      <w:sz w:val="28"/>
    </w:rPr>
  </w:style>
  <w:style w:type="paragraph" w:customStyle="1" w:styleId="afffff5">
    <w:name w:val="标准文件_封面标准分类号"/>
    <w:basedOn w:val="afff5"/>
    <w:rsid w:val="00F32780"/>
    <w:rPr>
      <w:rFonts w:ascii="黑体" w:eastAsia="黑体"/>
      <w:b/>
      <w:kern w:val="0"/>
      <w:sz w:val="28"/>
    </w:rPr>
  </w:style>
  <w:style w:type="paragraph" w:customStyle="1" w:styleId="afffff6">
    <w:name w:val="标准文件_封面标准名称"/>
    <w:basedOn w:val="afff5"/>
    <w:rsid w:val="00F32780"/>
    <w:pPr>
      <w:spacing w:line="240" w:lineRule="auto"/>
      <w:jc w:val="center"/>
    </w:pPr>
    <w:rPr>
      <w:rFonts w:ascii="黑体" w:eastAsia="黑体"/>
      <w:kern w:val="0"/>
      <w:sz w:val="52"/>
    </w:rPr>
  </w:style>
  <w:style w:type="paragraph" w:customStyle="1" w:styleId="afffff7">
    <w:name w:val="标准文件_封面标准英文名称"/>
    <w:basedOn w:val="afff5"/>
    <w:rsid w:val="00F32780"/>
    <w:pPr>
      <w:spacing w:line="240" w:lineRule="auto"/>
      <w:jc w:val="center"/>
    </w:pPr>
    <w:rPr>
      <w:rFonts w:ascii="黑体" w:eastAsia="黑体"/>
      <w:b/>
      <w:sz w:val="28"/>
    </w:rPr>
  </w:style>
  <w:style w:type="paragraph" w:customStyle="1" w:styleId="afffff8">
    <w:name w:val="标准文件_封面发布日期"/>
    <w:basedOn w:val="afff5"/>
    <w:rsid w:val="00F32780"/>
    <w:pPr>
      <w:spacing w:line="310" w:lineRule="exact"/>
    </w:pPr>
    <w:rPr>
      <w:rFonts w:ascii="黑体" w:eastAsia="黑体"/>
      <w:kern w:val="0"/>
      <w:sz w:val="28"/>
    </w:rPr>
  </w:style>
  <w:style w:type="paragraph" w:customStyle="1" w:styleId="afffff9">
    <w:name w:val="标准文件_封面密级"/>
    <w:basedOn w:val="afff5"/>
    <w:rsid w:val="00F32780"/>
    <w:rPr>
      <w:rFonts w:eastAsia="黑体"/>
      <w:sz w:val="32"/>
    </w:rPr>
  </w:style>
  <w:style w:type="paragraph" w:customStyle="1" w:styleId="afffffa">
    <w:name w:val="标准文件_封面实施日期"/>
    <w:basedOn w:val="afff5"/>
    <w:rsid w:val="00F32780"/>
    <w:pPr>
      <w:spacing w:line="310" w:lineRule="exact"/>
      <w:jc w:val="right"/>
    </w:pPr>
    <w:rPr>
      <w:rFonts w:ascii="黑体" w:eastAsia="黑体"/>
      <w:sz w:val="28"/>
    </w:rPr>
  </w:style>
  <w:style w:type="paragraph" w:customStyle="1" w:styleId="afffffb">
    <w:name w:val="标准文件_封面抬头"/>
    <w:basedOn w:val="affffb"/>
    <w:rsid w:val="00F32780"/>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b"/>
    <w:rsid w:val="00F32780"/>
    <w:pPr>
      <w:numPr>
        <w:numId w:val="6"/>
      </w:numPr>
      <w:shd w:val="clear" w:color="FFFFFF" w:fill="FFFFFF"/>
      <w:tabs>
        <w:tab w:val="left" w:pos="6406"/>
      </w:tabs>
      <w:spacing w:before="560" w:afterLines="50" w:after="50"/>
      <w:jc w:val="center"/>
      <w:outlineLvl w:val="0"/>
    </w:pPr>
    <w:rPr>
      <w:rFonts w:ascii="黑体" w:eastAsia="黑体" w:hAnsi="Times New Roman"/>
      <w:noProof/>
      <w:sz w:val="21"/>
    </w:rPr>
  </w:style>
  <w:style w:type="paragraph" w:customStyle="1" w:styleId="aff">
    <w:name w:val="标准文件_附录表标题"/>
    <w:next w:val="affffb"/>
    <w:rsid w:val="00F32780"/>
    <w:pPr>
      <w:numPr>
        <w:ilvl w:val="1"/>
        <w:numId w:val="4"/>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b"/>
    <w:rsid w:val="00F32780"/>
    <w:pPr>
      <w:widowControl w:val="0"/>
      <w:numPr>
        <w:ilvl w:val="1"/>
        <w:numId w:val="6"/>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b"/>
    <w:rsid w:val="00F32780"/>
    <w:pPr>
      <w:widowControl/>
      <w:numPr>
        <w:ilvl w:val="2"/>
      </w:numPr>
      <w:wordWrap w:val="0"/>
      <w:overflowPunct w:val="0"/>
      <w:autoSpaceDE w:val="0"/>
      <w:autoSpaceDN w:val="0"/>
      <w:textAlignment w:val="baseline"/>
      <w:outlineLvl w:val="3"/>
    </w:pPr>
  </w:style>
  <w:style w:type="paragraph" w:customStyle="1" w:styleId="afffffc">
    <w:name w:val="标准文件_附录公式"/>
    <w:basedOn w:val="affffa"/>
    <w:next w:val="affffa"/>
    <w:rsid w:val="00F32780"/>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b"/>
    <w:rsid w:val="00F32780"/>
    <w:pPr>
      <w:widowControl w:val="0"/>
      <w:numPr>
        <w:ilvl w:val="3"/>
        <w:numId w:val="6"/>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b"/>
    <w:rsid w:val="00F32780"/>
    <w:pPr>
      <w:widowControl w:val="0"/>
      <w:numPr>
        <w:ilvl w:val="4"/>
        <w:numId w:val="6"/>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b"/>
    <w:rsid w:val="00F32780"/>
    <w:pPr>
      <w:numPr>
        <w:ilvl w:val="1"/>
        <w:numId w:val="5"/>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b"/>
    <w:rsid w:val="00F32780"/>
    <w:pPr>
      <w:widowControl w:val="0"/>
      <w:numPr>
        <w:ilvl w:val="5"/>
        <w:numId w:val="6"/>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ffd"/>
    <w:rsid w:val="00F32780"/>
    <w:pPr>
      <w:numPr>
        <w:numId w:val="7"/>
      </w:numPr>
      <w:tabs>
        <w:tab w:val="left" w:pos="6406"/>
      </w:tabs>
      <w:spacing w:before="220" w:after="320"/>
      <w:jc w:val="center"/>
      <w:outlineLvl w:val="0"/>
    </w:pPr>
    <w:rPr>
      <w:rFonts w:ascii="黑体" w:eastAsia="黑体" w:hAnsi="Times New Roman"/>
      <w:sz w:val="21"/>
    </w:rPr>
  </w:style>
  <w:style w:type="paragraph" w:styleId="afffffd">
    <w:name w:val="Body Text"/>
    <w:basedOn w:val="afff5"/>
    <w:link w:val="afffffe"/>
    <w:rsid w:val="00F32780"/>
    <w:pPr>
      <w:spacing w:after="120"/>
    </w:pPr>
  </w:style>
  <w:style w:type="character" w:customStyle="1" w:styleId="afffffe">
    <w:name w:val="正文文本 字符"/>
    <w:link w:val="afffffd"/>
    <w:rsid w:val="00F32780"/>
    <w:rPr>
      <w:kern w:val="2"/>
      <w:sz w:val="21"/>
      <w:szCs w:val="21"/>
    </w:rPr>
  </w:style>
  <w:style w:type="paragraph" w:customStyle="1" w:styleId="affffff">
    <w:name w:val="标准文件_附录章标题"/>
    <w:next w:val="affffb"/>
    <w:rsid w:val="00F32780"/>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b"/>
    <w:next w:val="affffb"/>
    <w:rsid w:val="00F32780"/>
    <w:pPr>
      <w:ind w:leftChars="200" w:left="488" w:hangingChars="290" w:hanging="289"/>
    </w:pPr>
  </w:style>
  <w:style w:type="paragraph" w:customStyle="1" w:styleId="a6">
    <w:name w:val="标准文件_前言、引言标题"/>
    <w:next w:val="afff5"/>
    <w:rsid w:val="00A33C67"/>
    <w:pPr>
      <w:numPr>
        <w:numId w:val="18"/>
      </w:numPr>
      <w:shd w:val="clear" w:color="FFFFFF" w:fill="FFFFFF"/>
      <w:spacing w:before="480" w:afterLines="150" w:after="150"/>
      <w:jc w:val="center"/>
      <w:outlineLvl w:val="0"/>
    </w:pPr>
    <w:rPr>
      <w:rFonts w:ascii="黑体" w:eastAsia="黑体" w:hAnsi="Times New Roman"/>
      <w:sz w:val="32"/>
    </w:rPr>
  </w:style>
  <w:style w:type="paragraph" w:customStyle="1" w:styleId="affffff1">
    <w:name w:val="标准文件_目次、标准名称标题"/>
    <w:basedOn w:val="a6"/>
    <w:next w:val="affffb"/>
    <w:rsid w:val="00F32780"/>
    <w:pPr>
      <w:spacing w:line="460" w:lineRule="exact"/>
      <w:ind w:left="0" w:firstLine="0"/>
    </w:pPr>
  </w:style>
  <w:style w:type="paragraph" w:customStyle="1" w:styleId="affffff2">
    <w:name w:val="标准文件_目录标题"/>
    <w:basedOn w:val="afff5"/>
    <w:rsid w:val="003E019F"/>
    <w:pPr>
      <w:spacing w:before="480" w:afterLines="150" w:after="150" w:line="240" w:lineRule="auto"/>
      <w:jc w:val="center"/>
    </w:pPr>
    <w:rPr>
      <w:rFonts w:ascii="黑体" w:eastAsia="黑体"/>
      <w:sz w:val="32"/>
    </w:rPr>
  </w:style>
  <w:style w:type="paragraph" w:customStyle="1" w:styleId="af1">
    <w:name w:val="标准文件_破折号列项"/>
    <w:rsid w:val="00F32780"/>
    <w:pPr>
      <w:numPr>
        <w:numId w:val="8"/>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rsid w:val="00F32780"/>
    <w:pPr>
      <w:numPr>
        <w:numId w:val="9"/>
      </w:numPr>
    </w:pPr>
  </w:style>
  <w:style w:type="paragraph" w:customStyle="1" w:styleId="afff">
    <w:name w:val="标准文件_三级条标题"/>
    <w:basedOn w:val="affe"/>
    <w:next w:val="affffb"/>
    <w:rsid w:val="00F32780"/>
    <w:pPr>
      <w:widowControl/>
      <w:numPr>
        <w:ilvl w:val="4"/>
      </w:numPr>
      <w:outlineLvl w:val="3"/>
    </w:pPr>
  </w:style>
  <w:style w:type="character" w:styleId="affffff3">
    <w:name w:val="Subtle Reference"/>
    <w:uiPriority w:val="31"/>
    <w:qFormat/>
    <w:rsid w:val="00F32780"/>
    <w:rPr>
      <w:smallCaps/>
      <w:color w:val="C0504D"/>
      <w:u w:val="single"/>
    </w:rPr>
  </w:style>
  <w:style w:type="paragraph" w:customStyle="1" w:styleId="affffff4">
    <w:name w:val="标准文件_示例后续"/>
    <w:basedOn w:val="afff5"/>
    <w:rsid w:val="00F32780"/>
    <w:pPr>
      <w:adjustRightInd/>
      <w:spacing w:line="240" w:lineRule="auto"/>
      <w:ind w:firstLineChars="200" w:firstLine="200"/>
    </w:pPr>
    <w:rPr>
      <w:sz w:val="18"/>
      <w:szCs w:val="24"/>
    </w:rPr>
  </w:style>
  <w:style w:type="paragraph" w:customStyle="1" w:styleId="aff9">
    <w:name w:val="标准文件_数字编号列项"/>
    <w:rsid w:val="00F32780"/>
    <w:pPr>
      <w:numPr>
        <w:numId w:val="13"/>
      </w:numPr>
      <w:jc w:val="both"/>
    </w:pPr>
    <w:rPr>
      <w:rFonts w:ascii="宋体" w:hAnsi="宋体"/>
      <w:sz w:val="21"/>
    </w:rPr>
  </w:style>
  <w:style w:type="paragraph" w:customStyle="1" w:styleId="afff0">
    <w:name w:val="标准文件_四级条标题"/>
    <w:next w:val="affffb"/>
    <w:rsid w:val="00F32780"/>
    <w:pPr>
      <w:widowControl w:val="0"/>
      <w:numPr>
        <w:ilvl w:val="5"/>
        <w:numId w:val="29"/>
      </w:numPr>
      <w:spacing w:beforeLines="50" w:before="50" w:afterLines="50" w:after="50"/>
      <w:jc w:val="both"/>
      <w:outlineLvl w:val="4"/>
    </w:pPr>
    <w:rPr>
      <w:rFonts w:ascii="黑体" w:eastAsia="黑体" w:hAnsi="Times New Roman"/>
      <w:sz w:val="21"/>
    </w:rPr>
  </w:style>
  <w:style w:type="paragraph" w:styleId="affffff5">
    <w:name w:val="footnote text"/>
    <w:basedOn w:val="afff5"/>
    <w:next w:val="afff5"/>
    <w:link w:val="affffff6"/>
    <w:semiHidden/>
    <w:rsid w:val="00F32780"/>
    <w:pPr>
      <w:adjustRightInd/>
      <w:snapToGrid w:val="0"/>
      <w:spacing w:line="300" w:lineRule="exact"/>
      <w:ind w:leftChars="200" w:left="400" w:hangingChars="200" w:hanging="200"/>
      <w:jc w:val="left"/>
    </w:pPr>
    <w:rPr>
      <w:rFonts w:ascii="宋体"/>
      <w:sz w:val="18"/>
      <w:szCs w:val="18"/>
    </w:rPr>
  </w:style>
  <w:style w:type="character" w:customStyle="1" w:styleId="affffff6">
    <w:name w:val="脚注文本 字符"/>
    <w:link w:val="affffff5"/>
    <w:semiHidden/>
    <w:rsid w:val="00F32780"/>
    <w:rPr>
      <w:rFonts w:ascii="宋体"/>
      <w:kern w:val="2"/>
      <w:sz w:val="18"/>
      <w:szCs w:val="18"/>
    </w:rPr>
  </w:style>
  <w:style w:type="paragraph" w:customStyle="1" w:styleId="affffff7">
    <w:name w:val="标准文件_条文脚注"/>
    <w:basedOn w:val="affffff5"/>
    <w:rsid w:val="00F3278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b"/>
    <w:rsid w:val="00F32780"/>
    <w:pPr>
      <w:numPr>
        <w:numId w:val="14"/>
      </w:numPr>
      <w:spacing w:line="240" w:lineRule="auto"/>
      <w:jc w:val="left"/>
    </w:pPr>
    <w:rPr>
      <w:rFonts w:ascii="宋体" w:hAnsi="宋体"/>
      <w:sz w:val="18"/>
    </w:rPr>
  </w:style>
  <w:style w:type="character" w:styleId="affffff8">
    <w:name w:val="footnote reference"/>
    <w:aliases w:val="标准文件_脚注引用"/>
    <w:semiHidden/>
    <w:rsid w:val="00F32780"/>
    <w:rPr>
      <w:rFonts w:ascii="宋体" w:eastAsia="宋体" w:hAnsi="宋体" w:cs="Times New Roman"/>
      <w:spacing w:val="0"/>
      <w:sz w:val="18"/>
      <w:vertAlign w:val="superscript"/>
    </w:rPr>
  </w:style>
  <w:style w:type="character" w:customStyle="1" w:styleId="affffff9">
    <w:name w:val="标准文件_图表脚注内容"/>
    <w:rsid w:val="00F32780"/>
    <w:rPr>
      <w:rFonts w:ascii="宋体" w:eastAsia="宋体" w:hAnsi="宋体" w:cs="Times New Roman"/>
      <w:spacing w:val="0"/>
      <w:sz w:val="18"/>
      <w:vertAlign w:val="superscript"/>
    </w:rPr>
  </w:style>
  <w:style w:type="paragraph" w:customStyle="1" w:styleId="afff1">
    <w:name w:val="标准文件_五级条标题"/>
    <w:next w:val="affffb"/>
    <w:rsid w:val="00F32780"/>
    <w:pPr>
      <w:widowControl w:val="0"/>
      <w:numPr>
        <w:ilvl w:val="6"/>
        <w:numId w:val="29"/>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b"/>
    <w:rsid w:val="00F32780"/>
    <w:pPr>
      <w:numPr>
        <w:ilvl w:val="1"/>
        <w:numId w:val="29"/>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b"/>
    <w:rsid w:val="00F32780"/>
    <w:pPr>
      <w:numPr>
        <w:ilvl w:val="2"/>
      </w:numPr>
      <w:spacing w:beforeLines="50" w:before="50" w:afterLines="50" w:after="50"/>
      <w:outlineLvl w:val="1"/>
    </w:pPr>
  </w:style>
  <w:style w:type="paragraph" w:customStyle="1" w:styleId="affffffa">
    <w:name w:val="标准文件_一致程度"/>
    <w:basedOn w:val="afff5"/>
    <w:rsid w:val="00F32780"/>
    <w:pPr>
      <w:spacing w:line="440" w:lineRule="exact"/>
      <w:jc w:val="center"/>
    </w:pPr>
    <w:rPr>
      <w:sz w:val="28"/>
    </w:rPr>
  </w:style>
  <w:style w:type="paragraph" w:customStyle="1" w:styleId="affffffb">
    <w:name w:val="标准文件_引言标题"/>
    <w:next w:val="afff5"/>
    <w:rsid w:val="00F32780"/>
    <w:pPr>
      <w:shd w:val="clear" w:color="FFFFFF" w:fill="FFFFFF"/>
      <w:spacing w:before="540" w:after="600"/>
      <w:jc w:val="center"/>
      <w:outlineLvl w:val="0"/>
    </w:pPr>
    <w:rPr>
      <w:rFonts w:ascii="黑体" w:eastAsia="黑体" w:hAnsi="Times New Roman"/>
      <w:sz w:val="32"/>
    </w:rPr>
  </w:style>
  <w:style w:type="paragraph" w:customStyle="1" w:styleId="affffffc">
    <w:name w:val="标准文件_英文图表脚注"/>
    <w:basedOn w:val="affffa"/>
    <w:rsid w:val="00F32780"/>
    <w:pPr>
      <w:widowControl/>
      <w:adjustRightInd/>
      <w:snapToGrid/>
      <w:spacing w:line="240" w:lineRule="auto"/>
      <w:ind w:left="79" w:hangingChars="80" w:hanging="79"/>
    </w:pPr>
    <w:rPr>
      <w:rFonts w:ascii="宋体" w:hAnsi="宋体"/>
    </w:rPr>
  </w:style>
  <w:style w:type="paragraph" w:customStyle="1" w:styleId="af6">
    <w:name w:val="标准文件_数字编号列项（二级）"/>
    <w:rsid w:val="00F32780"/>
    <w:pPr>
      <w:numPr>
        <w:ilvl w:val="1"/>
        <w:numId w:val="27"/>
      </w:numPr>
      <w:jc w:val="both"/>
    </w:pPr>
    <w:rPr>
      <w:rFonts w:ascii="宋体" w:hAnsi="Times New Roman"/>
      <w:sz w:val="21"/>
    </w:rPr>
  </w:style>
  <w:style w:type="paragraph" w:customStyle="1" w:styleId="af">
    <w:name w:val="标准文件_英文注："/>
    <w:basedOn w:val="afff5"/>
    <w:next w:val="affffb"/>
    <w:rsid w:val="00F32780"/>
    <w:pPr>
      <w:numPr>
        <w:numId w:val="19"/>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rsid w:val="00F32780"/>
    <w:pPr>
      <w:numPr>
        <w:numId w:val="20"/>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b"/>
    <w:rsid w:val="00F32780"/>
    <w:pPr>
      <w:numPr>
        <w:numId w:val="21"/>
      </w:numPr>
      <w:tabs>
        <w:tab w:val="left" w:pos="0"/>
      </w:tabs>
      <w:spacing w:beforeLines="50" w:before="50" w:afterLines="50" w:after="50"/>
      <w:jc w:val="center"/>
    </w:pPr>
    <w:rPr>
      <w:rFonts w:ascii="黑体" w:eastAsia="黑体" w:hAnsi="Times New Roman"/>
      <w:sz w:val="21"/>
    </w:rPr>
  </w:style>
  <w:style w:type="paragraph" w:customStyle="1" w:styleId="affffffd">
    <w:name w:val="标准文件_正文公式"/>
    <w:basedOn w:val="afff5"/>
    <w:next w:val="affffa"/>
    <w:rsid w:val="00F32780"/>
    <w:pPr>
      <w:tabs>
        <w:tab w:val="center" w:pos="4678"/>
        <w:tab w:val="right" w:leader="middleDot" w:pos="9356"/>
      </w:tabs>
      <w:spacing w:line="240" w:lineRule="auto"/>
    </w:pPr>
    <w:rPr>
      <w:rFonts w:ascii="宋体" w:hAnsi="宋体"/>
    </w:rPr>
  </w:style>
  <w:style w:type="paragraph" w:customStyle="1" w:styleId="afd">
    <w:name w:val="标准文件_正文图标题"/>
    <w:next w:val="affffb"/>
    <w:rsid w:val="00F32780"/>
    <w:pPr>
      <w:numPr>
        <w:numId w:val="22"/>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b"/>
    <w:rsid w:val="00F32780"/>
    <w:pPr>
      <w:numPr>
        <w:numId w:val="23"/>
      </w:numPr>
      <w:jc w:val="center"/>
    </w:pPr>
    <w:rPr>
      <w:rFonts w:ascii="黑体" w:eastAsia="黑体" w:hAnsi="Times New Roman"/>
      <w:sz w:val="21"/>
    </w:rPr>
  </w:style>
  <w:style w:type="paragraph" w:customStyle="1" w:styleId="afb">
    <w:name w:val="标准文件_正文英文图标题"/>
    <w:next w:val="affffb"/>
    <w:rsid w:val="00F32780"/>
    <w:pPr>
      <w:numPr>
        <w:numId w:val="24"/>
      </w:numPr>
      <w:jc w:val="center"/>
    </w:pPr>
    <w:rPr>
      <w:rFonts w:ascii="黑体" w:eastAsia="黑体" w:hAnsi="Times New Roman"/>
      <w:sz w:val="21"/>
    </w:rPr>
  </w:style>
  <w:style w:type="paragraph" w:customStyle="1" w:styleId="af7">
    <w:name w:val="标准文件_编号列项（三级）"/>
    <w:rsid w:val="00F32780"/>
    <w:pPr>
      <w:numPr>
        <w:ilvl w:val="2"/>
        <w:numId w:val="27"/>
      </w:numPr>
    </w:pPr>
    <w:rPr>
      <w:rFonts w:ascii="宋体" w:hAnsi="Times New Roman"/>
      <w:sz w:val="21"/>
    </w:rPr>
  </w:style>
  <w:style w:type="character" w:styleId="affffffe">
    <w:name w:val="Hyperlink"/>
    <w:uiPriority w:val="99"/>
    <w:rsid w:val="00F32780"/>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5"/>
    <w:rsid w:val="00F32780"/>
    <w:pPr>
      <w:numPr>
        <w:ilvl w:val="3"/>
        <w:numId w:val="31"/>
      </w:numPr>
      <w:adjustRightInd/>
      <w:spacing w:line="240" w:lineRule="auto"/>
    </w:pPr>
    <w:rPr>
      <w:rFonts w:ascii="宋体" w:hAnsi="宋体"/>
      <w:szCs w:val="24"/>
    </w:rPr>
  </w:style>
  <w:style w:type="paragraph" w:customStyle="1" w:styleId="afffffff">
    <w:name w:val="发布部门"/>
    <w:next w:val="affffb"/>
    <w:rsid w:val="00F32780"/>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0">
    <w:name w:val="发布日期"/>
    <w:rsid w:val="00F32780"/>
    <w:pPr>
      <w:framePr w:w="4000" w:h="473" w:hRule="exact" w:hSpace="180" w:vSpace="180" w:wrap="around" w:hAnchor="margin" w:y="13511" w:anchorLock="1"/>
    </w:pPr>
    <w:rPr>
      <w:rFonts w:ascii="Times New Roman" w:eastAsia="黑体" w:hAnsi="Times New Roman"/>
      <w:sz w:val="28"/>
    </w:rPr>
  </w:style>
  <w:style w:type="paragraph" w:customStyle="1" w:styleId="afffffff1">
    <w:name w:val="封面标准代替信息"/>
    <w:basedOn w:val="afff5"/>
    <w:rsid w:val="00F3278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2">
    <w:name w:val="封面标准名称"/>
    <w:rsid w:val="00F32780"/>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3">
    <w:name w:val="封面标准文稿编辑信息"/>
    <w:rsid w:val="00F32780"/>
    <w:pPr>
      <w:spacing w:before="180" w:line="180" w:lineRule="exact"/>
      <w:jc w:val="center"/>
    </w:pPr>
    <w:rPr>
      <w:rFonts w:ascii="宋体" w:hAnsi="Times New Roman"/>
      <w:sz w:val="21"/>
    </w:rPr>
  </w:style>
  <w:style w:type="paragraph" w:customStyle="1" w:styleId="afffffff4">
    <w:name w:val="封面标准文稿类别"/>
    <w:rsid w:val="00F32780"/>
    <w:pPr>
      <w:spacing w:before="440" w:line="400" w:lineRule="exact"/>
      <w:jc w:val="center"/>
    </w:pPr>
    <w:rPr>
      <w:rFonts w:ascii="宋体" w:hAnsi="Times New Roman"/>
      <w:sz w:val="24"/>
    </w:rPr>
  </w:style>
  <w:style w:type="paragraph" w:customStyle="1" w:styleId="afffffff5">
    <w:name w:val="封面标准英文名称"/>
    <w:rsid w:val="00F32780"/>
    <w:pPr>
      <w:widowControl w:val="0"/>
      <w:spacing w:line="360" w:lineRule="exact"/>
      <w:jc w:val="center"/>
    </w:pPr>
    <w:rPr>
      <w:rFonts w:ascii="Times New Roman" w:hAnsi="Times New Roman"/>
      <w:sz w:val="28"/>
    </w:rPr>
  </w:style>
  <w:style w:type="paragraph" w:customStyle="1" w:styleId="afffffff6">
    <w:name w:val="封面一致性程度标识"/>
    <w:rsid w:val="00F32780"/>
    <w:pPr>
      <w:spacing w:before="440" w:line="440" w:lineRule="exact"/>
      <w:jc w:val="center"/>
    </w:pPr>
    <w:rPr>
      <w:rFonts w:ascii="Times New Roman" w:hAnsi="Times New Roman"/>
      <w:sz w:val="28"/>
    </w:rPr>
  </w:style>
  <w:style w:type="paragraph" w:customStyle="1" w:styleId="afffffff7">
    <w:name w:val="封面正文"/>
    <w:rsid w:val="00F32780"/>
    <w:pPr>
      <w:jc w:val="both"/>
    </w:pPr>
    <w:rPr>
      <w:rFonts w:ascii="Times New Roman" w:hAnsi="Times New Roman"/>
    </w:rPr>
  </w:style>
  <w:style w:type="paragraph" w:customStyle="1" w:styleId="afffffff8">
    <w:name w:val="附录二级无标题条"/>
    <w:basedOn w:val="afff5"/>
    <w:next w:val="affffb"/>
    <w:rsid w:val="00F3278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9">
    <w:name w:val="附录三级无标题条"/>
    <w:basedOn w:val="afffffff8"/>
    <w:next w:val="affffb"/>
    <w:rsid w:val="00F32780"/>
    <w:pPr>
      <w:outlineLvl w:val="4"/>
    </w:pPr>
  </w:style>
  <w:style w:type="paragraph" w:customStyle="1" w:styleId="afffffffa">
    <w:name w:val="附录四级无标题条"/>
    <w:basedOn w:val="afffffff9"/>
    <w:next w:val="affffb"/>
    <w:rsid w:val="00F32780"/>
    <w:pPr>
      <w:outlineLvl w:val="5"/>
    </w:pPr>
  </w:style>
  <w:style w:type="paragraph" w:customStyle="1" w:styleId="afffffffb">
    <w:name w:val="附录图"/>
    <w:next w:val="affffb"/>
    <w:rsid w:val="00F32780"/>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rsid w:val="00F32780"/>
    <w:pPr>
      <w:numPr>
        <w:numId w:val="16"/>
      </w:numPr>
    </w:pPr>
    <w:rPr>
      <w:rFonts w:ascii="宋体" w:hAnsi="Times New Roman"/>
      <w:sz w:val="21"/>
    </w:rPr>
  </w:style>
  <w:style w:type="paragraph" w:customStyle="1" w:styleId="afffffffc">
    <w:name w:val="附录五级无标题条"/>
    <w:basedOn w:val="afffffffa"/>
    <w:next w:val="affffb"/>
    <w:rsid w:val="00F32780"/>
    <w:pPr>
      <w:outlineLvl w:val="6"/>
    </w:pPr>
  </w:style>
  <w:style w:type="paragraph" w:customStyle="1" w:styleId="afffffffd">
    <w:name w:val="附录性质"/>
    <w:basedOn w:val="afff5"/>
    <w:rsid w:val="00F32780"/>
    <w:pPr>
      <w:widowControl/>
      <w:adjustRightInd/>
      <w:jc w:val="center"/>
    </w:pPr>
    <w:rPr>
      <w:rFonts w:ascii="黑体" w:eastAsia="黑体"/>
    </w:rPr>
  </w:style>
  <w:style w:type="paragraph" w:customStyle="1" w:styleId="afffffffe">
    <w:name w:val="附录一级无标题条"/>
    <w:basedOn w:val="affffff"/>
    <w:next w:val="affffb"/>
    <w:rsid w:val="00F32780"/>
    <w:pPr>
      <w:autoSpaceDN w:val="0"/>
      <w:outlineLvl w:val="2"/>
    </w:pPr>
    <w:rPr>
      <w:rFonts w:ascii="宋体" w:eastAsia="宋体" w:hAnsi="宋体"/>
    </w:rPr>
  </w:style>
  <w:style w:type="character" w:customStyle="1" w:styleId="affffffff">
    <w:name w:val="个人答复风格"/>
    <w:rsid w:val="00F32780"/>
    <w:rPr>
      <w:rFonts w:ascii="Arial" w:eastAsia="宋体" w:hAnsi="Arial" w:cs="Arial"/>
      <w:color w:val="auto"/>
      <w:spacing w:val="0"/>
      <w:sz w:val="20"/>
    </w:rPr>
  </w:style>
  <w:style w:type="character" w:customStyle="1" w:styleId="affffffff0">
    <w:name w:val="个人撰写风格"/>
    <w:rsid w:val="00F32780"/>
    <w:rPr>
      <w:rFonts w:ascii="Arial" w:eastAsia="宋体" w:hAnsi="Arial" w:cs="Arial"/>
      <w:color w:val="auto"/>
      <w:spacing w:val="0"/>
      <w:sz w:val="20"/>
    </w:rPr>
  </w:style>
  <w:style w:type="paragraph" w:customStyle="1" w:styleId="affffffff1">
    <w:name w:val="脚注后续"/>
    <w:rsid w:val="00F32780"/>
    <w:pPr>
      <w:ind w:leftChars="350" w:left="350"/>
      <w:jc w:val="both"/>
    </w:pPr>
    <w:rPr>
      <w:rFonts w:ascii="宋体" w:hAnsi="Times New Roman"/>
      <w:sz w:val="18"/>
    </w:rPr>
  </w:style>
  <w:style w:type="paragraph" w:customStyle="1" w:styleId="afff4">
    <w:name w:val="列项——"/>
    <w:rsid w:val="00F32780"/>
    <w:pPr>
      <w:widowControl w:val="0"/>
      <w:numPr>
        <w:numId w:val="28"/>
      </w:numPr>
      <w:jc w:val="both"/>
    </w:pPr>
    <w:rPr>
      <w:rFonts w:ascii="宋体" w:hAnsi="宋体"/>
      <w:sz w:val="21"/>
    </w:rPr>
  </w:style>
  <w:style w:type="paragraph" w:customStyle="1" w:styleId="affffffff2">
    <w:name w:val="列项·"/>
    <w:basedOn w:val="affffb"/>
    <w:rsid w:val="00F32780"/>
    <w:pPr>
      <w:tabs>
        <w:tab w:val="left" w:pos="840"/>
      </w:tabs>
    </w:pPr>
  </w:style>
  <w:style w:type="paragraph" w:customStyle="1" w:styleId="affffffff3">
    <w:name w:val="目次、索引正文"/>
    <w:rsid w:val="00F32780"/>
    <w:pPr>
      <w:spacing w:line="320" w:lineRule="exact"/>
      <w:jc w:val="both"/>
    </w:pPr>
    <w:rPr>
      <w:rFonts w:ascii="宋体" w:hAnsi="Times New Roman"/>
      <w:sz w:val="21"/>
    </w:rPr>
  </w:style>
  <w:style w:type="paragraph" w:customStyle="1" w:styleId="210">
    <w:name w:val="目录 21"/>
    <w:basedOn w:val="afff5"/>
    <w:next w:val="afff5"/>
    <w:autoRedefine/>
    <w:semiHidden/>
    <w:rsid w:val="00F32780"/>
    <w:pPr>
      <w:adjustRightInd/>
      <w:spacing w:line="240" w:lineRule="auto"/>
      <w:jc w:val="left"/>
    </w:pPr>
    <w:rPr>
      <w:bCs/>
      <w:iCs/>
    </w:rPr>
  </w:style>
  <w:style w:type="paragraph" w:customStyle="1" w:styleId="31">
    <w:name w:val="目录 31"/>
    <w:basedOn w:val="afff5"/>
    <w:next w:val="afff5"/>
    <w:autoRedefine/>
    <w:semiHidden/>
    <w:rsid w:val="00F32780"/>
    <w:pPr>
      <w:spacing w:line="240" w:lineRule="auto"/>
    </w:pPr>
    <w:rPr>
      <w:rFonts w:ascii="宋体" w:hAnsi="宋体"/>
      <w:iCs/>
    </w:rPr>
  </w:style>
  <w:style w:type="paragraph" w:customStyle="1" w:styleId="41">
    <w:name w:val="目录 41"/>
    <w:basedOn w:val="afff5"/>
    <w:next w:val="afff5"/>
    <w:autoRedefine/>
    <w:semiHidden/>
    <w:rsid w:val="00F32780"/>
    <w:pPr>
      <w:adjustRightInd/>
      <w:spacing w:line="240" w:lineRule="auto"/>
      <w:jc w:val="left"/>
    </w:pPr>
  </w:style>
  <w:style w:type="paragraph" w:customStyle="1" w:styleId="51">
    <w:name w:val="目录 51"/>
    <w:basedOn w:val="afff5"/>
    <w:next w:val="afff5"/>
    <w:autoRedefine/>
    <w:semiHidden/>
    <w:rsid w:val="00F32780"/>
    <w:pPr>
      <w:spacing w:line="240" w:lineRule="auto"/>
    </w:pPr>
    <w:rPr>
      <w:rFonts w:ascii="宋体" w:hAnsi="宋体"/>
    </w:rPr>
  </w:style>
  <w:style w:type="paragraph" w:customStyle="1" w:styleId="61">
    <w:name w:val="目录 61"/>
    <w:basedOn w:val="afff5"/>
    <w:next w:val="afff5"/>
    <w:autoRedefine/>
    <w:semiHidden/>
    <w:rsid w:val="00F32780"/>
    <w:pPr>
      <w:adjustRightInd/>
      <w:spacing w:line="240" w:lineRule="auto"/>
      <w:jc w:val="left"/>
    </w:pPr>
  </w:style>
  <w:style w:type="paragraph" w:customStyle="1" w:styleId="71">
    <w:name w:val="目录 71"/>
    <w:basedOn w:val="61"/>
    <w:autoRedefine/>
    <w:semiHidden/>
    <w:rsid w:val="00F32780"/>
    <w:pPr>
      <w:ind w:left="1260"/>
    </w:pPr>
  </w:style>
  <w:style w:type="paragraph" w:customStyle="1" w:styleId="81">
    <w:name w:val="目录 81"/>
    <w:basedOn w:val="71"/>
    <w:autoRedefine/>
    <w:semiHidden/>
    <w:rsid w:val="00F32780"/>
    <w:pPr>
      <w:ind w:left="1470"/>
    </w:pPr>
  </w:style>
  <w:style w:type="paragraph" w:customStyle="1" w:styleId="91">
    <w:name w:val="目录 91"/>
    <w:basedOn w:val="81"/>
    <w:autoRedefine/>
    <w:semiHidden/>
    <w:rsid w:val="00F32780"/>
    <w:pPr>
      <w:ind w:left="1680"/>
    </w:pPr>
  </w:style>
  <w:style w:type="paragraph" w:customStyle="1" w:styleId="affffffff4">
    <w:name w:val="其他标准称谓"/>
    <w:rsid w:val="00F32780"/>
    <w:pPr>
      <w:spacing w:line="0" w:lineRule="atLeast"/>
      <w:jc w:val="distribute"/>
    </w:pPr>
    <w:rPr>
      <w:rFonts w:ascii="黑体" w:eastAsia="黑体" w:hAnsi="宋体"/>
      <w:sz w:val="52"/>
    </w:rPr>
  </w:style>
  <w:style w:type="paragraph" w:customStyle="1" w:styleId="affffffff5">
    <w:name w:val="其他发布部门"/>
    <w:basedOn w:val="afffffff"/>
    <w:rsid w:val="00F32780"/>
    <w:pPr>
      <w:framePr w:wrap="around"/>
      <w:spacing w:line="0" w:lineRule="atLeast"/>
    </w:pPr>
    <w:rPr>
      <w:rFonts w:ascii="黑体" w:eastAsia="黑体"/>
      <w:b w:val="0"/>
    </w:rPr>
  </w:style>
  <w:style w:type="paragraph" w:customStyle="1" w:styleId="affb">
    <w:name w:val="前言标题"/>
    <w:next w:val="afff5"/>
    <w:rsid w:val="00F32780"/>
    <w:pPr>
      <w:numPr>
        <w:numId w:val="29"/>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rsid w:val="00F32780"/>
    <w:pPr>
      <w:numPr>
        <w:ilvl w:val="4"/>
        <w:numId w:val="31"/>
      </w:numPr>
      <w:adjustRightInd/>
      <w:spacing w:line="240" w:lineRule="auto"/>
    </w:pPr>
    <w:rPr>
      <w:rFonts w:ascii="宋体" w:hAnsi="宋体"/>
      <w:szCs w:val="24"/>
    </w:rPr>
  </w:style>
  <w:style w:type="paragraph" w:customStyle="1" w:styleId="affffffff6">
    <w:name w:val="实施日期"/>
    <w:basedOn w:val="afffffff0"/>
    <w:rsid w:val="00F32780"/>
    <w:pPr>
      <w:framePr w:hSpace="0" w:wrap="around" w:xAlign="right"/>
      <w:jc w:val="right"/>
    </w:pPr>
  </w:style>
  <w:style w:type="paragraph" w:customStyle="1" w:styleId="a3">
    <w:name w:val="四级无标题条"/>
    <w:basedOn w:val="afff5"/>
    <w:rsid w:val="00F32780"/>
    <w:pPr>
      <w:numPr>
        <w:ilvl w:val="5"/>
        <w:numId w:val="31"/>
      </w:numPr>
      <w:adjustRightInd/>
      <w:spacing w:line="240" w:lineRule="auto"/>
    </w:pPr>
    <w:rPr>
      <w:rFonts w:ascii="宋体" w:hAnsi="宋体"/>
      <w:szCs w:val="24"/>
    </w:rPr>
  </w:style>
  <w:style w:type="paragraph" w:styleId="affffffff7">
    <w:name w:val="table of figures"/>
    <w:basedOn w:val="afff5"/>
    <w:next w:val="afff5"/>
    <w:semiHidden/>
    <w:rsid w:val="00F32780"/>
    <w:pPr>
      <w:adjustRightInd/>
      <w:spacing w:line="240" w:lineRule="auto"/>
      <w:jc w:val="left"/>
    </w:pPr>
    <w:rPr>
      <w:szCs w:val="24"/>
    </w:rPr>
  </w:style>
  <w:style w:type="paragraph" w:customStyle="1" w:styleId="affffffff8">
    <w:name w:val="文献分类号"/>
    <w:rsid w:val="00F32780"/>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b"/>
    <w:rsid w:val="00F32780"/>
    <w:pPr>
      <w:jc w:val="both"/>
    </w:pPr>
    <w:rPr>
      <w:rFonts w:ascii="宋体" w:hAnsi="宋体"/>
      <w:sz w:val="21"/>
    </w:rPr>
  </w:style>
  <w:style w:type="paragraph" w:customStyle="1" w:styleId="a4">
    <w:name w:val="五级无标题条"/>
    <w:basedOn w:val="afff5"/>
    <w:rsid w:val="00F32780"/>
    <w:pPr>
      <w:numPr>
        <w:ilvl w:val="6"/>
        <w:numId w:val="31"/>
      </w:numPr>
      <w:adjustRightInd/>
    </w:pPr>
    <w:rPr>
      <w:szCs w:val="24"/>
    </w:rPr>
  </w:style>
  <w:style w:type="character" w:styleId="affffffffa">
    <w:name w:val="page number"/>
    <w:rsid w:val="00F32780"/>
    <w:rPr>
      <w:rFonts w:ascii="宋体" w:eastAsia="宋体" w:hAnsi="Times New Roman"/>
      <w:sz w:val="18"/>
    </w:rPr>
  </w:style>
  <w:style w:type="paragraph" w:customStyle="1" w:styleId="a0">
    <w:name w:val="一级无标题条"/>
    <w:basedOn w:val="afff5"/>
    <w:rsid w:val="00F32780"/>
    <w:pPr>
      <w:numPr>
        <w:ilvl w:val="2"/>
        <w:numId w:val="31"/>
      </w:numPr>
      <w:adjustRightInd/>
      <w:spacing w:before="10" w:after="10" w:line="240" w:lineRule="auto"/>
    </w:pPr>
    <w:rPr>
      <w:rFonts w:ascii="宋体" w:hAnsi="宋体"/>
      <w:szCs w:val="24"/>
    </w:rPr>
  </w:style>
  <w:style w:type="paragraph" w:styleId="affffffffb">
    <w:name w:val="Normal Indent"/>
    <w:basedOn w:val="afff5"/>
    <w:rsid w:val="00F32780"/>
    <w:pPr>
      <w:ind w:firstLine="420"/>
    </w:pPr>
  </w:style>
  <w:style w:type="paragraph" w:customStyle="1" w:styleId="affffffffc">
    <w:name w:val="注:后续"/>
    <w:rsid w:val="00F32780"/>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rsid w:val="00F32780"/>
    <w:pPr>
      <w:ind w:leftChars="0" w:left="1406" w:firstLineChars="0" w:hanging="499"/>
    </w:pPr>
  </w:style>
  <w:style w:type="paragraph" w:customStyle="1" w:styleId="affffffffe">
    <w:name w:val="标准文件_一级无标题"/>
    <w:basedOn w:val="affd"/>
    <w:qFormat/>
    <w:rsid w:val="00F32780"/>
    <w:pPr>
      <w:spacing w:beforeLines="0" w:before="0" w:afterLines="0" w:after="0"/>
      <w:outlineLvl w:val="9"/>
    </w:pPr>
    <w:rPr>
      <w:rFonts w:ascii="宋体" w:eastAsia="宋体"/>
    </w:rPr>
  </w:style>
  <w:style w:type="paragraph" w:customStyle="1" w:styleId="afffffffff">
    <w:name w:val="标准文件_五级无标题"/>
    <w:basedOn w:val="afff1"/>
    <w:qFormat/>
    <w:rsid w:val="00F32780"/>
    <w:pPr>
      <w:spacing w:beforeLines="0" w:before="0" w:afterLines="0" w:after="0"/>
      <w:outlineLvl w:val="9"/>
    </w:pPr>
    <w:rPr>
      <w:rFonts w:ascii="宋体" w:eastAsia="宋体"/>
    </w:rPr>
  </w:style>
  <w:style w:type="paragraph" w:customStyle="1" w:styleId="afffffffff0">
    <w:name w:val="标准文件_三级无标题"/>
    <w:basedOn w:val="afff"/>
    <w:qFormat/>
    <w:rsid w:val="00F32780"/>
    <w:pPr>
      <w:spacing w:beforeLines="0" w:before="0" w:afterLines="0" w:after="0"/>
      <w:outlineLvl w:val="9"/>
    </w:pPr>
    <w:rPr>
      <w:rFonts w:ascii="宋体" w:eastAsia="宋体"/>
    </w:rPr>
  </w:style>
  <w:style w:type="paragraph" w:customStyle="1" w:styleId="afffffffff1">
    <w:name w:val="标准文件_二级无标题"/>
    <w:basedOn w:val="affe"/>
    <w:qFormat/>
    <w:rsid w:val="00F32780"/>
    <w:pPr>
      <w:spacing w:beforeLines="0" w:before="0" w:afterLines="0" w:after="0"/>
      <w:outlineLvl w:val="9"/>
    </w:pPr>
    <w:rPr>
      <w:rFonts w:ascii="宋体" w:eastAsia="宋体"/>
    </w:rPr>
  </w:style>
  <w:style w:type="paragraph" w:customStyle="1" w:styleId="afffffffff2">
    <w:name w:val="标准_四级无标题"/>
    <w:basedOn w:val="afff0"/>
    <w:next w:val="affffb"/>
    <w:qFormat/>
    <w:rsid w:val="00F32780"/>
    <w:rPr>
      <w:rFonts w:eastAsia="宋体"/>
    </w:rPr>
  </w:style>
  <w:style w:type="paragraph" w:customStyle="1" w:styleId="afffffffff3">
    <w:name w:val="标准文件_四级无标题"/>
    <w:basedOn w:val="afff0"/>
    <w:qFormat/>
    <w:rsid w:val="00F32780"/>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b"/>
    <w:rsid w:val="00F32780"/>
    <w:pPr>
      <w:numPr>
        <w:numId w:val="2"/>
      </w:numPr>
      <w:ind w:firstLineChars="0" w:firstLine="0"/>
    </w:pPr>
    <w:rPr>
      <w:rFonts w:ascii="Times New Roman" w:cs="Arial"/>
      <w:szCs w:val="28"/>
    </w:rPr>
  </w:style>
  <w:style w:type="paragraph" w:customStyle="1" w:styleId="ae">
    <w:name w:val="标准文件_小写罗马数字编号列项"/>
    <w:basedOn w:val="affffb"/>
    <w:rsid w:val="00F32780"/>
    <w:pPr>
      <w:numPr>
        <w:numId w:val="15"/>
      </w:numPr>
      <w:ind w:firstLineChars="0" w:firstLine="0"/>
    </w:pPr>
    <w:rPr>
      <w:rFonts w:cs="Arial"/>
      <w:szCs w:val="28"/>
    </w:rPr>
  </w:style>
  <w:style w:type="paragraph" w:customStyle="1" w:styleId="afffffffff4">
    <w:name w:val="标准文件_附录标题"/>
    <w:basedOn w:val="aff3"/>
    <w:qFormat/>
    <w:rsid w:val="00F32780"/>
    <w:pPr>
      <w:numPr>
        <w:numId w:val="0"/>
      </w:numPr>
      <w:spacing w:after="280"/>
      <w:outlineLvl w:val="9"/>
    </w:pPr>
  </w:style>
  <w:style w:type="paragraph" w:customStyle="1" w:styleId="afffffffff5">
    <w:name w:val="标准文件_二级项"/>
    <w:rsid w:val="00F32780"/>
    <w:rPr>
      <w:rFonts w:ascii="宋体" w:hAnsi="Times New Roman"/>
      <w:sz w:val="21"/>
    </w:rPr>
  </w:style>
  <w:style w:type="paragraph" w:customStyle="1" w:styleId="af3">
    <w:name w:val="标准文件_三级项"/>
    <w:basedOn w:val="afff5"/>
    <w:rsid w:val="00F32780"/>
    <w:pPr>
      <w:numPr>
        <w:ilvl w:val="2"/>
        <w:numId w:val="16"/>
      </w:numPr>
      <w:spacing w:line="-300" w:lineRule="auto"/>
    </w:pPr>
    <w:rPr>
      <w:rFonts w:ascii="Times New Roman" w:hAnsi="Times New Roman"/>
    </w:rPr>
  </w:style>
  <w:style w:type="paragraph" w:customStyle="1" w:styleId="affa">
    <w:name w:val="图表脚注说明"/>
    <w:basedOn w:val="afff5"/>
    <w:next w:val="affffb"/>
    <w:rsid w:val="00F32780"/>
    <w:pPr>
      <w:numPr>
        <w:numId w:val="30"/>
      </w:numPr>
      <w:adjustRightInd/>
      <w:spacing w:line="240" w:lineRule="auto"/>
    </w:pPr>
    <w:rPr>
      <w:rFonts w:ascii="宋体" w:hAnsi="Times New Roman"/>
      <w:sz w:val="18"/>
      <w:szCs w:val="18"/>
    </w:rPr>
  </w:style>
  <w:style w:type="paragraph" w:customStyle="1" w:styleId="af5">
    <w:name w:val="标准文件_字母编号列项（一级）"/>
    <w:rsid w:val="00F32780"/>
    <w:pPr>
      <w:numPr>
        <w:numId w:val="27"/>
      </w:numPr>
      <w:jc w:val="both"/>
    </w:pPr>
    <w:rPr>
      <w:rFonts w:ascii="宋体" w:hAnsi="Times New Roman"/>
      <w:sz w:val="21"/>
    </w:rPr>
  </w:style>
  <w:style w:type="paragraph" w:customStyle="1" w:styleId="afffffffff6">
    <w:name w:val="标准文件_索引字母"/>
    <w:next w:val="affffb"/>
    <w:qFormat/>
    <w:rsid w:val="00F32780"/>
    <w:pPr>
      <w:jc w:val="center"/>
    </w:pPr>
    <w:rPr>
      <w:rFonts w:ascii="宋体" w:eastAsia="Times New Roman" w:hAnsi="宋体"/>
      <w:b/>
      <w:kern w:val="2"/>
      <w:sz w:val="21"/>
    </w:rPr>
  </w:style>
  <w:style w:type="paragraph" w:customStyle="1" w:styleId="afffffffff7">
    <w:name w:val="标准文件_附录前"/>
    <w:next w:val="affffb"/>
    <w:qFormat/>
    <w:rsid w:val="00F32780"/>
    <w:pPr>
      <w:spacing w:line="20" w:lineRule="atLeast"/>
      <w:ind w:firstLine="200"/>
    </w:pPr>
    <w:rPr>
      <w:rFonts w:ascii="宋体" w:hAnsi="宋体"/>
      <w:kern w:val="2"/>
      <w:sz w:val="10"/>
    </w:rPr>
  </w:style>
  <w:style w:type="paragraph" w:customStyle="1" w:styleId="afffffffff8">
    <w:name w:val="标准文件_正文标准名称"/>
    <w:qFormat/>
    <w:rsid w:val="00F32780"/>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b"/>
    <w:qFormat/>
    <w:rsid w:val="00F32780"/>
    <w:pPr>
      <w:ind w:firstLineChars="0" w:firstLine="0"/>
      <w:jc w:val="center"/>
    </w:pPr>
    <w:rPr>
      <w:sz w:val="18"/>
    </w:rPr>
  </w:style>
  <w:style w:type="paragraph" w:customStyle="1" w:styleId="afff2">
    <w:name w:val="标准文件_注："/>
    <w:next w:val="affffb"/>
    <w:rsid w:val="00F32780"/>
    <w:pPr>
      <w:widowControl w:val="0"/>
      <w:numPr>
        <w:numId w:val="25"/>
      </w:numPr>
      <w:autoSpaceDE w:val="0"/>
      <w:autoSpaceDN w:val="0"/>
      <w:jc w:val="both"/>
    </w:pPr>
    <w:rPr>
      <w:rFonts w:ascii="宋体" w:hAnsi="Times New Roman"/>
      <w:sz w:val="18"/>
      <w:szCs w:val="18"/>
    </w:rPr>
  </w:style>
  <w:style w:type="paragraph" w:customStyle="1" w:styleId="a5">
    <w:name w:val="标准文件_注×："/>
    <w:rsid w:val="00F32780"/>
    <w:pPr>
      <w:widowControl w:val="0"/>
      <w:numPr>
        <w:numId w:val="26"/>
      </w:numPr>
      <w:autoSpaceDE w:val="0"/>
      <w:autoSpaceDN w:val="0"/>
      <w:jc w:val="both"/>
    </w:pPr>
    <w:rPr>
      <w:rFonts w:ascii="宋体" w:hAnsi="Times New Roman"/>
      <w:sz w:val="18"/>
      <w:szCs w:val="18"/>
    </w:rPr>
  </w:style>
  <w:style w:type="paragraph" w:customStyle="1" w:styleId="ac">
    <w:name w:val="标准文件_示例："/>
    <w:next w:val="afffffffffa"/>
    <w:rsid w:val="00F32780"/>
    <w:pPr>
      <w:widowControl w:val="0"/>
      <w:numPr>
        <w:numId w:val="11"/>
      </w:numPr>
      <w:jc w:val="both"/>
    </w:pPr>
    <w:rPr>
      <w:rFonts w:ascii="宋体" w:hAnsi="Times New Roman"/>
      <w:sz w:val="18"/>
      <w:szCs w:val="18"/>
    </w:rPr>
  </w:style>
  <w:style w:type="paragraph" w:customStyle="1" w:styleId="afa">
    <w:name w:val="标准文件_示例×："/>
    <w:basedOn w:val="afff5"/>
    <w:next w:val="afffffffffa"/>
    <w:qFormat/>
    <w:rsid w:val="00F32780"/>
    <w:pPr>
      <w:widowControl/>
      <w:numPr>
        <w:numId w:val="12"/>
      </w:numPr>
      <w:adjustRightInd/>
      <w:spacing w:line="240" w:lineRule="auto"/>
    </w:pPr>
    <w:rPr>
      <w:rFonts w:ascii="宋体" w:hAnsi="Times New Roman"/>
      <w:kern w:val="0"/>
      <w:sz w:val="18"/>
      <w:szCs w:val="18"/>
    </w:rPr>
  </w:style>
  <w:style w:type="character" w:customStyle="1" w:styleId="Char">
    <w:name w:val="标准文件_段 Char"/>
    <w:link w:val="affffb"/>
    <w:rsid w:val="00F32780"/>
    <w:rPr>
      <w:rFonts w:ascii="宋体" w:hAnsi="Times New Roman"/>
      <w:noProof/>
      <w:sz w:val="21"/>
    </w:rPr>
  </w:style>
  <w:style w:type="paragraph" w:customStyle="1" w:styleId="afffffffffb">
    <w:name w:val="标准文件_表格续"/>
    <w:basedOn w:val="affffb"/>
    <w:next w:val="affffb"/>
    <w:qFormat/>
    <w:rsid w:val="00F32780"/>
    <w:pPr>
      <w:jc w:val="center"/>
    </w:pPr>
    <w:rPr>
      <w:rFonts w:ascii="黑体" w:eastAsia="黑体" w:hAnsi="黑体"/>
    </w:rPr>
  </w:style>
  <w:style w:type="paragraph" w:styleId="TOC1">
    <w:name w:val="toc 1"/>
    <w:basedOn w:val="afff5"/>
    <w:next w:val="afff5"/>
    <w:autoRedefine/>
    <w:uiPriority w:val="39"/>
    <w:unhideWhenUsed/>
    <w:rsid w:val="00F32780"/>
    <w:rPr>
      <w:rFonts w:ascii="宋体"/>
    </w:rPr>
  </w:style>
  <w:style w:type="table" w:styleId="afffffffffc">
    <w:name w:val="Table Grid"/>
    <w:basedOn w:val="afff7"/>
    <w:uiPriority w:val="39"/>
    <w:rsid w:val="00F327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d">
    <w:name w:val="Placeholder Text"/>
    <w:basedOn w:val="afff6"/>
    <w:uiPriority w:val="99"/>
    <w:semiHidden/>
    <w:rsid w:val="00F32780"/>
    <w:rPr>
      <w:color w:val="808080"/>
    </w:rPr>
  </w:style>
  <w:style w:type="paragraph" w:customStyle="1" w:styleId="2">
    <w:name w:val="标准文件_二级项2"/>
    <w:basedOn w:val="affffb"/>
    <w:qFormat/>
    <w:rsid w:val="00F32780"/>
    <w:pPr>
      <w:numPr>
        <w:ilvl w:val="1"/>
        <w:numId w:val="16"/>
      </w:numPr>
      <w:ind w:firstLineChars="0" w:firstLine="0"/>
    </w:pPr>
  </w:style>
  <w:style w:type="paragraph" w:customStyle="1" w:styleId="21">
    <w:name w:val="标准文件_三级项2"/>
    <w:basedOn w:val="affffb"/>
    <w:qFormat/>
    <w:rsid w:val="00F32780"/>
    <w:pPr>
      <w:numPr>
        <w:numId w:val="10"/>
      </w:numPr>
      <w:spacing w:line="300" w:lineRule="exact"/>
      <w:ind w:firstLineChars="0"/>
    </w:pPr>
    <w:rPr>
      <w:rFonts w:ascii="Times New Roman"/>
    </w:rPr>
  </w:style>
  <w:style w:type="paragraph" w:customStyle="1" w:styleId="20">
    <w:name w:val="标准文件_一级项2"/>
    <w:basedOn w:val="affffb"/>
    <w:qFormat/>
    <w:rsid w:val="00F32780"/>
    <w:pPr>
      <w:numPr>
        <w:numId w:val="17"/>
      </w:numPr>
      <w:spacing w:line="300" w:lineRule="exact"/>
      <w:ind w:firstLineChars="0"/>
    </w:pPr>
    <w:rPr>
      <w:rFonts w:ascii="Times New Roman"/>
    </w:rPr>
  </w:style>
  <w:style w:type="paragraph" w:customStyle="1" w:styleId="afffffffffe">
    <w:name w:val="标准文件_提示"/>
    <w:basedOn w:val="affffb"/>
    <w:next w:val="affffb"/>
    <w:qFormat/>
    <w:rsid w:val="00F32780"/>
    <w:pPr>
      <w:ind w:firstLine="420"/>
    </w:pPr>
    <w:rPr>
      <w:rFonts w:ascii="黑体" w:eastAsia="黑体"/>
    </w:rPr>
  </w:style>
  <w:style w:type="character" w:customStyle="1" w:styleId="affffffffff">
    <w:name w:val="标准文件_来源"/>
    <w:basedOn w:val="afff6"/>
    <w:uiPriority w:val="1"/>
    <w:qFormat/>
    <w:rsid w:val="00F32780"/>
    <w:rPr>
      <w:rFonts w:eastAsia="宋体"/>
      <w:sz w:val="21"/>
    </w:rPr>
  </w:style>
  <w:style w:type="paragraph" w:customStyle="1" w:styleId="affffffffff0">
    <w:name w:val="标准文件_图表说明"/>
    <w:qFormat/>
    <w:rsid w:val="00F32780"/>
    <w:pPr>
      <w:spacing w:line="276" w:lineRule="auto"/>
      <w:ind w:firstLine="420"/>
    </w:pPr>
    <w:rPr>
      <w:rFonts w:ascii="宋体" w:hAnsi="宋体"/>
      <w:kern w:val="2"/>
      <w:sz w:val="18"/>
    </w:rPr>
  </w:style>
  <w:style w:type="paragraph" w:customStyle="1" w:styleId="affffffffff1">
    <w:name w:val="其他发布日期"/>
    <w:basedOn w:val="afffffff0"/>
    <w:rsid w:val="00F32780"/>
    <w:pPr>
      <w:framePr w:w="3997" w:h="471" w:hRule="exact" w:hSpace="0" w:vSpace="181" w:wrap="around" w:vAnchor="page" w:hAnchor="page" w:x="1419" w:y="14097"/>
    </w:pPr>
  </w:style>
  <w:style w:type="paragraph" w:customStyle="1" w:styleId="affffffffff2">
    <w:name w:val="其他实施日期"/>
    <w:basedOn w:val="affffffff6"/>
    <w:rsid w:val="00F32780"/>
    <w:pPr>
      <w:framePr w:w="3997" w:h="471" w:hRule="exact" w:vSpace="181" w:wrap="around" w:vAnchor="page" w:hAnchor="page" w:x="7089" w:y="14097"/>
    </w:pPr>
  </w:style>
  <w:style w:type="paragraph" w:customStyle="1" w:styleId="affffffffff3">
    <w:name w:val="标准文件_文件编号"/>
    <w:basedOn w:val="affffb"/>
    <w:qFormat/>
    <w:rsid w:val="00F32780"/>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F32780"/>
    <w:pPr>
      <w:framePr w:wrap="auto"/>
      <w:spacing w:before="57"/>
    </w:pPr>
    <w:rPr>
      <w:sz w:val="21"/>
    </w:rPr>
  </w:style>
  <w:style w:type="paragraph" w:customStyle="1" w:styleId="affffffffff5">
    <w:name w:val="标准文件_文件名称"/>
    <w:basedOn w:val="affffb"/>
    <w:next w:val="affffb"/>
    <w:qFormat/>
    <w:rsid w:val="00F32780"/>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TOC3">
    <w:name w:val="toc 3"/>
    <w:basedOn w:val="afff5"/>
    <w:next w:val="afff5"/>
    <w:autoRedefine/>
    <w:uiPriority w:val="39"/>
    <w:unhideWhenUsed/>
    <w:rsid w:val="00F32780"/>
    <w:pPr>
      <w:spacing w:line="300" w:lineRule="exact"/>
      <w:ind w:left="420"/>
    </w:pPr>
    <w:rPr>
      <w:rFonts w:ascii="宋体"/>
    </w:rPr>
  </w:style>
  <w:style w:type="paragraph" w:styleId="TOC4">
    <w:name w:val="toc 4"/>
    <w:basedOn w:val="afff5"/>
    <w:next w:val="afff5"/>
    <w:autoRedefine/>
    <w:uiPriority w:val="39"/>
    <w:unhideWhenUsed/>
    <w:rsid w:val="00F32780"/>
    <w:pPr>
      <w:tabs>
        <w:tab w:val="right" w:leader="dot" w:pos="9344"/>
      </w:tabs>
      <w:spacing w:line="300" w:lineRule="exact"/>
      <w:ind w:left="629"/>
    </w:pPr>
    <w:rPr>
      <w:rFonts w:ascii="宋体"/>
    </w:rPr>
  </w:style>
  <w:style w:type="paragraph" w:styleId="TOC5">
    <w:name w:val="toc 5"/>
    <w:basedOn w:val="afff5"/>
    <w:next w:val="afff5"/>
    <w:autoRedefine/>
    <w:uiPriority w:val="39"/>
    <w:unhideWhenUsed/>
    <w:rsid w:val="00F32780"/>
    <w:pPr>
      <w:ind w:left="839"/>
    </w:pPr>
    <w:rPr>
      <w:rFonts w:ascii="宋体"/>
    </w:rPr>
  </w:style>
  <w:style w:type="paragraph" w:styleId="TOC6">
    <w:name w:val="toc 6"/>
    <w:basedOn w:val="afff5"/>
    <w:next w:val="afff5"/>
    <w:autoRedefine/>
    <w:uiPriority w:val="39"/>
    <w:unhideWhenUsed/>
    <w:rsid w:val="00F32780"/>
    <w:pPr>
      <w:spacing w:line="300" w:lineRule="exact"/>
      <w:ind w:left="1049"/>
    </w:pPr>
    <w:rPr>
      <w:rFonts w:ascii="宋体"/>
    </w:rPr>
  </w:style>
  <w:style w:type="paragraph" w:styleId="TOC7">
    <w:name w:val="toc 7"/>
    <w:basedOn w:val="afff5"/>
    <w:next w:val="afff5"/>
    <w:autoRedefine/>
    <w:uiPriority w:val="39"/>
    <w:unhideWhenUsed/>
    <w:rsid w:val="00F32780"/>
    <w:pPr>
      <w:tabs>
        <w:tab w:val="right" w:leader="dot" w:pos="9344"/>
      </w:tabs>
      <w:spacing w:line="300" w:lineRule="exact"/>
      <w:ind w:left="1259"/>
    </w:pPr>
    <w:rPr>
      <w:rFonts w:ascii="宋体"/>
    </w:rPr>
  </w:style>
  <w:style w:type="paragraph" w:customStyle="1" w:styleId="af8">
    <w:name w:val="标准文件_附录图标号"/>
    <w:basedOn w:val="affffb"/>
    <w:next w:val="affffb"/>
    <w:qFormat/>
    <w:rsid w:val="00F32780"/>
    <w:pPr>
      <w:numPr>
        <w:numId w:val="5"/>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b"/>
    <w:next w:val="affffb"/>
    <w:qFormat/>
    <w:rsid w:val="00F32780"/>
    <w:pPr>
      <w:numPr>
        <w:numId w:val="4"/>
      </w:numPr>
      <w:spacing w:line="14" w:lineRule="exact"/>
      <w:ind w:firstLineChars="0" w:firstLine="0"/>
      <w:jc w:val="center"/>
    </w:pPr>
    <w:rPr>
      <w:rFonts w:eastAsia="黑体"/>
      <w:vanish/>
      <w:sz w:val="2"/>
    </w:rPr>
  </w:style>
  <w:style w:type="paragraph" w:styleId="TOC2">
    <w:name w:val="toc 2"/>
    <w:basedOn w:val="afff5"/>
    <w:next w:val="afff5"/>
    <w:autoRedefine/>
    <w:uiPriority w:val="39"/>
    <w:unhideWhenUsed/>
    <w:rsid w:val="00F32780"/>
    <w:pPr>
      <w:tabs>
        <w:tab w:val="right" w:leader="dot" w:pos="9344"/>
      </w:tabs>
      <w:spacing w:line="300" w:lineRule="exact"/>
      <w:ind w:left="210"/>
    </w:pPr>
    <w:rPr>
      <w:rFonts w:ascii="宋体"/>
    </w:rPr>
  </w:style>
  <w:style w:type="paragraph" w:customStyle="1" w:styleId="a7">
    <w:name w:val="标准文件_引言一级条标题"/>
    <w:basedOn w:val="affffb"/>
    <w:next w:val="affffb"/>
    <w:qFormat/>
    <w:rsid w:val="00F32780"/>
    <w:pPr>
      <w:numPr>
        <w:ilvl w:val="1"/>
        <w:numId w:val="18"/>
      </w:numPr>
      <w:spacing w:beforeLines="50" w:before="50" w:afterLines="50" w:after="50"/>
      <w:ind w:firstLineChars="0"/>
    </w:pPr>
    <w:rPr>
      <w:rFonts w:ascii="黑体" w:eastAsia="黑体"/>
    </w:rPr>
  </w:style>
  <w:style w:type="paragraph" w:customStyle="1" w:styleId="a8">
    <w:name w:val="标准文件_引言二级条标题"/>
    <w:basedOn w:val="affffb"/>
    <w:next w:val="affffb"/>
    <w:qFormat/>
    <w:rsid w:val="00F32780"/>
    <w:pPr>
      <w:numPr>
        <w:ilvl w:val="2"/>
        <w:numId w:val="18"/>
      </w:numPr>
      <w:spacing w:beforeLines="50" w:before="50" w:afterLines="50" w:after="50"/>
      <w:ind w:firstLineChars="0"/>
    </w:pPr>
    <w:rPr>
      <w:rFonts w:ascii="黑体" w:eastAsia="黑体"/>
    </w:rPr>
  </w:style>
  <w:style w:type="paragraph" w:customStyle="1" w:styleId="a9">
    <w:name w:val="标准文件_引言三级条标题"/>
    <w:basedOn w:val="affffb"/>
    <w:next w:val="affffb"/>
    <w:qFormat/>
    <w:rsid w:val="00F32780"/>
    <w:pPr>
      <w:numPr>
        <w:ilvl w:val="3"/>
        <w:numId w:val="18"/>
      </w:numPr>
      <w:spacing w:beforeLines="50" w:before="50" w:afterLines="50" w:after="50"/>
      <w:ind w:firstLineChars="0"/>
    </w:pPr>
    <w:rPr>
      <w:rFonts w:ascii="黑体" w:eastAsia="黑体"/>
    </w:rPr>
  </w:style>
  <w:style w:type="paragraph" w:customStyle="1" w:styleId="aa">
    <w:name w:val="标准文件_引言四级条标题"/>
    <w:basedOn w:val="affffb"/>
    <w:next w:val="affffb"/>
    <w:qFormat/>
    <w:rsid w:val="00F32780"/>
    <w:pPr>
      <w:numPr>
        <w:ilvl w:val="4"/>
        <w:numId w:val="18"/>
      </w:numPr>
      <w:spacing w:beforeLines="50" w:before="50" w:afterLines="50" w:after="50"/>
      <w:ind w:firstLineChars="0"/>
    </w:pPr>
    <w:rPr>
      <w:rFonts w:ascii="黑体" w:eastAsia="黑体"/>
    </w:rPr>
  </w:style>
  <w:style w:type="paragraph" w:customStyle="1" w:styleId="ab">
    <w:name w:val="标准文件_引言五级条标题"/>
    <w:basedOn w:val="affffb"/>
    <w:next w:val="affffb"/>
    <w:qFormat/>
    <w:rsid w:val="00F32780"/>
    <w:pPr>
      <w:numPr>
        <w:ilvl w:val="5"/>
        <w:numId w:val="18"/>
      </w:numPr>
      <w:spacing w:beforeLines="50" w:before="50" w:afterLines="50" w:after="50"/>
      <w:ind w:firstLineChars="0"/>
    </w:pPr>
    <w:rPr>
      <w:rFonts w:ascii="黑体" w:eastAsia="黑体"/>
    </w:rPr>
  </w:style>
  <w:style w:type="paragraph" w:customStyle="1" w:styleId="affffffffff6">
    <w:name w:val="标准文件_注后"/>
    <w:basedOn w:val="affffb"/>
    <w:qFormat/>
    <w:rsid w:val="00F32780"/>
    <w:pPr>
      <w:ind w:left="811" w:firstLineChars="0" w:firstLine="0"/>
    </w:pPr>
    <w:rPr>
      <w:sz w:val="18"/>
    </w:rPr>
  </w:style>
  <w:style w:type="paragraph" w:customStyle="1" w:styleId="X">
    <w:name w:val="标准文件_注X后"/>
    <w:basedOn w:val="affffb"/>
    <w:qFormat/>
    <w:rsid w:val="00F32780"/>
    <w:pPr>
      <w:ind w:left="811" w:firstLineChars="0" w:firstLine="0"/>
    </w:pPr>
    <w:rPr>
      <w:sz w:val="18"/>
    </w:rPr>
  </w:style>
  <w:style w:type="paragraph" w:customStyle="1" w:styleId="affffffffff7">
    <w:name w:val="标准文件_示例后"/>
    <w:basedOn w:val="affffb"/>
    <w:qFormat/>
    <w:rsid w:val="00F32780"/>
    <w:pPr>
      <w:ind w:left="964" w:firstLineChars="0" w:firstLine="0"/>
    </w:pPr>
    <w:rPr>
      <w:sz w:val="18"/>
    </w:rPr>
  </w:style>
  <w:style w:type="paragraph" w:customStyle="1" w:styleId="X0">
    <w:name w:val="标准文件_示例X后"/>
    <w:basedOn w:val="affffb"/>
    <w:link w:val="X1"/>
    <w:qFormat/>
    <w:rsid w:val="00F32780"/>
    <w:pPr>
      <w:ind w:left="1049" w:firstLineChars="0" w:firstLine="0"/>
    </w:pPr>
    <w:rPr>
      <w:sz w:val="18"/>
    </w:rPr>
  </w:style>
  <w:style w:type="character" w:customStyle="1" w:styleId="X1">
    <w:name w:val="标准文件_示例X后 字符"/>
    <w:basedOn w:val="Char"/>
    <w:link w:val="X0"/>
    <w:rsid w:val="00F32780"/>
    <w:rPr>
      <w:rFonts w:ascii="宋体" w:hAnsi="Times New Roman"/>
      <w:noProof/>
      <w:sz w:val="18"/>
    </w:rPr>
  </w:style>
  <w:style w:type="paragraph" w:customStyle="1" w:styleId="affffffffff8">
    <w:name w:val="标准文件_索引项"/>
    <w:basedOn w:val="affffb"/>
    <w:next w:val="affffb"/>
    <w:qFormat/>
    <w:rsid w:val="00F32780"/>
    <w:pPr>
      <w:tabs>
        <w:tab w:val="right" w:leader="dot" w:pos="9356"/>
      </w:tabs>
      <w:ind w:left="210" w:firstLineChars="0" w:hanging="210"/>
      <w:jc w:val="left"/>
    </w:pPr>
  </w:style>
  <w:style w:type="paragraph" w:customStyle="1" w:styleId="affffffffff9">
    <w:name w:val="标准文件_附录一级无标题"/>
    <w:basedOn w:val="aff4"/>
    <w:qFormat/>
    <w:rsid w:val="00F32780"/>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rsid w:val="00F32780"/>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rsid w:val="00F32780"/>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rsid w:val="00F32780"/>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rsid w:val="00F32780"/>
    <w:pPr>
      <w:spacing w:beforeLines="0" w:before="0" w:afterLines="0" w:after="0" w:line="276" w:lineRule="auto"/>
      <w:outlineLvl w:val="9"/>
    </w:pPr>
    <w:rPr>
      <w:rFonts w:ascii="宋体" w:eastAsia="宋体"/>
    </w:rPr>
  </w:style>
  <w:style w:type="paragraph" w:customStyle="1" w:styleId="afffffffffa">
    <w:name w:val="标准文件_示例内容"/>
    <w:basedOn w:val="affffb"/>
    <w:qFormat/>
    <w:rsid w:val="00F32780"/>
    <w:pPr>
      <w:ind w:firstLine="420"/>
    </w:pPr>
    <w:rPr>
      <w:sz w:val="18"/>
    </w:rPr>
  </w:style>
  <w:style w:type="paragraph" w:customStyle="1" w:styleId="affffffffffe">
    <w:name w:val="标准文件_引言一级无标题"/>
    <w:basedOn w:val="a7"/>
    <w:next w:val="affffb"/>
    <w:qFormat/>
    <w:rsid w:val="00F32780"/>
    <w:pPr>
      <w:spacing w:beforeLines="0" w:before="0" w:afterLines="0" w:after="0" w:line="276" w:lineRule="auto"/>
    </w:pPr>
    <w:rPr>
      <w:rFonts w:ascii="宋体" w:eastAsia="宋体"/>
    </w:rPr>
  </w:style>
  <w:style w:type="paragraph" w:customStyle="1" w:styleId="afffffffffff">
    <w:name w:val="标准文件_引言二级无标题"/>
    <w:basedOn w:val="a8"/>
    <w:next w:val="affffb"/>
    <w:qFormat/>
    <w:rsid w:val="00F32780"/>
    <w:pPr>
      <w:spacing w:beforeLines="0" w:before="0" w:afterLines="0" w:after="0" w:line="276" w:lineRule="auto"/>
    </w:pPr>
    <w:rPr>
      <w:rFonts w:ascii="宋体" w:eastAsia="宋体"/>
    </w:rPr>
  </w:style>
  <w:style w:type="paragraph" w:customStyle="1" w:styleId="afffffffffff0">
    <w:name w:val="标准文件_引言三级无标题"/>
    <w:basedOn w:val="a9"/>
    <w:qFormat/>
    <w:rsid w:val="00F32780"/>
    <w:pPr>
      <w:spacing w:beforeLines="0" w:before="0" w:afterLines="0" w:after="0" w:line="276" w:lineRule="auto"/>
    </w:pPr>
    <w:rPr>
      <w:rFonts w:ascii="宋体" w:eastAsia="宋体"/>
    </w:rPr>
  </w:style>
  <w:style w:type="paragraph" w:customStyle="1" w:styleId="afffffffffff1">
    <w:name w:val="标准文件_引言四级无标题"/>
    <w:basedOn w:val="aa"/>
    <w:next w:val="affffb"/>
    <w:qFormat/>
    <w:rsid w:val="00F32780"/>
    <w:pPr>
      <w:spacing w:beforeLines="0" w:before="0" w:afterLines="0" w:after="0" w:line="276" w:lineRule="auto"/>
    </w:pPr>
    <w:rPr>
      <w:rFonts w:ascii="宋体" w:eastAsia="宋体"/>
    </w:rPr>
  </w:style>
  <w:style w:type="paragraph" w:customStyle="1" w:styleId="afffffffffff2">
    <w:name w:val="标准文件_引言五级无标题"/>
    <w:basedOn w:val="ab"/>
    <w:next w:val="affffb"/>
    <w:qFormat/>
    <w:rsid w:val="00F32780"/>
    <w:pPr>
      <w:spacing w:beforeLines="0" w:before="0" w:afterLines="0" w:after="0" w:line="276" w:lineRule="auto"/>
    </w:pPr>
    <w:rPr>
      <w:rFonts w:ascii="宋体" w:eastAsia="宋体"/>
    </w:rPr>
  </w:style>
  <w:style w:type="paragraph" w:customStyle="1" w:styleId="afffffffffff3">
    <w:name w:val="标准文件_索引标题"/>
    <w:basedOn w:val="afffff2"/>
    <w:next w:val="affffb"/>
    <w:qFormat/>
    <w:rsid w:val="00A33C67"/>
    <w:rPr>
      <w:rFonts w:hAnsi="黑体"/>
    </w:rPr>
  </w:style>
  <w:style w:type="paragraph" w:customStyle="1" w:styleId="afffffffffff4">
    <w:name w:val="标准文件_脚注内容"/>
    <w:basedOn w:val="affffb"/>
    <w:qFormat/>
    <w:rsid w:val="00F32780"/>
    <w:pPr>
      <w:ind w:leftChars="200" w:left="400" w:hangingChars="200" w:hanging="200"/>
    </w:pPr>
    <w:rPr>
      <w:sz w:val="15"/>
    </w:rPr>
  </w:style>
  <w:style w:type="paragraph" w:customStyle="1" w:styleId="afffffffffff5">
    <w:name w:val="标准文件_术语条一"/>
    <w:basedOn w:val="affffffffe"/>
    <w:next w:val="affffb"/>
    <w:qFormat/>
    <w:rsid w:val="00F32780"/>
  </w:style>
  <w:style w:type="paragraph" w:customStyle="1" w:styleId="afffffffffff6">
    <w:name w:val="标准文件_术语条二"/>
    <w:basedOn w:val="afffffffff1"/>
    <w:next w:val="affffb"/>
    <w:qFormat/>
    <w:rsid w:val="00F32780"/>
  </w:style>
  <w:style w:type="paragraph" w:customStyle="1" w:styleId="afffffffffff7">
    <w:name w:val="标准文件_术语条三"/>
    <w:basedOn w:val="afffffffff0"/>
    <w:next w:val="affffb"/>
    <w:qFormat/>
    <w:rsid w:val="00F32780"/>
  </w:style>
  <w:style w:type="paragraph" w:customStyle="1" w:styleId="afffffffffff8">
    <w:name w:val="标准文件_术语条四"/>
    <w:basedOn w:val="afffffffff3"/>
    <w:next w:val="affffb"/>
    <w:qFormat/>
    <w:rsid w:val="00F32780"/>
  </w:style>
  <w:style w:type="paragraph" w:customStyle="1" w:styleId="afffffffffff9">
    <w:name w:val="标准文件_术语条五"/>
    <w:basedOn w:val="afffffffff"/>
    <w:next w:val="affffb"/>
    <w:qFormat/>
    <w:rsid w:val="00F32780"/>
  </w:style>
  <w:style w:type="paragraph" w:customStyle="1" w:styleId="Default">
    <w:name w:val="Default"/>
    <w:rsid w:val="00F32780"/>
    <w:pPr>
      <w:widowControl w:val="0"/>
      <w:autoSpaceDE w:val="0"/>
      <w:autoSpaceDN w:val="0"/>
      <w:adjustRightInd w:val="0"/>
    </w:pPr>
    <w:rPr>
      <w:rFonts w:ascii="宋体" w:cs="宋体"/>
      <w:color w:val="000000"/>
      <w:sz w:val="24"/>
      <w:szCs w:val="24"/>
    </w:rPr>
  </w:style>
  <w:style w:type="character" w:customStyle="1" w:styleId="afffffffffffa">
    <w:name w:val="发布"/>
    <w:basedOn w:val="afff6"/>
    <w:rsid w:val="007B7453"/>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F7D416FC99B4520B0F2A0571E7F71A6"/>
        <w:category>
          <w:name w:val="常规"/>
          <w:gallery w:val="placeholder"/>
        </w:category>
        <w:types>
          <w:type w:val="bbPlcHdr"/>
        </w:types>
        <w:behaviors>
          <w:behavior w:val="content"/>
        </w:behaviors>
        <w:guid w:val="{6D46A52C-ACE3-4B29-B49A-AF389319E6B7}"/>
      </w:docPartPr>
      <w:docPartBody>
        <w:p w:rsidR="00FA0EF3" w:rsidRDefault="00000000">
          <w:pPr>
            <w:pStyle w:val="1F7D416FC99B4520B0F2A0571E7F71A6"/>
            <w:rPr>
              <w:rFonts w:hint="eastAsia"/>
            </w:rPr>
          </w:pPr>
          <w:r w:rsidRPr="00751A05">
            <w:rPr>
              <w:rStyle w:val="a3"/>
              <w:rFonts w:hint="eastAsia"/>
            </w:rPr>
            <w:t>单击或点击此处输入文字。</w:t>
          </w:r>
        </w:p>
      </w:docPartBody>
    </w:docPart>
    <w:docPart>
      <w:docPartPr>
        <w:name w:val="5E8F33A437E74EC382D2712A8B3D88C8"/>
        <w:category>
          <w:name w:val="常规"/>
          <w:gallery w:val="placeholder"/>
        </w:category>
        <w:types>
          <w:type w:val="bbPlcHdr"/>
        </w:types>
        <w:behaviors>
          <w:behavior w:val="content"/>
        </w:behaviors>
        <w:guid w:val="{954680A4-BF8F-4651-AEEB-4CACF486F55E}"/>
      </w:docPartPr>
      <w:docPartBody>
        <w:p w:rsidR="00FA0EF3" w:rsidRDefault="00000000">
          <w:pPr>
            <w:pStyle w:val="5E8F33A437E74EC382D2712A8B3D88C8"/>
            <w:rPr>
              <w:rFonts w:hint="eastAsia"/>
            </w:rPr>
          </w:pPr>
          <w:r w:rsidRPr="00FB6243">
            <w:rPr>
              <w:rStyle w:val="a3"/>
              <w:rFonts w:hint="eastAsia"/>
            </w:rPr>
            <w:t>选择一项。</w:t>
          </w:r>
        </w:p>
      </w:docPartBody>
    </w:docPart>
    <w:docPart>
      <w:docPartPr>
        <w:name w:val="FB00BB95EC434C2EB9D829AF514C63C8"/>
        <w:category>
          <w:name w:val="常规"/>
          <w:gallery w:val="placeholder"/>
        </w:category>
        <w:types>
          <w:type w:val="bbPlcHdr"/>
        </w:types>
        <w:behaviors>
          <w:behavior w:val="content"/>
        </w:behaviors>
        <w:guid w:val="{BE66482D-A255-43E3-A1DF-9AD4E9F8B6A5}"/>
      </w:docPartPr>
      <w:docPartBody>
        <w:p w:rsidR="00FA0EF3" w:rsidRDefault="00000000">
          <w:pPr>
            <w:pStyle w:val="FB00BB95EC434C2EB9D829AF514C63C8"/>
            <w:rPr>
              <w:rFonts w:hint="eastAsia"/>
            </w:rPr>
          </w:pPr>
          <w:r w:rsidRPr="00FB6243">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7C7"/>
    <w:rsid w:val="00244EBC"/>
    <w:rsid w:val="003118CC"/>
    <w:rsid w:val="00586927"/>
    <w:rsid w:val="006C10FB"/>
    <w:rsid w:val="007A3994"/>
    <w:rsid w:val="007D2CF1"/>
    <w:rsid w:val="009B20F0"/>
    <w:rsid w:val="009C6D6C"/>
    <w:rsid w:val="00A969BB"/>
    <w:rsid w:val="00BE7DDD"/>
    <w:rsid w:val="00C30AF0"/>
    <w:rsid w:val="00D33322"/>
    <w:rsid w:val="00D537C7"/>
    <w:rsid w:val="00F517FC"/>
    <w:rsid w:val="00FA0EF3"/>
    <w:rsid w:val="00FC1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969BB"/>
    <w:rPr>
      <w:color w:val="808080"/>
    </w:rPr>
  </w:style>
  <w:style w:type="paragraph" w:customStyle="1" w:styleId="1F7D416FC99B4520B0F2A0571E7F71A6">
    <w:name w:val="1F7D416FC99B4520B0F2A0571E7F71A6"/>
    <w:pPr>
      <w:widowControl w:val="0"/>
    </w:pPr>
  </w:style>
  <w:style w:type="paragraph" w:customStyle="1" w:styleId="5E8F33A437E74EC382D2712A8B3D88C8">
    <w:name w:val="5E8F33A437E74EC382D2712A8B3D88C8"/>
    <w:pPr>
      <w:widowControl w:val="0"/>
    </w:pPr>
  </w:style>
  <w:style w:type="paragraph" w:customStyle="1" w:styleId="FB00BB95EC434C2EB9D829AF514C63C8">
    <w:name w:val="FB00BB95EC434C2EB9D829AF514C63C8"/>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349</TotalTime>
  <Pages>8</Pages>
  <Words>1122</Words>
  <Characters>6396</Characters>
  <Application>Microsoft Office Word</Application>
  <DocSecurity>0</DocSecurity>
  <Lines>53</Lines>
  <Paragraphs>15</Paragraphs>
  <ScaleCrop>false</ScaleCrop>
  <Company>PCMI</Company>
  <LinksUpToDate>false</LinksUpToDate>
  <CharactersWithSpaces>7503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subject/>
  <dc:creator>Administrator</dc:creator>
  <cp:keywords/>
  <dc:description>&lt;config cover="true" show_menu="true" version="1.0.0" doctype="SDKXY"&gt;_x000d_
&lt;/config&gt;</dc:description>
  <cp:lastModifiedBy>爸爸 甘</cp:lastModifiedBy>
  <cp:revision>21</cp:revision>
  <cp:lastPrinted>2026-06-12T03:06:00Z</cp:lastPrinted>
  <dcterms:created xsi:type="dcterms:W3CDTF">2026-06-11T16:24:00Z</dcterms:created>
  <dcterms:modified xsi:type="dcterms:W3CDTF">2026-06-15T12:10:00Z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ies>
</file>