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fffffc"/>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7B7453" w:rsidRPr="00672BFD" w14:paraId="24EEB2E3" w14:textId="77777777" w:rsidTr="00215ADD">
        <w:tc>
          <w:tcPr>
            <w:tcW w:w="509" w:type="dxa"/>
          </w:tcPr>
          <w:p w14:paraId="48ED4E60" w14:textId="77777777" w:rsidR="00672BFD" w:rsidRPr="00405884" w:rsidRDefault="00672BFD" w:rsidP="0024666E">
            <w:pPr>
              <w:pStyle w:val="afff9"/>
              <w:framePr w:wrap="notBeside" w:vAnchor="page" w:hAnchor="page" w:x="1372" w:y="568"/>
              <w:tabs>
                <w:tab w:val="clear" w:pos="4153"/>
                <w:tab w:val="clear" w:pos="8306"/>
              </w:tabs>
              <w:spacing w:line="240" w:lineRule="auto"/>
              <w:jc w:val="left"/>
              <w:rPr>
                <w:rFonts w:ascii="黑体" w:eastAsia="黑体" w:hAnsi="黑体" w:hint="eastAsia"/>
                <w:sz w:val="21"/>
                <w:szCs w:val="21"/>
              </w:rPr>
            </w:pPr>
            <w:r w:rsidRPr="00405884">
              <w:rPr>
                <w:rFonts w:ascii="Times New Roman" w:eastAsia="黑体" w:hAnsi="Times New Roman"/>
                <w:sz w:val="21"/>
                <w:szCs w:val="21"/>
              </w:rPr>
              <w:t>ICS</w:t>
            </w:r>
            <w:r w:rsidRPr="00405884">
              <w:rPr>
                <w:rFonts w:ascii="黑体" w:eastAsia="黑体" w:hAnsi="黑体"/>
                <w:sz w:val="21"/>
                <w:szCs w:val="21"/>
              </w:rPr>
              <w:t xml:space="preserve"> </w:t>
            </w:r>
            <w:r w:rsidR="006A25E5">
              <w:rPr>
                <w:rFonts w:ascii="黑体" w:eastAsia="黑体" w:hAnsi="黑体"/>
                <w:sz w:val="21"/>
                <w:szCs w:val="21"/>
              </w:rPr>
              <w:t xml:space="preserve"> </w:t>
            </w:r>
          </w:p>
        </w:tc>
        <w:tc>
          <w:tcPr>
            <w:tcW w:w="8855" w:type="dxa"/>
          </w:tcPr>
          <w:p w14:paraId="52E48C7F" w14:textId="019006D0" w:rsidR="00672BFD" w:rsidRPr="00672BFD" w:rsidRDefault="00672BFD" w:rsidP="00C94DF2">
            <w:pPr>
              <w:pStyle w:val="afff9"/>
              <w:framePr w:wrap="notBeside" w:vAnchor="page" w:hAnchor="page" w:x="1372" w:y="568"/>
              <w:tabs>
                <w:tab w:val="clear" w:pos="4153"/>
                <w:tab w:val="clear" w:pos="8306"/>
              </w:tabs>
              <w:spacing w:line="240" w:lineRule="auto"/>
              <w:jc w:val="both"/>
              <w:rPr>
                <w:rFonts w:ascii="黑体" w:eastAsia="黑体" w:hAnsi="黑体" w:hint="eastAsia"/>
                <w:sz w:val="21"/>
                <w:szCs w:val="21"/>
              </w:rPr>
            </w:pPr>
            <w:r w:rsidRPr="00672BFD">
              <w:rPr>
                <w:rFonts w:ascii="黑体" w:eastAsia="黑体" w:hAnsi="黑体"/>
                <w:sz w:val="21"/>
                <w:szCs w:val="21"/>
              </w:rPr>
              <w:fldChar w:fldCharType="begin">
                <w:ffData>
                  <w:name w:val="ICS"/>
                  <w:enabled/>
                  <w:calcOnExit w:val="0"/>
                  <w:textInput>
                    <w:default w:val="点击此处添加ICS号"/>
                  </w:textInput>
                </w:ffData>
              </w:fldChar>
            </w:r>
            <w:bookmarkStart w:id="0" w:name="ICS"/>
            <w:r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08179E" w:rsidRPr="0008179E">
              <w:rPr>
                <w:rFonts w:ascii="黑体" w:eastAsia="黑体" w:hAnsi="黑体"/>
                <w:sz w:val="21"/>
                <w:szCs w:val="21"/>
              </w:rPr>
              <w:t>29.130.20</w:t>
            </w:r>
            <w:r w:rsidRPr="00672BFD">
              <w:rPr>
                <w:rFonts w:ascii="黑体" w:eastAsia="黑体" w:hAnsi="黑体"/>
                <w:sz w:val="21"/>
                <w:szCs w:val="21"/>
              </w:rPr>
              <w:fldChar w:fldCharType="end"/>
            </w:r>
            <w:bookmarkEnd w:id="0"/>
          </w:p>
        </w:tc>
      </w:tr>
      <w:tr w:rsidR="007B7453" w:rsidRPr="00672BFD" w14:paraId="0EFC0923" w14:textId="77777777" w:rsidTr="00215ADD">
        <w:tc>
          <w:tcPr>
            <w:tcW w:w="509" w:type="dxa"/>
          </w:tcPr>
          <w:p w14:paraId="745184A1" w14:textId="77777777" w:rsidR="00672BF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Times New Roman" w:eastAsia="黑体" w:hAnsi="Times New Roman"/>
                <w:sz w:val="21"/>
                <w:szCs w:val="21"/>
              </w:rPr>
              <w:t>CCS</w:t>
            </w:r>
            <w:r w:rsidR="0024666E">
              <w:rPr>
                <w:rFonts w:ascii="Times New Roman" w:eastAsia="黑体" w:hAnsi="Times New Roman"/>
                <w:sz w:val="21"/>
                <w:szCs w:val="21"/>
              </w:rPr>
              <w:t xml:space="preserve"> </w:t>
            </w:r>
            <w:r w:rsidRPr="00672BFD">
              <w:rPr>
                <w:rFonts w:ascii="黑体" w:eastAsia="黑体" w:hAnsi="黑体"/>
                <w:sz w:val="21"/>
                <w:szCs w:val="21"/>
              </w:rPr>
              <w:t xml:space="preserve"> </w:t>
            </w:r>
          </w:p>
        </w:tc>
        <w:tc>
          <w:tcPr>
            <w:tcW w:w="8855" w:type="dxa"/>
          </w:tcPr>
          <w:tbl>
            <w:tblPr>
              <w:tblStyle w:val="afffffffffc"/>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0F4050" w14:paraId="7831E38C" w14:textId="77777777" w:rsidTr="008A173B">
              <w:trPr>
                <w:trHeight w:hRule="exact" w:val="1021"/>
              </w:trPr>
              <w:tc>
                <w:tcPr>
                  <w:tcW w:w="9242" w:type="dxa"/>
                  <w:vAlign w:val="center"/>
                </w:tcPr>
                <w:p w14:paraId="765A1057" w14:textId="01CAFCAA" w:rsidR="000F4050" w:rsidRDefault="007B6032" w:rsidP="007430B4">
                  <w:pPr>
                    <w:pStyle w:val="affff5"/>
                    <w:framePr w:w="0" w:hRule="auto" w:wrap="auto" w:hAnchor="text" w:xAlign="left" w:yAlign="inline" w:anchorLock="0"/>
                    <w:ind w:left="420" w:right="624"/>
                    <w:rPr>
                      <w:rFonts w:ascii="宋体" w:hAnsi="宋体" w:hint="eastAsia"/>
                      <w:sz w:val="28"/>
                      <w:szCs w:val="28"/>
                    </w:rPr>
                  </w:pPr>
                  <w:r w:rsidRPr="00AA52A1">
                    <w:rPr>
                      <w:noProof/>
                    </w:rPr>
                    <w:drawing>
                      <wp:inline distT="0" distB="0" distL="0" distR="0" wp14:anchorId="56AB4B48" wp14:editId="0473E852">
                        <wp:extent cx="414720" cy="43056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4720" cy="430560"/>
                                </a:xfrm>
                                <a:prstGeom prst="rect">
                                  <a:avLst/>
                                </a:prstGeom>
                                <a:noFill/>
                                <a:ln>
                                  <a:noFill/>
                                </a:ln>
                              </pic:spPr>
                            </pic:pic>
                          </a:graphicData>
                        </a:graphic>
                      </wp:inline>
                    </w:drawing>
                  </w:r>
                  <w:r w:rsidRPr="00F72829">
                    <w:rPr>
                      <w:noProof/>
                    </w:rPr>
                    <w:drawing>
                      <wp:inline distT="0" distB="0" distL="0" distR="0" wp14:anchorId="6DA43920" wp14:editId="26B80722">
                        <wp:extent cx="170935" cy="436596"/>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后面的反斜杠.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4571" cy="522509"/>
                                </a:xfrm>
                                <a:prstGeom prst="rect">
                                  <a:avLst/>
                                </a:prstGeom>
                                <a:noFill/>
                                <a:ln>
                                  <a:noFill/>
                                </a:ln>
                              </pic:spPr>
                            </pic:pic>
                          </a:graphicData>
                        </a:graphic>
                      </wp:inline>
                    </w:drawing>
                  </w:r>
                  <w:r w:rsidR="000F4050" w:rsidRPr="001446C2">
                    <w:rPr>
                      <w:sz w:val="21"/>
                      <w:szCs w:val="21"/>
                    </w:rPr>
                    <w:t xml:space="preserve"> </w:t>
                  </w:r>
                  <w:r w:rsidR="009C3257">
                    <w:fldChar w:fldCharType="begin">
                      <w:ffData>
                        <w:name w:val="c1"/>
                        <w:enabled/>
                        <w:calcOnExit w:val="0"/>
                        <w:textInput>
                          <w:maxLength w:val="7"/>
                        </w:textInput>
                      </w:ffData>
                    </w:fldChar>
                  </w:r>
                  <w:bookmarkStart w:id="1" w:name="c1"/>
                  <w:r w:rsidR="009C3257">
                    <w:instrText xml:space="preserve"> FORMTEXT </w:instrText>
                  </w:r>
                  <w:r w:rsidR="009C3257">
                    <w:fldChar w:fldCharType="separate"/>
                  </w:r>
                  <w:r w:rsidR="0008179E">
                    <w:rPr>
                      <w:rFonts w:hint="eastAsia"/>
                    </w:rPr>
                    <w:t>PPZL</w:t>
                  </w:r>
                  <w:r w:rsidR="009C3257">
                    <w:fldChar w:fldCharType="end"/>
                  </w:r>
                  <w:bookmarkEnd w:id="1"/>
                </w:p>
              </w:tc>
            </w:tr>
          </w:tbl>
          <w:p w14:paraId="2CF35B23" w14:textId="2CDC576D" w:rsidR="00FB231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黑体" w:eastAsia="黑体" w:hAnsi="黑体"/>
                <w:sz w:val="21"/>
                <w:szCs w:val="21"/>
              </w:rPr>
              <w:fldChar w:fldCharType="begin">
                <w:ffData>
                  <w:name w:val="CSDN"/>
                  <w:enabled/>
                  <w:calcOnExit w:val="0"/>
                  <w:textInput>
                    <w:default w:val="点击此处添加CCS号"/>
                  </w:textInput>
                </w:ffData>
              </w:fldChar>
            </w:r>
            <w:bookmarkStart w:id="2" w:name="CSDN"/>
            <w:r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08179E" w:rsidRPr="0008179E">
              <w:rPr>
                <w:rFonts w:ascii="黑体" w:eastAsia="黑体" w:hAnsi="黑体"/>
                <w:sz w:val="21"/>
                <w:szCs w:val="21"/>
              </w:rPr>
              <w:t>K</w:t>
            </w:r>
            <w:r w:rsidR="00726C92">
              <w:rPr>
                <w:rFonts w:ascii="黑体" w:eastAsia="黑体" w:hAnsi="黑体" w:hint="eastAsia"/>
                <w:sz w:val="21"/>
                <w:szCs w:val="21"/>
              </w:rPr>
              <w:t xml:space="preserve"> </w:t>
            </w:r>
            <w:r w:rsidR="0008179E" w:rsidRPr="0008179E">
              <w:rPr>
                <w:rFonts w:ascii="黑体" w:eastAsia="黑体" w:hAnsi="黑体"/>
                <w:sz w:val="21"/>
                <w:szCs w:val="21"/>
              </w:rPr>
              <w:t>31</w:t>
            </w:r>
            <w:r w:rsidRPr="00672BFD">
              <w:rPr>
                <w:rFonts w:ascii="黑体" w:eastAsia="黑体" w:hAnsi="黑体"/>
                <w:sz w:val="21"/>
                <w:szCs w:val="21"/>
              </w:rPr>
              <w:fldChar w:fldCharType="end"/>
            </w:r>
            <w:bookmarkEnd w:id="2"/>
          </w:p>
        </w:tc>
      </w:tr>
    </w:tbl>
    <w:bookmarkStart w:id="3" w:name="_Hlk26473981"/>
    <w:p w14:paraId="75F738C3" w14:textId="1FD6439C" w:rsidR="0000040A" w:rsidRPr="007B7453" w:rsidRDefault="007B7453" w:rsidP="000107E0">
      <w:pPr>
        <w:pStyle w:val="affff6"/>
        <w:framePr w:w="9639" w:h="624" w:hRule="exact" w:hSpace="181" w:vSpace="181" w:wrap="around" w:hAnchor="page" w:x="1305" w:y="2269"/>
        <w:rPr>
          <w:rFonts w:ascii="黑体" w:eastAsia="黑体" w:hAnsi="黑体" w:hint="eastAsia"/>
          <w:b w:val="0"/>
          <w:bCs w:val="0"/>
          <w:w w:val="100"/>
          <w:sz w:val="48"/>
          <w:szCs w:val="48"/>
        </w:rPr>
      </w:pPr>
      <w:r w:rsidRPr="001A4CF3">
        <w:rPr>
          <w:rFonts w:ascii="黑体" w:eastAsia="黑体"/>
          <w:b w:val="0"/>
          <w:w w:val="100"/>
          <w:sz w:val="48"/>
        </w:rPr>
        <w:fldChar w:fldCharType="begin">
          <w:ffData>
            <w:name w:val="c2"/>
            <w:enabled/>
            <w:calcOnExit w:val="0"/>
            <w:textInput/>
          </w:ffData>
        </w:fldChar>
      </w:r>
      <w:bookmarkStart w:id="4" w:name="c2"/>
      <w:r w:rsidRPr="001A4CF3">
        <w:rPr>
          <w:rFonts w:ascii="黑体" w:eastAsia="黑体"/>
          <w:b w:val="0"/>
          <w:w w:val="100"/>
          <w:sz w:val="48"/>
        </w:rPr>
        <w:instrText xml:space="preserve"> FORMTEXT </w:instrText>
      </w:r>
      <w:r w:rsidRPr="001A4CF3">
        <w:rPr>
          <w:rFonts w:ascii="黑体" w:eastAsia="黑体"/>
          <w:b w:val="0"/>
          <w:w w:val="100"/>
          <w:sz w:val="48"/>
        </w:rPr>
      </w:r>
      <w:r w:rsidRPr="001A4CF3">
        <w:rPr>
          <w:rFonts w:ascii="黑体" w:eastAsia="黑体"/>
          <w:b w:val="0"/>
          <w:w w:val="100"/>
          <w:sz w:val="48"/>
        </w:rPr>
        <w:fldChar w:fldCharType="separate"/>
      </w:r>
      <w:r w:rsidR="0008179E">
        <w:rPr>
          <w:rFonts w:ascii="黑体" w:eastAsia="黑体" w:hint="eastAsia"/>
          <w:b w:val="0"/>
          <w:w w:val="100"/>
          <w:sz w:val="48"/>
        </w:rPr>
        <w:t>内蒙古品牌战略促进会</w:t>
      </w:r>
      <w:r w:rsidRPr="001A4CF3">
        <w:rPr>
          <w:rFonts w:ascii="黑体" w:eastAsia="黑体"/>
          <w:b w:val="0"/>
          <w:w w:val="100"/>
          <w:sz w:val="48"/>
        </w:rPr>
        <w:fldChar w:fldCharType="end"/>
      </w:r>
      <w:bookmarkEnd w:id="4"/>
      <w:r w:rsidR="00AE2A69">
        <w:rPr>
          <w:rFonts w:ascii="黑体" w:eastAsia="黑体" w:hint="eastAsia"/>
          <w:b w:val="0"/>
          <w:w w:val="100"/>
          <w:sz w:val="48"/>
        </w:rPr>
        <w:t>团体</w:t>
      </w:r>
      <w:r>
        <w:rPr>
          <w:rFonts w:ascii="黑体" w:eastAsia="黑体" w:hAnsi="黑体" w:hint="eastAsia"/>
          <w:b w:val="0"/>
          <w:bCs w:val="0"/>
          <w:w w:val="100"/>
          <w:sz w:val="48"/>
          <w:szCs w:val="48"/>
        </w:rPr>
        <w:t>标准</w:t>
      </w:r>
    </w:p>
    <w:bookmarkEnd w:id="3"/>
    <w:p w14:paraId="284981C2" w14:textId="1CF0FA55" w:rsidR="00AA456B" w:rsidRPr="00A952D7" w:rsidRDefault="00AE2A69" w:rsidP="00A952D7">
      <w:pPr>
        <w:pStyle w:val="affffffffff3"/>
        <w:framePr w:wrap="auto"/>
      </w:pPr>
      <w:r>
        <w:t>T/</w:t>
      </w:r>
      <w:r w:rsidR="00EB31ED">
        <w:fldChar w:fldCharType="begin">
          <w:ffData>
            <w:name w:val="文字1"/>
            <w:enabled/>
            <w:calcOnExit w:val="0"/>
            <w:textInput>
              <w:default w:val="XXX"/>
            </w:textInput>
          </w:ffData>
        </w:fldChar>
      </w:r>
      <w:bookmarkStart w:id="5" w:name="文字1"/>
      <w:r w:rsidR="00EB31ED">
        <w:instrText xml:space="preserve"> FORMTEXT </w:instrText>
      </w:r>
      <w:r w:rsidR="00EB31ED">
        <w:fldChar w:fldCharType="separate"/>
      </w:r>
      <w:r w:rsidR="0008179E">
        <w:rPr>
          <w:rFonts w:hint="eastAsia"/>
        </w:rPr>
        <w:t>PPZL</w:t>
      </w:r>
      <w:r w:rsidR="00EB31ED">
        <w:fldChar w:fldCharType="end"/>
      </w:r>
      <w:bookmarkEnd w:id="5"/>
      <w:r w:rsidR="00634D9E">
        <w:t xml:space="preserve"> </w:t>
      </w:r>
      <w:r w:rsidR="00EB31ED">
        <w:fldChar w:fldCharType="begin">
          <w:ffData>
            <w:name w:val="NSTD_CODE_F"/>
            <w:enabled/>
            <w:calcOnExit w:val="0"/>
            <w:textInput>
              <w:default w:val="XXXX"/>
            </w:textInput>
          </w:ffData>
        </w:fldChar>
      </w:r>
      <w:bookmarkStart w:id="6" w:name="NSTD_CODE_F"/>
      <w:r w:rsidR="00EB31ED">
        <w:instrText xml:space="preserve"> FORMTEXT </w:instrText>
      </w:r>
      <w:r w:rsidR="00EB31ED">
        <w:fldChar w:fldCharType="separate"/>
      </w:r>
      <w:r w:rsidR="00EB31ED">
        <w:t>XXXX</w:t>
      </w:r>
      <w:r w:rsidR="00EB31ED">
        <w:fldChar w:fldCharType="end"/>
      </w:r>
      <w:bookmarkEnd w:id="6"/>
      <w:r w:rsidR="004644A6" w:rsidRPr="004644A6">
        <w:rPr>
          <w:rFonts w:hAnsi="黑体"/>
        </w:rPr>
        <w:t>—</w:t>
      </w:r>
      <w:r w:rsidR="00087A77">
        <w:fldChar w:fldCharType="begin">
          <w:ffData>
            <w:name w:val="NSTD_CODE_B"/>
            <w:enabled/>
            <w:calcOnExit w:val="0"/>
            <w:textInput>
              <w:default w:val="XXXX"/>
            </w:textInput>
          </w:ffData>
        </w:fldChar>
      </w:r>
      <w:bookmarkStart w:id="7" w:name="NSTD_CODE_B"/>
      <w:r w:rsidR="00087A77">
        <w:instrText xml:space="preserve"> FORMTEXT </w:instrText>
      </w:r>
      <w:r w:rsidR="00087A77">
        <w:fldChar w:fldCharType="separate"/>
      </w:r>
      <w:r w:rsidR="00087A77">
        <w:t>XXXX</w:t>
      </w:r>
      <w:r w:rsidR="00087A77">
        <w:fldChar w:fldCharType="end"/>
      </w:r>
      <w:bookmarkEnd w:id="7"/>
    </w:p>
    <w:p w14:paraId="2703BF21" w14:textId="77777777" w:rsidR="00E846C8" w:rsidRPr="001E4882" w:rsidRDefault="00087A77" w:rsidP="00A952D7">
      <w:pPr>
        <w:pStyle w:val="affffffffff4"/>
        <w:framePr w:wrap="auto"/>
        <w:rPr>
          <w:rFonts w:hAnsi="黑体" w:hint="eastAsia"/>
        </w:rPr>
      </w:pPr>
      <w:r w:rsidRPr="001E4882">
        <w:rPr>
          <w:rFonts w:hAnsi="黑体"/>
        </w:rPr>
        <w:fldChar w:fldCharType="begin">
          <w:ffData>
            <w:name w:val="OSTD_CODE"/>
            <w:enabled/>
            <w:calcOnExit w:val="0"/>
            <w:textInput/>
          </w:ffData>
        </w:fldChar>
      </w:r>
      <w:bookmarkStart w:id="8" w:name="OSTD_CODE"/>
      <w:r w:rsidRPr="001E4882">
        <w:rPr>
          <w:rFonts w:hAnsi="黑体"/>
        </w:rPr>
        <w:instrText xml:space="preserve"> FORMTEXT </w:instrText>
      </w:r>
      <w:r w:rsidRPr="001E4882">
        <w:rPr>
          <w:rFonts w:hAnsi="黑体"/>
        </w:rPr>
      </w:r>
      <w:r w:rsidRPr="001E4882">
        <w:rPr>
          <w:rFonts w:hAnsi="黑体"/>
        </w:rPr>
        <w:fldChar w:fldCharType="separate"/>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Pr="001E4882">
        <w:rPr>
          <w:rFonts w:hAnsi="黑体"/>
        </w:rPr>
        <w:fldChar w:fldCharType="end"/>
      </w:r>
      <w:bookmarkEnd w:id="8"/>
    </w:p>
    <w:p w14:paraId="55C80BAF" w14:textId="77777777" w:rsidR="008F70BD" w:rsidRPr="007B7453" w:rsidRDefault="007439EB" w:rsidP="007B7453">
      <w:pPr>
        <w:spacing w:line="240" w:lineRule="auto"/>
        <w:rPr>
          <w:rFonts w:ascii="黑体" w:eastAsia="黑体" w:hAnsi="黑体" w:hint="eastAsia"/>
          <w:kern w:val="0"/>
          <w:sz w:val="10"/>
          <w:szCs w:val="10"/>
        </w:rPr>
      </w:pPr>
      <w:r w:rsidRPr="007B7453">
        <w:rPr>
          <w:rFonts w:ascii="黑体" w:eastAsia="黑体" w:hAnsi="黑体"/>
          <w:noProof/>
          <w:kern w:val="0"/>
          <w:sz w:val="10"/>
          <w:szCs w:val="10"/>
        </w:rPr>
        <mc:AlternateContent>
          <mc:Choice Requires="wps">
            <w:drawing>
              <wp:anchor distT="0" distB="0" distL="114300" distR="114300" simplePos="0" relativeHeight="251660288" behindDoc="0" locked="0" layoutInCell="1" allowOverlap="0" wp14:anchorId="6C1F20FA" wp14:editId="0140F516">
                <wp:simplePos x="0" y="0"/>
                <wp:positionH relativeFrom="page">
                  <wp:posOffset>900430</wp:posOffset>
                </wp:positionH>
                <wp:positionV relativeFrom="page">
                  <wp:posOffset>2700655</wp:posOffset>
                </wp:positionV>
                <wp:extent cx="612000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808940" id="直接连接符 73"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9pt,212.65pt" to="552.8pt,2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" o:allowoverlap="f">
                <w10:wrap anchorx="page" anchory="page"/>
              </v:line>
            </w:pict>
          </mc:Fallback>
        </mc:AlternateContent>
      </w:r>
    </w:p>
    <w:p w14:paraId="76752957" w14:textId="77777777" w:rsidR="006816A4" w:rsidRDefault="006816A4" w:rsidP="0036429C">
      <w:pPr>
        <w:pStyle w:val="affff6"/>
        <w:framePr w:w="9639" w:h="6976" w:hRule="exact" w:hSpace="0" w:vSpace="0" w:wrap="around" w:hAnchor="page" w:y="6408"/>
        <w:jc w:val="center"/>
        <w:rPr>
          <w:rFonts w:ascii="黑体" w:eastAsia="黑体" w:hAnsi="黑体" w:hint="eastAsia"/>
          <w:b w:val="0"/>
          <w:bCs w:val="0"/>
          <w:w w:val="100"/>
        </w:rPr>
      </w:pPr>
    </w:p>
    <w:p w14:paraId="07BFD69C" w14:textId="614595CA" w:rsidR="006816A4" w:rsidRDefault="00562308" w:rsidP="00463B77">
      <w:pPr>
        <w:pStyle w:val="affffffffff5"/>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sidR="0008179E" w:rsidRPr="0008179E">
        <w:t>低压开关柜设计与制造技术要求</w:t>
      </w:r>
      <w:r>
        <w:fldChar w:fldCharType="end"/>
      </w:r>
      <w:bookmarkEnd w:id="9"/>
    </w:p>
    <w:p w14:paraId="6598D6A4" w14:textId="77777777" w:rsidR="00815419" w:rsidRPr="00815419" w:rsidRDefault="00815419" w:rsidP="00324EDD">
      <w:pPr>
        <w:framePr w:w="9639" w:h="6974" w:hRule="exact" w:wrap="around" w:vAnchor="page" w:hAnchor="page" w:x="1419" w:y="6408" w:anchorLock="1"/>
        <w:ind w:left="-1418"/>
      </w:pPr>
    </w:p>
    <w:p w14:paraId="336F45B8" w14:textId="11FD88B4" w:rsidR="00755402" w:rsidRPr="008B50C8" w:rsidRDefault="00F515EE" w:rsidP="00463B77">
      <w:pPr>
        <w:pStyle w:val="afffffff5"/>
        <w:framePr w:w="9639" w:h="6974" w:hRule="exact" w:wrap="around" w:vAnchor="page" w:hAnchor="page" w:x="1419" w:y="6408" w:anchorLock="1"/>
        <w:textAlignment w:val="bottom"/>
        <w:rPr>
          <w:rFonts w:eastAsia="黑体"/>
          <w:noProof/>
          <w:szCs w:val="28"/>
        </w:rPr>
      </w:pPr>
      <w:r>
        <w:rPr>
          <w:rFonts w:eastAsia="黑体"/>
          <w:noProof/>
          <w:szCs w:val="28"/>
        </w:rPr>
        <w:fldChar w:fldCharType="begin">
          <w:ffData>
            <w:name w:val="ESTD_NAME"/>
            <w:enabled/>
            <w:calcOnExit w:val="0"/>
            <w:textInput>
              <w:default w:val="点击此处添加标准名称的英文译名"/>
            </w:textInput>
          </w:ffData>
        </w:fldChar>
      </w:r>
      <w:bookmarkStart w:id="10" w:name="ESTD_NAME"/>
      <w:r>
        <w:rPr>
          <w:rFonts w:eastAsia="黑体"/>
          <w:noProof/>
          <w:szCs w:val="28"/>
        </w:rPr>
        <w:instrText xml:space="preserve"> FORMTEXT </w:instrText>
      </w:r>
      <w:r>
        <w:rPr>
          <w:rFonts w:eastAsia="黑体"/>
          <w:noProof/>
          <w:szCs w:val="28"/>
        </w:rPr>
      </w:r>
      <w:r>
        <w:rPr>
          <w:rFonts w:eastAsia="黑体"/>
          <w:noProof/>
          <w:szCs w:val="28"/>
        </w:rPr>
        <w:fldChar w:fldCharType="separate"/>
      </w:r>
      <w:r w:rsidR="0008179E">
        <w:rPr>
          <w:rFonts w:eastAsia="黑体" w:hint="eastAsia"/>
          <w:noProof/>
          <w:szCs w:val="28"/>
        </w:rPr>
        <w:t>T</w:t>
      </w:r>
      <w:r w:rsidR="0008179E" w:rsidRPr="0008179E">
        <w:rPr>
          <w:rFonts w:eastAsia="黑体"/>
          <w:noProof/>
          <w:szCs w:val="28"/>
        </w:rPr>
        <w:t>echnical requirements for design and manufacture of low-voltage switchgear cabinets</w:t>
      </w:r>
      <w:r>
        <w:rPr>
          <w:rFonts w:eastAsia="黑体"/>
          <w:noProof/>
          <w:szCs w:val="28"/>
        </w:rPr>
        <w:fldChar w:fldCharType="end"/>
      </w:r>
      <w:bookmarkEnd w:id="10"/>
    </w:p>
    <w:p w14:paraId="4ED26C26" w14:textId="77777777" w:rsidR="00815419" w:rsidRPr="00324EDD" w:rsidRDefault="00815419" w:rsidP="00324EDD">
      <w:pPr>
        <w:framePr w:w="9639" w:h="6974" w:hRule="exact" w:wrap="around" w:vAnchor="page" w:hAnchor="page" w:x="1419" w:y="6408" w:anchorLock="1"/>
        <w:spacing w:line="760" w:lineRule="exact"/>
        <w:ind w:left="-1418"/>
      </w:pPr>
    </w:p>
    <w:p w14:paraId="798BD281" w14:textId="77777777" w:rsidR="00B87131" w:rsidRPr="008B50C8" w:rsidRDefault="00B87131" w:rsidP="00463B77">
      <w:pPr>
        <w:pStyle w:val="afffffff5"/>
        <w:framePr w:w="9639" w:h="6974" w:hRule="exact" w:wrap="around" w:vAnchor="page" w:hAnchor="page" w:x="1419" w:y="6408" w:anchorLock="1"/>
        <w:textAlignment w:val="bottom"/>
        <w:rPr>
          <w:rFonts w:eastAsia="黑体"/>
          <w:noProof/>
          <w:szCs w:val="28"/>
        </w:rPr>
      </w:pPr>
    </w:p>
    <w:p w14:paraId="0417A3DD" w14:textId="25A288B3" w:rsidR="00CA7AFD" w:rsidRPr="00AC4D95" w:rsidRDefault="00A32D73" w:rsidP="00463B77">
      <w:pPr>
        <w:pStyle w:val="afffffff5"/>
        <w:framePr w:w="9639" w:h="6974" w:hRule="exact" w:wrap="around" w:vAnchor="page" w:hAnchor="page" w:x="1419" w:y="6408" w:anchorLock="1"/>
        <w:spacing w:before="440" w:after="160"/>
        <w:textAlignment w:val="bottom"/>
        <w:rPr>
          <w:noProof/>
          <w:sz w:val="24"/>
          <w:szCs w:val="28"/>
        </w:rPr>
      </w:pPr>
      <w:r>
        <w:rPr>
          <w:noProof/>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noProof/>
          <w:sz w:val="24"/>
          <w:szCs w:val="28"/>
        </w:rPr>
        <w:instrText xml:space="preserve"> FORMDROPDOWN </w:instrText>
      </w:r>
      <w:r>
        <w:rPr>
          <w:noProof/>
          <w:sz w:val="24"/>
          <w:szCs w:val="28"/>
        </w:rPr>
      </w:r>
      <w:r>
        <w:rPr>
          <w:noProof/>
          <w:sz w:val="24"/>
          <w:szCs w:val="28"/>
        </w:rPr>
        <w:fldChar w:fldCharType="separate"/>
      </w:r>
      <w:r>
        <w:rPr>
          <w:noProof/>
          <w:sz w:val="24"/>
          <w:szCs w:val="28"/>
        </w:rPr>
        <w:fldChar w:fldCharType="end"/>
      </w:r>
      <w:bookmarkEnd w:id="11"/>
    </w:p>
    <w:p w14:paraId="19F618A6" w14:textId="77777777" w:rsidR="0036429C" w:rsidRDefault="00B378E5" w:rsidP="00463B77">
      <w:pPr>
        <w:pStyle w:val="afffffff5"/>
        <w:framePr w:w="9639" w:h="6974" w:hRule="exact" w:wrap="around" w:vAnchor="page" w:hAnchor="page" w:x="1419" w:y="6408" w:anchorLock="1"/>
        <w:spacing w:before="180" w:line="240" w:lineRule="atLeast"/>
        <w:textAlignment w:val="bottom"/>
        <w:rPr>
          <w:noProof/>
          <w:sz w:val="21"/>
          <w:szCs w:val="28"/>
        </w:rPr>
      </w:pPr>
      <w:r>
        <w:rPr>
          <w:noProof/>
          <w:sz w:val="21"/>
          <w:szCs w:val="28"/>
        </w:rPr>
        <w:fldChar w:fldCharType="begin">
          <w:ffData>
            <w:name w:val="CMPLSH_DATE"/>
            <w:enabled/>
            <w:calcOnExit w:val="0"/>
            <w:textInput/>
          </w:ffData>
        </w:fldChar>
      </w:r>
      <w:bookmarkStart w:id="12" w:name="CMPLSH_DATE"/>
      <w:r>
        <w:rPr>
          <w:noProof/>
          <w:sz w:val="21"/>
          <w:szCs w:val="28"/>
        </w:rPr>
        <w:instrText xml:space="preserve"> FORMTEXT </w:instrText>
      </w:r>
      <w:r>
        <w:rPr>
          <w:noProof/>
          <w:sz w:val="21"/>
          <w:szCs w:val="28"/>
        </w:rPr>
      </w:r>
      <w:r>
        <w:rPr>
          <w:noProof/>
          <w:sz w:val="21"/>
          <w:szCs w:val="28"/>
        </w:rPr>
        <w:fldChar w:fldCharType="separate"/>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Pr>
          <w:noProof/>
          <w:sz w:val="21"/>
          <w:szCs w:val="28"/>
        </w:rPr>
        <w:fldChar w:fldCharType="end"/>
      </w:r>
      <w:bookmarkEnd w:id="12"/>
    </w:p>
    <w:p w14:paraId="111C5719" w14:textId="77777777" w:rsidR="00DE703F" w:rsidRPr="00A6537A" w:rsidRDefault="008620FC" w:rsidP="00463B77">
      <w:pPr>
        <w:pStyle w:val="afffffff5"/>
        <w:framePr w:w="9639" w:h="6974" w:hRule="exact" w:wrap="around" w:vAnchor="page" w:hAnchor="page" w:x="1419" w:y="6408" w:anchorLock="1"/>
        <w:spacing w:beforeLines="300" w:before="720" w:afterLines="30" w:after="72" w:line="240" w:lineRule="auto"/>
        <w:textAlignment w:val="bottom"/>
        <w:rPr>
          <w:b/>
          <w:noProof/>
          <w:sz w:val="21"/>
          <w:szCs w:val="28"/>
        </w:rPr>
      </w:pPr>
      <w:r w:rsidRPr="00A6537A">
        <w:rPr>
          <w:b/>
          <w:noProof/>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sidRPr="00A6537A">
        <w:rPr>
          <w:b/>
          <w:noProof/>
          <w:sz w:val="21"/>
          <w:szCs w:val="28"/>
        </w:rPr>
        <w:instrText xml:space="preserve"> FORMDROPDOWN </w:instrText>
      </w:r>
      <w:r w:rsidRPr="00A6537A">
        <w:rPr>
          <w:b/>
          <w:noProof/>
          <w:sz w:val="21"/>
          <w:szCs w:val="28"/>
        </w:rPr>
      </w:r>
      <w:r w:rsidRPr="00A6537A">
        <w:rPr>
          <w:b/>
          <w:noProof/>
          <w:sz w:val="21"/>
          <w:szCs w:val="28"/>
        </w:rPr>
        <w:fldChar w:fldCharType="separate"/>
      </w:r>
      <w:r w:rsidRPr="00A6537A">
        <w:rPr>
          <w:b/>
          <w:noProof/>
          <w:sz w:val="21"/>
          <w:szCs w:val="28"/>
        </w:rPr>
        <w:fldChar w:fldCharType="end"/>
      </w:r>
      <w:bookmarkEnd w:id="13"/>
    </w:p>
    <w:p w14:paraId="074615CE" w14:textId="77777777" w:rsidR="00CD50A1" w:rsidRDefault="00087A77" w:rsidP="00EE7869">
      <w:pPr>
        <w:pStyle w:val="affffffffff1"/>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r>
      <w:r>
        <w:rPr>
          <w:rFonts w:ascii="黑体"/>
        </w:rPr>
        <w:fldChar w:fldCharType="separate"/>
      </w:r>
      <w:r>
        <w:rPr>
          <w:rFonts w:ascii="黑体"/>
          <w:noProof/>
        </w:rPr>
        <w:t>XXXX</w:t>
      </w:r>
      <w:r>
        <w:rPr>
          <w:rFonts w:ascii="黑体"/>
        </w:rPr>
        <w:fldChar w:fldCharType="end"/>
      </w:r>
      <w:bookmarkEnd w:id="14"/>
      <w:r w:rsidR="00CD50A1">
        <w:t xml:space="preserve"> </w:t>
      </w:r>
      <w:r w:rsidR="00CD50A1" w:rsidRPr="00BB6C98">
        <w:rPr>
          <w:rFonts w:ascii="黑体"/>
        </w:rPr>
        <w:t>-</w:t>
      </w:r>
      <w:r w:rsidR="00CD50A1">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5"/>
      <w:r w:rsidR="00CD50A1">
        <w:t xml:space="preserve"> </w:t>
      </w:r>
      <w:r w:rsidR="00CD50A1" w:rsidRPr="00BB6C98">
        <w:rPr>
          <w:rFonts w:ascii="黑体"/>
        </w:rPr>
        <w:t>-</w:t>
      </w:r>
      <w:r w:rsidR="00CD50A1">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6"/>
      <w:r w:rsidR="00CD50A1">
        <w:rPr>
          <w:rFonts w:hint="eastAsia"/>
        </w:rPr>
        <w:t>发布</w:t>
      </w:r>
    </w:p>
    <w:p w14:paraId="26BF2A66" w14:textId="77777777" w:rsidR="00CD50A1" w:rsidRDefault="00087A77" w:rsidP="00EE7869">
      <w:pPr>
        <w:pStyle w:val="affffffffff2"/>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r>
      <w:r>
        <w:rPr>
          <w:rFonts w:ascii="黑体"/>
        </w:rPr>
        <w:fldChar w:fldCharType="separate"/>
      </w:r>
      <w:r>
        <w:rPr>
          <w:rFonts w:ascii="黑体"/>
          <w:noProof/>
        </w:rPr>
        <w:t>XXXX</w:t>
      </w:r>
      <w:r>
        <w:rPr>
          <w:rFonts w:ascii="黑体"/>
        </w:rPr>
        <w:fldChar w:fldCharType="end"/>
      </w:r>
      <w:bookmarkEnd w:id="17"/>
      <w:r w:rsidR="00CD50A1">
        <w:t xml:space="preserve"> </w:t>
      </w:r>
      <w:r w:rsidR="00CD50A1" w:rsidRPr="00BB6C98">
        <w:rPr>
          <w:rFonts w:ascii="黑体"/>
        </w:rPr>
        <w:t>-</w:t>
      </w:r>
      <w:r w:rsidR="00CD50A1">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8"/>
      <w:r w:rsidR="00CD50A1">
        <w:t xml:space="preserve"> </w:t>
      </w:r>
      <w:r w:rsidR="00CD50A1" w:rsidRPr="00BB6C98">
        <w:rPr>
          <w:rFonts w:ascii="黑体"/>
        </w:rPr>
        <w:t>-</w:t>
      </w:r>
      <w:r w:rsidR="00CD50A1">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9"/>
      <w:r w:rsidR="00CD50A1">
        <w:rPr>
          <w:rFonts w:hint="eastAsia"/>
        </w:rPr>
        <w:t>实施</w:t>
      </w:r>
    </w:p>
    <w:p w14:paraId="0ECA4521" w14:textId="251B8FBC" w:rsidR="007B7453" w:rsidRPr="004C7E8B" w:rsidRDefault="007B7453" w:rsidP="004C25A2">
      <w:pPr>
        <w:pStyle w:val="affffffff5"/>
        <w:framePr w:h="584" w:hRule="exact" w:hSpace="181" w:vSpace="181" w:wrap="around" w:y="14800"/>
        <w:rPr>
          <w:rFonts w:hAnsi="黑体" w:hint="eastAsia"/>
        </w:rPr>
      </w:pPr>
      <w:r w:rsidRPr="004C7E8B">
        <w:rPr>
          <w:rFonts w:hAnsi="黑体"/>
          <w:w w:val="100"/>
          <w:sz w:val="28"/>
        </w:rPr>
        <w:fldChar w:fldCharType="begin">
          <w:ffData>
            <w:name w:val="fm"/>
            <w:enabled/>
            <w:calcOnExit w:val="0"/>
            <w:textInput/>
          </w:ffData>
        </w:fldChar>
      </w:r>
      <w:bookmarkStart w:id="20" w:name="fm"/>
      <w:r w:rsidRPr="004C7E8B">
        <w:rPr>
          <w:rFonts w:hAnsi="黑体"/>
          <w:w w:val="100"/>
          <w:sz w:val="28"/>
        </w:rPr>
        <w:instrText xml:space="preserve"> FORMTEXT </w:instrText>
      </w:r>
      <w:r w:rsidRPr="004C7E8B">
        <w:rPr>
          <w:rFonts w:hAnsi="黑体"/>
          <w:w w:val="100"/>
          <w:sz w:val="28"/>
        </w:rPr>
      </w:r>
      <w:r w:rsidRPr="004C7E8B">
        <w:rPr>
          <w:rFonts w:hAnsi="黑体"/>
          <w:w w:val="100"/>
          <w:sz w:val="28"/>
        </w:rPr>
        <w:fldChar w:fldCharType="separate"/>
      </w:r>
      <w:r w:rsidR="0008179E">
        <w:rPr>
          <w:rFonts w:hAnsi="黑体" w:hint="eastAsia"/>
          <w:w w:val="100"/>
          <w:sz w:val="28"/>
        </w:rPr>
        <w:t>内蒙古品牌战略促进会</w:t>
      </w:r>
      <w:r w:rsidRPr="004C7E8B">
        <w:rPr>
          <w:rFonts w:hAnsi="黑体"/>
          <w:w w:val="100"/>
          <w:sz w:val="28"/>
        </w:rPr>
        <w:fldChar w:fldCharType="end"/>
      </w:r>
      <w:bookmarkEnd w:id="20"/>
      <w:r w:rsidR="00196EF5" w:rsidRPr="004C7E8B">
        <w:rPr>
          <w:rFonts w:ascii="Times New Roman"/>
          <w:w w:val="100"/>
          <w:sz w:val="28"/>
        </w:rPr>
        <w:t> </w:t>
      </w:r>
      <w:r w:rsidR="00196EF5" w:rsidRPr="004C7E8B">
        <w:rPr>
          <w:rFonts w:ascii="Times New Roman"/>
          <w:w w:val="100"/>
          <w:sz w:val="28"/>
        </w:rPr>
        <w:t> </w:t>
      </w:r>
      <w:r w:rsidRPr="004C7E8B">
        <w:rPr>
          <w:rStyle w:val="afffffffffffa"/>
          <w:rFonts w:hAnsi="黑体" w:hint="eastAsia"/>
          <w:position w:val="0"/>
        </w:rPr>
        <w:t>发</w:t>
      </w:r>
      <w:r w:rsidRPr="004C7E8B">
        <w:rPr>
          <w:rStyle w:val="afffffffffffa"/>
          <w:rFonts w:hAnsi="黑体" w:hint="eastAsia"/>
          <w:spacing w:val="0"/>
          <w:position w:val="0"/>
        </w:rPr>
        <w:t>布</w:t>
      </w:r>
    </w:p>
    <w:p w14:paraId="00CAADB4" w14:textId="77777777" w:rsidR="00A02BAE" w:rsidRPr="00CD50A1" w:rsidRDefault="006A37B9" w:rsidP="00A02BAE">
      <w:pPr>
        <w:rPr>
          <w:rFonts w:ascii="宋体" w:hAnsi="宋体" w:hint="eastAsia"/>
          <w:sz w:val="28"/>
          <w:szCs w:val="28"/>
        </w:rPr>
        <w:sectPr w:rsidR="00A02BAE" w:rsidRPr="00CD50A1" w:rsidSect="009908A3">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3360" behindDoc="0" locked="1" layoutInCell="1" allowOverlap="1" wp14:anchorId="3406ED96" wp14:editId="08D56DDC">
                <wp:simplePos x="0" y="0"/>
                <wp:positionH relativeFrom="page">
                  <wp:posOffset>899795</wp:posOffset>
                </wp:positionH>
                <wp:positionV relativeFrom="page">
                  <wp:posOffset>9253220</wp:posOffset>
                </wp:positionV>
                <wp:extent cx="612000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01931B" id="直接连接符 5"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85pt,728.6pt" to="552.75pt,7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">
                <w10:wrap anchorx="page" anchory="page"/>
                <w10:anchorlock/>
              </v:line>
            </w:pict>
          </mc:Fallback>
        </mc:AlternateContent>
      </w:r>
    </w:p>
    <w:p w14:paraId="5204A9EC" w14:textId="77777777" w:rsidR="000637CB" w:rsidRDefault="000637CB" w:rsidP="000637CB">
      <w:pPr>
        <w:pStyle w:val="affffff2"/>
        <w:spacing w:after="360"/>
        <w:rPr>
          <w:rFonts w:hint="eastAsia"/>
        </w:rPr>
      </w:pPr>
      <w:bookmarkStart w:id="21" w:name="BookMark1"/>
      <w:r w:rsidRPr="000637CB">
        <w:rPr>
          <w:rFonts w:hint="eastAsia"/>
          <w:spacing w:val="320"/>
        </w:rPr>
        <w:lastRenderedPageBreak/>
        <w:t>目</w:t>
      </w:r>
      <w:r>
        <w:rPr>
          <w:rFonts w:hint="eastAsia"/>
        </w:rPr>
        <w:t>次</w:t>
      </w:r>
    </w:p>
    <w:p w14:paraId="2CC2B3BB" w14:textId="212FF11E" w:rsidR="000637CB" w:rsidRPr="000637CB" w:rsidRDefault="000637CB">
      <w:pPr>
        <w:pStyle w:val="TOC1"/>
        <w:tabs>
          <w:tab w:val="right" w:leader="dot" w:pos="9344"/>
        </w:tabs>
        <w:rPr>
          <w:rFonts w:asciiTheme="minorHAnsi" w:eastAsiaTheme="minorEastAsia" w:hAnsiTheme="minorHAnsi" w:cstheme="minorBidi" w:hint="eastAsia"/>
          <w:noProof/>
          <w:sz w:val="22"/>
          <w:szCs w:val="24"/>
          <w14:ligatures w14:val="standardContextual"/>
        </w:rPr>
      </w:pPr>
      <w:r w:rsidRPr="000637CB">
        <w:fldChar w:fldCharType="begin"/>
      </w:r>
      <w:r w:rsidRPr="000637CB">
        <w:instrText xml:space="preserve"> TOC \o "1-1" \h \t "标准文件_一级条标题,2,标准文件_附录一级条标题,2," </w:instrText>
      </w:r>
      <w:r w:rsidRPr="000637CB">
        <w:fldChar w:fldCharType="separate"/>
      </w:r>
      <w:hyperlink w:anchor="_Toc232121802" w:history="1">
        <w:r w:rsidRPr="000637CB">
          <w:rPr>
            <w:rStyle w:val="affffffe"/>
            <w:noProof/>
          </w:rPr>
          <w:t>前言</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_Toc232121802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II</w:t>
        </w:r>
        <w:r w:rsidRPr="000637CB">
          <w:rPr>
            <w:rFonts w:hint="eastAsia"/>
            <w:noProof/>
          </w:rPr>
          <w:fldChar w:fldCharType="end"/>
        </w:r>
      </w:hyperlink>
    </w:p>
    <w:p w14:paraId="4475DF5B" w14:textId="6911E0E5" w:rsidR="000637CB" w:rsidRPr="000637CB" w:rsidRDefault="000637CB">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21803" w:history="1">
        <w:r w:rsidRPr="000637CB">
          <w:rPr>
            <w:rStyle w:val="affffffe"/>
            <w:noProof/>
          </w:rPr>
          <w:t>1</w:t>
        </w:r>
        <w:r>
          <w:rPr>
            <w:rStyle w:val="affffffe"/>
            <w:noProof/>
          </w:rPr>
          <w:t xml:space="preserve"> </w:t>
        </w:r>
        <w:r w:rsidRPr="000637CB">
          <w:rPr>
            <w:rStyle w:val="affffffe"/>
            <w:noProof/>
          </w:rPr>
          <w:t xml:space="preserve"> 范围</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_Toc232121803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1</w:t>
        </w:r>
        <w:r w:rsidRPr="000637CB">
          <w:rPr>
            <w:rFonts w:hint="eastAsia"/>
            <w:noProof/>
          </w:rPr>
          <w:fldChar w:fldCharType="end"/>
        </w:r>
      </w:hyperlink>
    </w:p>
    <w:p w14:paraId="79067867" w14:textId="69D2B09E" w:rsidR="000637CB" w:rsidRPr="000637CB" w:rsidRDefault="000637CB">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21804" w:history="1">
        <w:r w:rsidRPr="000637CB">
          <w:rPr>
            <w:rStyle w:val="affffffe"/>
            <w:noProof/>
          </w:rPr>
          <w:t>2</w:t>
        </w:r>
        <w:r>
          <w:rPr>
            <w:rStyle w:val="affffffe"/>
            <w:noProof/>
          </w:rPr>
          <w:t xml:space="preserve"> </w:t>
        </w:r>
        <w:r w:rsidRPr="000637CB">
          <w:rPr>
            <w:rStyle w:val="affffffe"/>
            <w:noProof/>
          </w:rPr>
          <w:t xml:space="preserve"> 规范性引用文件</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_Toc232121804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1</w:t>
        </w:r>
        <w:r w:rsidRPr="000637CB">
          <w:rPr>
            <w:rFonts w:hint="eastAsia"/>
            <w:noProof/>
          </w:rPr>
          <w:fldChar w:fldCharType="end"/>
        </w:r>
      </w:hyperlink>
    </w:p>
    <w:p w14:paraId="0845F92A" w14:textId="0AB05C1F" w:rsidR="000637CB" w:rsidRPr="000637CB" w:rsidRDefault="000637CB">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21805" w:history="1">
        <w:r w:rsidRPr="000637CB">
          <w:rPr>
            <w:rStyle w:val="affffffe"/>
            <w:noProof/>
          </w:rPr>
          <w:t>3</w:t>
        </w:r>
        <w:r>
          <w:rPr>
            <w:rStyle w:val="affffffe"/>
            <w:noProof/>
          </w:rPr>
          <w:t xml:space="preserve"> </w:t>
        </w:r>
        <w:r w:rsidRPr="000637CB">
          <w:rPr>
            <w:rStyle w:val="affffffe"/>
            <w:noProof/>
          </w:rPr>
          <w:t xml:space="preserve"> 术语和定义</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_Toc232121805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1</w:t>
        </w:r>
        <w:r w:rsidRPr="000637CB">
          <w:rPr>
            <w:rFonts w:hint="eastAsia"/>
            <w:noProof/>
          </w:rPr>
          <w:fldChar w:fldCharType="end"/>
        </w:r>
      </w:hyperlink>
    </w:p>
    <w:p w14:paraId="7F74698A" w14:textId="7E9B40C9" w:rsidR="000637CB" w:rsidRPr="000637CB" w:rsidRDefault="000637CB">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21806" w:history="1">
        <w:r w:rsidRPr="000637CB">
          <w:rPr>
            <w:rStyle w:val="affffffe"/>
            <w:noProof/>
          </w:rPr>
          <w:t>4</w:t>
        </w:r>
        <w:r>
          <w:rPr>
            <w:rStyle w:val="affffffe"/>
            <w:noProof/>
          </w:rPr>
          <w:t xml:space="preserve"> </w:t>
        </w:r>
        <w:r w:rsidRPr="000637CB">
          <w:rPr>
            <w:rStyle w:val="affffffe"/>
            <w:noProof/>
          </w:rPr>
          <w:t xml:space="preserve"> 分类与标记</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_Toc232121806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1</w:t>
        </w:r>
        <w:r w:rsidRPr="000637CB">
          <w:rPr>
            <w:rFonts w:hint="eastAsia"/>
            <w:noProof/>
          </w:rPr>
          <w:fldChar w:fldCharType="end"/>
        </w:r>
      </w:hyperlink>
    </w:p>
    <w:p w14:paraId="3001D68F" w14:textId="7D76E1BE"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07" w:history="1">
        <w:r w:rsidRPr="000637CB">
          <w:rPr>
            <w:rStyle w:val="affffffe"/>
            <w:noProof/>
            <w14:scene3d>
              <w14:camera w14:prst="orthographicFront"/>
              <w14:lightRig w14:rig="threePt" w14:dir="t">
                <w14:rot w14:lat="0" w14:lon="0" w14:rev="0"/>
              </w14:lightRig>
            </w14:scene3d>
          </w:rPr>
          <w:t>4.1</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分类</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_Toc232121807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1</w:t>
        </w:r>
        <w:r w:rsidRPr="000637CB">
          <w:rPr>
            <w:rFonts w:hint="eastAsia"/>
            <w:noProof/>
          </w:rPr>
          <w:fldChar w:fldCharType="end"/>
        </w:r>
      </w:hyperlink>
    </w:p>
    <w:p w14:paraId="5190F681" w14:textId="0069E4C2"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08" w:history="1">
        <w:r w:rsidRPr="000637CB">
          <w:rPr>
            <w:rStyle w:val="affffffe"/>
            <w:noProof/>
            <w14:scene3d>
              <w14:camera w14:prst="orthographicFront"/>
              <w14:lightRig w14:rig="threePt" w14:dir="t">
                <w14:rot w14:lat="0" w14:lon="0" w14:rev="0"/>
              </w14:lightRig>
            </w14:scene3d>
          </w:rPr>
          <w:t>4.2</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标记</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_Toc232121808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2</w:t>
        </w:r>
        <w:r w:rsidRPr="000637CB">
          <w:rPr>
            <w:rFonts w:hint="eastAsia"/>
            <w:noProof/>
          </w:rPr>
          <w:fldChar w:fldCharType="end"/>
        </w:r>
      </w:hyperlink>
    </w:p>
    <w:p w14:paraId="414D8270" w14:textId="6CC903D5" w:rsidR="000637CB" w:rsidRPr="000637CB" w:rsidRDefault="000637CB">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21809" w:history="1">
        <w:r w:rsidRPr="000637CB">
          <w:rPr>
            <w:rStyle w:val="affffffe"/>
            <w:noProof/>
          </w:rPr>
          <w:t>5</w:t>
        </w:r>
        <w:r>
          <w:rPr>
            <w:rStyle w:val="affffffe"/>
            <w:noProof/>
          </w:rPr>
          <w:t xml:space="preserve"> </w:t>
        </w:r>
        <w:r w:rsidRPr="000637CB">
          <w:rPr>
            <w:rStyle w:val="affffffe"/>
            <w:noProof/>
          </w:rPr>
          <w:t xml:space="preserve"> 设计要求</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_Toc232121809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2</w:t>
        </w:r>
        <w:r w:rsidRPr="000637CB">
          <w:rPr>
            <w:rFonts w:hint="eastAsia"/>
            <w:noProof/>
          </w:rPr>
          <w:fldChar w:fldCharType="end"/>
        </w:r>
      </w:hyperlink>
    </w:p>
    <w:p w14:paraId="5591D8C7" w14:textId="64C89D9D"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10" w:history="1">
        <w:r w:rsidRPr="000637CB">
          <w:rPr>
            <w:rStyle w:val="affffffe"/>
            <w:noProof/>
            <w14:scene3d>
              <w14:camera w14:prst="orthographicFront"/>
              <w14:lightRig w14:rig="threePt" w14:dir="t">
                <w14:rot w14:lat="0" w14:lon="0" w14:rev="0"/>
              </w14:lightRig>
            </w14:scene3d>
          </w:rPr>
          <w:t>5.1</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总体要求</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_Toc232121810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2</w:t>
        </w:r>
        <w:r w:rsidRPr="000637CB">
          <w:rPr>
            <w:rFonts w:hint="eastAsia"/>
            <w:noProof/>
          </w:rPr>
          <w:fldChar w:fldCharType="end"/>
        </w:r>
      </w:hyperlink>
    </w:p>
    <w:p w14:paraId="57363F2E" w14:textId="788F1864"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11" w:history="1">
        <w:r w:rsidRPr="000637CB">
          <w:rPr>
            <w:rStyle w:val="affffffe"/>
            <w:noProof/>
            <w14:scene3d>
              <w14:camera w14:prst="orthographicFront"/>
              <w14:lightRig w14:rig="threePt" w14:dir="t">
                <w14:rot w14:lat="0" w14:lon="0" w14:rev="0"/>
              </w14:lightRig>
            </w14:scene3d>
          </w:rPr>
          <w:t>5.2</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结构设计</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_Toc232121811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2</w:t>
        </w:r>
        <w:r w:rsidRPr="000637CB">
          <w:rPr>
            <w:rFonts w:hint="eastAsia"/>
            <w:noProof/>
          </w:rPr>
          <w:fldChar w:fldCharType="end"/>
        </w:r>
      </w:hyperlink>
    </w:p>
    <w:p w14:paraId="5722AF56" w14:textId="0BAE2034"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12" w:history="1">
        <w:r w:rsidRPr="000637CB">
          <w:rPr>
            <w:rStyle w:val="affffffe"/>
            <w:noProof/>
            <w14:scene3d>
              <w14:camera w14:prst="orthographicFront"/>
              <w14:lightRig w14:rig="threePt" w14:dir="t">
                <w14:rot w14:lat="0" w14:lon="0" w14:rev="0"/>
              </w14:lightRig>
            </w14:scene3d>
          </w:rPr>
          <w:t>5.3</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电气设计</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_Toc232121812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2</w:t>
        </w:r>
        <w:r w:rsidRPr="000637CB">
          <w:rPr>
            <w:rFonts w:hint="eastAsia"/>
            <w:noProof/>
          </w:rPr>
          <w:fldChar w:fldCharType="end"/>
        </w:r>
      </w:hyperlink>
    </w:p>
    <w:p w14:paraId="68AD5819" w14:textId="390A2804"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13" w:history="1">
        <w:r w:rsidRPr="000637CB">
          <w:rPr>
            <w:rStyle w:val="affffffe"/>
            <w:noProof/>
            <w14:scene3d>
              <w14:camera w14:prst="orthographicFront"/>
              <w14:lightRig w14:rig="threePt" w14:dir="t">
                <w14:rot w14:lat="0" w14:lon="0" w14:rev="0"/>
              </w14:lightRig>
            </w14:scene3d>
          </w:rPr>
          <w:t>5.4</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安全防护设计</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_Toc232121813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3</w:t>
        </w:r>
        <w:r w:rsidRPr="000637CB">
          <w:rPr>
            <w:rFonts w:hint="eastAsia"/>
            <w:noProof/>
          </w:rPr>
          <w:fldChar w:fldCharType="end"/>
        </w:r>
      </w:hyperlink>
    </w:p>
    <w:p w14:paraId="5D199976" w14:textId="55104AEF"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14" w:history="1">
        <w:r w:rsidRPr="000637CB">
          <w:rPr>
            <w:rStyle w:val="affffffe"/>
            <w:noProof/>
            <w14:scene3d>
              <w14:camera w14:prst="orthographicFront"/>
              <w14:lightRig w14:rig="threePt" w14:dir="t">
                <w14:rot w14:lat="0" w14:lon="0" w14:rev="0"/>
              </w14:lightRig>
            </w14:scene3d>
          </w:rPr>
          <w:t>5.5</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智能监控设计</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_Toc232121814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4</w:t>
        </w:r>
        <w:r w:rsidRPr="000637CB">
          <w:rPr>
            <w:rFonts w:hint="eastAsia"/>
            <w:noProof/>
          </w:rPr>
          <w:fldChar w:fldCharType="end"/>
        </w:r>
      </w:hyperlink>
    </w:p>
    <w:p w14:paraId="3A2130AA" w14:textId="362ED56A" w:rsidR="000637CB" w:rsidRPr="000637CB" w:rsidRDefault="000637CB">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21815" w:history="1">
        <w:r w:rsidRPr="000637CB">
          <w:rPr>
            <w:rStyle w:val="affffffe"/>
            <w:noProof/>
          </w:rPr>
          <w:t>6</w:t>
        </w:r>
        <w:r>
          <w:rPr>
            <w:rStyle w:val="affffffe"/>
            <w:noProof/>
          </w:rPr>
          <w:t xml:space="preserve"> </w:t>
        </w:r>
        <w:r w:rsidRPr="000637CB">
          <w:rPr>
            <w:rStyle w:val="affffffe"/>
            <w:noProof/>
          </w:rPr>
          <w:t xml:space="preserve"> 制造要求</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_Toc232121815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4</w:t>
        </w:r>
        <w:r w:rsidRPr="000637CB">
          <w:rPr>
            <w:rFonts w:hint="eastAsia"/>
            <w:noProof/>
          </w:rPr>
          <w:fldChar w:fldCharType="end"/>
        </w:r>
      </w:hyperlink>
    </w:p>
    <w:p w14:paraId="2654B9B5" w14:textId="14D4DE84"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16" w:history="1">
        <w:r w:rsidRPr="000637CB">
          <w:rPr>
            <w:rStyle w:val="affffffe"/>
            <w:noProof/>
            <w14:scene3d>
              <w14:camera w14:prst="orthographicFront"/>
              <w14:lightRig w14:rig="threePt" w14:dir="t">
                <w14:rot w14:lat="0" w14:lon="0" w14:rev="0"/>
              </w14:lightRig>
            </w14:scene3d>
          </w:rPr>
          <w:t>6.1</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工艺要求</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_Toc232121816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4</w:t>
        </w:r>
        <w:r w:rsidRPr="000637CB">
          <w:rPr>
            <w:rFonts w:hint="eastAsia"/>
            <w:noProof/>
          </w:rPr>
          <w:fldChar w:fldCharType="end"/>
        </w:r>
      </w:hyperlink>
    </w:p>
    <w:p w14:paraId="1B652754" w14:textId="18AA62A1"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17" w:history="1">
        <w:r w:rsidRPr="000637CB">
          <w:rPr>
            <w:rStyle w:val="affffffe"/>
            <w:noProof/>
            <w14:scene3d>
              <w14:camera w14:prst="orthographicFront"/>
              <w14:lightRig w14:rig="threePt" w14:dir="t">
                <w14:rot w14:lat="0" w14:lon="0" w14:rev="0"/>
              </w14:lightRig>
            </w14:scene3d>
          </w:rPr>
          <w:t>6.2</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元器件选择</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_Toc232121817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4</w:t>
        </w:r>
        <w:r w:rsidRPr="000637CB">
          <w:rPr>
            <w:rFonts w:hint="eastAsia"/>
            <w:noProof/>
          </w:rPr>
          <w:fldChar w:fldCharType="end"/>
        </w:r>
      </w:hyperlink>
    </w:p>
    <w:p w14:paraId="12A27B70" w14:textId="3A224E76"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18" w:history="1">
        <w:r w:rsidRPr="000637CB">
          <w:rPr>
            <w:rStyle w:val="affffffe"/>
            <w:noProof/>
            <w14:scene3d>
              <w14:camera w14:prst="orthographicFront"/>
              <w14:lightRig w14:rig="threePt" w14:dir="t">
                <w14:rot w14:lat="0" w14:lon="0" w14:rev="0"/>
              </w14:lightRig>
            </w14:scene3d>
          </w:rPr>
          <w:t>6.3</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布线要求</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_Toc232121818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4</w:t>
        </w:r>
        <w:r w:rsidRPr="000637CB">
          <w:rPr>
            <w:rFonts w:hint="eastAsia"/>
            <w:noProof/>
          </w:rPr>
          <w:fldChar w:fldCharType="end"/>
        </w:r>
      </w:hyperlink>
    </w:p>
    <w:p w14:paraId="7E663AD2" w14:textId="06DB709D"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19" w:history="1">
        <w:r w:rsidRPr="000637CB">
          <w:rPr>
            <w:rStyle w:val="affffffe"/>
            <w:noProof/>
            <w14:scene3d>
              <w14:camera w14:prst="orthographicFront"/>
              <w14:lightRig w14:rig="threePt" w14:dir="t">
                <w14:rot w14:lat="0" w14:lon="0" w14:rev="0"/>
              </w14:lightRig>
            </w14:scene3d>
          </w:rPr>
          <w:t>6.4</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接地要求</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_Toc232121819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4</w:t>
        </w:r>
        <w:r w:rsidRPr="000637CB">
          <w:rPr>
            <w:rFonts w:hint="eastAsia"/>
            <w:noProof/>
          </w:rPr>
          <w:fldChar w:fldCharType="end"/>
        </w:r>
      </w:hyperlink>
    </w:p>
    <w:p w14:paraId="32EB80E7" w14:textId="6BAC02BE" w:rsidR="000637CB" w:rsidRPr="000637CB" w:rsidRDefault="000637CB">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21820" w:history="1">
        <w:r w:rsidRPr="000637CB">
          <w:rPr>
            <w:rStyle w:val="affffffe"/>
            <w:noProof/>
          </w:rPr>
          <w:t>7</w:t>
        </w:r>
        <w:r>
          <w:rPr>
            <w:rStyle w:val="affffffe"/>
            <w:noProof/>
          </w:rPr>
          <w:t xml:space="preserve"> </w:t>
        </w:r>
        <w:r w:rsidRPr="000637CB">
          <w:rPr>
            <w:rStyle w:val="affffffe"/>
            <w:noProof/>
          </w:rPr>
          <w:t xml:space="preserve"> 试验方法</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_Toc232121820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4</w:t>
        </w:r>
        <w:r w:rsidRPr="000637CB">
          <w:rPr>
            <w:rFonts w:hint="eastAsia"/>
            <w:noProof/>
          </w:rPr>
          <w:fldChar w:fldCharType="end"/>
        </w:r>
      </w:hyperlink>
    </w:p>
    <w:p w14:paraId="0FBCE614" w14:textId="669A7770"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21" w:history="1">
        <w:r w:rsidRPr="000637CB">
          <w:rPr>
            <w:rStyle w:val="affffffe"/>
            <w:noProof/>
            <w14:scene3d>
              <w14:camera w14:prst="orthographicFront"/>
              <w14:lightRig w14:rig="threePt" w14:dir="t">
                <w14:rot w14:lat="0" w14:lon="0" w14:rev="0"/>
              </w14:lightRig>
            </w14:scene3d>
          </w:rPr>
          <w:t>7.1</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外观检查</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_Toc232121821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4</w:t>
        </w:r>
        <w:r w:rsidRPr="000637CB">
          <w:rPr>
            <w:rFonts w:hint="eastAsia"/>
            <w:noProof/>
          </w:rPr>
          <w:fldChar w:fldCharType="end"/>
        </w:r>
      </w:hyperlink>
    </w:p>
    <w:p w14:paraId="5CD33DAB" w14:textId="6016ACC1"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22" w:history="1">
        <w:r w:rsidRPr="000637CB">
          <w:rPr>
            <w:rStyle w:val="affffffe"/>
            <w:noProof/>
            <w14:scene3d>
              <w14:camera w14:prst="orthographicFront"/>
              <w14:lightRig w14:rig="threePt" w14:dir="t">
                <w14:rot w14:lat="0" w14:lon="0" w14:rev="0"/>
              </w14:lightRig>
            </w14:scene3d>
          </w:rPr>
          <w:t>7.2</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结构尺寸检查</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_Toc232121822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4</w:t>
        </w:r>
        <w:r w:rsidRPr="000637CB">
          <w:rPr>
            <w:rFonts w:hint="eastAsia"/>
            <w:noProof/>
          </w:rPr>
          <w:fldChar w:fldCharType="end"/>
        </w:r>
      </w:hyperlink>
    </w:p>
    <w:p w14:paraId="2EF1B000" w14:textId="796C1ACE"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23" w:history="1">
        <w:r w:rsidRPr="000637CB">
          <w:rPr>
            <w:rStyle w:val="affffffe"/>
            <w:noProof/>
            <w14:scene3d>
              <w14:camera w14:prst="orthographicFront"/>
              <w14:lightRig w14:rig="threePt" w14:dir="t">
                <w14:rot w14:lat="0" w14:lon="0" w14:rev="0"/>
              </w14:lightRig>
            </w14:scene3d>
          </w:rPr>
          <w:t>7.3</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机械操作试验</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_Toc232121823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4</w:t>
        </w:r>
        <w:r w:rsidRPr="000637CB">
          <w:rPr>
            <w:rFonts w:hint="eastAsia"/>
            <w:noProof/>
          </w:rPr>
          <w:fldChar w:fldCharType="end"/>
        </w:r>
      </w:hyperlink>
    </w:p>
    <w:p w14:paraId="08F9B28A" w14:textId="0CB0DD88"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24" w:history="1">
        <w:r w:rsidRPr="000637CB">
          <w:rPr>
            <w:rStyle w:val="affffffe"/>
            <w:noProof/>
            <w14:scene3d>
              <w14:camera w14:prst="orthographicFront"/>
              <w14:lightRig w14:rig="threePt" w14:dir="t">
                <w14:rot w14:lat="0" w14:lon="0" w14:rev="0"/>
              </w14:lightRig>
            </w14:scene3d>
          </w:rPr>
          <w:t>7.4</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介电性能试验</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_Toc232121824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4</w:t>
        </w:r>
        <w:r w:rsidRPr="000637CB">
          <w:rPr>
            <w:rFonts w:hint="eastAsia"/>
            <w:noProof/>
          </w:rPr>
          <w:fldChar w:fldCharType="end"/>
        </w:r>
      </w:hyperlink>
    </w:p>
    <w:p w14:paraId="6E4316FF" w14:textId="3CD86453"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25" w:history="1">
        <w:r w:rsidRPr="000637CB">
          <w:rPr>
            <w:rStyle w:val="affffffe"/>
            <w:noProof/>
            <w14:scene3d>
              <w14:camera w14:prst="orthographicFront"/>
              <w14:lightRig w14:rig="threePt" w14:dir="t">
                <w14:rot w14:lat="0" w14:lon="0" w14:rev="0"/>
              </w14:lightRig>
            </w14:scene3d>
          </w:rPr>
          <w:t>7.5</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温升试验</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_Toc232121825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5</w:t>
        </w:r>
        <w:r w:rsidRPr="000637CB">
          <w:rPr>
            <w:rFonts w:hint="eastAsia"/>
            <w:noProof/>
          </w:rPr>
          <w:fldChar w:fldCharType="end"/>
        </w:r>
      </w:hyperlink>
    </w:p>
    <w:p w14:paraId="1ED61DB0" w14:textId="5CB7C5DB"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26" w:history="1">
        <w:r w:rsidRPr="000637CB">
          <w:rPr>
            <w:rStyle w:val="affffffe"/>
            <w:noProof/>
            <w14:scene3d>
              <w14:camera w14:prst="orthographicFront"/>
              <w14:lightRig w14:rig="threePt" w14:dir="t">
                <w14:rot w14:lat="0" w14:lon="0" w14:rev="0"/>
              </w14:lightRig>
            </w14:scene3d>
          </w:rPr>
          <w:t>7.6</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短路耐受试验</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_Toc232121826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5</w:t>
        </w:r>
        <w:r w:rsidRPr="000637CB">
          <w:rPr>
            <w:rFonts w:hint="eastAsia"/>
            <w:noProof/>
          </w:rPr>
          <w:fldChar w:fldCharType="end"/>
        </w:r>
      </w:hyperlink>
    </w:p>
    <w:p w14:paraId="173DB5E4" w14:textId="483766EA"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27" w:history="1">
        <w:r w:rsidRPr="000637CB">
          <w:rPr>
            <w:rStyle w:val="affffffe"/>
            <w:noProof/>
            <w14:scene3d>
              <w14:camera w14:prst="orthographicFront"/>
              <w14:lightRig w14:rig="threePt" w14:dir="t">
                <w14:rot w14:lat="0" w14:lon="0" w14:rev="0"/>
              </w14:lightRig>
            </w14:scene3d>
          </w:rPr>
          <w:t>7.7</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防护等级试验</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_Toc232121827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5</w:t>
        </w:r>
        <w:r w:rsidRPr="000637CB">
          <w:rPr>
            <w:rFonts w:hint="eastAsia"/>
            <w:noProof/>
          </w:rPr>
          <w:fldChar w:fldCharType="end"/>
        </w:r>
      </w:hyperlink>
    </w:p>
    <w:p w14:paraId="3577B436" w14:textId="15FE9941"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28" w:history="1">
        <w:r w:rsidRPr="000637CB">
          <w:rPr>
            <w:rStyle w:val="affffffe"/>
            <w:noProof/>
            <w14:scene3d>
              <w14:camera w14:prst="orthographicFront"/>
              <w14:lightRig w14:rig="threePt" w14:dir="t">
                <w14:rot w14:lat="0" w14:lon="0" w14:rev="0"/>
              </w14:lightRig>
            </w14:scene3d>
          </w:rPr>
          <w:t>7.8</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接地连续性试验</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_Toc232121828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5</w:t>
        </w:r>
        <w:r w:rsidRPr="000637CB">
          <w:rPr>
            <w:rFonts w:hint="eastAsia"/>
            <w:noProof/>
          </w:rPr>
          <w:fldChar w:fldCharType="end"/>
        </w:r>
      </w:hyperlink>
    </w:p>
    <w:p w14:paraId="4C4940ED" w14:textId="38616057" w:rsidR="000637CB" w:rsidRPr="000637CB" w:rsidRDefault="000637CB">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21829" w:history="1">
        <w:r w:rsidRPr="000637CB">
          <w:rPr>
            <w:rStyle w:val="affffffe"/>
            <w:noProof/>
          </w:rPr>
          <w:t>8</w:t>
        </w:r>
        <w:r>
          <w:rPr>
            <w:rStyle w:val="affffffe"/>
            <w:noProof/>
          </w:rPr>
          <w:t xml:space="preserve"> </w:t>
        </w:r>
        <w:r w:rsidRPr="000637CB">
          <w:rPr>
            <w:rStyle w:val="affffffe"/>
            <w:noProof/>
          </w:rPr>
          <w:t xml:space="preserve"> 检验规则</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_Toc232121829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5</w:t>
        </w:r>
        <w:r w:rsidRPr="000637CB">
          <w:rPr>
            <w:rFonts w:hint="eastAsia"/>
            <w:noProof/>
          </w:rPr>
          <w:fldChar w:fldCharType="end"/>
        </w:r>
      </w:hyperlink>
    </w:p>
    <w:p w14:paraId="314C9E9D" w14:textId="5A286648"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30" w:history="1">
        <w:r w:rsidRPr="000637CB">
          <w:rPr>
            <w:rStyle w:val="affffffe"/>
            <w:noProof/>
            <w14:scene3d>
              <w14:camera w14:prst="orthographicFront"/>
              <w14:lightRig w14:rig="threePt" w14:dir="t">
                <w14:rot w14:lat="0" w14:lon="0" w14:rev="0"/>
              </w14:lightRig>
            </w14:scene3d>
          </w:rPr>
          <w:t>8.1</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检验分类</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_Toc232121830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5</w:t>
        </w:r>
        <w:r w:rsidRPr="000637CB">
          <w:rPr>
            <w:rFonts w:hint="eastAsia"/>
            <w:noProof/>
          </w:rPr>
          <w:fldChar w:fldCharType="end"/>
        </w:r>
      </w:hyperlink>
    </w:p>
    <w:p w14:paraId="636DB0B2" w14:textId="65D79F91"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31" w:history="1">
        <w:r w:rsidRPr="000637CB">
          <w:rPr>
            <w:rStyle w:val="affffffe"/>
            <w:noProof/>
            <w14:scene3d>
              <w14:camera w14:prst="orthographicFront"/>
              <w14:lightRig w14:rig="threePt" w14:dir="t">
                <w14:rot w14:lat="0" w14:lon="0" w14:rev="0"/>
              </w14:lightRig>
            </w14:scene3d>
          </w:rPr>
          <w:t>8.2</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型式试验</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_Toc232121831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5</w:t>
        </w:r>
        <w:r w:rsidRPr="000637CB">
          <w:rPr>
            <w:rFonts w:hint="eastAsia"/>
            <w:noProof/>
          </w:rPr>
          <w:fldChar w:fldCharType="end"/>
        </w:r>
      </w:hyperlink>
    </w:p>
    <w:p w14:paraId="02207755" w14:textId="03E517C8"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32" w:history="1">
        <w:r w:rsidRPr="000637CB">
          <w:rPr>
            <w:rStyle w:val="affffffe"/>
            <w:noProof/>
            <w14:scene3d>
              <w14:camera w14:prst="orthographicFront"/>
              <w14:lightRig w14:rig="threePt" w14:dir="t">
                <w14:rot w14:lat="0" w14:lon="0" w14:rev="0"/>
              </w14:lightRig>
            </w14:scene3d>
          </w:rPr>
          <w:t>8.3</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出厂检验</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_Toc232121832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6</w:t>
        </w:r>
        <w:r w:rsidRPr="000637CB">
          <w:rPr>
            <w:rFonts w:hint="eastAsia"/>
            <w:noProof/>
          </w:rPr>
          <w:fldChar w:fldCharType="end"/>
        </w:r>
      </w:hyperlink>
    </w:p>
    <w:p w14:paraId="328EA31D" w14:textId="7B60048B" w:rsidR="000637CB" w:rsidRPr="000637CB" w:rsidRDefault="000637CB">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21833" w:history="1">
        <w:r w:rsidRPr="000637CB">
          <w:rPr>
            <w:rStyle w:val="affffffe"/>
            <w:noProof/>
          </w:rPr>
          <w:t>9</w:t>
        </w:r>
        <w:r>
          <w:rPr>
            <w:rStyle w:val="affffffe"/>
            <w:noProof/>
          </w:rPr>
          <w:t xml:space="preserve"> </w:t>
        </w:r>
        <w:r w:rsidRPr="000637CB">
          <w:rPr>
            <w:rStyle w:val="affffffe"/>
            <w:noProof/>
          </w:rPr>
          <w:t xml:space="preserve"> 标志、包装、运输和贮存</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_Toc232121833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6</w:t>
        </w:r>
        <w:r w:rsidRPr="000637CB">
          <w:rPr>
            <w:rFonts w:hint="eastAsia"/>
            <w:noProof/>
          </w:rPr>
          <w:fldChar w:fldCharType="end"/>
        </w:r>
      </w:hyperlink>
    </w:p>
    <w:p w14:paraId="251461F6" w14:textId="1BE4F117"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34" w:history="1">
        <w:r w:rsidRPr="000637CB">
          <w:rPr>
            <w:rStyle w:val="affffffe"/>
            <w:noProof/>
            <w14:scene3d>
              <w14:camera w14:prst="orthographicFront"/>
              <w14:lightRig w14:rig="threePt" w14:dir="t">
                <w14:rot w14:lat="0" w14:lon="0" w14:rev="0"/>
              </w14:lightRig>
            </w14:scene3d>
          </w:rPr>
          <w:t>9.1</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标志</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_Toc232121834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6</w:t>
        </w:r>
        <w:r w:rsidRPr="000637CB">
          <w:rPr>
            <w:rFonts w:hint="eastAsia"/>
            <w:noProof/>
          </w:rPr>
          <w:fldChar w:fldCharType="end"/>
        </w:r>
      </w:hyperlink>
    </w:p>
    <w:p w14:paraId="19FEDD5B" w14:textId="6A7521FF"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35" w:history="1">
        <w:r w:rsidRPr="000637CB">
          <w:rPr>
            <w:rStyle w:val="affffffe"/>
            <w:noProof/>
            <w14:scene3d>
              <w14:camera w14:prst="orthographicFront"/>
              <w14:lightRig w14:rig="threePt" w14:dir="t">
                <w14:rot w14:lat="0" w14:lon="0" w14:rev="0"/>
              </w14:lightRig>
            </w14:scene3d>
          </w:rPr>
          <w:t>9.2</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包装</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_Toc232121835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6</w:t>
        </w:r>
        <w:r w:rsidRPr="000637CB">
          <w:rPr>
            <w:rFonts w:hint="eastAsia"/>
            <w:noProof/>
          </w:rPr>
          <w:fldChar w:fldCharType="end"/>
        </w:r>
      </w:hyperlink>
    </w:p>
    <w:p w14:paraId="617EAE5E" w14:textId="1DB55A65"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36" w:history="1">
        <w:r w:rsidRPr="000637CB">
          <w:rPr>
            <w:rStyle w:val="affffffe"/>
            <w:noProof/>
            <w14:scene3d>
              <w14:camera w14:prst="orthographicFront"/>
              <w14:lightRig w14:rig="threePt" w14:dir="t">
                <w14:rot w14:lat="0" w14:lon="0" w14:rev="0"/>
              </w14:lightRig>
            </w14:scene3d>
          </w:rPr>
          <w:t>9.3</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运输</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_Toc232121836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6</w:t>
        </w:r>
        <w:r w:rsidRPr="000637CB">
          <w:rPr>
            <w:rFonts w:hint="eastAsia"/>
            <w:noProof/>
          </w:rPr>
          <w:fldChar w:fldCharType="end"/>
        </w:r>
      </w:hyperlink>
    </w:p>
    <w:p w14:paraId="53F442D5" w14:textId="206A43E6" w:rsidR="000637CB" w:rsidRPr="000637CB" w:rsidRDefault="000637CB">
      <w:pPr>
        <w:pStyle w:val="TOC2"/>
        <w:rPr>
          <w:rFonts w:asciiTheme="minorHAnsi" w:eastAsiaTheme="minorEastAsia" w:hAnsiTheme="minorHAnsi" w:cstheme="minorBidi" w:hint="eastAsia"/>
          <w:noProof/>
          <w:sz w:val="22"/>
          <w:szCs w:val="24"/>
          <w14:ligatures w14:val="standardContextual"/>
        </w:rPr>
      </w:pPr>
      <w:hyperlink w:anchor="_Toc232121837" w:history="1">
        <w:r w:rsidRPr="000637CB">
          <w:rPr>
            <w:rStyle w:val="affffffe"/>
            <w:noProof/>
            <w14:scene3d>
              <w14:camera w14:prst="orthographicFront"/>
              <w14:lightRig w14:rig="threePt" w14:dir="t">
                <w14:rot w14:lat="0" w14:lon="0" w14:rev="0"/>
              </w14:lightRig>
            </w14:scene3d>
          </w:rPr>
          <w:t>9.4</w:t>
        </w:r>
        <w:r>
          <w:rPr>
            <w:rStyle w:val="affffffe"/>
            <w:noProof/>
            <w14:scene3d>
              <w14:camera w14:prst="orthographicFront"/>
              <w14:lightRig w14:rig="threePt" w14:dir="t">
                <w14:rot w14:lat="0" w14:lon="0" w14:rev="0"/>
              </w14:lightRig>
            </w14:scene3d>
          </w:rPr>
          <w:t xml:space="preserve"> </w:t>
        </w:r>
        <w:r w:rsidRPr="000637CB">
          <w:rPr>
            <w:rStyle w:val="affffffe"/>
            <w:noProof/>
          </w:rPr>
          <w:t xml:space="preserve"> 贮存</w:t>
        </w:r>
        <w:r w:rsidRPr="000637CB">
          <w:rPr>
            <w:rFonts w:hint="eastAsia"/>
            <w:noProof/>
          </w:rPr>
          <w:tab/>
        </w:r>
        <w:r w:rsidRPr="000637CB">
          <w:rPr>
            <w:rFonts w:hint="eastAsia"/>
            <w:noProof/>
          </w:rPr>
          <w:fldChar w:fldCharType="begin"/>
        </w:r>
        <w:r w:rsidRPr="000637CB">
          <w:rPr>
            <w:rFonts w:hint="eastAsia"/>
            <w:noProof/>
          </w:rPr>
          <w:instrText xml:space="preserve"> </w:instrText>
        </w:r>
        <w:r w:rsidRPr="000637CB">
          <w:rPr>
            <w:noProof/>
          </w:rPr>
          <w:instrText>PAGEREF _Toc232121837 \h</w:instrText>
        </w:r>
        <w:r w:rsidRPr="000637CB">
          <w:rPr>
            <w:rFonts w:hint="eastAsia"/>
            <w:noProof/>
          </w:rPr>
          <w:instrText xml:space="preserve"> </w:instrText>
        </w:r>
        <w:r w:rsidRPr="000637CB">
          <w:rPr>
            <w:rFonts w:hint="eastAsia"/>
            <w:noProof/>
          </w:rPr>
        </w:r>
        <w:r w:rsidRPr="000637CB">
          <w:rPr>
            <w:rFonts w:hint="eastAsia"/>
            <w:noProof/>
          </w:rPr>
          <w:fldChar w:fldCharType="separate"/>
        </w:r>
        <w:r w:rsidRPr="000637CB">
          <w:rPr>
            <w:noProof/>
          </w:rPr>
          <w:t>6</w:t>
        </w:r>
        <w:r w:rsidRPr="000637CB">
          <w:rPr>
            <w:rFonts w:hint="eastAsia"/>
            <w:noProof/>
          </w:rPr>
          <w:fldChar w:fldCharType="end"/>
        </w:r>
      </w:hyperlink>
    </w:p>
    <w:p w14:paraId="0C288B29" w14:textId="5CB4DACA" w:rsidR="000637CB" w:rsidRPr="000637CB" w:rsidRDefault="000637CB" w:rsidP="000637CB">
      <w:pPr>
        <w:pStyle w:val="affffff2"/>
        <w:spacing w:after="360"/>
        <w:sectPr w:rsidR="000637CB" w:rsidRPr="000637CB" w:rsidSect="0008179E">
          <w:headerReference w:type="even" r:id="rId16"/>
          <w:headerReference w:type="default" r:id="rId17"/>
          <w:footerReference w:type="default" r:id="rId18"/>
          <w:pgSz w:w="11906" w:h="16838" w:code="9"/>
          <w:pgMar w:top="1928" w:right="1134" w:bottom="1134" w:left="1134" w:header="1418" w:footer="1134" w:gutter="284"/>
          <w:pgNumType w:fmt="upperRoman" w:start="1"/>
          <w:cols w:space="425"/>
          <w:formProt w:val="0"/>
          <w:docGrid w:linePitch="312"/>
        </w:sectPr>
      </w:pPr>
      <w:r w:rsidRPr="000637CB">
        <w:fldChar w:fldCharType="end"/>
      </w:r>
    </w:p>
    <w:p w14:paraId="0B46699B" w14:textId="77777777" w:rsidR="0008179E" w:rsidRDefault="0008179E" w:rsidP="0008179E">
      <w:pPr>
        <w:pStyle w:val="a6"/>
        <w:spacing w:before="560" w:after="360"/>
      </w:pPr>
      <w:bookmarkStart w:id="22" w:name="BookMark2"/>
      <w:bookmarkStart w:id="23" w:name="_Toc232121802"/>
      <w:bookmarkEnd w:id="21"/>
      <w:r w:rsidRPr="0008179E">
        <w:rPr>
          <w:rFonts w:hint="eastAsia"/>
          <w:spacing w:val="320"/>
        </w:rPr>
        <w:lastRenderedPageBreak/>
        <w:t>前</w:t>
      </w:r>
      <w:r>
        <w:rPr>
          <w:rFonts w:hint="eastAsia"/>
        </w:rPr>
        <w:t>言</w:t>
      </w:r>
      <w:bookmarkEnd w:id="23"/>
    </w:p>
    <w:p w14:paraId="7EE3CB1F" w14:textId="77777777" w:rsidR="0008179E" w:rsidRDefault="0008179E" w:rsidP="0008179E">
      <w:pPr>
        <w:pStyle w:val="affffb"/>
        <w:ind w:firstLine="420"/>
      </w:pPr>
      <w:r>
        <w:rPr>
          <w:rFonts w:hint="eastAsia"/>
        </w:rPr>
        <w:t>本文件按照GB/T 1.1—2020《标准化工作导则  第1部分：标准化文件的结构和起草规则》的规定起草。</w:t>
      </w:r>
    </w:p>
    <w:p w14:paraId="22A93032" w14:textId="77777777" w:rsidR="00726C92" w:rsidRDefault="00726C92" w:rsidP="0008179E">
      <w:pPr>
        <w:pStyle w:val="affffb"/>
        <w:ind w:firstLine="420"/>
      </w:pPr>
      <w:r w:rsidRPr="00726C92">
        <w:t>请注意本文件的某些内容可能涉及专利。本文件的发布机构不承担识别专利的责任。</w:t>
      </w:r>
    </w:p>
    <w:p w14:paraId="720F7E2B" w14:textId="6FA4DC6D" w:rsidR="0008179E" w:rsidRDefault="0008179E" w:rsidP="0008179E">
      <w:pPr>
        <w:pStyle w:val="affffb"/>
        <w:ind w:firstLine="420"/>
      </w:pPr>
      <w:r>
        <w:rPr>
          <w:rFonts w:hint="eastAsia"/>
        </w:rPr>
        <w:t>本文件由××××提出。</w:t>
      </w:r>
    </w:p>
    <w:p w14:paraId="548E6742" w14:textId="77777777" w:rsidR="0008179E" w:rsidRDefault="0008179E" w:rsidP="0008179E">
      <w:pPr>
        <w:pStyle w:val="affffb"/>
        <w:ind w:firstLine="420"/>
      </w:pPr>
      <w:r>
        <w:rPr>
          <w:rFonts w:hint="eastAsia"/>
        </w:rPr>
        <w:t>本文件由××××归口。</w:t>
      </w:r>
    </w:p>
    <w:p w14:paraId="358C9B1A" w14:textId="77777777" w:rsidR="0008179E" w:rsidRDefault="0008179E" w:rsidP="0008179E">
      <w:pPr>
        <w:pStyle w:val="affffb"/>
        <w:ind w:firstLine="420"/>
      </w:pPr>
      <w:r>
        <w:rPr>
          <w:rFonts w:hint="eastAsia"/>
        </w:rPr>
        <w:t>本文件起草单位：</w:t>
      </w:r>
    </w:p>
    <w:p w14:paraId="23032635" w14:textId="77777777" w:rsidR="0008179E" w:rsidRDefault="0008179E" w:rsidP="0008179E">
      <w:pPr>
        <w:pStyle w:val="affffb"/>
        <w:ind w:firstLine="420"/>
      </w:pPr>
      <w:r>
        <w:rPr>
          <w:rFonts w:hint="eastAsia"/>
        </w:rPr>
        <w:t>本文件主要起草人：</w:t>
      </w:r>
    </w:p>
    <w:p w14:paraId="5D403D73" w14:textId="77777777" w:rsidR="0008179E" w:rsidRDefault="0008179E" w:rsidP="0008179E">
      <w:pPr>
        <w:pStyle w:val="affffb"/>
        <w:ind w:firstLine="420"/>
      </w:pPr>
    </w:p>
    <w:p w14:paraId="0B6BEDBF" w14:textId="6E27030B" w:rsidR="0008179E" w:rsidRPr="0008179E" w:rsidRDefault="0008179E" w:rsidP="0008179E">
      <w:pPr>
        <w:pStyle w:val="affffb"/>
        <w:ind w:firstLine="420"/>
        <w:sectPr w:rsidR="0008179E" w:rsidRPr="0008179E" w:rsidSect="000637CB">
          <w:pgSz w:w="11906" w:h="16838" w:code="9"/>
          <w:pgMar w:top="1928" w:right="1134" w:bottom="1134" w:left="1134" w:header="1418" w:footer="1134" w:gutter="284"/>
          <w:pgNumType w:fmt="upperRoman"/>
          <w:cols w:space="425"/>
          <w:formProt w:val="0"/>
          <w:docGrid w:linePitch="312"/>
        </w:sectPr>
      </w:pPr>
    </w:p>
    <w:p w14:paraId="7A767408" w14:textId="77777777" w:rsidR="00894836" w:rsidRPr="00145D9D" w:rsidRDefault="00894836" w:rsidP="00093D25">
      <w:pPr>
        <w:spacing w:line="20" w:lineRule="exact"/>
        <w:jc w:val="center"/>
        <w:rPr>
          <w:rFonts w:ascii="黑体" w:eastAsia="黑体" w:hAnsi="黑体" w:hint="eastAsia"/>
          <w:sz w:val="32"/>
          <w:szCs w:val="32"/>
        </w:rPr>
      </w:pPr>
      <w:bookmarkStart w:id="24" w:name="BookMark4"/>
      <w:bookmarkEnd w:id="22"/>
    </w:p>
    <w:p w14:paraId="2D4E461A" w14:textId="77777777" w:rsidR="00894836" w:rsidRDefault="00894836" w:rsidP="00093D25">
      <w:pPr>
        <w:spacing w:line="20" w:lineRule="exact"/>
        <w:jc w:val="center"/>
        <w:rPr>
          <w:rFonts w:ascii="黑体" w:eastAsia="黑体" w:hAnsi="黑体" w:hint="eastAsia"/>
          <w:sz w:val="32"/>
          <w:szCs w:val="32"/>
        </w:rPr>
      </w:pPr>
    </w:p>
    <w:sdt>
      <w:sdtPr>
        <w:tag w:val="NEW_STAND_NAME"/>
        <w:id w:val="595910757"/>
        <w:lock w:val="sdtLocked"/>
        <w:placeholder>
          <w:docPart w:val="1F7D416FC99B4520B0F2A0571E7F71A6"/>
        </w:placeholder>
      </w:sdtPr>
      <w:sdtContent>
        <w:bookmarkStart w:id="25" w:name="NEW_STAND_NAME" w:displacedByCustomXml="prev"/>
        <w:p w14:paraId="2EE427BE" w14:textId="60DB1CA7" w:rsidR="00F26B7E" w:rsidRPr="00F26B7E" w:rsidRDefault="002D1D06" w:rsidP="002D1D06">
          <w:pPr>
            <w:pStyle w:val="afffffffff8"/>
            <w:spacing w:beforeLines="100" w:before="240" w:afterLines="220" w:after="528"/>
            <w:rPr>
              <w:rFonts w:hint="eastAsia"/>
            </w:rPr>
          </w:pPr>
          <w:r>
            <w:rPr>
              <w:rFonts w:hint="eastAsia"/>
            </w:rPr>
            <w:t>低压开关柜设计与制造技术要求</w:t>
          </w:r>
        </w:p>
      </w:sdtContent>
    </w:sdt>
    <w:bookmarkEnd w:id="25" w:displacedByCustomXml="prev"/>
    <w:p w14:paraId="01D564C4" w14:textId="77777777" w:rsidR="00E2552F" w:rsidRDefault="00E2552F" w:rsidP="00A77CCB">
      <w:pPr>
        <w:pStyle w:val="affc"/>
        <w:spacing w:before="240" w:after="240"/>
      </w:pPr>
      <w:bookmarkStart w:id="26" w:name="_Toc17233325"/>
      <w:bookmarkStart w:id="27" w:name="_Toc17233333"/>
      <w:bookmarkStart w:id="28" w:name="_Toc24884211"/>
      <w:bookmarkStart w:id="29" w:name="_Toc24884218"/>
      <w:bookmarkStart w:id="30" w:name="_Toc26648465"/>
      <w:bookmarkStart w:id="31" w:name="_Toc26718930"/>
      <w:bookmarkStart w:id="32" w:name="_Toc26986530"/>
      <w:bookmarkStart w:id="33" w:name="_Toc26986771"/>
      <w:bookmarkStart w:id="34" w:name="_Toc97192964"/>
      <w:bookmarkStart w:id="35" w:name="_Toc232121803"/>
      <w:r>
        <w:rPr>
          <w:rFonts w:hint="eastAsia"/>
        </w:rPr>
        <w:t>范围</w:t>
      </w:r>
      <w:bookmarkEnd w:id="26"/>
      <w:bookmarkEnd w:id="27"/>
      <w:bookmarkEnd w:id="28"/>
      <w:bookmarkEnd w:id="29"/>
      <w:bookmarkEnd w:id="30"/>
      <w:bookmarkEnd w:id="31"/>
      <w:bookmarkEnd w:id="32"/>
      <w:bookmarkEnd w:id="33"/>
      <w:bookmarkEnd w:id="34"/>
      <w:bookmarkEnd w:id="35"/>
    </w:p>
    <w:p w14:paraId="77FEA280" w14:textId="77777777" w:rsidR="002D1D06" w:rsidRDefault="002D1D06" w:rsidP="002D1D06">
      <w:pPr>
        <w:pStyle w:val="affffb"/>
        <w:ind w:firstLine="420"/>
      </w:pPr>
      <w:bookmarkStart w:id="36" w:name="_Toc17233326"/>
      <w:bookmarkStart w:id="37" w:name="_Toc17233334"/>
      <w:bookmarkStart w:id="38" w:name="_Toc24884212"/>
      <w:bookmarkStart w:id="39" w:name="_Toc24884219"/>
      <w:bookmarkStart w:id="40" w:name="_Toc26648466"/>
      <w:r>
        <w:rPr>
          <w:rFonts w:hint="eastAsia"/>
        </w:rPr>
        <w:t>本文件规定了低压开关柜的分类与标记、设计要求、制造要求、试验方法、检验规则以及标志、包装、运输和贮存。</w:t>
      </w:r>
    </w:p>
    <w:p w14:paraId="7EACFCC9" w14:textId="773E6D64" w:rsidR="002D1D06" w:rsidRDefault="002D1D06" w:rsidP="002D1D06">
      <w:pPr>
        <w:pStyle w:val="affffb"/>
        <w:ind w:firstLine="420"/>
      </w:pPr>
      <w:r>
        <w:rPr>
          <w:rFonts w:hint="eastAsia"/>
        </w:rPr>
        <w:t>本文件适用于额定电压交流不超过1000</w:t>
      </w:r>
      <w:r>
        <w:rPr>
          <w:rFonts w:hint="eastAsia"/>
          <w:vertAlign w:val="superscript"/>
        </w:rPr>
        <w:t xml:space="preserve"> </w:t>
      </w:r>
      <w:r>
        <w:rPr>
          <w:rFonts w:hint="eastAsia"/>
        </w:rPr>
        <w:t>V、频率50</w:t>
      </w:r>
      <w:r>
        <w:rPr>
          <w:rFonts w:hint="eastAsia"/>
          <w:vertAlign w:val="superscript"/>
        </w:rPr>
        <w:t xml:space="preserve"> </w:t>
      </w:r>
      <w:r>
        <w:rPr>
          <w:rFonts w:hint="eastAsia"/>
        </w:rPr>
        <w:t>Hz或60</w:t>
      </w:r>
      <w:r>
        <w:rPr>
          <w:rFonts w:hint="eastAsia"/>
          <w:vertAlign w:val="superscript"/>
        </w:rPr>
        <w:t xml:space="preserve"> </w:t>
      </w:r>
      <w:r>
        <w:rPr>
          <w:rFonts w:hint="eastAsia"/>
        </w:rPr>
        <w:t>Hz，直流不超过1500</w:t>
      </w:r>
      <w:r>
        <w:rPr>
          <w:rFonts w:hint="eastAsia"/>
          <w:vertAlign w:val="superscript"/>
        </w:rPr>
        <w:t xml:space="preserve"> </w:t>
      </w:r>
      <w:r>
        <w:rPr>
          <w:rFonts w:hint="eastAsia"/>
        </w:rPr>
        <w:t>V的户内固定式和抽出式低压开关柜（以下简称“开关柜”）。</w:t>
      </w:r>
    </w:p>
    <w:p w14:paraId="72876447" w14:textId="4D6AA7A0" w:rsidR="008B0C9C" w:rsidRDefault="002D1D06" w:rsidP="002D1D06">
      <w:pPr>
        <w:pStyle w:val="affffb"/>
        <w:ind w:firstLine="420"/>
      </w:pPr>
      <w:r>
        <w:rPr>
          <w:rFonts w:hint="eastAsia"/>
        </w:rPr>
        <w:t>本文件不适用于防爆环境、核环境、船舶及海上平台等特殊场所使用的开关柜。</w:t>
      </w:r>
    </w:p>
    <w:p w14:paraId="4F1EF706" w14:textId="77777777" w:rsidR="00E2552F" w:rsidRDefault="00E2552F" w:rsidP="00A77CCB">
      <w:pPr>
        <w:pStyle w:val="affc"/>
        <w:spacing w:before="240" w:after="240"/>
      </w:pPr>
      <w:bookmarkStart w:id="41" w:name="_Toc26718931"/>
      <w:bookmarkStart w:id="42" w:name="_Toc26986531"/>
      <w:bookmarkStart w:id="43" w:name="_Toc26986772"/>
      <w:bookmarkStart w:id="44" w:name="_Toc97192965"/>
      <w:bookmarkStart w:id="45" w:name="_Toc232121804"/>
      <w:r>
        <w:rPr>
          <w:rFonts w:hint="eastAsia"/>
        </w:rPr>
        <w:t>规范性引用文件</w:t>
      </w:r>
      <w:bookmarkEnd w:id="36"/>
      <w:bookmarkEnd w:id="37"/>
      <w:bookmarkEnd w:id="38"/>
      <w:bookmarkEnd w:id="39"/>
      <w:bookmarkEnd w:id="40"/>
      <w:bookmarkEnd w:id="41"/>
      <w:bookmarkEnd w:id="42"/>
      <w:bookmarkEnd w:id="43"/>
      <w:bookmarkEnd w:id="44"/>
      <w:bookmarkEnd w:id="45"/>
    </w:p>
    <w:sdt>
      <w:sdtPr>
        <w:rPr>
          <w:rFonts w:hint="eastAsia"/>
        </w:rPr>
        <w:id w:val="715848253"/>
        <w:placeholder>
          <w:docPart w:val="5E8F33A437E74EC382D2712A8B3D88C8"/>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71F77C11" w14:textId="77777777" w:rsidR="008A57E6" w:rsidRDefault="008A57E6" w:rsidP="008A57E6">
          <w:pPr>
            <w:pStyle w:val="affffb"/>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402449EF" w14:textId="77777777" w:rsidR="00123AE7" w:rsidRPr="008A57E6" w:rsidRDefault="00123AE7" w:rsidP="00123AE7">
      <w:pPr>
        <w:pStyle w:val="affffb"/>
        <w:ind w:firstLine="420"/>
      </w:pPr>
      <w:r>
        <w:rPr>
          <w:rFonts w:hint="eastAsia"/>
        </w:rPr>
        <w:t>GB/T 191  包装储运图形符号标志</w:t>
      </w:r>
    </w:p>
    <w:p w14:paraId="23D913D3" w14:textId="77777777" w:rsidR="00123AE7" w:rsidRDefault="00123AE7" w:rsidP="00123AE7">
      <w:pPr>
        <w:pStyle w:val="affffb"/>
        <w:ind w:firstLine="420"/>
        <w:rPr>
          <w:rFonts w:hint="eastAsia"/>
        </w:rPr>
      </w:pPr>
      <w:r>
        <w:rPr>
          <w:rFonts w:hint="eastAsia"/>
        </w:rPr>
        <w:t>GB/T 4205  人机界面标志标识的基本和安全规则 操作规则</w:t>
      </w:r>
    </w:p>
    <w:p w14:paraId="7056730D" w14:textId="77777777" w:rsidR="00123AE7" w:rsidRDefault="00123AE7" w:rsidP="00123AE7">
      <w:pPr>
        <w:pStyle w:val="affffb"/>
        <w:ind w:firstLine="420"/>
        <w:rPr>
          <w:rFonts w:hint="eastAsia"/>
        </w:rPr>
      </w:pPr>
      <w:r>
        <w:rPr>
          <w:rFonts w:hint="eastAsia"/>
        </w:rPr>
        <w:t>GB/T 4025  人机界面标志标识的基本和安全规则 指示器和操作器件的编码规则</w:t>
      </w:r>
    </w:p>
    <w:p w14:paraId="5B6ED488" w14:textId="77777777" w:rsidR="00123AE7" w:rsidRDefault="00123AE7" w:rsidP="00123AE7">
      <w:pPr>
        <w:pStyle w:val="affffb"/>
        <w:ind w:firstLine="420"/>
        <w:rPr>
          <w:rFonts w:hint="eastAsia"/>
        </w:rPr>
      </w:pPr>
      <w:r>
        <w:rPr>
          <w:rFonts w:hint="eastAsia"/>
        </w:rPr>
        <w:t>GB/T 5169.11  电工电子产品着火危险试验 第11部分：灼热丝/热丝基本试验方法 成品的灼热丝可燃性试验方法（GWEPT）</w:t>
      </w:r>
    </w:p>
    <w:p w14:paraId="45DC5B32" w14:textId="36C4A267" w:rsidR="00123AE7" w:rsidRDefault="00123AE7" w:rsidP="00123AE7">
      <w:pPr>
        <w:pStyle w:val="affffb"/>
        <w:ind w:firstLine="420"/>
        <w:rPr>
          <w:rFonts w:hint="eastAsia"/>
        </w:rPr>
      </w:pPr>
      <w:r>
        <w:rPr>
          <w:rFonts w:hint="eastAsia"/>
        </w:rPr>
        <w:t>GB/T 7251.1—2023  低压成套开关设备和控制设备 第1部分：总则</w:t>
      </w:r>
    </w:p>
    <w:p w14:paraId="31A35552" w14:textId="77777777" w:rsidR="00123AE7" w:rsidRDefault="00123AE7" w:rsidP="00123AE7">
      <w:pPr>
        <w:pStyle w:val="affffb"/>
        <w:ind w:firstLine="420"/>
        <w:rPr>
          <w:rFonts w:hint="eastAsia"/>
        </w:rPr>
      </w:pPr>
      <w:r>
        <w:rPr>
          <w:rFonts w:hint="eastAsia"/>
        </w:rPr>
        <w:t xml:space="preserve">GB/T 16935.1  低压供电系统内设备的绝缘配合 第1部分：原理、要求和试验 </w:t>
      </w:r>
    </w:p>
    <w:p w14:paraId="620D018E" w14:textId="77777777" w:rsidR="00123AE7" w:rsidRDefault="00123AE7" w:rsidP="00123AE7">
      <w:pPr>
        <w:pStyle w:val="affffb"/>
        <w:ind w:firstLine="420"/>
        <w:rPr>
          <w:rFonts w:hint="eastAsia"/>
        </w:rPr>
      </w:pPr>
      <w:r>
        <w:rPr>
          <w:rFonts w:hint="eastAsia"/>
        </w:rPr>
        <w:t>IEC 60529  外壳提供的防护等级（IP代码）</w:t>
      </w:r>
    </w:p>
    <w:p w14:paraId="28018B77" w14:textId="77777777" w:rsidR="00123AE7" w:rsidRDefault="00123AE7" w:rsidP="00123AE7">
      <w:pPr>
        <w:pStyle w:val="affffb"/>
        <w:ind w:firstLine="420"/>
        <w:rPr>
          <w:rFonts w:hint="eastAsia"/>
        </w:rPr>
      </w:pPr>
      <w:r>
        <w:rPr>
          <w:rFonts w:hint="eastAsia"/>
        </w:rPr>
        <w:t>IEC 62262  电气设备外壳对外部机械冲击的防护等级（IK代码）</w:t>
      </w:r>
    </w:p>
    <w:p w14:paraId="708B9F44" w14:textId="77777777" w:rsidR="00B265BC" w:rsidRPr="00E030F9" w:rsidRDefault="00FD59EB" w:rsidP="00FD59EB">
      <w:pPr>
        <w:pStyle w:val="affc"/>
        <w:spacing w:before="240" w:after="240"/>
      </w:pPr>
      <w:bookmarkStart w:id="46" w:name="_Toc97192966"/>
      <w:bookmarkStart w:id="47" w:name="_Toc232121805"/>
      <w:r>
        <w:rPr>
          <w:rFonts w:hint="eastAsia"/>
          <w:szCs w:val="21"/>
        </w:rPr>
        <w:t>术语和定义</w:t>
      </w:r>
      <w:bookmarkEnd w:id="46"/>
      <w:bookmarkEnd w:id="47"/>
    </w:p>
    <w:bookmarkStart w:id="48" w:name="_Toc26986532" w:displacedByCustomXml="next"/>
    <w:bookmarkEnd w:id="48" w:displacedByCustomXml="next"/>
    <w:sdt>
      <w:sdtPr>
        <w:rPr>
          <w:rFonts w:hint="eastAsia"/>
        </w:rPr>
        <w:id w:val="-1909835108"/>
        <w:placeholder>
          <w:docPart w:val="FB00BB95EC434C2EB9D829AF514C63C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3769ED8A" w14:textId="4872E450" w:rsidR="003C010C" w:rsidRDefault="0019691B" w:rsidP="00BA263B">
          <w:pPr>
            <w:pStyle w:val="affffb"/>
            <w:ind w:firstLine="420"/>
          </w:pPr>
          <w:r>
            <w:rPr>
              <w:rFonts w:hint="eastAsia"/>
            </w:rPr>
            <w:t>GB/T 7251.1—2023界定的以及下列术语和定义适用于本文件。</w:t>
          </w:r>
        </w:p>
      </w:sdtContent>
    </w:sdt>
    <w:p w14:paraId="591DBF94" w14:textId="4B78F800" w:rsidR="0019691B" w:rsidRPr="0019691B" w:rsidRDefault="0019691B" w:rsidP="0019691B">
      <w:pPr>
        <w:pStyle w:val="afffffffffff5"/>
        <w:ind w:left="420" w:hangingChars="200" w:hanging="420"/>
        <w:rPr>
          <w:rFonts w:ascii="黑体" w:eastAsia="黑体" w:hAnsi="黑体" w:hint="eastAsia"/>
        </w:rPr>
      </w:pPr>
      <w:r w:rsidRPr="0019691B">
        <w:rPr>
          <w:rFonts w:ascii="黑体" w:eastAsia="黑体" w:hAnsi="黑体"/>
        </w:rPr>
        <w:br/>
      </w:r>
      <w:r w:rsidRPr="0019691B">
        <w:rPr>
          <w:rFonts w:ascii="黑体" w:eastAsia="黑体" w:hAnsi="黑体" w:hint="eastAsia"/>
        </w:rPr>
        <w:t xml:space="preserve">低压开关柜 </w:t>
      </w:r>
      <w:r>
        <w:rPr>
          <w:rFonts w:ascii="黑体" w:eastAsia="黑体" w:hAnsi="黑体" w:hint="eastAsia"/>
        </w:rPr>
        <w:t xml:space="preserve"> </w:t>
      </w:r>
      <w:r w:rsidRPr="0019691B">
        <w:rPr>
          <w:rFonts w:ascii="黑体" w:eastAsia="黑体" w:hAnsi="黑体" w:hint="eastAsia"/>
        </w:rPr>
        <w:t>low-voltage switchgear assembly</w:t>
      </w:r>
    </w:p>
    <w:p w14:paraId="654B8414" w14:textId="77777777" w:rsidR="0019691B" w:rsidRDefault="0019691B" w:rsidP="0019691B">
      <w:pPr>
        <w:pStyle w:val="affffb"/>
        <w:ind w:firstLine="420"/>
      </w:pPr>
      <w:r>
        <w:rPr>
          <w:rFonts w:hint="eastAsia"/>
        </w:rPr>
        <w:t>由一个或多个低压开关器件、控制、测量、保护、调节等元件，以及内部连接、母线、外壳和结构件组成的成套设备，用于电能的分配、控制和保护。</w:t>
      </w:r>
    </w:p>
    <w:p w14:paraId="11E95267" w14:textId="678B11A2" w:rsidR="0019691B" w:rsidRPr="0019691B" w:rsidRDefault="0019691B" w:rsidP="0019691B">
      <w:pPr>
        <w:pStyle w:val="afffffffffff5"/>
        <w:ind w:left="420" w:hangingChars="200" w:hanging="420"/>
        <w:rPr>
          <w:rFonts w:ascii="黑体" w:eastAsia="黑体" w:hAnsi="黑体" w:hint="eastAsia"/>
        </w:rPr>
      </w:pPr>
      <w:r w:rsidRPr="0019691B">
        <w:rPr>
          <w:rFonts w:ascii="黑体" w:eastAsia="黑体" w:hAnsi="黑体"/>
        </w:rPr>
        <w:br/>
      </w:r>
      <w:r w:rsidRPr="0019691B">
        <w:rPr>
          <w:rFonts w:ascii="黑体" w:eastAsia="黑体" w:hAnsi="黑体" w:hint="eastAsia"/>
        </w:rPr>
        <w:t>抽出式单元  withdrawable unit</w:t>
      </w:r>
    </w:p>
    <w:p w14:paraId="3F0AED92" w14:textId="77777777" w:rsidR="0019691B" w:rsidRDefault="0019691B" w:rsidP="0019691B">
      <w:pPr>
        <w:pStyle w:val="affffb"/>
        <w:ind w:firstLine="420"/>
      </w:pPr>
      <w:r>
        <w:rPr>
          <w:rFonts w:hint="eastAsia"/>
        </w:rPr>
        <w:t>可从开关柜柜体中完全抽出的功能单元，具备隔离、试验和工作三个位置。</w:t>
      </w:r>
    </w:p>
    <w:p w14:paraId="7EA256B0" w14:textId="4C2A48D2" w:rsidR="0019691B" w:rsidRPr="0019691B" w:rsidRDefault="0019691B" w:rsidP="0019691B">
      <w:pPr>
        <w:pStyle w:val="afffffffffff5"/>
        <w:ind w:left="420" w:hangingChars="200" w:hanging="420"/>
        <w:rPr>
          <w:rFonts w:ascii="黑体" w:eastAsia="黑体" w:hAnsi="黑体" w:hint="eastAsia"/>
        </w:rPr>
      </w:pPr>
      <w:r w:rsidRPr="0019691B">
        <w:rPr>
          <w:rFonts w:ascii="黑体" w:eastAsia="黑体" w:hAnsi="黑体"/>
        </w:rPr>
        <w:br/>
      </w:r>
      <w:r w:rsidRPr="0019691B">
        <w:rPr>
          <w:rFonts w:ascii="黑体" w:eastAsia="黑体" w:hAnsi="黑体" w:hint="eastAsia"/>
        </w:rPr>
        <w:t>母线系统  busbar system</w:t>
      </w:r>
    </w:p>
    <w:p w14:paraId="34E495E6" w14:textId="77777777" w:rsidR="0019691B" w:rsidRDefault="0019691B" w:rsidP="0019691B">
      <w:pPr>
        <w:pStyle w:val="affffb"/>
        <w:ind w:firstLine="420"/>
      </w:pPr>
      <w:r>
        <w:rPr>
          <w:rFonts w:hint="eastAsia"/>
        </w:rPr>
        <w:t>由母线、母线支撑件和母线连接组成的导电系统，用于汇集和分配电能。</w:t>
      </w:r>
    </w:p>
    <w:p w14:paraId="74B2AB09" w14:textId="677AB92C" w:rsidR="0019691B" w:rsidRPr="0019691B" w:rsidRDefault="0019691B" w:rsidP="0019691B">
      <w:pPr>
        <w:pStyle w:val="afffffffffff5"/>
        <w:ind w:left="420" w:hangingChars="200" w:hanging="420"/>
        <w:rPr>
          <w:rFonts w:ascii="黑体" w:eastAsia="黑体" w:hAnsi="黑体" w:hint="eastAsia"/>
        </w:rPr>
      </w:pPr>
      <w:r w:rsidRPr="0019691B">
        <w:rPr>
          <w:rFonts w:ascii="黑体" w:eastAsia="黑体" w:hAnsi="黑体"/>
        </w:rPr>
        <w:br/>
      </w:r>
      <w:r w:rsidRPr="0019691B">
        <w:rPr>
          <w:rFonts w:ascii="黑体" w:eastAsia="黑体" w:hAnsi="黑体" w:hint="eastAsia"/>
        </w:rPr>
        <w:t>智能监控单元  intelligent monitoring unit</w:t>
      </w:r>
    </w:p>
    <w:p w14:paraId="055865E5" w14:textId="77777777" w:rsidR="0019691B" w:rsidRDefault="0019691B" w:rsidP="0019691B">
      <w:pPr>
        <w:pStyle w:val="affffb"/>
        <w:ind w:firstLine="420"/>
      </w:pPr>
      <w:r>
        <w:rPr>
          <w:rFonts w:hint="eastAsia"/>
        </w:rPr>
        <w:t>集成电流、电压、温度等参数采集、故障报警和通信功能的电子装置，用于开关柜的运行状态监测。</w:t>
      </w:r>
    </w:p>
    <w:p w14:paraId="2B49ABC7" w14:textId="281B7873" w:rsidR="0019691B" w:rsidRDefault="0019691B" w:rsidP="0019691B">
      <w:pPr>
        <w:pStyle w:val="affc"/>
        <w:spacing w:before="240" w:after="240"/>
      </w:pPr>
      <w:bookmarkStart w:id="49" w:name="_Toc232121806"/>
      <w:r>
        <w:rPr>
          <w:rFonts w:hint="eastAsia"/>
        </w:rPr>
        <w:t>分类与标记</w:t>
      </w:r>
      <w:bookmarkEnd w:id="49"/>
    </w:p>
    <w:p w14:paraId="444FC3DD" w14:textId="23B14B5E" w:rsidR="0019691B" w:rsidRDefault="0019691B" w:rsidP="0019691B">
      <w:pPr>
        <w:pStyle w:val="affd"/>
        <w:spacing w:before="120" w:after="120"/>
      </w:pPr>
      <w:bookmarkStart w:id="50" w:name="_Toc232121807"/>
      <w:r>
        <w:rPr>
          <w:rFonts w:hint="eastAsia"/>
        </w:rPr>
        <w:t>分类</w:t>
      </w:r>
      <w:bookmarkEnd w:id="50"/>
    </w:p>
    <w:p w14:paraId="4319D591" w14:textId="03738239" w:rsidR="0019691B" w:rsidRDefault="0019691B" w:rsidP="0019691B">
      <w:pPr>
        <w:pStyle w:val="affe"/>
        <w:spacing w:before="120" w:after="120"/>
      </w:pPr>
      <w:r>
        <w:rPr>
          <w:rFonts w:hint="eastAsia"/>
        </w:rPr>
        <w:t>按结构形式分类</w:t>
      </w:r>
    </w:p>
    <w:p w14:paraId="48F331FB" w14:textId="51E1FE27" w:rsidR="0019691B" w:rsidRPr="0019691B" w:rsidRDefault="0019691B" w:rsidP="0019691B">
      <w:pPr>
        <w:pStyle w:val="affffb"/>
        <w:ind w:firstLine="420"/>
      </w:pPr>
      <w:r>
        <w:rPr>
          <w:rFonts w:hint="eastAsia"/>
        </w:rPr>
        <w:t>根据结构形式不同，可分为：</w:t>
      </w:r>
    </w:p>
    <w:p w14:paraId="5123052D" w14:textId="77777777" w:rsidR="0019691B" w:rsidRDefault="0019691B" w:rsidP="0019691B">
      <w:pPr>
        <w:pStyle w:val="af5"/>
      </w:pPr>
      <w:r>
        <w:rPr>
          <w:rFonts w:hint="eastAsia"/>
        </w:rPr>
        <w:lastRenderedPageBreak/>
        <w:t>固定式开关柜（代号：G）；</w:t>
      </w:r>
    </w:p>
    <w:p w14:paraId="478A5F99" w14:textId="77777777" w:rsidR="0019691B" w:rsidRDefault="0019691B" w:rsidP="0019691B">
      <w:pPr>
        <w:pStyle w:val="af5"/>
      </w:pPr>
      <w:r>
        <w:rPr>
          <w:rFonts w:hint="eastAsia"/>
        </w:rPr>
        <w:t>抽出式开关柜（代号：C）。</w:t>
      </w:r>
    </w:p>
    <w:p w14:paraId="228238AA" w14:textId="4E12B407" w:rsidR="0019691B" w:rsidRDefault="0019691B" w:rsidP="0019691B">
      <w:pPr>
        <w:pStyle w:val="affe"/>
        <w:spacing w:before="120" w:after="120"/>
      </w:pPr>
      <w:r>
        <w:rPr>
          <w:rFonts w:hint="eastAsia"/>
        </w:rPr>
        <w:t>按安装环境分类</w:t>
      </w:r>
    </w:p>
    <w:p w14:paraId="717B8E24" w14:textId="51F7EE72" w:rsidR="0019691B" w:rsidRPr="0019691B" w:rsidRDefault="0019691B" w:rsidP="0019691B">
      <w:pPr>
        <w:pStyle w:val="affffb"/>
        <w:ind w:firstLine="420"/>
      </w:pPr>
      <w:r>
        <w:rPr>
          <w:rFonts w:hint="eastAsia"/>
        </w:rPr>
        <w:t>根据</w:t>
      </w:r>
      <w:r w:rsidRPr="0019691B">
        <w:t>安装环境</w:t>
      </w:r>
      <w:r>
        <w:rPr>
          <w:rFonts w:hint="eastAsia"/>
        </w:rPr>
        <w:t>不同，可分为：</w:t>
      </w:r>
    </w:p>
    <w:p w14:paraId="78C4A18E" w14:textId="77777777" w:rsidR="0019691B" w:rsidRDefault="0019691B" w:rsidP="0019691B">
      <w:pPr>
        <w:pStyle w:val="af5"/>
        <w:numPr>
          <w:ilvl w:val="0"/>
          <w:numId w:val="32"/>
        </w:numPr>
      </w:pPr>
      <w:r>
        <w:rPr>
          <w:rFonts w:hint="eastAsia"/>
        </w:rPr>
        <w:t>户内型（代号：N）；</w:t>
      </w:r>
    </w:p>
    <w:p w14:paraId="2A76AF96" w14:textId="77777777" w:rsidR="0019691B" w:rsidRDefault="0019691B" w:rsidP="0019691B">
      <w:pPr>
        <w:pStyle w:val="af5"/>
      </w:pPr>
      <w:r>
        <w:rPr>
          <w:rFonts w:hint="eastAsia"/>
        </w:rPr>
        <w:t>户外型（代号：W）。</w:t>
      </w:r>
    </w:p>
    <w:p w14:paraId="263ACFA8" w14:textId="43A2E26E" w:rsidR="0019691B" w:rsidRDefault="0019691B" w:rsidP="0019691B">
      <w:pPr>
        <w:pStyle w:val="affe"/>
        <w:spacing w:before="120" w:after="120"/>
      </w:pPr>
      <w:r>
        <w:rPr>
          <w:rFonts w:hint="eastAsia"/>
        </w:rPr>
        <w:t>按防护等级分类</w:t>
      </w:r>
    </w:p>
    <w:p w14:paraId="6814857D" w14:textId="2D109793" w:rsidR="0019691B" w:rsidRDefault="0019691B" w:rsidP="0019691B">
      <w:pPr>
        <w:pStyle w:val="affffb"/>
        <w:ind w:firstLine="420"/>
      </w:pPr>
      <w:r w:rsidRPr="0019691B">
        <w:t>根据防护等级不同，可分为</w:t>
      </w:r>
      <w:r>
        <w:rPr>
          <w:rFonts w:hint="eastAsia"/>
        </w:rPr>
        <w:t>IP20、IP30、IP40、IP54。</w:t>
      </w:r>
    </w:p>
    <w:p w14:paraId="7651F442" w14:textId="330EDE99" w:rsidR="0019691B" w:rsidRDefault="0019691B" w:rsidP="0019691B">
      <w:pPr>
        <w:pStyle w:val="affd"/>
        <w:spacing w:before="120" w:after="120"/>
      </w:pPr>
      <w:bookmarkStart w:id="51" w:name="_Toc232121808"/>
      <w:r>
        <w:rPr>
          <w:rFonts w:hint="eastAsia"/>
        </w:rPr>
        <w:t>标记</w:t>
      </w:r>
      <w:bookmarkEnd w:id="51"/>
    </w:p>
    <w:p w14:paraId="41147EBD" w14:textId="69D16711" w:rsidR="0019691B" w:rsidRDefault="0019691B" w:rsidP="00B13E08">
      <w:pPr>
        <w:pStyle w:val="affe"/>
        <w:spacing w:before="120" w:after="120"/>
      </w:pPr>
      <w:r>
        <w:rPr>
          <w:rFonts w:hint="eastAsia"/>
        </w:rPr>
        <w:t>标记组成</w:t>
      </w:r>
    </w:p>
    <w:p w14:paraId="75CA8818" w14:textId="4A4EEEC1" w:rsidR="004B3E93" w:rsidRPr="0019691B" w:rsidRDefault="0019691B" w:rsidP="0019691B">
      <w:pPr>
        <w:pStyle w:val="affffb"/>
        <w:ind w:firstLine="420"/>
      </w:pPr>
      <w:r>
        <w:rPr>
          <w:rFonts w:hint="eastAsia"/>
        </w:rPr>
        <w:t>开关柜的标记由型号、额定电压、额定电流、额定短时耐受电流、防护等级和安装环境组成，格式如下：</w:t>
      </w:r>
    </w:p>
    <w:p w14:paraId="18B1ED67" w14:textId="78CA3C1C" w:rsidR="00B13E08" w:rsidRDefault="00B13E08" w:rsidP="00B13E08">
      <w:pPr>
        <w:pStyle w:val="affffb"/>
        <w:ind w:firstLine="420"/>
      </w:pPr>
      <w:r>
        <w:rPr>
          <w:rFonts w:hint="eastAsia"/>
        </w:rPr>
        <w:t>□ □-□/□/□ □</w:t>
      </w:r>
    </w:p>
    <w:p w14:paraId="7CED57FD" w14:textId="77777777" w:rsidR="00B13E08" w:rsidRDefault="00B13E08" w:rsidP="00B13E08">
      <w:pPr>
        <w:pStyle w:val="affffb"/>
        <w:ind w:firstLine="420"/>
      </w:pPr>
      <w:r>
        <w:rPr>
          <w:rFonts w:hint="eastAsia"/>
        </w:rPr>
        <w:t>┬ ┬ ┬ ┬ ┬ ┬</w:t>
      </w:r>
    </w:p>
    <w:p w14:paraId="3855815E" w14:textId="77777777" w:rsidR="00B13E08" w:rsidRDefault="00B13E08" w:rsidP="00B13E08">
      <w:pPr>
        <w:pStyle w:val="affffb"/>
        <w:ind w:firstLine="420"/>
      </w:pPr>
      <w:r>
        <w:rPr>
          <w:rFonts w:hint="eastAsia"/>
        </w:rPr>
        <w:t>│ │ │ │ │ │</w:t>
      </w:r>
    </w:p>
    <w:p w14:paraId="4350C1C0" w14:textId="77777777" w:rsidR="00B13E08" w:rsidRDefault="00B13E08" w:rsidP="00B13E08">
      <w:pPr>
        <w:pStyle w:val="affffb"/>
        <w:ind w:firstLine="420"/>
      </w:pPr>
      <w:r>
        <w:rPr>
          <w:rFonts w:hint="eastAsia"/>
        </w:rPr>
        <w:t>│ │ │ │ │ └── 安装环境（N/W）</w:t>
      </w:r>
    </w:p>
    <w:p w14:paraId="0C25AAFC" w14:textId="77777777" w:rsidR="00B13E08" w:rsidRDefault="00B13E08" w:rsidP="00B13E08">
      <w:pPr>
        <w:pStyle w:val="affffb"/>
        <w:ind w:firstLine="420"/>
      </w:pPr>
      <w:r>
        <w:rPr>
          <w:rFonts w:hint="eastAsia"/>
        </w:rPr>
        <w:t>│ │ │ │ └──── 防护等级（如IP30）</w:t>
      </w:r>
    </w:p>
    <w:p w14:paraId="1C1D3CEC" w14:textId="77777777" w:rsidR="00B13E08" w:rsidRDefault="00B13E08" w:rsidP="00B13E08">
      <w:pPr>
        <w:pStyle w:val="affffb"/>
        <w:ind w:firstLine="420"/>
      </w:pPr>
      <w:r>
        <w:rPr>
          <w:rFonts w:hint="eastAsia"/>
        </w:rPr>
        <w:t>│ │ │ └────── 额定短时耐受电流（kA）</w:t>
      </w:r>
    </w:p>
    <w:p w14:paraId="28B6E621" w14:textId="77777777" w:rsidR="00B13E08" w:rsidRDefault="00B13E08" w:rsidP="00B13E08">
      <w:pPr>
        <w:pStyle w:val="affffb"/>
        <w:ind w:firstLine="420"/>
      </w:pPr>
      <w:r>
        <w:rPr>
          <w:rFonts w:hint="eastAsia"/>
        </w:rPr>
        <w:t>│ │ └──────── 额定电流（A）</w:t>
      </w:r>
    </w:p>
    <w:p w14:paraId="0BA742E7" w14:textId="77777777" w:rsidR="00B13E08" w:rsidRDefault="00B13E08" w:rsidP="00B13E08">
      <w:pPr>
        <w:pStyle w:val="affffb"/>
        <w:ind w:firstLine="420"/>
      </w:pPr>
      <w:r>
        <w:rPr>
          <w:rFonts w:hint="eastAsia"/>
        </w:rPr>
        <w:t>│ └────────── 额定电压（V）</w:t>
      </w:r>
    </w:p>
    <w:p w14:paraId="75D3ED10" w14:textId="2ABE5343" w:rsidR="002A1260" w:rsidRPr="0019691B" w:rsidRDefault="00B13E08" w:rsidP="00B13E08">
      <w:pPr>
        <w:pStyle w:val="affffb"/>
        <w:ind w:firstLine="420"/>
      </w:pPr>
      <w:r>
        <w:rPr>
          <w:rFonts w:hint="eastAsia"/>
        </w:rPr>
        <w:t>└──────────── 结构形式（G/C）</w:t>
      </w:r>
    </w:p>
    <w:p w14:paraId="4EC8C276" w14:textId="23F6C00F" w:rsidR="00B13E08" w:rsidRDefault="00B13E08" w:rsidP="00B13E08">
      <w:pPr>
        <w:pStyle w:val="affe"/>
        <w:spacing w:before="120" w:after="120"/>
      </w:pPr>
      <w:r>
        <w:rPr>
          <w:rFonts w:hint="eastAsia"/>
        </w:rPr>
        <w:t>标记示例</w:t>
      </w:r>
    </w:p>
    <w:p w14:paraId="032DA4F7" w14:textId="0CBFB806" w:rsidR="007A5D3A" w:rsidRDefault="00B13E08" w:rsidP="00B13E08">
      <w:pPr>
        <w:pStyle w:val="affffb"/>
        <w:ind w:firstLine="420"/>
      </w:pPr>
      <w:r>
        <w:rPr>
          <w:rFonts w:hint="eastAsia"/>
        </w:rPr>
        <w:t>额定电压400V、额定电流2500</w:t>
      </w:r>
      <w:r w:rsidR="000637CB">
        <w:rPr>
          <w:rFonts w:hint="eastAsia"/>
          <w:vertAlign w:val="superscript"/>
        </w:rPr>
        <w:t xml:space="preserve"> </w:t>
      </w:r>
      <w:r>
        <w:rPr>
          <w:rFonts w:hint="eastAsia"/>
        </w:rPr>
        <w:t>A、额定短时耐受电流50</w:t>
      </w:r>
      <w:r w:rsidR="000637CB">
        <w:rPr>
          <w:rFonts w:hint="eastAsia"/>
          <w:vertAlign w:val="superscript"/>
        </w:rPr>
        <w:t xml:space="preserve"> </w:t>
      </w:r>
      <w:r>
        <w:rPr>
          <w:rFonts w:hint="eastAsia"/>
        </w:rPr>
        <w:t>kA、防护等级IP30、户内固定式开关柜，标记为：G-400/2500/50IP30N。</w:t>
      </w:r>
    </w:p>
    <w:p w14:paraId="602D8A04" w14:textId="04A4A9A7" w:rsidR="00A11BD4" w:rsidRDefault="00A11BD4" w:rsidP="00A11BD4">
      <w:pPr>
        <w:pStyle w:val="affc"/>
        <w:spacing w:before="240" w:after="240"/>
      </w:pPr>
      <w:bookmarkStart w:id="52" w:name="_Toc232121809"/>
      <w:r>
        <w:rPr>
          <w:rFonts w:hint="eastAsia"/>
        </w:rPr>
        <w:t>设计要求</w:t>
      </w:r>
      <w:bookmarkEnd w:id="52"/>
    </w:p>
    <w:p w14:paraId="4E149FEE" w14:textId="49EB385D" w:rsidR="00A11BD4" w:rsidRDefault="00A11BD4" w:rsidP="00A11BD4">
      <w:pPr>
        <w:pStyle w:val="affd"/>
        <w:spacing w:before="120" w:after="120"/>
      </w:pPr>
      <w:bookmarkStart w:id="53" w:name="_Toc232121810"/>
      <w:r>
        <w:rPr>
          <w:rFonts w:hint="eastAsia"/>
        </w:rPr>
        <w:t>总体要求</w:t>
      </w:r>
      <w:bookmarkEnd w:id="53"/>
    </w:p>
    <w:p w14:paraId="08485D8F" w14:textId="77777777" w:rsidR="00A11BD4" w:rsidRDefault="00A11BD4" w:rsidP="00A11BD4">
      <w:pPr>
        <w:pStyle w:val="affffb"/>
        <w:ind w:firstLine="420"/>
      </w:pPr>
      <w:r>
        <w:rPr>
          <w:rFonts w:hint="eastAsia"/>
        </w:rPr>
        <w:t>开关柜的设计应满足安全、可靠、节能和可维护性要求，所有电气和机械性能应符合本文件及相关国家标准的规定。</w:t>
      </w:r>
    </w:p>
    <w:p w14:paraId="5B39E03C" w14:textId="1112D18D" w:rsidR="00A11BD4" w:rsidRDefault="00A11BD4" w:rsidP="00A11BD4">
      <w:pPr>
        <w:pStyle w:val="affd"/>
        <w:spacing w:before="120" w:after="120"/>
      </w:pPr>
      <w:bookmarkStart w:id="54" w:name="_Toc232121811"/>
      <w:r>
        <w:rPr>
          <w:rFonts w:hint="eastAsia"/>
        </w:rPr>
        <w:t>结构设计</w:t>
      </w:r>
      <w:bookmarkEnd w:id="54"/>
    </w:p>
    <w:p w14:paraId="565C3ADB" w14:textId="1C88E1A9" w:rsidR="00A11BD4" w:rsidRDefault="00A11BD4" w:rsidP="00A11BD4">
      <w:pPr>
        <w:pStyle w:val="affe"/>
        <w:spacing w:before="120" w:after="120"/>
      </w:pPr>
      <w:r>
        <w:rPr>
          <w:rFonts w:hint="eastAsia"/>
        </w:rPr>
        <w:t>外壳与框架</w:t>
      </w:r>
    </w:p>
    <w:p w14:paraId="2B4AD454" w14:textId="705A6BC9" w:rsidR="00A11BD4" w:rsidRDefault="00A11BD4" w:rsidP="00A11BD4">
      <w:pPr>
        <w:pStyle w:val="afffffffff0"/>
      </w:pPr>
      <w:r>
        <w:rPr>
          <w:rFonts w:hint="eastAsia"/>
        </w:rPr>
        <w:t>外壳采用厚度不小于2.0</w:t>
      </w:r>
      <w:r w:rsidR="007430B4">
        <w:rPr>
          <w:rFonts w:hint="eastAsia"/>
          <w:vertAlign w:val="superscript"/>
        </w:rPr>
        <w:t xml:space="preserve"> </w:t>
      </w:r>
      <w:r>
        <w:rPr>
          <w:rFonts w:hint="eastAsia"/>
        </w:rPr>
        <w:t>mm的冷轧钢板或等效强度的铝合金材料制造，框架采用厚度不小于2.5</w:t>
      </w:r>
      <w:r w:rsidR="007430B4">
        <w:rPr>
          <w:rFonts w:hint="eastAsia"/>
          <w:vertAlign w:val="superscript"/>
        </w:rPr>
        <w:t xml:space="preserve"> </w:t>
      </w:r>
      <w:r>
        <w:rPr>
          <w:rFonts w:hint="eastAsia"/>
        </w:rPr>
        <w:t>mm的冷轧钢板。</w:t>
      </w:r>
    </w:p>
    <w:p w14:paraId="70C05C26" w14:textId="3C166DD4" w:rsidR="00A11BD4" w:rsidRDefault="00A11BD4" w:rsidP="00A11BD4">
      <w:pPr>
        <w:pStyle w:val="afffffffff0"/>
      </w:pPr>
      <w:r>
        <w:rPr>
          <w:rFonts w:hint="eastAsia"/>
        </w:rPr>
        <w:t>外壳应具备足够的机械强度，能承受正常使用和短路条件下产生的应力，无永久变形。</w:t>
      </w:r>
    </w:p>
    <w:p w14:paraId="1E9C2281" w14:textId="61EF3687" w:rsidR="00A11BD4" w:rsidRDefault="00A11BD4" w:rsidP="00A11BD4">
      <w:pPr>
        <w:pStyle w:val="afffffffff0"/>
      </w:pPr>
      <w:r>
        <w:rPr>
          <w:rFonts w:hint="eastAsia"/>
        </w:rPr>
        <w:t>户外型开关柜的外壳应采用防腐蚀材料或表面热浸</w:t>
      </w:r>
      <w:proofErr w:type="gramStart"/>
      <w:r>
        <w:rPr>
          <w:rFonts w:hint="eastAsia"/>
        </w:rPr>
        <w:t>锌</w:t>
      </w:r>
      <w:proofErr w:type="gramEnd"/>
      <w:r>
        <w:rPr>
          <w:rFonts w:hint="eastAsia"/>
        </w:rPr>
        <w:t>处理，锌层厚度不小于85μm。</w:t>
      </w:r>
    </w:p>
    <w:p w14:paraId="66E47CB6" w14:textId="65E2782A" w:rsidR="00A11BD4" w:rsidRDefault="00A11BD4" w:rsidP="00A11BD4">
      <w:pPr>
        <w:pStyle w:val="affe"/>
        <w:spacing w:before="120" w:after="120"/>
      </w:pPr>
      <w:r>
        <w:rPr>
          <w:rFonts w:hint="eastAsia"/>
        </w:rPr>
        <w:t>防腐蚀要求</w:t>
      </w:r>
    </w:p>
    <w:p w14:paraId="669147C1" w14:textId="626BD8B4" w:rsidR="00A11BD4" w:rsidRDefault="00A11BD4" w:rsidP="00A11BD4">
      <w:pPr>
        <w:pStyle w:val="afffffffff0"/>
      </w:pPr>
      <w:r>
        <w:rPr>
          <w:rFonts w:hint="eastAsia"/>
        </w:rPr>
        <w:t>所有钢铁制件表面应进行防腐蚀处理，涂层附着力应符合GB/T</w:t>
      </w:r>
      <w:r w:rsidR="007430B4">
        <w:rPr>
          <w:rFonts w:hint="eastAsia"/>
        </w:rPr>
        <w:t xml:space="preserve"> </w:t>
      </w:r>
      <w:r>
        <w:rPr>
          <w:rFonts w:hint="eastAsia"/>
        </w:rPr>
        <w:t>9286规定的1级要求。</w:t>
      </w:r>
    </w:p>
    <w:p w14:paraId="6E7A97B1" w14:textId="6F5A065E" w:rsidR="00A11BD4" w:rsidRDefault="00A11BD4" w:rsidP="00A11BD4">
      <w:pPr>
        <w:pStyle w:val="afffffffff0"/>
      </w:pPr>
      <w:r>
        <w:rPr>
          <w:rFonts w:hint="eastAsia"/>
        </w:rPr>
        <w:t>户内型开关柜的涂层应通过</w:t>
      </w:r>
      <w:r w:rsidR="00753898">
        <w:rPr>
          <w:rFonts w:hint="eastAsia"/>
        </w:rPr>
        <w:t>GB/T 7251.1—2023中</w:t>
      </w:r>
      <w:r>
        <w:rPr>
          <w:rFonts w:hint="eastAsia"/>
        </w:rPr>
        <w:t>10.2.2.2规定的严酷试验A，户外型应通过严酷试验B。</w:t>
      </w:r>
    </w:p>
    <w:p w14:paraId="701A66AC" w14:textId="01628865" w:rsidR="00A11BD4" w:rsidRDefault="00A11BD4" w:rsidP="00A11BD4">
      <w:pPr>
        <w:pStyle w:val="affe"/>
        <w:spacing w:before="120" w:after="120"/>
      </w:pPr>
      <w:r>
        <w:rPr>
          <w:rFonts w:hint="eastAsia"/>
        </w:rPr>
        <w:t>机械操作性能</w:t>
      </w:r>
    </w:p>
    <w:p w14:paraId="3FE1BA9D" w14:textId="19D6CA46" w:rsidR="00A11BD4" w:rsidRDefault="00A11BD4" w:rsidP="00A11BD4">
      <w:pPr>
        <w:pStyle w:val="afffffffff0"/>
      </w:pPr>
      <w:r>
        <w:rPr>
          <w:rFonts w:hint="eastAsia"/>
        </w:rPr>
        <w:t>抽出式单元的操作力应不大于150</w:t>
      </w:r>
      <w:r w:rsidR="00904764">
        <w:rPr>
          <w:rFonts w:hint="eastAsia"/>
          <w:vertAlign w:val="superscript"/>
        </w:rPr>
        <w:t xml:space="preserve"> </w:t>
      </w:r>
      <w:r>
        <w:rPr>
          <w:rFonts w:hint="eastAsia"/>
        </w:rPr>
        <w:t>N，操作次数不少于1000次无故障。</w:t>
      </w:r>
    </w:p>
    <w:p w14:paraId="51C0E2B0" w14:textId="182717BA" w:rsidR="00A11BD4" w:rsidRDefault="00A11BD4" w:rsidP="00A11BD4">
      <w:pPr>
        <w:pStyle w:val="afffffffff0"/>
      </w:pPr>
      <w:r>
        <w:rPr>
          <w:rFonts w:hint="eastAsia"/>
        </w:rPr>
        <w:lastRenderedPageBreak/>
        <w:t>门、盖板的铰链应灵活可靠，开启角度不小于90°，关闭后密封良好。</w:t>
      </w:r>
    </w:p>
    <w:p w14:paraId="6FC568FB" w14:textId="77777777" w:rsidR="00A11BD4" w:rsidRDefault="00A11BD4" w:rsidP="00A11BD4">
      <w:pPr>
        <w:pStyle w:val="afffffffff0"/>
      </w:pPr>
      <w:r>
        <w:rPr>
          <w:rFonts w:hint="eastAsia"/>
        </w:rPr>
        <w:t>联锁装置应可靠，防止误操作，抽出式单元在工作位置时门不能打开，门打开时单元不能推入工作位置。</w:t>
      </w:r>
    </w:p>
    <w:p w14:paraId="0359465F" w14:textId="5F6AD498" w:rsidR="00A11BD4" w:rsidRDefault="00A11BD4" w:rsidP="00A11BD4">
      <w:pPr>
        <w:pStyle w:val="affd"/>
        <w:spacing w:before="120" w:after="120"/>
      </w:pPr>
      <w:bookmarkStart w:id="55" w:name="_Toc232121812"/>
      <w:r>
        <w:rPr>
          <w:rFonts w:hint="eastAsia"/>
        </w:rPr>
        <w:t>电气设计</w:t>
      </w:r>
      <w:bookmarkEnd w:id="55"/>
    </w:p>
    <w:p w14:paraId="12ED4E41" w14:textId="71C4DC90" w:rsidR="00A11BD4" w:rsidRDefault="00A11BD4" w:rsidP="00A11BD4">
      <w:pPr>
        <w:pStyle w:val="affe"/>
        <w:spacing w:before="120" w:after="120"/>
      </w:pPr>
      <w:r>
        <w:rPr>
          <w:rFonts w:hint="eastAsia"/>
        </w:rPr>
        <w:t>母线系统</w:t>
      </w:r>
    </w:p>
    <w:p w14:paraId="34DFDFBE" w14:textId="4B7B30CF" w:rsidR="00A11BD4" w:rsidRDefault="00A11BD4" w:rsidP="00A11BD4">
      <w:pPr>
        <w:pStyle w:val="afffffffff0"/>
      </w:pPr>
      <w:r>
        <w:rPr>
          <w:rFonts w:hint="eastAsia"/>
        </w:rPr>
        <w:t>主母线采用铜质材料，</w:t>
      </w:r>
      <w:proofErr w:type="gramStart"/>
      <w:r>
        <w:rPr>
          <w:rFonts w:hint="eastAsia"/>
        </w:rPr>
        <w:t>截面积应满足</w:t>
      </w:r>
      <w:proofErr w:type="gramEnd"/>
      <w:r>
        <w:rPr>
          <w:rFonts w:hint="eastAsia"/>
        </w:rPr>
        <w:t>额定电流和短路耐受电流要求。</w:t>
      </w:r>
    </w:p>
    <w:p w14:paraId="0B97447C" w14:textId="09C4E2A5" w:rsidR="00A11BD4" w:rsidRDefault="00A11BD4" w:rsidP="00A11BD4">
      <w:pPr>
        <w:pStyle w:val="afffffffff0"/>
      </w:pPr>
      <w:r>
        <w:rPr>
          <w:rFonts w:hint="eastAsia"/>
        </w:rPr>
        <w:t>母线连接应采用螺栓紧固，接触压力均匀，接触面应镀锡或镀银处理。</w:t>
      </w:r>
    </w:p>
    <w:p w14:paraId="452AEEF6" w14:textId="19AFF52C" w:rsidR="00A11BD4" w:rsidRDefault="00A11BD4" w:rsidP="00A11BD4">
      <w:pPr>
        <w:pStyle w:val="afffffffff0"/>
      </w:pPr>
      <w:r>
        <w:rPr>
          <w:rFonts w:hint="eastAsia"/>
        </w:rPr>
        <w:t>母线支撑件应采用阻燃绝缘材料，相比电痕化指数（CTI）≥250</w:t>
      </w:r>
      <w:r w:rsidR="00753898">
        <w:rPr>
          <w:rFonts w:hint="eastAsia"/>
          <w:vertAlign w:val="superscript"/>
        </w:rPr>
        <w:t xml:space="preserve"> </w:t>
      </w:r>
      <w:r>
        <w:rPr>
          <w:rFonts w:hint="eastAsia"/>
        </w:rPr>
        <w:t>V。</w:t>
      </w:r>
    </w:p>
    <w:p w14:paraId="1B1E29C3" w14:textId="46B4B288" w:rsidR="00A11BD4" w:rsidRDefault="00A11BD4" w:rsidP="00A11BD4">
      <w:pPr>
        <w:pStyle w:val="affe"/>
        <w:spacing w:before="120" w:after="120"/>
      </w:pPr>
      <w:r>
        <w:rPr>
          <w:rFonts w:hint="eastAsia"/>
        </w:rPr>
        <w:t>电气间隙和爬电距离</w:t>
      </w:r>
    </w:p>
    <w:p w14:paraId="6F34E1DF" w14:textId="0FAE99C1" w:rsidR="00A11BD4" w:rsidRDefault="00A11BD4" w:rsidP="00A11BD4">
      <w:pPr>
        <w:pStyle w:val="affffb"/>
        <w:ind w:firstLine="420"/>
      </w:pPr>
      <w:r>
        <w:rPr>
          <w:rFonts w:hint="eastAsia"/>
        </w:rPr>
        <w:t>开关柜内的电气间隙和爬电距离应符合表1和表2的规定，且不小于GB/T</w:t>
      </w:r>
      <w:r w:rsidR="00753898">
        <w:rPr>
          <w:rFonts w:hint="eastAsia"/>
        </w:rPr>
        <w:t xml:space="preserve"> </w:t>
      </w:r>
      <w:r>
        <w:rPr>
          <w:rFonts w:hint="eastAsia"/>
        </w:rPr>
        <w:t>16935.1的要求。</w:t>
      </w:r>
    </w:p>
    <w:p w14:paraId="091E4E22" w14:textId="7A0CBA87" w:rsidR="003E019F" w:rsidRDefault="00A11BD4" w:rsidP="00A11BD4">
      <w:pPr>
        <w:pStyle w:val="aff2"/>
        <w:spacing w:before="120" w:after="120"/>
      </w:pPr>
      <w:r>
        <w:rPr>
          <w:rFonts w:hint="eastAsia"/>
        </w:rPr>
        <w:t>最小电气间隙</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4667"/>
        <w:gridCol w:w="4667"/>
      </w:tblGrid>
      <w:tr w:rsidR="00A11BD4" w14:paraId="42EF7400" w14:textId="77777777" w:rsidTr="00A11BD4">
        <w:trPr>
          <w:tblHeader/>
          <w:jc w:val="center"/>
        </w:trPr>
        <w:tc>
          <w:tcPr>
            <w:tcW w:w="4667" w:type="dxa"/>
            <w:tcBorders>
              <w:top w:val="single" w:sz="8" w:space="0" w:color="auto"/>
              <w:bottom w:val="single" w:sz="8" w:space="0" w:color="auto"/>
            </w:tcBorders>
          </w:tcPr>
          <w:p w14:paraId="0D4FDFE5" w14:textId="0122DED5" w:rsidR="00A11BD4" w:rsidRDefault="00A11BD4" w:rsidP="00A11BD4">
            <w:pPr>
              <w:pStyle w:val="afffffffff9"/>
            </w:pPr>
            <w:r w:rsidRPr="00444D3E">
              <w:rPr>
                <w:rFonts w:hint="eastAsia"/>
              </w:rPr>
              <w:t>额定冲击耐受电压</w:t>
            </w:r>
            <w:r w:rsidR="00753898">
              <w:rPr>
                <w:rFonts w:hint="eastAsia"/>
              </w:rPr>
              <w:t xml:space="preserve"> </w:t>
            </w:r>
            <w:r w:rsidRPr="00444D3E">
              <w:rPr>
                <w:rFonts w:hint="eastAsia"/>
              </w:rPr>
              <w:t>Uimp（kV）</w:t>
            </w:r>
          </w:p>
        </w:tc>
        <w:tc>
          <w:tcPr>
            <w:tcW w:w="4667" w:type="dxa"/>
            <w:tcBorders>
              <w:top w:val="single" w:sz="8" w:space="0" w:color="auto"/>
              <w:bottom w:val="single" w:sz="8" w:space="0" w:color="auto"/>
            </w:tcBorders>
          </w:tcPr>
          <w:p w14:paraId="4C4D0CC3" w14:textId="70DB2750" w:rsidR="00A11BD4" w:rsidRDefault="00A11BD4" w:rsidP="00A11BD4">
            <w:pPr>
              <w:pStyle w:val="afffffffff9"/>
            </w:pPr>
            <w:r w:rsidRPr="00444D3E">
              <w:rPr>
                <w:rFonts w:hint="eastAsia"/>
              </w:rPr>
              <w:t>最小电气间隙（mm）</w:t>
            </w:r>
          </w:p>
        </w:tc>
      </w:tr>
      <w:tr w:rsidR="00A11BD4" w14:paraId="7EE69364" w14:textId="77777777" w:rsidTr="00A11BD4">
        <w:trPr>
          <w:jc w:val="center"/>
        </w:trPr>
        <w:tc>
          <w:tcPr>
            <w:tcW w:w="4667" w:type="dxa"/>
            <w:tcBorders>
              <w:top w:val="single" w:sz="8" w:space="0" w:color="auto"/>
            </w:tcBorders>
          </w:tcPr>
          <w:p w14:paraId="7741F1B3" w14:textId="22801CE1" w:rsidR="00A11BD4" w:rsidRDefault="00A11BD4" w:rsidP="00A11BD4">
            <w:pPr>
              <w:pStyle w:val="afffffffff9"/>
            </w:pPr>
            <w:r w:rsidRPr="00444D3E">
              <w:t>2.5</w:t>
            </w:r>
          </w:p>
        </w:tc>
        <w:tc>
          <w:tcPr>
            <w:tcW w:w="4667" w:type="dxa"/>
            <w:tcBorders>
              <w:top w:val="single" w:sz="8" w:space="0" w:color="auto"/>
            </w:tcBorders>
          </w:tcPr>
          <w:p w14:paraId="37E247BB" w14:textId="27E09E1C" w:rsidR="00A11BD4" w:rsidRDefault="00A11BD4" w:rsidP="00A11BD4">
            <w:pPr>
              <w:pStyle w:val="afffffffff9"/>
            </w:pPr>
            <w:r w:rsidRPr="00444D3E">
              <w:t>1.5</w:t>
            </w:r>
          </w:p>
        </w:tc>
      </w:tr>
      <w:tr w:rsidR="00A11BD4" w14:paraId="0A4F4206" w14:textId="77777777" w:rsidTr="00A11BD4">
        <w:trPr>
          <w:jc w:val="center"/>
        </w:trPr>
        <w:tc>
          <w:tcPr>
            <w:tcW w:w="4667" w:type="dxa"/>
          </w:tcPr>
          <w:p w14:paraId="6EB167F3" w14:textId="6F1E5EC0" w:rsidR="00A11BD4" w:rsidRDefault="00A11BD4" w:rsidP="00A11BD4">
            <w:pPr>
              <w:pStyle w:val="afffffffff9"/>
            </w:pPr>
            <w:r w:rsidRPr="00444D3E">
              <w:t>4.0</w:t>
            </w:r>
          </w:p>
        </w:tc>
        <w:tc>
          <w:tcPr>
            <w:tcW w:w="4667" w:type="dxa"/>
          </w:tcPr>
          <w:p w14:paraId="26EDC299" w14:textId="7B25EFFF" w:rsidR="00A11BD4" w:rsidRDefault="00A11BD4" w:rsidP="00A11BD4">
            <w:pPr>
              <w:pStyle w:val="afffffffff9"/>
            </w:pPr>
            <w:r w:rsidRPr="00444D3E">
              <w:t>3.0</w:t>
            </w:r>
          </w:p>
        </w:tc>
      </w:tr>
      <w:tr w:rsidR="00A11BD4" w14:paraId="0B3C6456" w14:textId="77777777" w:rsidTr="00A11BD4">
        <w:trPr>
          <w:jc w:val="center"/>
        </w:trPr>
        <w:tc>
          <w:tcPr>
            <w:tcW w:w="4667" w:type="dxa"/>
          </w:tcPr>
          <w:p w14:paraId="1DA49CE0" w14:textId="7974FA67" w:rsidR="00A11BD4" w:rsidRDefault="00A11BD4" w:rsidP="00A11BD4">
            <w:pPr>
              <w:pStyle w:val="afffffffff9"/>
            </w:pPr>
            <w:r w:rsidRPr="00444D3E">
              <w:t>6.0</w:t>
            </w:r>
          </w:p>
        </w:tc>
        <w:tc>
          <w:tcPr>
            <w:tcW w:w="4667" w:type="dxa"/>
          </w:tcPr>
          <w:p w14:paraId="4F22F5CC" w14:textId="17B7297F" w:rsidR="00A11BD4" w:rsidRDefault="00A11BD4" w:rsidP="00A11BD4">
            <w:pPr>
              <w:pStyle w:val="afffffffff9"/>
            </w:pPr>
            <w:r w:rsidRPr="00444D3E">
              <w:t>5.5</w:t>
            </w:r>
          </w:p>
        </w:tc>
      </w:tr>
      <w:tr w:rsidR="00A11BD4" w14:paraId="787A2D06" w14:textId="77777777" w:rsidTr="00A11BD4">
        <w:trPr>
          <w:jc w:val="center"/>
        </w:trPr>
        <w:tc>
          <w:tcPr>
            <w:tcW w:w="4667" w:type="dxa"/>
          </w:tcPr>
          <w:p w14:paraId="26E1E6D3" w14:textId="68BFAC26" w:rsidR="00A11BD4" w:rsidRDefault="00A11BD4" w:rsidP="00A11BD4">
            <w:pPr>
              <w:pStyle w:val="afffffffff9"/>
            </w:pPr>
            <w:r w:rsidRPr="00444D3E">
              <w:t>8.0</w:t>
            </w:r>
          </w:p>
        </w:tc>
        <w:tc>
          <w:tcPr>
            <w:tcW w:w="4667" w:type="dxa"/>
          </w:tcPr>
          <w:p w14:paraId="4360ED3E" w14:textId="1C3C24CB" w:rsidR="00A11BD4" w:rsidRDefault="00A11BD4" w:rsidP="00A11BD4">
            <w:pPr>
              <w:pStyle w:val="afffffffff9"/>
            </w:pPr>
            <w:r w:rsidRPr="00444D3E">
              <w:t>8.0</w:t>
            </w:r>
          </w:p>
        </w:tc>
      </w:tr>
      <w:tr w:rsidR="00A11BD4" w14:paraId="512BCA37" w14:textId="77777777" w:rsidTr="00A11BD4">
        <w:trPr>
          <w:jc w:val="center"/>
        </w:trPr>
        <w:tc>
          <w:tcPr>
            <w:tcW w:w="4667" w:type="dxa"/>
          </w:tcPr>
          <w:p w14:paraId="021E46A7" w14:textId="4A5C444E" w:rsidR="00A11BD4" w:rsidRDefault="00A11BD4" w:rsidP="00A11BD4">
            <w:pPr>
              <w:pStyle w:val="afffffffff9"/>
            </w:pPr>
            <w:r w:rsidRPr="00444D3E">
              <w:t>12.0</w:t>
            </w:r>
          </w:p>
        </w:tc>
        <w:tc>
          <w:tcPr>
            <w:tcW w:w="4667" w:type="dxa"/>
          </w:tcPr>
          <w:p w14:paraId="5E8937BA" w14:textId="50B545E4" w:rsidR="00A11BD4" w:rsidRDefault="00A11BD4" w:rsidP="00A11BD4">
            <w:pPr>
              <w:pStyle w:val="afffffffff9"/>
            </w:pPr>
            <w:r w:rsidRPr="00444D3E">
              <w:t>14.0</w:t>
            </w:r>
          </w:p>
        </w:tc>
      </w:tr>
    </w:tbl>
    <w:p w14:paraId="11A0C220" w14:textId="013ECFE2" w:rsidR="00A11BD4" w:rsidRDefault="00A11BD4" w:rsidP="00A11BD4">
      <w:pPr>
        <w:pStyle w:val="aff2"/>
        <w:spacing w:before="120" w:after="120"/>
      </w:pPr>
      <w:r w:rsidRPr="00A11BD4">
        <w:t>最小爬电距离</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6"/>
        <w:gridCol w:w="1867"/>
        <w:gridCol w:w="1867"/>
        <w:gridCol w:w="1867"/>
        <w:gridCol w:w="1867"/>
      </w:tblGrid>
      <w:tr w:rsidR="004A611E" w14:paraId="2F7786BE" w14:textId="77777777" w:rsidTr="004A611E">
        <w:trPr>
          <w:tblHeader/>
          <w:jc w:val="center"/>
        </w:trPr>
        <w:tc>
          <w:tcPr>
            <w:tcW w:w="1866" w:type="dxa"/>
            <w:vMerge w:val="restart"/>
            <w:tcBorders>
              <w:top w:val="single" w:sz="8" w:space="0" w:color="auto"/>
            </w:tcBorders>
            <w:vAlign w:val="center"/>
          </w:tcPr>
          <w:p w14:paraId="5E679C67" w14:textId="5661B598" w:rsidR="004A611E" w:rsidRDefault="004A611E" w:rsidP="00A11BD4">
            <w:pPr>
              <w:pStyle w:val="afffffffff9"/>
            </w:pPr>
            <w:r w:rsidRPr="0019565A">
              <w:rPr>
                <w:rFonts w:hint="eastAsia"/>
              </w:rPr>
              <w:t>额定绝缘电压</w:t>
            </w:r>
            <w:r w:rsidR="00753898">
              <w:rPr>
                <w:rFonts w:hint="eastAsia"/>
              </w:rPr>
              <w:t xml:space="preserve"> </w:t>
            </w:r>
            <w:r w:rsidRPr="0019565A">
              <w:rPr>
                <w:rFonts w:hint="eastAsia"/>
              </w:rPr>
              <w:t>Ui（V）</w:t>
            </w:r>
          </w:p>
        </w:tc>
        <w:tc>
          <w:tcPr>
            <w:tcW w:w="3734" w:type="dxa"/>
            <w:gridSpan w:val="2"/>
            <w:tcBorders>
              <w:top w:val="single" w:sz="8" w:space="0" w:color="auto"/>
              <w:bottom w:val="single" w:sz="8" w:space="0" w:color="auto"/>
            </w:tcBorders>
            <w:vAlign w:val="center"/>
          </w:tcPr>
          <w:p w14:paraId="2CDD66EE" w14:textId="70464369" w:rsidR="004A611E" w:rsidRDefault="004A611E" w:rsidP="00A11BD4">
            <w:pPr>
              <w:pStyle w:val="afffffffff9"/>
            </w:pPr>
            <w:r w:rsidRPr="0019565A">
              <w:rPr>
                <w:rFonts w:hint="eastAsia"/>
              </w:rPr>
              <w:t>污染等级2（mm）</w:t>
            </w:r>
          </w:p>
        </w:tc>
        <w:tc>
          <w:tcPr>
            <w:tcW w:w="3734" w:type="dxa"/>
            <w:gridSpan w:val="2"/>
            <w:tcBorders>
              <w:top w:val="single" w:sz="8" w:space="0" w:color="auto"/>
              <w:bottom w:val="single" w:sz="8" w:space="0" w:color="auto"/>
            </w:tcBorders>
            <w:vAlign w:val="center"/>
          </w:tcPr>
          <w:p w14:paraId="73B630B5" w14:textId="0ADEE828" w:rsidR="004A611E" w:rsidRDefault="004A611E" w:rsidP="00A11BD4">
            <w:pPr>
              <w:pStyle w:val="afffffffff9"/>
            </w:pPr>
            <w:r w:rsidRPr="0019565A">
              <w:rPr>
                <w:rFonts w:hint="eastAsia"/>
              </w:rPr>
              <w:t>污染等级3（mm）</w:t>
            </w:r>
          </w:p>
        </w:tc>
      </w:tr>
      <w:tr w:rsidR="004A611E" w14:paraId="56C7D42C" w14:textId="77777777" w:rsidTr="004A611E">
        <w:trPr>
          <w:jc w:val="center"/>
        </w:trPr>
        <w:tc>
          <w:tcPr>
            <w:tcW w:w="1866" w:type="dxa"/>
            <w:vMerge/>
            <w:vAlign w:val="center"/>
          </w:tcPr>
          <w:p w14:paraId="1778EB96" w14:textId="2ED61ED1" w:rsidR="004A611E" w:rsidRDefault="004A611E" w:rsidP="00A11BD4">
            <w:pPr>
              <w:pStyle w:val="afffffffff9"/>
            </w:pPr>
          </w:p>
        </w:tc>
        <w:tc>
          <w:tcPr>
            <w:tcW w:w="1867" w:type="dxa"/>
            <w:tcBorders>
              <w:top w:val="single" w:sz="8" w:space="0" w:color="auto"/>
            </w:tcBorders>
            <w:vAlign w:val="center"/>
          </w:tcPr>
          <w:p w14:paraId="14F294B0" w14:textId="66AB60F1" w:rsidR="004A611E" w:rsidRDefault="004A611E" w:rsidP="00A11BD4">
            <w:pPr>
              <w:pStyle w:val="afffffffff9"/>
            </w:pPr>
            <w:r w:rsidRPr="0019565A">
              <w:rPr>
                <w:rFonts w:hint="eastAsia"/>
              </w:rPr>
              <w:t>材料组别</w:t>
            </w:r>
            <w:r w:rsidR="00753898">
              <w:rPr>
                <w:rFonts w:hint="eastAsia"/>
              </w:rPr>
              <w:t xml:space="preserve"> </w:t>
            </w:r>
            <w:r w:rsidRPr="0019565A">
              <w:rPr>
                <w:rFonts w:hint="eastAsia"/>
              </w:rPr>
              <w:t>Ⅱ</w:t>
            </w:r>
          </w:p>
        </w:tc>
        <w:tc>
          <w:tcPr>
            <w:tcW w:w="1867" w:type="dxa"/>
            <w:tcBorders>
              <w:top w:val="single" w:sz="8" w:space="0" w:color="auto"/>
            </w:tcBorders>
            <w:vAlign w:val="center"/>
          </w:tcPr>
          <w:p w14:paraId="393EEA72" w14:textId="7B4BD9FB" w:rsidR="004A611E" w:rsidRDefault="004A611E" w:rsidP="00A11BD4">
            <w:pPr>
              <w:pStyle w:val="afffffffff9"/>
            </w:pPr>
            <w:r w:rsidRPr="0019565A">
              <w:rPr>
                <w:rFonts w:hint="eastAsia"/>
              </w:rPr>
              <w:t>材料组别</w:t>
            </w:r>
            <w:r w:rsidR="00753898">
              <w:rPr>
                <w:rFonts w:hint="eastAsia"/>
              </w:rPr>
              <w:t xml:space="preserve"> </w:t>
            </w:r>
            <w:r w:rsidRPr="0019565A">
              <w:rPr>
                <w:rFonts w:hint="eastAsia"/>
              </w:rPr>
              <w:t>Ⅲb</w:t>
            </w:r>
          </w:p>
        </w:tc>
        <w:tc>
          <w:tcPr>
            <w:tcW w:w="1867" w:type="dxa"/>
            <w:tcBorders>
              <w:top w:val="single" w:sz="8" w:space="0" w:color="auto"/>
            </w:tcBorders>
            <w:vAlign w:val="center"/>
          </w:tcPr>
          <w:p w14:paraId="3DB4EE55" w14:textId="7AEFEE2A" w:rsidR="004A611E" w:rsidRDefault="004A611E" w:rsidP="00A11BD4">
            <w:pPr>
              <w:pStyle w:val="afffffffff9"/>
            </w:pPr>
            <w:r w:rsidRPr="0019565A">
              <w:rPr>
                <w:rFonts w:hint="eastAsia"/>
              </w:rPr>
              <w:t>材料组别</w:t>
            </w:r>
            <w:r w:rsidR="00753898">
              <w:rPr>
                <w:rFonts w:hint="eastAsia"/>
              </w:rPr>
              <w:t xml:space="preserve"> </w:t>
            </w:r>
            <w:r w:rsidRPr="0019565A">
              <w:rPr>
                <w:rFonts w:hint="eastAsia"/>
              </w:rPr>
              <w:t>Ⅱ</w:t>
            </w:r>
          </w:p>
        </w:tc>
        <w:tc>
          <w:tcPr>
            <w:tcW w:w="1867" w:type="dxa"/>
            <w:tcBorders>
              <w:top w:val="single" w:sz="8" w:space="0" w:color="auto"/>
            </w:tcBorders>
            <w:vAlign w:val="center"/>
          </w:tcPr>
          <w:p w14:paraId="61280154" w14:textId="6EB4AC80" w:rsidR="004A611E" w:rsidRDefault="004A611E" w:rsidP="00A11BD4">
            <w:pPr>
              <w:pStyle w:val="afffffffff9"/>
            </w:pPr>
            <w:r w:rsidRPr="0019565A">
              <w:rPr>
                <w:rFonts w:hint="eastAsia"/>
              </w:rPr>
              <w:t>材料组别</w:t>
            </w:r>
            <w:r w:rsidR="00753898">
              <w:rPr>
                <w:rFonts w:hint="eastAsia"/>
              </w:rPr>
              <w:t xml:space="preserve"> </w:t>
            </w:r>
            <w:r w:rsidRPr="0019565A">
              <w:rPr>
                <w:rFonts w:hint="eastAsia"/>
              </w:rPr>
              <w:t>Ⅲb</w:t>
            </w:r>
          </w:p>
        </w:tc>
      </w:tr>
      <w:tr w:rsidR="00A11BD4" w14:paraId="70D7542F" w14:textId="77777777" w:rsidTr="004A611E">
        <w:trPr>
          <w:jc w:val="center"/>
        </w:trPr>
        <w:tc>
          <w:tcPr>
            <w:tcW w:w="1866" w:type="dxa"/>
            <w:vAlign w:val="center"/>
          </w:tcPr>
          <w:p w14:paraId="4B2381F6" w14:textId="21903D38" w:rsidR="00A11BD4" w:rsidRDefault="00A11BD4" w:rsidP="00A11BD4">
            <w:pPr>
              <w:pStyle w:val="afffffffff9"/>
            </w:pPr>
            <w:r w:rsidRPr="0019565A">
              <w:t>400</w:t>
            </w:r>
          </w:p>
        </w:tc>
        <w:tc>
          <w:tcPr>
            <w:tcW w:w="1867" w:type="dxa"/>
            <w:vAlign w:val="center"/>
          </w:tcPr>
          <w:p w14:paraId="2C3D9C60" w14:textId="35895533" w:rsidR="00A11BD4" w:rsidRDefault="00A11BD4" w:rsidP="00A11BD4">
            <w:pPr>
              <w:pStyle w:val="afffffffff9"/>
            </w:pPr>
            <w:r w:rsidRPr="0019565A">
              <w:t>2.8</w:t>
            </w:r>
          </w:p>
        </w:tc>
        <w:tc>
          <w:tcPr>
            <w:tcW w:w="1867" w:type="dxa"/>
            <w:vAlign w:val="center"/>
          </w:tcPr>
          <w:p w14:paraId="52A4D8D4" w14:textId="709666C8" w:rsidR="00A11BD4" w:rsidRDefault="00A11BD4" w:rsidP="00A11BD4">
            <w:pPr>
              <w:pStyle w:val="afffffffff9"/>
            </w:pPr>
            <w:r w:rsidRPr="0019565A">
              <w:t>4.0</w:t>
            </w:r>
          </w:p>
        </w:tc>
        <w:tc>
          <w:tcPr>
            <w:tcW w:w="1867" w:type="dxa"/>
            <w:vAlign w:val="center"/>
          </w:tcPr>
          <w:p w14:paraId="191F2192" w14:textId="54F1FE04" w:rsidR="00A11BD4" w:rsidRDefault="00A11BD4" w:rsidP="00A11BD4">
            <w:pPr>
              <w:pStyle w:val="afffffffff9"/>
            </w:pPr>
            <w:r w:rsidRPr="0019565A">
              <w:t>5.6</w:t>
            </w:r>
          </w:p>
        </w:tc>
        <w:tc>
          <w:tcPr>
            <w:tcW w:w="1867" w:type="dxa"/>
            <w:vAlign w:val="center"/>
          </w:tcPr>
          <w:p w14:paraId="5A57AEBC" w14:textId="62AAC6ED" w:rsidR="00A11BD4" w:rsidRDefault="00A11BD4" w:rsidP="00A11BD4">
            <w:pPr>
              <w:pStyle w:val="afffffffff9"/>
            </w:pPr>
            <w:r w:rsidRPr="0019565A">
              <w:t>7.0</w:t>
            </w:r>
          </w:p>
        </w:tc>
      </w:tr>
      <w:tr w:rsidR="00A11BD4" w14:paraId="0F89209E" w14:textId="77777777" w:rsidTr="004A611E">
        <w:trPr>
          <w:jc w:val="center"/>
        </w:trPr>
        <w:tc>
          <w:tcPr>
            <w:tcW w:w="1866" w:type="dxa"/>
            <w:vAlign w:val="center"/>
          </w:tcPr>
          <w:p w14:paraId="0FC592E0" w14:textId="4C9E6C61" w:rsidR="00A11BD4" w:rsidRDefault="00A11BD4" w:rsidP="00A11BD4">
            <w:pPr>
              <w:pStyle w:val="afffffffff9"/>
            </w:pPr>
            <w:r w:rsidRPr="0019565A">
              <w:t>690</w:t>
            </w:r>
          </w:p>
        </w:tc>
        <w:tc>
          <w:tcPr>
            <w:tcW w:w="1867" w:type="dxa"/>
            <w:vAlign w:val="center"/>
          </w:tcPr>
          <w:p w14:paraId="29A06255" w14:textId="74B0AFDC" w:rsidR="00A11BD4" w:rsidRDefault="00A11BD4" w:rsidP="00A11BD4">
            <w:pPr>
              <w:pStyle w:val="afffffffff9"/>
            </w:pPr>
            <w:r w:rsidRPr="0019565A">
              <w:t>4.5</w:t>
            </w:r>
          </w:p>
        </w:tc>
        <w:tc>
          <w:tcPr>
            <w:tcW w:w="1867" w:type="dxa"/>
            <w:vAlign w:val="center"/>
          </w:tcPr>
          <w:p w14:paraId="08E9313F" w14:textId="395776F8" w:rsidR="00A11BD4" w:rsidRDefault="00A11BD4" w:rsidP="00A11BD4">
            <w:pPr>
              <w:pStyle w:val="afffffffff9"/>
            </w:pPr>
            <w:r w:rsidRPr="0019565A">
              <w:t>7.1</w:t>
            </w:r>
          </w:p>
        </w:tc>
        <w:tc>
          <w:tcPr>
            <w:tcW w:w="1867" w:type="dxa"/>
            <w:vAlign w:val="center"/>
          </w:tcPr>
          <w:p w14:paraId="7512F39B" w14:textId="6B7BDF3C" w:rsidR="00A11BD4" w:rsidRDefault="00A11BD4" w:rsidP="00A11BD4">
            <w:pPr>
              <w:pStyle w:val="afffffffff9"/>
            </w:pPr>
            <w:r w:rsidRPr="0019565A">
              <w:t>9.0</w:t>
            </w:r>
          </w:p>
        </w:tc>
        <w:tc>
          <w:tcPr>
            <w:tcW w:w="1867" w:type="dxa"/>
            <w:vAlign w:val="center"/>
          </w:tcPr>
          <w:p w14:paraId="73188A93" w14:textId="0A2FE428" w:rsidR="00A11BD4" w:rsidRDefault="00A11BD4" w:rsidP="00A11BD4">
            <w:pPr>
              <w:pStyle w:val="afffffffff9"/>
            </w:pPr>
            <w:r w:rsidRPr="0019565A">
              <w:t>8.5</w:t>
            </w:r>
          </w:p>
        </w:tc>
      </w:tr>
      <w:tr w:rsidR="00A11BD4" w14:paraId="5A3938D4" w14:textId="77777777" w:rsidTr="004A611E">
        <w:trPr>
          <w:jc w:val="center"/>
        </w:trPr>
        <w:tc>
          <w:tcPr>
            <w:tcW w:w="1866" w:type="dxa"/>
            <w:vAlign w:val="center"/>
          </w:tcPr>
          <w:p w14:paraId="1AB50094" w14:textId="6A50809C" w:rsidR="00A11BD4" w:rsidRDefault="00A11BD4" w:rsidP="00A11BD4">
            <w:pPr>
              <w:pStyle w:val="afffffffff9"/>
            </w:pPr>
            <w:r w:rsidRPr="0019565A">
              <w:t>1000</w:t>
            </w:r>
          </w:p>
        </w:tc>
        <w:tc>
          <w:tcPr>
            <w:tcW w:w="1867" w:type="dxa"/>
            <w:vAlign w:val="center"/>
          </w:tcPr>
          <w:p w14:paraId="2CE3E391" w14:textId="2D62D5B6" w:rsidR="00A11BD4" w:rsidRDefault="00A11BD4" w:rsidP="00A11BD4">
            <w:pPr>
              <w:pStyle w:val="afffffffff9"/>
            </w:pPr>
            <w:r w:rsidRPr="0019565A">
              <w:t>7.1</w:t>
            </w:r>
          </w:p>
        </w:tc>
        <w:tc>
          <w:tcPr>
            <w:tcW w:w="1867" w:type="dxa"/>
            <w:vAlign w:val="center"/>
          </w:tcPr>
          <w:p w14:paraId="3D9DF530" w14:textId="43AD7651" w:rsidR="00A11BD4" w:rsidRDefault="00A11BD4" w:rsidP="00A11BD4">
            <w:pPr>
              <w:pStyle w:val="afffffffff9"/>
            </w:pPr>
            <w:r w:rsidRPr="0019565A">
              <w:t>12.5</w:t>
            </w:r>
          </w:p>
        </w:tc>
        <w:tc>
          <w:tcPr>
            <w:tcW w:w="1867" w:type="dxa"/>
            <w:vAlign w:val="center"/>
          </w:tcPr>
          <w:p w14:paraId="6FD3FF29" w14:textId="70A0DB0A" w:rsidR="00A11BD4" w:rsidRDefault="00A11BD4" w:rsidP="00A11BD4">
            <w:pPr>
              <w:pStyle w:val="afffffffff9"/>
            </w:pPr>
            <w:r w:rsidRPr="0019565A">
              <w:t>14.0</w:t>
            </w:r>
          </w:p>
        </w:tc>
        <w:tc>
          <w:tcPr>
            <w:tcW w:w="1867" w:type="dxa"/>
            <w:vAlign w:val="center"/>
          </w:tcPr>
          <w:p w14:paraId="32F0C819" w14:textId="65FFF1C3" w:rsidR="00A11BD4" w:rsidRDefault="00A11BD4" w:rsidP="00A11BD4">
            <w:pPr>
              <w:pStyle w:val="afffffffff9"/>
            </w:pPr>
            <w:r w:rsidRPr="0019565A">
              <w:t>16.0</w:t>
            </w:r>
          </w:p>
        </w:tc>
      </w:tr>
    </w:tbl>
    <w:p w14:paraId="3329AB15" w14:textId="5B344824" w:rsidR="004A611E" w:rsidRDefault="004A611E" w:rsidP="004A611E">
      <w:pPr>
        <w:pStyle w:val="affe"/>
        <w:spacing w:before="120" w:after="120"/>
      </w:pPr>
      <w:r>
        <w:rPr>
          <w:rFonts w:hint="eastAsia"/>
        </w:rPr>
        <w:t>绝缘配合</w:t>
      </w:r>
    </w:p>
    <w:p w14:paraId="60950F1B" w14:textId="4BDCCBC8" w:rsidR="004A611E" w:rsidRDefault="004A611E" w:rsidP="004A611E">
      <w:pPr>
        <w:pStyle w:val="afffffffff0"/>
      </w:pPr>
      <w:r>
        <w:rPr>
          <w:rFonts w:hint="eastAsia"/>
        </w:rPr>
        <w:t>额定绝缘电压Ui应不低于额定工作电压</w:t>
      </w:r>
      <w:proofErr w:type="spellStart"/>
      <w:r>
        <w:rPr>
          <w:rFonts w:hint="eastAsia"/>
        </w:rPr>
        <w:t>Ue</w:t>
      </w:r>
      <w:proofErr w:type="spellEnd"/>
      <w:r>
        <w:rPr>
          <w:rFonts w:hint="eastAsia"/>
        </w:rPr>
        <w:t>。</w:t>
      </w:r>
    </w:p>
    <w:p w14:paraId="51716DC7" w14:textId="32CDEDEB" w:rsidR="004A611E" w:rsidRDefault="004A611E" w:rsidP="00D11696">
      <w:pPr>
        <w:pStyle w:val="afffffffff0"/>
      </w:pPr>
      <w:r>
        <w:rPr>
          <w:rFonts w:hint="eastAsia"/>
        </w:rPr>
        <w:t>额定冲击耐受电压</w:t>
      </w:r>
      <w:proofErr w:type="spellStart"/>
      <w:r>
        <w:rPr>
          <w:rFonts w:hint="eastAsia"/>
        </w:rPr>
        <w:t>Uimp</w:t>
      </w:r>
      <w:proofErr w:type="spellEnd"/>
      <w:r>
        <w:rPr>
          <w:rFonts w:hint="eastAsia"/>
        </w:rPr>
        <w:t>应符合</w:t>
      </w:r>
      <w:r w:rsidR="00D11696" w:rsidRPr="00D11696">
        <w:t>GB/T</w:t>
      </w:r>
      <w:r w:rsidR="00753898">
        <w:rPr>
          <w:rFonts w:hint="eastAsia"/>
        </w:rPr>
        <w:t xml:space="preserve"> </w:t>
      </w:r>
      <w:r w:rsidR="00D11696" w:rsidRPr="00D11696">
        <w:t>7251.1</w:t>
      </w:r>
      <w:r w:rsidR="000637CB">
        <w:rPr>
          <w:rFonts w:hint="eastAsia"/>
        </w:rPr>
        <w:t>—</w:t>
      </w:r>
      <w:r w:rsidR="00D11696" w:rsidRPr="00D11696">
        <w:t>20</w:t>
      </w:r>
      <w:r w:rsidR="00F73DD9">
        <w:rPr>
          <w:rFonts w:hint="eastAsia"/>
        </w:rPr>
        <w:t>2</w:t>
      </w:r>
      <w:r w:rsidR="00D11696" w:rsidRPr="00D11696">
        <w:t>3</w:t>
      </w:r>
      <w:r w:rsidR="00D11696">
        <w:rPr>
          <w:rFonts w:hint="eastAsia"/>
        </w:rPr>
        <w:t>中</w:t>
      </w:r>
      <w:r>
        <w:rPr>
          <w:rFonts w:hint="eastAsia"/>
        </w:rPr>
        <w:t>表G.1的规定，且不低于安装场所的预期瞬态过电压。</w:t>
      </w:r>
    </w:p>
    <w:p w14:paraId="078D4583" w14:textId="77777777" w:rsidR="004A611E" w:rsidRDefault="004A611E" w:rsidP="004A611E">
      <w:pPr>
        <w:pStyle w:val="afffffffff0"/>
      </w:pPr>
      <w:r>
        <w:rPr>
          <w:rFonts w:hint="eastAsia"/>
        </w:rPr>
        <w:t>浪涌保护器件（SPD）的选型应与系统过电压等级匹配，安装位置应靠近进线端。</w:t>
      </w:r>
    </w:p>
    <w:p w14:paraId="51B05A60" w14:textId="4839B669" w:rsidR="004A611E" w:rsidRDefault="004A611E" w:rsidP="00D11696">
      <w:pPr>
        <w:pStyle w:val="affe"/>
        <w:spacing w:before="120" w:after="120"/>
      </w:pPr>
      <w:r>
        <w:rPr>
          <w:rFonts w:hint="eastAsia"/>
        </w:rPr>
        <w:t>短路耐受能力</w:t>
      </w:r>
    </w:p>
    <w:p w14:paraId="75880005" w14:textId="7FDA1C27" w:rsidR="004A611E" w:rsidRDefault="004A611E" w:rsidP="00D11696">
      <w:pPr>
        <w:pStyle w:val="afffffffff0"/>
      </w:pPr>
      <w:r>
        <w:rPr>
          <w:rFonts w:hint="eastAsia"/>
        </w:rPr>
        <w:t>额定峰值耐受电流</w:t>
      </w:r>
      <w:proofErr w:type="spellStart"/>
      <w:r>
        <w:rPr>
          <w:rFonts w:hint="eastAsia"/>
        </w:rPr>
        <w:t>Ipk</w:t>
      </w:r>
      <w:proofErr w:type="spellEnd"/>
      <w:r>
        <w:rPr>
          <w:rFonts w:hint="eastAsia"/>
        </w:rPr>
        <w:t>应不小于系统预期短路电流峰值</w:t>
      </w:r>
      <w:r w:rsidR="00D11696">
        <w:rPr>
          <w:rFonts w:hint="eastAsia"/>
        </w:rPr>
        <w:t>。</w:t>
      </w:r>
    </w:p>
    <w:p w14:paraId="7D75B646" w14:textId="115C1271" w:rsidR="004A611E" w:rsidRDefault="004A611E" w:rsidP="00D11696">
      <w:pPr>
        <w:pStyle w:val="afffffffff0"/>
      </w:pPr>
      <w:r>
        <w:rPr>
          <w:rFonts w:hint="eastAsia"/>
        </w:rPr>
        <w:t>额定短时耐受电流</w:t>
      </w:r>
      <w:proofErr w:type="spellStart"/>
      <w:r>
        <w:rPr>
          <w:rFonts w:hint="eastAsia"/>
        </w:rPr>
        <w:t>Icw</w:t>
      </w:r>
      <w:proofErr w:type="spellEnd"/>
      <w:r>
        <w:rPr>
          <w:rFonts w:hint="eastAsia"/>
        </w:rPr>
        <w:t>应不小于系统预期短路电流有效值，持续时间不小于1</w:t>
      </w:r>
      <w:r w:rsidR="00753898">
        <w:rPr>
          <w:rFonts w:hint="eastAsia"/>
          <w:vertAlign w:val="superscript"/>
        </w:rPr>
        <w:t xml:space="preserve"> </w:t>
      </w:r>
      <w:r>
        <w:rPr>
          <w:rFonts w:hint="eastAsia"/>
        </w:rPr>
        <w:t>s</w:t>
      </w:r>
      <w:r w:rsidR="00D11696">
        <w:rPr>
          <w:rFonts w:hint="eastAsia"/>
        </w:rPr>
        <w:t>。</w:t>
      </w:r>
    </w:p>
    <w:p w14:paraId="27DEA261" w14:textId="0032A7FC" w:rsidR="004A611E" w:rsidRDefault="004A611E" w:rsidP="00D11696">
      <w:pPr>
        <w:pStyle w:val="afffffffff0"/>
      </w:pPr>
      <w:r>
        <w:rPr>
          <w:rFonts w:hint="eastAsia"/>
        </w:rPr>
        <w:t>短路后开关柜的电气间隙和爬电距离应保持在表1和表2规定值以上，无永久性损坏。</w:t>
      </w:r>
    </w:p>
    <w:p w14:paraId="23081BF6" w14:textId="50F9C02A" w:rsidR="004A611E" w:rsidRDefault="004A611E" w:rsidP="00D11696">
      <w:pPr>
        <w:pStyle w:val="affd"/>
        <w:spacing w:before="120" w:after="120"/>
      </w:pPr>
      <w:bookmarkStart w:id="56" w:name="_Toc232121813"/>
      <w:r>
        <w:rPr>
          <w:rFonts w:hint="eastAsia"/>
        </w:rPr>
        <w:t>安全防护设计</w:t>
      </w:r>
      <w:bookmarkEnd w:id="56"/>
    </w:p>
    <w:p w14:paraId="0925731A" w14:textId="2E796DE8" w:rsidR="004A611E" w:rsidRDefault="004A611E" w:rsidP="00D11696">
      <w:pPr>
        <w:pStyle w:val="affe"/>
        <w:spacing w:before="120" w:after="120"/>
      </w:pPr>
      <w:r>
        <w:rPr>
          <w:rFonts w:hint="eastAsia"/>
        </w:rPr>
        <w:t>电击防护</w:t>
      </w:r>
    </w:p>
    <w:p w14:paraId="7CBD71E7" w14:textId="5BF038D7" w:rsidR="004A611E" w:rsidRDefault="004A611E" w:rsidP="00D11696">
      <w:pPr>
        <w:pStyle w:val="afffffffff0"/>
      </w:pPr>
      <w:r>
        <w:rPr>
          <w:rFonts w:hint="eastAsia"/>
        </w:rPr>
        <w:t>开关柜应具备基本防护和故障防护措施，符合GB/T</w:t>
      </w:r>
      <w:r w:rsidR="00753898">
        <w:rPr>
          <w:rFonts w:hint="eastAsia"/>
        </w:rPr>
        <w:t xml:space="preserve"> </w:t>
      </w:r>
      <w:r>
        <w:rPr>
          <w:rFonts w:hint="eastAsia"/>
        </w:rPr>
        <w:t>7251.1—2023</w:t>
      </w:r>
      <w:r w:rsidR="00266044">
        <w:rPr>
          <w:rFonts w:hint="eastAsia"/>
        </w:rPr>
        <w:t>中</w:t>
      </w:r>
      <w:r>
        <w:rPr>
          <w:rFonts w:hint="eastAsia"/>
        </w:rPr>
        <w:t>8.4的规定</w:t>
      </w:r>
      <w:r w:rsidR="00D11696">
        <w:rPr>
          <w:rFonts w:hint="eastAsia"/>
        </w:rPr>
        <w:t>。</w:t>
      </w:r>
    </w:p>
    <w:p w14:paraId="0AC7935F" w14:textId="785C0B97" w:rsidR="004A611E" w:rsidRDefault="004A611E" w:rsidP="00D11696">
      <w:pPr>
        <w:pStyle w:val="afffffffff0"/>
      </w:pPr>
      <w:r>
        <w:rPr>
          <w:rFonts w:hint="eastAsia"/>
        </w:rPr>
        <w:t>Ⅰ类开关柜的外露可导电部分与保护导体之间的电阻应不大于0.1Ω</w:t>
      </w:r>
      <w:r w:rsidR="00D11696">
        <w:rPr>
          <w:rFonts w:hint="eastAsia"/>
        </w:rPr>
        <w:t>。</w:t>
      </w:r>
    </w:p>
    <w:p w14:paraId="256D5F15" w14:textId="4ADF0665" w:rsidR="004A611E" w:rsidRDefault="004A611E" w:rsidP="00D11696">
      <w:pPr>
        <w:pStyle w:val="afffffffff0"/>
      </w:pPr>
      <w:r>
        <w:rPr>
          <w:rFonts w:hint="eastAsia"/>
        </w:rPr>
        <w:t>可触及的操作手柄应采用绝缘材料制造，绝缘电阻不小于1</w:t>
      </w:r>
      <w:r w:rsidR="00753898">
        <w:rPr>
          <w:rFonts w:hint="eastAsia"/>
          <w:vertAlign w:val="superscript"/>
        </w:rPr>
        <w:t xml:space="preserve"> </w:t>
      </w:r>
      <w:r>
        <w:rPr>
          <w:rFonts w:hint="eastAsia"/>
        </w:rPr>
        <w:t>MΩ。</w:t>
      </w:r>
    </w:p>
    <w:p w14:paraId="6FE56B9D" w14:textId="77A20978" w:rsidR="004A611E" w:rsidRDefault="004A611E" w:rsidP="00D11696">
      <w:pPr>
        <w:pStyle w:val="affe"/>
        <w:spacing w:before="120" w:after="120"/>
      </w:pPr>
      <w:r>
        <w:rPr>
          <w:rFonts w:hint="eastAsia"/>
        </w:rPr>
        <w:t>防护等级</w:t>
      </w:r>
    </w:p>
    <w:p w14:paraId="6FFE6C83" w14:textId="72459633" w:rsidR="004A611E" w:rsidRDefault="004A611E" w:rsidP="007F26C1">
      <w:pPr>
        <w:pStyle w:val="affffb"/>
        <w:ind w:firstLine="420"/>
      </w:pPr>
      <w:r>
        <w:rPr>
          <w:rFonts w:hint="eastAsia"/>
        </w:rPr>
        <w:t>户内型开关柜的防护等级应不低于IP20，户外型应不低于IP54</w:t>
      </w:r>
      <w:r w:rsidR="00D11696">
        <w:rPr>
          <w:rFonts w:hint="eastAsia"/>
        </w:rPr>
        <w:t>。</w:t>
      </w:r>
      <w:r>
        <w:rPr>
          <w:rFonts w:hint="eastAsia"/>
        </w:rPr>
        <w:t>操作面的防护等级应不低于IPXXB，顶部可触及表面的防护等级应不低于IPXXD。</w:t>
      </w:r>
    </w:p>
    <w:p w14:paraId="7395AC8F" w14:textId="77777777" w:rsidR="00123AE7" w:rsidRDefault="00123AE7" w:rsidP="007F26C1">
      <w:pPr>
        <w:pStyle w:val="affffb"/>
        <w:ind w:firstLine="420"/>
      </w:pPr>
    </w:p>
    <w:p w14:paraId="397F0195" w14:textId="77777777" w:rsidR="00123AE7" w:rsidRDefault="00123AE7" w:rsidP="007F26C1">
      <w:pPr>
        <w:pStyle w:val="affffb"/>
        <w:ind w:firstLine="420"/>
        <w:rPr>
          <w:rFonts w:hint="eastAsia"/>
        </w:rPr>
      </w:pPr>
    </w:p>
    <w:p w14:paraId="0E95D9F9" w14:textId="2DA610A0" w:rsidR="004A611E" w:rsidRDefault="004A611E" w:rsidP="006C5308">
      <w:pPr>
        <w:pStyle w:val="affe"/>
        <w:spacing w:before="120" w:after="120"/>
      </w:pPr>
      <w:r>
        <w:rPr>
          <w:rFonts w:hint="eastAsia"/>
        </w:rPr>
        <w:lastRenderedPageBreak/>
        <w:t>温升限值</w:t>
      </w:r>
    </w:p>
    <w:p w14:paraId="25D7ED04" w14:textId="5A96051E" w:rsidR="004A611E" w:rsidRDefault="004A611E" w:rsidP="004A611E">
      <w:pPr>
        <w:pStyle w:val="affffb"/>
        <w:ind w:firstLine="420"/>
      </w:pPr>
      <w:r>
        <w:rPr>
          <w:rFonts w:hint="eastAsia"/>
        </w:rPr>
        <w:t>开关柜在额定电流下运行时，各部件的温升不应超过表3的规定。</w:t>
      </w:r>
    </w:p>
    <w:p w14:paraId="67AC77D6" w14:textId="0E7A3D71" w:rsidR="004A611E" w:rsidRDefault="004A611E" w:rsidP="006C5308">
      <w:pPr>
        <w:pStyle w:val="aff2"/>
        <w:spacing w:before="120" w:after="120"/>
      </w:pPr>
      <w:r>
        <w:rPr>
          <w:rFonts w:hint="eastAsia"/>
        </w:rPr>
        <w:t>温升限值</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4667"/>
        <w:gridCol w:w="4667"/>
      </w:tblGrid>
      <w:tr w:rsidR="006C5308" w14:paraId="7AC18FCC" w14:textId="77777777" w:rsidTr="006C5308">
        <w:trPr>
          <w:tblHeader/>
          <w:jc w:val="center"/>
        </w:trPr>
        <w:tc>
          <w:tcPr>
            <w:tcW w:w="4667" w:type="dxa"/>
            <w:tcBorders>
              <w:top w:val="single" w:sz="8" w:space="0" w:color="auto"/>
              <w:bottom w:val="single" w:sz="8" w:space="0" w:color="auto"/>
            </w:tcBorders>
          </w:tcPr>
          <w:p w14:paraId="7413170A" w14:textId="40BA2E8C" w:rsidR="006C5308" w:rsidRDefault="006C5308" w:rsidP="006C5308">
            <w:pPr>
              <w:pStyle w:val="afffffffff9"/>
            </w:pPr>
            <w:r w:rsidRPr="003C674A">
              <w:rPr>
                <w:rFonts w:hint="eastAsia"/>
              </w:rPr>
              <w:t>部件名称</w:t>
            </w:r>
          </w:p>
        </w:tc>
        <w:tc>
          <w:tcPr>
            <w:tcW w:w="4667" w:type="dxa"/>
            <w:tcBorders>
              <w:top w:val="single" w:sz="8" w:space="0" w:color="auto"/>
              <w:bottom w:val="single" w:sz="8" w:space="0" w:color="auto"/>
            </w:tcBorders>
          </w:tcPr>
          <w:p w14:paraId="1B67DE22" w14:textId="41989124" w:rsidR="006C5308" w:rsidRDefault="006C5308" w:rsidP="006C5308">
            <w:pPr>
              <w:pStyle w:val="afffffffff9"/>
            </w:pPr>
            <w:r w:rsidRPr="003C674A">
              <w:rPr>
                <w:rFonts w:hint="eastAsia"/>
              </w:rPr>
              <w:t>温升（K）</w:t>
            </w:r>
          </w:p>
        </w:tc>
      </w:tr>
      <w:tr w:rsidR="006C5308" w14:paraId="45E125AA" w14:textId="77777777" w:rsidTr="006C5308">
        <w:trPr>
          <w:jc w:val="center"/>
        </w:trPr>
        <w:tc>
          <w:tcPr>
            <w:tcW w:w="4667" w:type="dxa"/>
            <w:tcBorders>
              <w:top w:val="single" w:sz="8" w:space="0" w:color="auto"/>
            </w:tcBorders>
          </w:tcPr>
          <w:p w14:paraId="6EB66FF4" w14:textId="1504FB95" w:rsidR="006C5308" w:rsidRDefault="006C5308" w:rsidP="006C5308">
            <w:pPr>
              <w:pStyle w:val="afffffffff9"/>
            </w:pPr>
            <w:r w:rsidRPr="003C674A">
              <w:rPr>
                <w:rFonts w:hint="eastAsia"/>
              </w:rPr>
              <w:t>连接外部绝缘导体的端子</w:t>
            </w:r>
          </w:p>
        </w:tc>
        <w:tc>
          <w:tcPr>
            <w:tcW w:w="4667" w:type="dxa"/>
            <w:tcBorders>
              <w:top w:val="single" w:sz="8" w:space="0" w:color="auto"/>
            </w:tcBorders>
          </w:tcPr>
          <w:p w14:paraId="67F1E4BD" w14:textId="7B342D03" w:rsidR="006C5308" w:rsidRDefault="006C5308" w:rsidP="006C5308">
            <w:pPr>
              <w:pStyle w:val="afffffffff9"/>
            </w:pPr>
            <w:r w:rsidRPr="003C674A">
              <w:rPr>
                <w:rFonts w:hint="eastAsia"/>
              </w:rPr>
              <w:t>≤60</w:t>
            </w:r>
          </w:p>
        </w:tc>
      </w:tr>
      <w:tr w:rsidR="006C5308" w14:paraId="4951A2AC" w14:textId="77777777" w:rsidTr="006C5308">
        <w:trPr>
          <w:jc w:val="center"/>
        </w:trPr>
        <w:tc>
          <w:tcPr>
            <w:tcW w:w="4667" w:type="dxa"/>
          </w:tcPr>
          <w:p w14:paraId="696EC006" w14:textId="1BAFBA89" w:rsidR="006C5308" w:rsidRDefault="006C5308" w:rsidP="006C5308">
            <w:pPr>
              <w:pStyle w:val="afffffffff9"/>
            </w:pPr>
            <w:r w:rsidRPr="003C674A">
              <w:rPr>
                <w:rFonts w:hint="eastAsia"/>
              </w:rPr>
              <w:t>铜母线（裸）</w:t>
            </w:r>
          </w:p>
        </w:tc>
        <w:tc>
          <w:tcPr>
            <w:tcW w:w="4667" w:type="dxa"/>
          </w:tcPr>
          <w:p w14:paraId="58C99B24" w14:textId="3F93E9B8" w:rsidR="006C5308" w:rsidRDefault="006C5308" w:rsidP="006C5308">
            <w:pPr>
              <w:pStyle w:val="afffffffff9"/>
            </w:pPr>
            <w:r w:rsidRPr="003C674A">
              <w:rPr>
                <w:rFonts w:hint="eastAsia"/>
              </w:rPr>
              <w:t>≤90</w:t>
            </w:r>
          </w:p>
        </w:tc>
      </w:tr>
      <w:tr w:rsidR="006C5308" w14:paraId="09E8615C" w14:textId="77777777" w:rsidTr="006C5308">
        <w:trPr>
          <w:jc w:val="center"/>
        </w:trPr>
        <w:tc>
          <w:tcPr>
            <w:tcW w:w="4667" w:type="dxa"/>
          </w:tcPr>
          <w:p w14:paraId="5BDA7E38" w14:textId="287A0A6B" w:rsidR="006C5308" w:rsidRDefault="006C5308" w:rsidP="006C5308">
            <w:pPr>
              <w:pStyle w:val="afffffffff9"/>
            </w:pPr>
            <w:r w:rsidRPr="003C674A">
              <w:rPr>
                <w:rFonts w:hint="eastAsia"/>
              </w:rPr>
              <w:t>金属操作手柄</w:t>
            </w:r>
          </w:p>
        </w:tc>
        <w:tc>
          <w:tcPr>
            <w:tcW w:w="4667" w:type="dxa"/>
          </w:tcPr>
          <w:p w14:paraId="68290D19" w14:textId="6CEE64CA" w:rsidR="006C5308" w:rsidRDefault="006C5308" w:rsidP="006C5308">
            <w:pPr>
              <w:pStyle w:val="afffffffff9"/>
            </w:pPr>
            <w:r w:rsidRPr="003C674A">
              <w:rPr>
                <w:rFonts w:hint="eastAsia"/>
              </w:rPr>
              <w:t>≤15</w:t>
            </w:r>
          </w:p>
        </w:tc>
      </w:tr>
      <w:tr w:rsidR="006C5308" w14:paraId="44A3BEFB" w14:textId="77777777" w:rsidTr="006C5308">
        <w:trPr>
          <w:jc w:val="center"/>
        </w:trPr>
        <w:tc>
          <w:tcPr>
            <w:tcW w:w="4667" w:type="dxa"/>
          </w:tcPr>
          <w:p w14:paraId="32EBC1C4" w14:textId="109D82E3" w:rsidR="006C5308" w:rsidRDefault="006C5308" w:rsidP="006C5308">
            <w:pPr>
              <w:pStyle w:val="afffffffff9"/>
            </w:pPr>
            <w:r w:rsidRPr="003C674A">
              <w:rPr>
                <w:rFonts w:hint="eastAsia"/>
              </w:rPr>
              <w:t>绝缘操作手柄</w:t>
            </w:r>
          </w:p>
        </w:tc>
        <w:tc>
          <w:tcPr>
            <w:tcW w:w="4667" w:type="dxa"/>
          </w:tcPr>
          <w:p w14:paraId="197550A6" w14:textId="05B2E85B" w:rsidR="006C5308" w:rsidRDefault="006C5308" w:rsidP="006C5308">
            <w:pPr>
              <w:pStyle w:val="afffffffff9"/>
            </w:pPr>
            <w:r w:rsidRPr="003C674A">
              <w:rPr>
                <w:rFonts w:hint="eastAsia"/>
              </w:rPr>
              <w:t>≤25</w:t>
            </w:r>
          </w:p>
        </w:tc>
      </w:tr>
      <w:tr w:rsidR="006C5308" w14:paraId="1061681D" w14:textId="77777777" w:rsidTr="006C5308">
        <w:trPr>
          <w:jc w:val="center"/>
        </w:trPr>
        <w:tc>
          <w:tcPr>
            <w:tcW w:w="4667" w:type="dxa"/>
          </w:tcPr>
          <w:p w14:paraId="58E27262" w14:textId="3B888CC7" w:rsidR="006C5308" w:rsidRDefault="006C5308" w:rsidP="006C5308">
            <w:pPr>
              <w:pStyle w:val="afffffffff9"/>
            </w:pPr>
            <w:r w:rsidRPr="003C674A">
              <w:rPr>
                <w:rFonts w:hint="eastAsia"/>
              </w:rPr>
              <w:t>金属外壳表面</w:t>
            </w:r>
          </w:p>
        </w:tc>
        <w:tc>
          <w:tcPr>
            <w:tcW w:w="4667" w:type="dxa"/>
          </w:tcPr>
          <w:p w14:paraId="024AF338" w14:textId="008D7E19" w:rsidR="006C5308" w:rsidRDefault="006C5308" w:rsidP="006C5308">
            <w:pPr>
              <w:pStyle w:val="afffffffff9"/>
            </w:pPr>
            <w:r w:rsidRPr="003C674A">
              <w:rPr>
                <w:rFonts w:hint="eastAsia"/>
              </w:rPr>
              <w:t>≤30</w:t>
            </w:r>
          </w:p>
        </w:tc>
      </w:tr>
      <w:tr w:rsidR="006C5308" w14:paraId="55A77724" w14:textId="77777777" w:rsidTr="006C5308">
        <w:trPr>
          <w:jc w:val="center"/>
        </w:trPr>
        <w:tc>
          <w:tcPr>
            <w:tcW w:w="4667" w:type="dxa"/>
          </w:tcPr>
          <w:p w14:paraId="03E3DFEE" w14:textId="4F2B235A" w:rsidR="006C5308" w:rsidRDefault="006C5308" w:rsidP="006C5308">
            <w:pPr>
              <w:pStyle w:val="afffffffff9"/>
            </w:pPr>
            <w:r w:rsidRPr="003C674A">
              <w:rPr>
                <w:rFonts w:hint="eastAsia"/>
              </w:rPr>
              <w:t>绝缘外壳表面</w:t>
            </w:r>
          </w:p>
        </w:tc>
        <w:tc>
          <w:tcPr>
            <w:tcW w:w="4667" w:type="dxa"/>
          </w:tcPr>
          <w:p w14:paraId="58126B33" w14:textId="44F81C39" w:rsidR="006C5308" w:rsidRDefault="006C5308" w:rsidP="006C5308">
            <w:pPr>
              <w:pStyle w:val="afffffffff9"/>
            </w:pPr>
            <w:r w:rsidRPr="003C674A">
              <w:rPr>
                <w:rFonts w:hint="eastAsia"/>
              </w:rPr>
              <w:t>≤40</w:t>
            </w:r>
          </w:p>
        </w:tc>
      </w:tr>
    </w:tbl>
    <w:p w14:paraId="5679E9B0" w14:textId="3B2BC48B" w:rsidR="006C5308" w:rsidRDefault="006C5308" w:rsidP="006C5308">
      <w:pPr>
        <w:pStyle w:val="affe"/>
        <w:spacing w:before="120" w:after="120"/>
      </w:pPr>
      <w:r>
        <w:rPr>
          <w:rFonts w:hint="eastAsia"/>
        </w:rPr>
        <w:t>防火要求</w:t>
      </w:r>
    </w:p>
    <w:p w14:paraId="1E06DAE2" w14:textId="6B3D022E" w:rsidR="006C5308" w:rsidRDefault="006C5308" w:rsidP="006C5308">
      <w:pPr>
        <w:pStyle w:val="afffffffff0"/>
      </w:pPr>
      <w:r>
        <w:rPr>
          <w:rFonts w:hint="eastAsia"/>
        </w:rPr>
        <w:t>开关柜内的绝缘材料应通过GB/T</w:t>
      </w:r>
      <w:r w:rsidR="00266044">
        <w:rPr>
          <w:rFonts w:hint="eastAsia"/>
        </w:rPr>
        <w:t xml:space="preserve"> </w:t>
      </w:r>
      <w:r>
        <w:rPr>
          <w:rFonts w:hint="eastAsia"/>
        </w:rPr>
        <w:t>5169.11规定的灼热丝试验，试验温度不低于850℃。</w:t>
      </w:r>
    </w:p>
    <w:p w14:paraId="0807D0B2" w14:textId="342B9CEE" w:rsidR="006C5308" w:rsidRDefault="006C5308" w:rsidP="006C5308">
      <w:pPr>
        <w:pStyle w:val="afffffffff0"/>
      </w:pPr>
      <w:r>
        <w:rPr>
          <w:rFonts w:hint="eastAsia"/>
        </w:rPr>
        <w:t>母线隔室与功能单元隔室之间应采用阻燃隔板分隔，阻燃等级不低于V0级。</w:t>
      </w:r>
    </w:p>
    <w:p w14:paraId="2EDDDFCF" w14:textId="5AE7D49C" w:rsidR="006C5308" w:rsidRDefault="006C5308" w:rsidP="006C5308">
      <w:pPr>
        <w:pStyle w:val="affd"/>
        <w:spacing w:before="120" w:after="120"/>
      </w:pPr>
      <w:bookmarkStart w:id="57" w:name="_Toc232121814"/>
      <w:r>
        <w:rPr>
          <w:rFonts w:hint="eastAsia"/>
        </w:rPr>
        <w:t>智能监控设计</w:t>
      </w:r>
      <w:bookmarkEnd w:id="57"/>
    </w:p>
    <w:p w14:paraId="10DFC2F2" w14:textId="4E1B9CF0" w:rsidR="006C5308" w:rsidRDefault="006C5308" w:rsidP="006C5308">
      <w:pPr>
        <w:pStyle w:val="afffffffff1"/>
      </w:pPr>
      <w:r>
        <w:rPr>
          <w:rFonts w:hint="eastAsia"/>
        </w:rPr>
        <w:t>额定电流≥1600</w:t>
      </w:r>
      <w:r w:rsidR="00266044">
        <w:rPr>
          <w:rFonts w:hint="eastAsia"/>
          <w:vertAlign w:val="superscript"/>
        </w:rPr>
        <w:t xml:space="preserve"> </w:t>
      </w:r>
      <w:r>
        <w:rPr>
          <w:rFonts w:hint="eastAsia"/>
        </w:rPr>
        <w:t>A的开关柜应配置智能监控单元，实时监测母线温度、进出线电流、电压和功率。</w:t>
      </w:r>
    </w:p>
    <w:p w14:paraId="734680F9" w14:textId="22441832" w:rsidR="006C5308" w:rsidRDefault="006C5308" w:rsidP="006C5308">
      <w:pPr>
        <w:pStyle w:val="afffffffff1"/>
      </w:pPr>
      <w:r>
        <w:rPr>
          <w:rFonts w:hint="eastAsia"/>
        </w:rPr>
        <w:t>温度监测点应设置在母线连接点和断路器进线端，报警阈值</w:t>
      </w:r>
      <w:proofErr w:type="gramStart"/>
      <w:r>
        <w:rPr>
          <w:rFonts w:hint="eastAsia"/>
        </w:rPr>
        <w:t>应比表</w:t>
      </w:r>
      <w:proofErr w:type="gramEnd"/>
      <w:r>
        <w:rPr>
          <w:rFonts w:hint="eastAsia"/>
        </w:rPr>
        <w:t>3规定的温升限值低10</w:t>
      </w:r>
      <w:r w:rsidR="00266044">
        <w:rPr>
          <w:rFonts w:hint="eastAsia"/>
          <w:vertAlign w:val="superscript"/>
        </w:rPr>
        <w:t xml:space="preserve"> </w:t>
      </w:r>
      <w:r>
        <w:rPr>
          <w:rFonts w:hint="eastAsia"/>
        </w:rPr>
        <w:t>K。</w:t>
      </w:r>
    </w:p>
    <w:p w14:paraId="72CEC019" w14:textId="0F4D76C4" w:rsidR="006C5308" w:rsidRDefault="006C5308" w:rsidP="006C5308">
      <w:pPr>
        <w:pStyle w:val="afffffffff1"/>
      </w:pPr>
      <w:r>
        <w:rPr>
          <w:rFonts w:hint="eastAsia"/>
        </w:rPr>
        <w:t>智能监控单元应具备RS485或以太网通信接口，支持Modbus-RTU或Modbus-TCP协议。</w:t>
      </w:r>
    </w:p>
    <w:p w14:paraId="00AC71CD" w14:textId="436AB64F" w:rsidR="006C5308" w:rsidRDefault="006C5308" w:rsidP="006C5308">
      <w:pPr>
        <w:pStyle w:val="affc"/>
        <w:spacing w:before="240" w:after="240"/>
      </w:pPr>
      <w:bookmarkStart w:id="58" w:name="_Toc232121815"/>
      <w:r>
        <w:rPr>
          <w:rFonts w:hint="eastAsia"/>
        </w:rPr>
        <w:t>制造要求</w:t>
      </w:r>
      <w:bookmarkEnd w:id="58"/>
    </w:p>
    <w:p w14:paraId="72967C8B" w14:textId="65FD9F2D" w:rsidR="006C5308" w:rsidRDefault="006C5308" w:rsidP="006C5308">
      <w:pPr>
        <w:pStyle w:val="affd"/>
        <w:spacing w:before="120" w:after="120"/>
      </w:pPr>
      <w:bookmarkStart w:id="59" w:name="_Toc232121816"/>
      <w:r>
        <w:rPr>
          <w:rFonts w:hint="eastAsia"/>
        </w:rPr>
        <w:t>工艺要求</w:t>
      </w:r>
      <w:bookmarkEnd w:id="59"/>
    </w:p>
    <w:p w14:paraId="1234CDBF" w14:textId="6604E996" w:rsidR="006C5308" w:rsidRDefault="006C5308" w:rsidP="006C5308">
      <w:pPr>
        <w:pStyle w:val="afffffffff1"/>
      </w:pPr>
      <w:r>
        <w:rPr>
          <w:rFonts w:hint="eastAsia"/>
        </w:rPr>
        <w:t>所有零部件应按经批准的图纸和工艺文件制造，公差符合设计要求。</w:t>
      </w:r>
    </w:p>
    <w:p w14:paraId="0EC5D0F6" w14:textId="57F5FA81" w:rsidR="006C5308" w:rsidRDefault="006C5308" w:rsidP="006C5308">
      <w:pPr>
        <w:pStyle w:val="afffffffff1"/>
      </w:pPr>
      <w:r>
        <w:rPr>
          <w:rFonts w:hint="eastAsia"/>
        </w:rPr>
        <w:t>焊接应牢固，无虚焊、漏焊和裂纹，焊缝表面平整光滑。</w:t>
      </w:r>
    </w:p>
    <w:p w14:paraId="55EE2629" w14:textId="77777777" w:rsidR="006C5308" w:rsidRDefault="006C5308" w:rsidP="006C5308">
      <w:pPr>
        <w:pStyle w:val="afffffffff1"/>
      </w:pPr>
      <w:r>
        <w:rPr>
          <w:rFonts w:hint="eastAsia"/>
        </w:rPr>
        <w:t>涂层应均匀，无流挂、起泡、脱落和色差。</w:t>
      </w:r>
    </w:p>
    <w:p w14:paraId="2C3AE6F6" w14:textId="5D190FC1" w:rsidR="006C5308" w:rsidRDefault="006C5308" w:rsidP="006C5308">
      <w:pPr>
        <w:pStyle w:val="affd"/>
        <w:spacing w:before="120" w:after="120"/>
      </w:pPr>
      <w:bookmarkStart w:id="60" w:name="_Toc232121817"/>
      <w:r>
        <w:rPr>
          <w:rFonts w:hint="eastAsia"/>
        </w:rPr>
        <w:t>元器件选择</w:t>
      </w:r>
      <w:bookmarkEnd w:id="60"/>
    </w:p>
    <w:p w14:paraId="6ABB2CB4" w14:textId="1E09091A" w:rsidR="006C5308" w:rsidRDefault="006C5308" w:rsidP="006C5308">
      <w:pPr>
        <w:pStyle w:val="afffffffff1"/>
      </w:pPr>
      <w:r>
        <w:rPr>
          <w:rFonts w:hint="eastAsia"/>
        </w:rPr>
        <w:t>所有元器件应符合相关国家标准的规定，具有产品合格证和3C认证证书（适用时）。</w:t>
      </w:r>
    </w:p>
    <w:p w14:paraId="29AEDE38" w14:textId="5C85F326" w:rsidR="006C5308" w:rsidRDefault="006C5308" w:rsidP="006C5308">
      <w:pPr>
        <w:pStyle w:val="afffffffff1"/>
      </w:pPr>
      <w:r>
        <w:rPr>
          <w:rFonts w:hint="eastAsia"/>
        </w:rPr>
        <w:t>元器件的额定电压、额定电流和分断能力应满足设计要求。</w:t>
      </w:r>
    </w:p>
    <w:p w14:paraId="348FC23E" w14:textId="77777777" w:rsidR="006C5308" w:rsidRDefault="006C5308" w:rsidP="006C5308">
      <w:pPr>
        <w:pStyle w:val="afffffffff1"/>
      </w:pPr>
      <w:r>
        <w:rPr>
          <w:rFonts w:hint="eastAsia"/>
        </w:rPr>
        <w:t>相同功能的元器件应具有互换性。</w:t>
      </w:r>
    </w:p>
    <w:p w14:paraId="0A1B8B56" w14:textId="4465E9C5" w:rsidR="006C5308" w:rsidRDefault="006C5308" w:rsidP="006C5308">
      <w:pPr>
        <w:pStyle w:val="affd"/>
        <w:spacing w:before="120" w:after="120"/>
      </w:pPr>
      <w:bookmarkStart w:id="61" w:name="_Toc232121818"/>
      <w:r>
        <w:rPr>
          <w:rFonts w:hint="eastAsia"/>
        </w:rPr>
        <w:t>布线要求</w:t>
      </w:r>
      <w:bookmarkEnd w:id="61"/>
    </w:p>
    <w:p w14:paraId="5DBD084E" w14:textId="3F356C3F" w:rsidR="006C5308" w:rsidRDefault="006C5308" w:rsidP="006C5308">
      <w:pPr>
        <w:pStyle w:val="afffffffff1"/>
      </w:pPr>
      <w:r>
        <w:rPr>
          <w:rFonts w:hint="eastAsia"/>
        </w:rPr>
        <w:t>内部导线应采用铜质绝缘导线，截面</w:t>
      </w:r>
      <w:proofErr w:type="gramStart"/>
      <w:r>
        <w:rPr>
          <w:rFonts w:hint="eastAsia"/>
        </w:rPr>
        <w:t>积满足</w:t>
      </w:r>
      <w:proofErr w:type="gramEnd"/>
      <w:r>
        <w:rPr>
          <w:rFonts w:hint="eastAsia"/>
        </w:rPr>
        <w:t>载流量要求。</w:t>
      </w:r>
    </w:p>
    <w:p w14:paraId="37F47CAA" w14:textId="1BD2E43B" w:rsidR="006C5308" w:rsidRDefault="006C5308" w:rsidP="006C5308">
      <w:pPr>
        <w:pStyle w:val="afffffffff1"/>
      </w:pPr>
      <w:r>
        <w:rPr>
          <w:rFonts w:hint="eastAsia"/>
        </w:rPr>
        <w:t>导线应排列整齐，绑扎牢固，标识清晰，标识应与接线图一致。</w:t>
      </w:r>
    </w:p>
    <w:p w14:paraId="395F67EA" w14:textId="77777777" w:rsidR="006C5308" w:rsidRDefault="006C5308" w:rsidP="006C5308">
      <w:pPr>
        <w:pStyle w:val="afffffffff1"/>
      </w:pPr>
      <w:r>
        <w:rPr>
          <w:rFonts w:hint="eastAsia"/>
        </w:rPr>
        <w:t>可动部件的连接应采用软导线，并留有足够的余量，防止操作时损坏。</w:t>
      </w:r>
    </w:p>
    <w:p w14:paraId="1C2253E7" w14:textId="3083976E" w:rsidR="006C5308" w:rsidRDefault="006C5308" w:rsidP="005C5DA3">
      <w:pPr>
        <w:pStyle w:val="affd"/>
        <w:spacing w:before="120" w:after="120"/>
      </w:pPr>
      <w:bookmarkStart w:id="62" w:name="_Toc232121819"/>
      <w:r>
        <w:rPr>
          <w:rFonts w:hint="eastAsia"/>
        </w:rPr>
        <w:t>接地要求</w:t>
      </w:r>
      <w:bookmarkEnd w:id="62"/>
    </w:p>
    <w:p w14:paraId="6BF97ADD" w14:textId="3A0C1A5C" w:rsidR="006C5308" w:rsidRDefault="006C5308" w:rsidP="005C5DA3">
      <w:pPr>
        <w:pStyle w:val="afffffffff1"/>
      </w:pPr>
      <w:r>
        <w:rPr>
          <w:rFonts w:hint="eastAsia"/>
        </w:rPr>
        <w:t>开关柜应设置独立的保护接地母线，截面积不小于主母线截面积的1/2，且不小于16</w:t>
      </w:r>
      <w:r w:rsidR="00266044">
        <w:rPr>
          <w:rFonts w:hint="eastAsia"/>
          <w:vertAlign w:val="superscript"/>
        </w:rPr>
        <w:t xml:space="preserve"> </w:t>
      </w:r>
      <w:r>
        <w:rPr>
          <w:rFonts w:hint="eastAsia"/>
        </w:rPr>
        <w:t>mm</w:t>
      </w:r>
      <w:r w:rsidR="005C5DA3">
        <w:rPr>
          <w:rFonts w:hint="eastAsia"/>
          <w:vertAlign w:val="superscript"/>
        </w:rPr>
        <w:t>2</w:t>
      </w:r>
      <w:r>
        <w:rPr>
          <w:rFonts w:hint="eastAsia"/>
        </w:rPr>
        <w:t>（铜）</w:t>
      </w:r>
      <w:r w:rsidR="005C5DA3">
        <w:rPr>
          <w:rFonts w:hint="eastAsia"/>
        </w:rPr>
        <w:t>。</w:t>
      </w:r>
    </w:p>
    <w:p w14:paraId="5CEB6818" w14:textId="5F658DB2" w:rsidR="006C5308" w:rsidRDefault="006C5308" w:rsidP="005C5DA3">
      <w:pPr>
        <w:pStyle w:val="afffffffff1"/>
      </w:pPr>
      <w:r>
        <w:rPr>
          <w:rFonts w:hint="eastAsia"/>
        </w:rPr>
        <w:t>所有外露可导电部分均应可靠接地，接地连接应采用螺栓紧固，并有防松措施</w:t>
      </w:r>
      <w:r w:rsidR="005C5DA3">
        <w:rPr>
          <w:rFonts w:hint="eastAsia"/>
        </w:rPr>
        <w:t>。</w:t>
      </w:r>
    </w:p>
    <w:p w14:paraId="4E054BA4" w14:textId="77777777" w:rsidR="006C5308" w:rsidRDefault="006C5308" w:rsidP="005C5DA3">
      <w:pPr>
        <w:pStyle w:val="afffffffff1"/>
      </w:pPr>
      <w:r>
        <w:rPr>
          <w:rFonts w:hint="eastAsia"/>
        </w:rPr>
        <w:t>保护接地端子应采用黄绿双色标识，清晰易见。</w:t>
      </w:r>
    </w:p>
    <w:p w14:paraId="3C33B423" w14:textId="34ABED24" w:rsidR="006C5308" w:rsidRDefault="006C5308" w:rsidP="005C5DA3">
      <w:pPr>
        <w:pStyle w:val="affc"/>
        <w:spacing w:before="240" w:after="240"/>
      </w:pPr>
      <w:bookmarkStart w:id="63" w:name="_Toc232121820"/>
      <w:r>
        <w:rPr>
          <w:rFonts w:hint="eastAsia"/>
        </w:rPr>
        <w:t>试验方法</w:t>
      </w:r>
      <w:bookmarkEnd w:id="63"/>
    </w:p>
    <w:p w14:paraId="26926939" w14:textId="2C05A07C" w:rsidR="006C5308" w:rsidRDefault="006C5308" w:rsidP="00855C46">
      <w:pPr>
        <w:pStyle w:val="affd"/>
        <w:spacing w:before="120" w:after="120"/>
      </w:pPr>
      <w:bookmarkStart w:id="64" w:name="_Toc232121821"/>
      <w:r>
        <w:rPr>
          <w:rFonts w:hint="eastAsia"/>
        </w:rPr>
        <w:t>外观检查</w:t>
      </w:r>
      <w:bookmarkEnd w:id="64"/>
    </w:p>
    <w:p w14:paraId="55C87693" w14:textId="7D9869DE" w:rsidR="006C5308" w:rsidRDefault="006C5308" w:rsidP="00855C46">
      <w:pPr>
        <w:pStyle w:val="affffb"/>
        <w:ind w:firstLine="420"/>
      </w:pPr>
      <w:r>
        <w:rPr>
          <w:rFonts w:hint="eastAsia"/>
        </w:rPr>
        <w:t>目视检查开关柜的外观、涂层、标识和装配质量</w:t>
      </w:r>
      <w:r w:rsidR="00855C46">
        <w:rPr>
          <w:rFonts w:hint="eastAsia"/>
        </w:rPr>
        <w:t>；</w:t>
      </w:r>
      <w:r>
        <w:rPr>
          <w:rFonts w:hint="eastAsia"/>
        </w:rPr>
        <w:t>检查所有紧固件是否紧固，联锁装置是否可靠。</w:t>
      </w:r>
    </w:p>
    <w:p w14:paraId="37A8586C" w14:textId="77777777" w:rsidR="00123AE7" w:rsidRDefault="00123AE7" w:rsidP="00855C46">
      <w:pPr>
        <w:pStyle w:val="affffb"/>
        <w:ind w:firstLine="420"/>
        <w:rPr>
          <w:rFonts w:hint="eastAsia"/>
        </w:rPr>
      </w:pPr>
    </w:p>
    <w:p w14:paraId="0679C610" w14:textId="60799007" w:rsidR="006C5308" w:rsidRDefault="006C5308" w:rsidP="00855C46">
      <w:pPr>
        <w:pStyle w:val="affd"/>
        <w:spacing w:before="120" w:after="120"/>
      </w:pPr>
      <w:bookmarkStart w:id="65" w:name="_Toc232121822"/>
      <w:r>
        <w:rPr>
          <w:rFonts w:hint="eastAsia"/>
        </w:rPr>
        <w:lastRenderedPageBreak/>
        <w:t>结构尺寸检查</w:t>
      </w:r>
      <w:bookmarkEnd w:id="65"/>
    </w:p>
    <w:p w14:paraId="65E61E9A" w14:textId="258DAC77" w:rsidR="006C5308" w:rsidRDefault="006C5308" w:rsidP="00855C46">
      <w:pPr>
        <w:pStyle w:val="affffb"/>
        <w:ind w:firstLine="420"/>
      </w:pPr>
      <w:r>
        <w:rPr>
          <w:rFonts w:hint="eastAsia"/>
        </w:rPr>
        <w:t>用精度不低于1</w:t>
      </w:r>
      <w:r w:rsidR="004159C0">
        <w:rPr>
          <w:rFonts w:hint="eastAsia"/>
          <w:vertAlign w:val="superscript"/>
        </w:rPr>
        <w:t xml:space="preserve"> </w:t>
      </w:r>
      <w:r>
        <w:rPr>
          <w:rFonts w:hint="eastAsia"/>
        </w:rPr>
        <w:t>mm的量具测量开关柜的外形尺寸和安装尺寸；用塞尺测量电气间隙和爬电距离，测量方法符合GB/T</w:t>
      </w:r>
      <w:r w:rsidR="00266044">
        <w:rPr>
          <w:rFonts w:hint="eastAsia"/>
        </w:rPr>
        <w:t xml:space="preserve"> </w:t>
      </w:r>
      <w:r>
        <w:rPr>
          <w:rFonts w:hint="eastAsia"/>
        </w:rPr>
        <w:t>7251.1—2023</w:t>
      </w:r>
      <w:r w:rsidR="00266044">
        <w:rPr>
          <w:rFonts w:hint="eastAsia"/>
        </w:rPr>
        <w:t>中</w:t>
      </w:r>
      <w:r>
        <w:rPr>
          <w:rFonts w:hint="eastAsia"/>
        </w:rPr>
        <w:t>附录F的规定。</w:t>
      </w:r>
    </w:p>
    <w:p w14:paraId="4830EA43" w14:textId="1545B125" w:rsidR="006C5308" w:rsidRDefault="006C5308" w:rsidP="00855C46">
      <w:pPr>
        <w:pStyle w:val="affd"/>
        <w:spacing w:before="120" w:after="120"/>
      </w:pPr>
      <w:bookmarkStart w:id="66" w:name="_Toc232121823"/>
      <w:r>
        <w:rPr>
          <w:rFonts w:hint="eastAsia"/>
        </w:rPr>
        <w:t>机械操作试验</w:t>
      </w:r>
      <w:bookmarkEnd w:id="66"/>
    </w:p>
    <w:p w14:paraId="3B0151E4" w14:textId="2131324C" w:rsidR="006C5308" w:rsidRDefault="006C5308" w:rsidP="00855C46">
      <w:pPr>
        <w:pStyle w:val="affffb"/>
        <w:ind w:firstLine="420"/>
      </w:pPr>
      <w:r>
        <w:rPr>
          <w:rFonts w:hint="eastAsia"/>
        </w:rPr>
        <w:t>对抽出式单元进行1000次操作循环，检查操作力和联锁性能；对门和盖板进行50次开启和关闭操作，检查铰链和锁具性能。</w:t>
      </w:r>
    </w:p>
    <w:p w14:paraId="3CAF635B" w14:textId="2E63CC08" w:rsidR="006C5308" w:rsidRDefault="006C5308" w:rsidP="00855C46">
      <w:pPr>
        <w:pStyle w:val="affd"/>
        <w:spacing w:before="120" w:after="120"/>
      </w:pPr>
      <w:bookmarkStart w:id="67" w:name="_Toc232121824"/>
      <w:r>
        <w:rPr>
          <w:rFonts w:hint="eastAsia"/>
        </w:rPr>
        <w:t>介电性能试验</w:t>
      </w:r>
      <w:bookmarkEnd w:id="67"/>
    </w:p>
    <w:p w14:paraId="5CFFF00D" w14:textId="77777777" w:rsidR="00855C46" w:rsidRDefault="006C5308" w:rsidP="00855C46">
      <w:pPr>
        <w:pStyle w:val="affe"/>
        <w:spacing w:before="120" w:after="120"/>
      </w:pPr>
      <w:r>
        <w:rPr>
          <w:rFonts w:hint="eastAsia"/>
        </w:rPr>
        <w:t>工频耐受电压试验</w:t>
      </w:r>
    </w:p>
    <w:p w14:paraId="2F83777F" w14:textId="7DD57E15" w:rsidR="006C5308" w:rsidRDefault="006C5308" w:rsidP="006C5308">
      <w:pPr>
        <w:pStyle w:val="affffb"/>
        <w:ind w:firstLine="420"/>
      </w:pPr>
      <w:r>
        <w:rPr>
          <w:rFonts w:hint="eastAsia"/>
        </w:rPr>
        <w:t>按GB/T</w:t>
      </w:r>
      <w:r w:rsidR="005270ED">
        <w:rPr>
          <w:rFonts w:hint="eastAsia"/>
        </w:rPr>
        <w:t xml:space="preserve"> </w:t>
      </w:r>
      <w:r>
        <w:rPr>
          <w:rFonts w:hint="eastAsia"/>
        </w:rPr>
        <w:t>7251.1—2023</w:t>
      </w:r>
      <w:r w:rsidR="00266044">
        <w:rPr>
          <w:rFonts w:hint="eastAsia"/>
        </w:rPr>
        <w:t>中</w:t>
      </w:r>
      <w:r>
        <w:rPr>
          <w:rFonts w:hint="eastAsia"/>
        </w:rPr>
        <w:t>10.9.2的规定进行，试验电压持续1</w:t>
      </w:r>
      <w:r w:rsidR="00266044">
        <w:rPr>
          <w:rFonts w:hint="eastAsia"/>
          <w:vertAlign w:val="superscript"/>
        </w:rPr>
        <w:t xml:space="preserve"> </w:t>
      </w:r>
      <w:r>
        <w:rPr>
          <w:rFonts w:hint="eastAsia"/>
        </w:rPr>
        <w:t>s，无击穿和闪络</w:t>
      </w:r>
      <w:r w:rsidR="00855C46">
        <w:rPr>
          <w:rFonts w:hint="eastAsia"/>
        </w:rPr>
        <w:t>。</w:t>
      </w:r>
    </w:p>
    <w:p w14:paraId="2CF094D0" w14:textId="77777777" w:rsidR="00855C46" w:rsidRDefault="006C5308" w:rsidP="00855C46">
      <w:pPr>
        <w:pStyle w:val="affe"/>
        <w:spacing w:before="120" w:after="120"/>
      </w:pPr>
      <w:r>
        <w:rPr>
          <w:rFonts w:hint="eastAsia"/>
        </w:rPr>
        <w:t>冲击耐受电压试验</w:t>
      </w:r>
    </w:p>
    <w:p w14:paraId="618C0A04" w14:textId="5DBB6981" w:rsidR="006C5308" w:rsidRDefault="006C5308" w:rsidP="006C5308">
      <w:pPr>
        <w:pStyle w:val="affffb"/>
        <w:ind w:firstLine="420"/>
      </w:pPr>
      <w:r>
        <w:rPr>
          <w:rFonts w:hint="eastAsia"/>
        </w:rPr>
        <w:t>按GB/T</w:t>
      </w:r>
      <w:r w:rsidR="005270ED">
        <w:rPr>
          <w:rFonts w:hint="eastAsia"/>
        </w:rPr>
        <w:t xml:space="preserve"> </w:t>
      </w:r>
      <w:r>
        <w:rPr>
          <w:rFonts w:hint="eastAsia"/>
        </w:rPr>
        <w:t>7251.1—2023</w:t>
      </w:r>
      <w:r w:rsidR="00266044">
        <w:rPr>
          <w:rFonts w:hint="eastAsia"/>
        </w:rPr>
        <w:t>中</w:t>
      </w:r>
      <w:r>
        <w:rPr>
          <w:rFonts w:hint="eastAsia"/>
        </w:rPr>
        <w:t>10.9.3的规定进行，施加5次正负极性冲击，无击穿。</w:t>
      </w:r>
    </w:p>
    <w:p w14:paraId="54693536" w14:textId="63287009" w:rsidR="006C5308" w:rsidRDefault="006C5308" w:rsidP="00EC4225">
      <w:pPr>
        <w:pStyle w:val="affd"/>
        <w:spacing w:before="120" w:after="120"/>
      </w:pPr>
      <w:bookmarkStart w:id="68" w:name="_Toc232121825"/>
      <w:r>
        <w:rPr>
          <w:rFonts w:hint="eastAsia"/>
        </w:rPr>
        <w:t>温升试验</w:t>
      </w:r>
      <w:bookmarkEnd w:id="68"/>
    </w:p>
    <w:p w14:paraId="0C2FD930" w14:textId="0257D90E" w:rsidR="006C5308" w:rsidRDefault="006C5308" w:rsidP="00EC4225">
      <w:pPr>
        <w:pStyle w:val="affffb"/>
        <w:ind w:firstLine="420"/>
      </w:pPr>
      <w:r>
        <w:rPr>
          <w:rFonts w:hint="eastAsia"/>
        </w:rPr>
        <w:t>按GB/T</w:t>
      </w:r>
      <w:r w:rsidR="005270ED">
        <w:rPr>
          <w:rFonts w:hint="eastAsia"/>
        </w:rPr>
        <w:t xml:space="preserve"> </w:t>
      </w:r>
      <w:r>
        <w:rPr>
          <w:rFonts w:hint="eastAsia"/>
        </w:rPr>
        <w:t>7251.1—2023</w:t>
      </w:r>
      <w:r w:rsidR="00266044">
        <w:rPr>
          <w:rFonts w:hint="eastAsia"/>
        </w:rPr>
        <w:t>中</w:t>
      </w:r>
      <w:r>
        <w:rPr>
          <w:rFonts w:hint="eastAsia"/>
        </w:rPr>
        <w:t>10.10的规定进行，在额定电流下测量各部件的温升；试验持续时间至温度稳定，即每小时温度变化不超过1</w:t>
      </w:r>
      <w:r w:rsidR="00266044">
        <w:rPr>
          <w:rFonts w:hint="eastAsia"/>
          <w:vertAlign w:val="superscript"/>
        </w:rPr>
        <w:t xml:space="preserve"> </w:t>
      </w:r>
      <w:r>
        <w:rPr>
          <w:rFonts w:hint="eastAsia"/>
        </w:rPr>
        <w:t>K。</w:t>
      </w:r>
    </w:p>
    <w:p w14:paraId="22ABB472" w14:textId="7C555C05" w:rsidR="006C5308" w:rsidRDefault="006C5308" w:rsidP="00EC4225">
      <w:pPr>
        <w:pStyle w:val="affd"/>
        <w:spacing w:before="120" w:after="120"/>
      </w:pPr>
      <w:bookmarkStart w:id="69" w:name="_Toc232121826"/>
      <w:r>
        <w:rPr>
          <w:rFonts w:hint="eastAsia"/>
        </w:rPr>
        <w:t>短路耐受试验</w:t>
      </w:r>
      <w:bookmarkEnd w:id="69"/>
    </w:p>
    <w:p w14:paraId="2C6D1595" w14:textId="57024359" w:rsidR="006C5308" w:rsidRDefault="006C5308" w:rsidP="00EC4225">
      <w:pPr>
        <w:pStyle w:val="affffb"/>
        <w:ind w:firstLine="420"/>
      </w:pPr>
      <w:r>
        <w:rPr>
          <w:rFonts w:hint="eastAsia"/>
        </w:rPr>
        <w:t>按GB/T</w:t>
      </w:r>
      <w:r w:rsidR="005270ED">
        <w:rPr>
          <w:rFonts w:hint="eastAsia"/>
        </w:rPr>
        <w:t xml:space="preserve"> </w:t>
      </w:r>
      <w:r>
        <w:rPr>
          <w:rFonts w:hint="eastAsia"/>
        </w:rPr>
        <w:t>7251.1—2023</w:t>
      </w:r>
      <w:r w:rsidR="005270ED">
        <w:rPr>
          <w:rFonts w:hint="eastAsia"/>
        </w:rPr>
        <w:t>中</w:t>
      </w:r>
      <w:r>
        <w:rPr>
          <w:rFonts w:hint="eastAsia"/>
        </w:rPr>
        <w:t>10.11的规定进行，施加额定短时耐受电流和额定峰值耐受电流；试验后检查开关柜的变形和绝缘性能。</w:t>
      </w:r>
    </w:p>
    <w:p w14:paraId="6FE1CE5E" w14:textId="63D761D5" w:rsidR="006C5308" w:rsidRDefault="006C5308" w:rsidP="00EC4225">
      <w:pPr>
        <w:pStyle w:val="affd"/>
        <w:spacing w:before="120" w:after="120"/>
      </w:pPr>
      <w:bookmarkStart w:id="70" w:name="_Toc232121827"/>
      <w:r>
        <w:rPr>
          <w:rFonts w:hint="eastAsia"/>
        </w:rPr>
        <w:t>防护等级试验</w:t>
      </w:r>
      <w:bookmarkEnd w:id="70"/>
    </w:p>
    <w:p w14:paraId="34C1D69E" w14:textId="01D10832" w:rsidR="006C5308" w:rsidRDefault="006C5308" w:rsidP="00EC4225">
      <w:pPr>
        <w:pStyle w:val="affffb"/>
        <w:ind w:firstLine="420"/>
      </w:pPr>
      <w:r>
        <w:rPr>
          <w:rFonts w:hint="eastAsia"/>
        </w:rPr>
        <w:t>按IEC</w:t>
      </w:r>
      <w:r w:rsidR="005270ED">
        <w:rPr>
          <w:rFonts w:hint="eastAsia"/>
        </w:rPr>
        <w:t xml:space="preserve"> </w:t>
      </w:r>
      <w:r>
        <w:rPr>
          <w:rFonts w:hint="eastAsia"/>
        </w:rPr>
        <w:t>60529的规定进行IP防护等级试验；按IEC</w:t>
      </w:r>
      <w:r w:rsidR="005270ED">
        <w:rPr>
          <w:rFonts w:hint="eastAsia"/>
        </w:rPr>
        <w:t xml:space="preserve"> </w:t>
      </w:r>
      <w:r>
        <w:rPr>
          <w:rFonts w:hint="eastAsia"/>
        </w:rPr>
        <w:t>62262的规定进行IK防护等级试验（适用时）。</w:t>
      </w:r>
    </w:p>
    <w:p w14:paraId="0B534491" w14:textId="5426AB68" w:rsidR="006C5308" w:rsidRDefault="006C5308" w:rsidP="00EC4225">
      <w:pPr>
        <w:pStyle w:val="affd"/>
        <w:spacing w:before="120" w:after="120"/>
      </w:pPr>
      <w:bookmarkStart w:id="71" w:name="_Toc232121828"/>
      <w:r>
        <w:rPr>
          <w:rFonts w:hint="eastAsia"/>
        </w:rPr>
        <w:t>接地连续性试验</w:t>
      </w:r>
      <w:bookmarkEnd w:id="71"/>
    </w:p>
    <w:p w14:paraId="2D5D39C1" w14:textId="4EB8944D" w:rsidR="006C5308" w:rsidRDefault="006C5308" w:rsidP="00CD504E">
      <w:pPr>
        <w:pStyle w:val="affffb"/>
        <w:ind w:firstLine="420"/>
      </w:pPr>
      <w:r>
        <w:rPr>
          <w:rFonts w:hint="eastAsia"/>
        </w:rPr>
        <w:t>用精度不低于0.01Ω的电阻测量仪，测量外露可导电部分与保护接地端子之间的电阻；试验电流不小于10</w:t>
      </w:r>
      <w:r w:rsidR="005270ED">
        <w:rPr>
          <w:rFonts w:hint="eastAsia"/>
          <w:vertAlign w:val="superscript"/>
        </w:rPr>
        <w:t xml:space="preserve"> </w:t>
      </w:r>
      <w:r>
        <w:rPr>
          <w:rFonts w:hint="eastAsia"/>
        </w:rPr>
        <w:t>A，持续时间不小于1</w:t>
      </w:r>
      <w:r w:rsidR="005270ED">
        <w:rPr>
          <w:rFonts w:hint="eastAsia"/>
          <w:vertAlign w:val="superscript"/>
        </w:rPr>
        <w:t xml:space="preserve"> </w:t>
      </w:r>
      <w:r>
        <w:rPr>
          <w:rFonts w:hint="eastAsia"/>
        </w:rPr>
        <w:t>min。</w:t>
      </w:r>
    </w:p>
    <w:p w14:paraId="6C7D6BF7" w14:textId="110AD557" w:rsidR="006C5308" w:rsidRDefault="006C5308" w:rsidP="00CD504E">
      <w:pPr>
        <w:pStyle w:val="affc"/>
        <w:spacing w:before="240" w:after="240"/>
      </w:pPr>
      <w:bookmarkStart w:id="72" w:name="_Toc232121829"/>
      <w:r>
        <w:rPr>
          <w:rFonts w:hint="eastAsia"/>
        </w:rPr>
        <w:t>检验规则</w:t>
      </w:r>
      <w:bookmarkEnd w:id="72"/>
    </w:p>
    <w:p w14:paraId="22A3CE2E" w14:textId="29638A56" w:rsidR="006C5308" w:rsidRDefault="006C5308" w:rsidP="00CD504E">
      <w:pPr>
        <w:pStyle w:val="affd"/>
        <w:spacing w:before="120" w:after="120"/>
      </w:pPr>
      <w:bookmarkStart w:id="73" w:name="_Toc232121830"/>
      <w:r>
        <w:rPr>
          <w:rFonts w:hint="eastAsia"/>
        </w:rPr>
        <w:t>检验分类</w:t>
      </w:r>
      <w:bookmarkEnd w:id="73"/>
    </w:p>
    <w:p w14:paraId="01298079" w14:textId="77777777" w:rsidR="006C5308" w:rsidRDefault="006C5308" w:rsidP="006C5308">
      <w:pPr>
        <w:pStyle w:val="affffb"/>
        <w:ind w:firstLine="420"/>
      </w:pPr>
      <w:r>
        <w:rPr>
          <w:rFonts w:hint="eastAsia"/>
        </w:rPr>
        <w:t>开关柜的检验分为型式试验和出厂检验。</w:t>
      </w:r>
    </w:p>
    <w:p w14:paraId="3032598E" w14:textId="485A787C" w:rsidR="006C5308" w:rsidRDefault="006C5308" w:rsidP="00CD504E">
      <w:pPr>
        <w:pStyle w:val="affd"/>
        <w:spacing w:before="120" w:after="120"/>
      </w:pPr>
      <w:bookmarkStart w:id="74" w:name="_Toc232121831"/>
      <w:r>
        <w:rPr>
          <w:rFonts w:hint="eastAsia"/>
        </w:rPr>
        <w:t>型式试验</w:t>
      </w:r>
      <w:bookmarkEnd w:id="74"/>
    </w:p>
    <w:p w14:paraId="16A26DE3" w14:textId="5F44E7C7" w:rsidR="006C5308" w:rsidRDefault="006C5308" w:rsidP="00CD504E">
      <w:pPr>
        <w:pStyle w:val="affe"/>
        <w:spacing w:before="120" w:after="120"/>
      </w:pPr>
      <w:r>
        <w:rPr>
          <w:rFonts w:hint="eastAsia"/>
        </w:rPr>
        <w:t>试验条件</w:t>
      </w:r>
    </w:p>
    <w:p w14:paraId="705E5F83" w14:textId="77777777" w:rsidR="006C5308" w:rsidRDefault="006C5308" w:rsidP="006C5308">
      <w:pPr>
        <w:pStyle w:val="affffb"/>
        <w:ind w:firstLine="420"/>
      </w:pPr>
      <w:r>
        <w:rPr>
          <w:rFonts w:hint="eastAsia"/>
        </w:rPr>
        <w:t>有下列情况之一时，应进行型式试验：</w:t>
      </w:r>
    </w:p>
    <w:p w14:paraId="6F831611" w14:textId="77777777" w:rsidR="006C5308" w:rsidRDefault="006C5308" w:rsidP="00CD504E">
      <w:pPr>
        <w:pStyle w:val="af5"/>
        <w:numPr>
          <w:ilvl w:val="0"/>
          <w:numId w:val="34"/>
        </w:numPr>
      </w:pPr>
      <w:r>
        <w:rPr>
          <w:rFonts w:hint="eastAsia"/>
        </w:rPr>
        <w:t>新产品试制完成时；</w:t>
      </w:r>
    </w:p>
    <w:p w14:paraId="12F27AF2" w14:textId="77777777" w:rsidR="006C5308" w:rsidRDefault="006C5308" w:rsidP="00CD504E">
      <w:pPr>
        <w:pStyle w:val="af5"/>
      </w:pPr>
      <w:r>
        <w:rPr>
          <w:rFonts w:hint="eastAsia"/>
        </w:rPr>
        <w:t>产品结构、材料或工艺有重大改变，可能影响产品性能时；</w:t>
      </w:r>
    </w:p>
    <w:p w14:paraId="7B63579F" w14:textId="77777777" w:rsidR="006C5308" w:rsidRDefault="006C5308" w:rsidP="00CD504E">
      <w:pPr>
        <w:pStyle w:val="af5"/>
      </w:pPr>
      <w:r>
        <w:rPr>
          <w:rFonts w:hint="eastAsia"/>
        </w:rPr>
        <w:t>停产两年以上恢复生产时；</w:t>
      </w:r>
    </w:p>
    <w:p w14:paraId="2D257A6E" w14:textId="77777777" w:rsidR="006C5308" w:rsidRDefault="006C5308" w:rsidP="00CD504E">
      <w:pPr>
        <w:pStyle w:val="af5"/>
      </w:pPr>
      <w:r>
        <w:rPr>
          <w:rFonts w:hint="eastAsia"/>
        </w:rPr>
        <w:t>国家质量监督机构提出要求时。</w:t>
      </w:r>
    </w:p>
    <w:p w14:paraId="11D6979E" w14:textId="69B4A104" w:rsidR="006C5308" w:rsidRDefault="006C5308" w:rsidP="00CD504E">
      <w:pPr>
        <w:pStyle w:val="affe"/>
        <w:spacing w:before="120" w:after="120"/>
      </w:pPr>
      <w:r>
        <w:rPr>
          <w:rFonts w:hint="eastAsia"/>
        </w:rPr>
        <w:t>试验项目</w:t>
      </w:r>
    </w:p>
    <w:p w14:paraId="70835114" w14:textId="77777777" w:rsidR="006C5308" w:rsidRDefault="006C5308" w:rsidP="006C5308">
      <w:pPr>
        <w:pStyle w:val="affffb"/>
        <w:ind w:firstLine="420"/>
      </w:pPr>
      <w:r>
        <w:rPr>
          <w:rFonts w:hint="eastAsia"/>
        </w:rPr>
        <w:t>型式试验项目包括：</w:t>
      </w:r>
    </w:p>
    <w:p w14:paraId="78CA4D72" w14:textId="77777777" w:rsidR="006C5308" w:rsidRDefault="006C5308" w:rsidP="00CD504E">
      <w:pPr>
        <w:pStyle w:val="af5"/>
        <w:numPr>
          <w:ilvl w:val="0"/>
          <w:numId w:val="35"/>
        </w:numPr>
      </w:pPr>
      <w:r>
        <w:rPr>
          <w:rFonts w:hint="eastAsia"/>
        </w:rPr>
        <w:t>外观检查；</w:t>
      </w:r>
    </w:p>
    <w:p w14:paraId="0409FEE3" w14:textId="77777777" w:rsidR="006C5308" w:rsidRDefault="006C5308" w:rsidP="00CD504E">
      <w:pPr>
        <w:pStyle w:val="af5"/>
      </w:pPr>
      <w:r>
        <w:rPr>
          <w:rFonts w:hint="eastAsia"/>
        </w:rPr>
        <w:t>结构尺寸检查；</w:t>
      </w:r>
    </w:p>
    <w:p w14:paraId="0E83F04F" w14:textId="77777777" w:rsidR="006C5308" w:rsidRDefault="006C5308" w:rsidP="00CD504E">
      <w:pPr>
        <w:pStyle w:val="af5"/>
      </w:pPr>
      <w:r>
        <w:rPr>
          <w:rFonts w:hint="eastAsia"/>
        </w:rPr>
        <w:t>机械操作试验；</w:t>
      </w:r>
    </w:p>
    <w:p w14:paraId="76A6AFC2" w14:textId="77777777" w:rsidR="006C5308" w:rsidRDefault="006C5308" w:rsidP="00CD504E">
      <w:pPr>
        <w:pStyle w:val="af5"/>
      </w:pPr>
      <w:r>
        <w:rPr>
          <w:rFonts w:hint="eastAsia"/>
        </w:rPr>
        <w:t>介电性能试验；</w:t>
      </w:r>
    </w:p>
    <w:p w14:paraId="73B193FE" w14:textId="77777777" w:rsidR="006C5308" w:rsidRDefault="006C5308" w:rsidP="00CD504E">
      <w:pPr>
        <w:pStyle w:val="af5"/>
      </w:pPr>
      <w:r>
        <w:rPr>
          <w:rFonts w:hint="eastAsia"/>
        </w:rPr>
        <w:lastRenderedPageBreak/>
        <w:t>温升试验；</w:t>
      </w:r>
    </w:p>
    <w:p w14:paraId="7E87747A" w14:textId="77777777" w:rsidR="006C5308" w:rsidRDefault="006C5308" w:rsidP="00CD504E">
      <w:pPr>
        <w:pStyle w:val="af5"/>
      </w:pPr>
      <w:r>
        <w:rPr>
          <w:rFonts w:hint="eastAsia"/>
        </w:rPr>
        <w:t>短路耐受试验；</w:t>
      </w:r>
    </w:p>
    <w:p w14:paraId="2D8C5A3E" w14:textId="77777777" w:rsidR="006C5308" w:rsidRDefault="006C5308" w:rsidP="00CD504E">
      <w:pPr>
        <w:pStyle w:val="af5"/>
      </w:pPr>
      <w:r>
        <w:rPr>
          <w:rFonts w:hint="eastAsia"/>
        </w:rPr>
        <w:t>防护等级试验；</w:t>
      </w:r>
    </w:p>
    <w:p w14:paraId="7C6EC1FB" w14:textId="77777777" w:rsidR="006C5308" w:rsidRDefault="006C5308" w:rsidP="00CD504E">
      <w:pPr>
        <w:pStyle w:val="af5"/>
      </w:pPr>
      <w:r>
        <w:rPr>
          <w:rFonts w:hint="eastAsia"/>
        </w:rPr>
        <w:t>接地连续性试验；</w:t>
      </w:r>
    </w:p>
    <w:p w14:paraId="4014A2A2" w14:textId="77777777" w:rsidR="006C5308" w:rsidRDefault="006C5308" w:rsidP="00CD504E">
      <w:pPr>
        <w:pStyle w:val="af5"/>
      </w:pPr>
      <w:r>
        <w:rPr>
          <w:rFonts w:hint="eastAsia"/>
        </w:rPr>
        <w:t>防腐蚀试验；</w:t>
      </w:r>
    </w:p>
    <w:p w14:paraId="72B002C8" w14:textId="77777777" w:rsidR="006C5308" w:rsidRDefault="006C5308" w:rsidP="00CD504E">
      <w:pPr>
        <w:pStyle w:val="af5"/>
      </w:pPr>
      <w:r>
        <w:rPr>
          <w:rFonts w:hint="eastAsia"/>
        </w:rPr>
        <w:t>着火危险试验。</w:t>
      </w:r>
    </w:p>
    <w:p w14:paraId="65679C01" w14:textId="1C736A41" w:rsidR="006C5308" w:rsidRDefault="006C5308" w:rsidP="00CD504E">
      <w:pPr>
        <w:pStyle w:val="affe"/>
        <w:spacing w:before="120" w:after="120"/>
      </w:pPr>
      <w:r>
        <w:rPr>
          <w:rFonts w:hint="eastAsia"/>
        </w:rPr>
        <w:t>判定规则</w:t>
      </w:r>
    </w:p>
    <w:p w14:paraId="52D8BB30" w14:textId="77777777" w:rsidR="006C5308" w:rsidRDefault="006C5308" w:rsidP="006C5308">
      <w:pPr>
        <w:pStyle w:val="affffb"/>
        <w:ind w:firstLine="420"/>
      </w:pPr>
      <w:r>
        <w:rPr>
          <w:rFonts w:hint="eastAsia"/>
        </w:rPr>
        <w:t>所有试验项目均符合本文件要求时，判定型式试验合格。若有一项不合格，应加倍抽样进行该项目试验，仍不合格则判定型式试验不合格。</w:t>
      </w:r>
    </w:p>
    <w:p w14:paraId="5F91FEB2" w14:textId="40716A86" w:rsidR="006C5308" w:rsidRDefault="006C5308" w:rsidP="00CD504E">
      <w:pPr>
        <w:pStyle w:val="affd"/>
        <w:spacing w:before="120" w:after="120"/>
      </w:pPr>
      <w:bookmarkStart w:id="75" w:name="_Toc232121832"/>
      <w:r>
        <w:rPr>
          <w:rFonts w:hint="eastAsia"/>
        </w:rPr>
        <w:t>出厂检验</w:t>
      </w:r>
      <w:bookmarkEnd w:id="75"/>
    </w:p>
    <w:p w14:paraId="7EE4DFD5" w14:textId="5C9E1D04" w:rsidR="006C5308" w:rsidRDefault="006C5308" w:rsidP="00CD504E">
      <w:pPr>
        <w:pStyle w:val="affe"/>
        <w:spacing w:before="120" w:after="120"/>
      </w:pPr>
      <w:r>
        <w:rPr>
          <w:rFonts w:hint="eastAsia"/>
        </w:rPr>
        <w:t>检验要求</w:t>
      </w:r>
    </w:p>
    <w:p w14:paraId="2D6BE12C" w14:textId="77777777" w:rsidR="006C5308" w:rsidRDefault="006C5308" w:rsidP="006C5308">
      <w:pPr>
        <w:pStyle w:val="affffb"/>
        <w:ind w:firstLine="420"/>
      </w:pPr>
      <w:r>
        <w:rPr>
          <w:rFonts w:hint="eastAsia"/>
        </w:rPr>
        <w:t>每台开关柜出厂前均应进行出厂检验，检验合格并附产品合格证后方可出厂。</w:t>
      </w:r>
    </w:p>
    <w:p w14:paraId="1EAA12F4" w14:textId="121DD465" w:rsidR="006C5308" w:rsidRDefault="006C5308" w:rsidP="00CD504E">
      <w:pPr>
        <w:pStyle w:val="affe"/>
        <w:spacing w:before="120" w:after="120"/>
      </w:pPr>
      <w:r>
        <w:rPr>
          <w:rFonts w:hint="eastAsia"/>
        </w:rPr>
        <w:t>检验项目</w:t>
      </w:r>
    </w:p>
    <w:p w14:paraId="7DA5D66E" w14:textId="77777777" w:rsidR="006C5308" w:rsidRDefault="006C5308" w:rsidP="006C5308">
      <w:pPr>
        <w:pStyle w:val="affffb"/>
        <w:ind w:firstLine="420"/>
      </w:pPr>
      <w:r>
        <w:rPr>
          <w:rFonts w:hint="eastAsia"/>
        </w:rPr>
        <w:t>出厂检验项目包括：</w:t>
      </w:r>
    </w:p>
    <w:p w14:paraId="5E203837" w14:textId="77777777" w:rsidR="006C5308" w:rsidRDefault="006C5308" w:rsidP="00CD504E">
      <w:pPr>
        <w:pStyle w:val="af5"/>
        <w:numPr>
          <w:ilvl w:val="0"/>
          <w:numId w:val="36"/>
        </w:numPr>
      </w:pPr>
      <w:r>
        <w:rPr>
          <w:rFonts w:hint="eastAsia"/>
        </w:rPr>
        <w:t>外观检查；</w:t>
      </w:r>
    </w:p>
    <w:p w14:paraId="1519725F" w14:textId="77777777" w:rsidR="006C5308" w:rsidRDefault="006C5308" w:rsidP="00CD504E">
      <w:pPr>
        <w:pStyle w:val="af5"/>
      </w:pPr>
      <w:r>
        <w:rPr>
          <w:rFonts w:hint="eastAsia"/>
        </w:rPr>
        <w:t>结构尺寸检查；</w:t>
      </w:r>
    </w:p>
    <w:p w14:paraId="0C455891" w14:textId="77777777" w:rsidR="006C5308" w:rsidRDefault="006C5308" w:rsidP="00CD504E">
      <w:pPr>
        <w:pStyle w:val="af5"/>
      </w:pPr>
      <w:r>
        <w:rPr>
          <w:rFonts w:hint="eastAsia"/>
        </w:rPr>
        <w:t>机械操作试验；</w:t>
      </w:r>
    </w:p>
    <w:p w14:paraId="5B63730A" w14:textId="77777777" w:rsidR="006C5308" w:rsidRDefault="006C5308" w:rsidP="00CD504E">
      <w:pPr>
        <w:pStyle w:val="af5"/>
      </w:pPr>
      <w:r>
        <w:rPr>
          <w:rFonts w:hint="eastAsia"/>
        </w:rPr>
        <w:t>介电性能试验；</w:t>
      </w:r>
    </w:p>
    <w:p w14:paraId="11412199" w14:textId="77777777" w:rsidR="006C5308" w:rsidRDefault="006C5308" w:rsidP="00CD504E">
      <w:pPr>
        <w:pStyle w:val="af5"/>
      </w:pPr>
      <w:r>
        <w:rPr>
          <w:rFonts w:hint="eastAsia"/>
        </w:rPr>
        <w:t>接地连续性试验；</w:t>
      </w:r>
    </w:p>
    <w:p w14:paraId="0AB2B1B1" w14:textId="77777777" w:rsidR="006C5308" w:rsidRDefault="006C5308" w:rsidP="00CD504E">
      <w:pPr>
        <w:pStyle w:val="af5"/>
      </w:pPr>
      <w:r>
        <w:rPr>
          <w:rFonts w:hint="eastAsia"/>
        </w:rPr>
        <w:t>功能试验。</w:t>
      </w:r>
    </w:p>
    <w:p w14:paraId="0457953E" w14:textId="206D0731" w:rsidR="006C5308" w:rsidRDefault="006C5308" w:rsidP="00CD504E">
      <w:pPr>
        <w:pStyle w:val="affe"/>
        <w:spacing w:before="120" w:after="120"/>
      </w:pPr>
      <w:r>
        <w:rPr>
          <w:rFonts w:hint="eastAsia"/>
        </w:rPr>
        <w:t>判定规则</w:t>
      </w:r>
    </w:p>
    <w:p w14:paraId="2F051902" w14:textId="77777777" w:rsidR="006C5308" w:rsidRDefault="006C5308" w:rsidP="006C5308">
      <w:pPr>
        <w:pStyle w:val="affffb"/>
        <w:ind w:firstLine="420"/>
      </w:pPr>
      <w:r>
        <w:rPr>
          <w:rFonts w:hint="eastAsia"/>
        </w:rPr>
        <w:t>所有检验项目均符合本文件要求时，判定出厂检验合格。若有一项不合格，应返修后重新检验，仍不合格则判定该产品不合格。</w:t>
      </w:r>
    </w:p>
    <w:p w14:paraId="719D1F04" w14:textId="1490A86D" w:rsidR="006C5308" w:rsidRDefault="006C5308" w:rsidP="00CD504E">
      <w:pPr>
        <w:pStyle w:val="affc"/>
        <w:spacing w:before="240" w:after="240"/>
      </w:pPr>
      <w:bookmarkStart w:id="76" w:name="_Toc232121833"/>
      <w:r>
        <w:rPr>
          <w:rFonts w:hint="eastAsia"/>
        </w:rPr>
        <w:t>标志、包装、运输和贮存</w:t>
      </w:r>
      <w:bookmarkEnd w:id="76"/>
    </w:p>
    <w:p w14:paraId="33BBCC9F" w14:textId="1EFAF597" w:rsidR="006C5308" w:rsidRDefault="006C5308" w:rsidP="00CD504E">
      <w:pPr>
        <w:pStyle w:val="affd"/>
        <w:spacing w:before="120" w:after="120"/>
      </w:pPr>
      <w:bookmarkStart w:id="77" w:name="_Toc232121834"/>
      <w:r>
        <w:rPr>
          <w:rFonts w:hint="eastAsia"/>
        </w:rPr>
        <w:t>标志</w:t>
      </w:r>
      <w:bookmarkEnd w:id="77"/>
    </w:p>
    <w:p w14:paraId="46A5C674" w14:textId="1BF97FA9" w:rsidR="006C5308" w:rsidRDefault="006C5308" w:rsidP="00CD504E">
      <w:pPr>
        <w:pStyle w:val="afffffffff1"/>
      </w:pPr>
      <w:r>
        <w:rPr>
          <w:rFonts w:hint="eastAsia"/>
        </w:rPr>
        <w:t>每台开关柜应在明显位置设置铭牌，铭牌应坚固、耐久，内容包括：制造商名称、型号、额定电压、额定电流、额定短时耐受电流、防护等级、出厂编号和生产日期</w:t>
      </w:r>
      <w:r w:rsidR="00CD504E">
        <w:rPr>
          <w:rFonts w:hint="eastAsia"/>
        </w:rPr>
        <w:t>。</w:t>
      </w:r>
    </w:p>
    <w:p w14:paraId="60BB300C" w14:textId="02803126" w:rsidR="006C5308" w:rsidRDefault="006C5308" w:rsidP="00CD504E">
      <w:pPr>
        <w:pStyle w:val="afffffffff1"/>
      </w:pPr>
      <w:r>
        <w:rPr>
          <w:rFonts w:hint="eastAsia"/>
        </w:rPr>
        <w:t>操作器件和指示灯的颜色和标识应符合GB/T</w:t>
      </w:r>
      <w:r w:rsidR="005270ED">
        <w:rPr>
          <w:rFonts w:hint="eastAsia"/>
        </w:rPr>
        <w:t xml:space="preserve"> </w:t>
      </w:r>
      <w:r>
        <w:rPr>
          <w:rFonts w:hint="eastAsia"/>
        </w:rPr>
        <w:t>4025和GB/T</w:t>
      </w:r>
      <w:r w:rsidR="005270ED">
        <w:rPr>
          <w:rFonts w:hint="eastAsia"/>
        </w:rPr>
        <w:t xml:space="preserve"> </w:t>
      </w:r>
      <w:r>
        <w:rPr>
          <w:rFonts w:hint="eastAsia"/>
        </w:rPr>
        <w:t>4205的规定</w:t>
      </w:r>
      <w:r w:rsidR="00CD504E">
        <w:rPr>
          <w:rFonts w:hint="eastAsia"/>
        </w:rPr>
        <w:t>。</w:t>
      </w:r>
    </w:p>
    <w:p w14:paraId="082F2962" w14:textId="33BE61D8" w:rsidR="006C5308" w:rsidRDefault="006C5308" w:rsidP="00CD504E">
      <w:pPr>
        <w:pStyle w:val="afffffffff1"/>
      </w:pPr>
      <w:r>
        <w:rPr>
          <w:rFonts w:hint="eastAsia"/>
        </w:rPr>
        <w:t>包装储运图示标志应符合GB/T</w:t>
      </w:r>
      <w:r w:rsidR="005270ED">
        <w:rPr>
          <w:rFonts w:hint="eastAsia"/>
        </w:rPr>
        <w:t xml:space="preserve"> </w:t>
      </w:r>
      <w:r>
        <w:rPr>
          <w:rFonts w:hint="eastAsia"/>
        </w:rPr>
        <w:t>191的规定。</w:t>
      </w:r>
    </w:p>
    <w:p w14:paraId="14535318" w14:textId="227E3EDA" w:rsidR="006C5308" w:rsidRDefault="006C5308" w:rsidP="00CD504E">
      <w:pPr>
        <w:pStyle w:val="affd"/>
        <w:spacing w:before="120" w:after="120"/>
      </w:pPr>
      <w:bookmarkStart w:id="78" w:name="_Toc232121835"/>
      <w:r>
        <w:rPr>
          <w:rFonts w:hint="eastAsia"/>
        </w:rPr>
        <w:t>包装</w:t>
      </w:r>
      <w:bookmarkEnd w:id="78"/>
    </w:p>
    <w:p w14:paraId="44C9B681" w14:textId="4925C6C2" w:rsidR="006C5308" w:rsidRDefault="006C5308" w:rsidP="00CD504E">
      <w:pPr>
        <w:pStyle w:val="affffb"/>
        <w:ind w:firstLine="420"/>
      </w:pPr>
      <w:r>
        <w:rPr>
          <w:rFonts w:hint="eastAsia"/>
        </w:rPr>
        <w:t>开关柜应采用防潮、防震包装，防止运输过程中损坏；随箱文件应包括：产品合格证、安装使用说明书、接线图、装箱单和备品备件清单。</w:t>
      </w:r>
    </w:p>
    <w:p w14:paraId="096B51CD" w14:textId="23A461F0" w:rsidR="006C5308" w:rsidRDefault="006C5308" w:rsidP="00CD504E">
      <w:pPr>
        <w:pStyle w:val="affd"/>
        <w:spacing w:before="120" w:after="120"/>
      </w:pPr>
      <w:bookmarkStart w:id="79" w:name="_Toc232121836"/>
      <w:r>
        <w:rPr>
          <w:rFonts w:hint="eastAsia"/>
        </w:rPr>
        <w:t>运输</w:t>
      </w:r>
      <w:bookmarkEnd w:id="79"/>
    </w:p>
    <w:p w14:paraId="7BB4CAC4" w14:textId="6162CA20" w:rsidR="006C5308" w:rsidRDefault="006C5308" w:rsidP="00CD504E">
      <w:pPr>
        <w:pStyle w:val="affffb"/>
        <w:ind w:firstLine="420"/>
      </w:pPr>
      <w:r>
        <w:rPr>
          <w:rFonts w:hint="eastAsia"/>
        </w:rPr>
        <w:t>运输过程中应避免剧烈振动、碰撞和雨淋；装卸时应轻吊轻放，严禁倒置和翻滚。</w:t>
      </w:r>
    </w:p>
    <w:p w14:paraId="61D3A8FA" w14:textId="66ED1366" w:rsidR="006C5308" w:rsidRDefault="006C5308" w:rsidP="00CD504E">
      <w:pPr>
        <w:pStyle w:val="affd"/>
        <w:spacing w:before="120" w:after="120"/>
      </w:pPr>
      <w:bookmarkStart w:id="80" w:name="_Toc232121837"/>
      <w:r>
        <w:rPr>
          <w:rFonts w:hint="eastAsia"/>
        </w:rPr>
        <w:t>贮存</w:t>
      </w:r>
      <w:bookmarkEnd w:id="80"/>
    </w:p>
    <w:p w14:paraId="69642E6F" w14:textId="1A451C6B" w:rsidR="00A11BD4" w:rsidRDefault="006C5308" w:rsidP="00CD504E">
      <w:pPr>
        <w:pStyle w:val="affffb"/>
        <w:ind w:firstLine="420"/>
      </w:pPr>
      <w:r>
        <w:rPr>
          <w:rFonts w:hint="eastAsia"/>
        </w:rPr>
        <w:t>开关柜应贮存在通风、干燥、无腐蚀性气体的库房内；贮存环境温度为-25℃～+55℃，相对湿度不超过95</w:t>
      </w:r>
      <w:r w:rsidR="007430B4">
        <w:rPr>
          <w:rFonts w:hAnsi="宋体" w:hint="eastAsia"/>
        </w:rPr>
        <w:t>％</w:t>
      </w:r>
      <w:r>
        <w:rPr>
          <w:rFonts w:hint="eastAsia"/>
        </w:rPr>
        <w:t>；贮存期超过一年的，出厂前应重新进行出厂检验。</w:t>
      </w:r>
    </w:p>
    <w:p w14:paraId="20AF00BC" w14:textId="57B251C7" w:rsidR="00A11BD4" w:rsidRPr="00A11BD4" w:rsidRDefault="00CD504E" w:rsidP="00CD504E">
      <w:pPr>
        <w:pStyle w:val="affffb"/>
        <w:ind w:firstLineChars="0" w:firstLine="0"/>
        <w:jc w:val="center"/>
      </w:pPr>
      <w:bookmarkStart w:id="81" w:name="BookMark8"/>
      <w:bookmarkEnd w:id="24"/>
      <w:r>
        <w:rPr>
          <w:rFonts w:hint="eastAsia"/>
        </w:rPr>
        <w:drawing>
          <wp:inline distT="0" distB="0" distL="0" distR="0" wp14:anchorId="6EF8317B" wp14:editId="1A588630">
            <wp:extent cx="1485900" cy="317500"/>
            <wp:effectExtent l="0" t="0" r="0" b="6350"/>
            <wp:docPr id="1040753492" name="图片 1"/>
            <wp:cNvGraphicFramePr/>
            <a:graphic xmlns:a="http://schemas.openxmlformats.org/drawingml/2006/main">
              <a:graphicData uri="http://schemas.openxmlformats.org/drawingml/2006/picture">
                <pic:pic xmlns:pic="http://schemas.openxmlformats.org/drawingml/2006/picture">
                  <pic:nvPicPr>
                    <pic:cNvPr id="1040753492" name=""/>
                    <pic:cNvPicPr/>
                  </pic:nvPicPr>
                  <pic:blipFill>
                    <a:blip r:embed="rId19">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81"/>
    </w:p>
    <w:sectPr w:rsidR="00A11BD4" w:rsidRPr="00A11BD4" w:rsidSect="007A5D3A">
      <w:pgSz w:w="11906" w:h="16838" w:code="9"/>
      <w:pgMar w:top="1928" w:right="1134" w:bottom="1134" w:left="1134" w:header="1418" w:footer="1134" w:gutter="284"/>
      <w:pgNumType w:start="1"/>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B2A8D2" w14:textId="77777777" w:rsidR="00F23BD1" w:rsidRDefault="00F23BD1" w:rsidP="00D86DB7">
      <w:r>
        <w:separator/>
      </w:r>
    </w:p>
    <w:p w14:paraId="570370D5" w14:textId="77777777" w:rsidR="00F23BD1" w:rsidRDefault="00F23BD1"/>
    <w:p w14:paraId="3A0C6EA0" w14:textId="77777777" w:rsidR="00F23BD1" w:rsidRDefault="00F23BD1"/>
  </w:endnote>
  <w:endnote w:type="continuationSeparator" w:id="0">
    <w:p w14:paraId="40BA8777" w14:textId="77777777" w:rsidR="00F23BD1" w:rsidRDefault="00F23BD1" w:rsidP="00D86DB7">
      <w:r>
        <w:continuationSeparator/>
      </w:r>
    </w:p>
    <w:p w14:paraId="4EEBB3DA" w14:textId="77777777" w:rsidR="00F23BD1" w:rsidRDefault="00F23BD1"/>
    <w:p w14:paraId="435F80F2" w14:textId="77777777" w:rsidR="00F23BD1" w:rsidRDefault="00F23BD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212832" w14:textId="77777777" w:rsidR="00145D9D" w:rsidRDefault="00145D9D">
    <w:pPr>
      <w:pStyle w:val="afffb"/>
    </w:pPr>
    <w:r>
      <w:fldChar w:fldCharType="begin"/>
    </w:r>
    <w:r>
      <w:instrText>PAGE   \* MERGEFORMAT</w:instrText>
    </w:r>
    <w:r>
      <w:fldChar w:fldCharType="separate"/>
    </w:r>
    <w:r w:rsidR="00AF47C5" w:rsidRPr="00AF47C5">
      <w:rPr>
        <w:noProof/>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C3A08" w14:textId="77777777" w:rsidR="00C94DF2" w:rsidRDefault="00C94DF2">
    <w:pPr>
      <w:pStyle w:val="afff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8254A1" w14:textId="77777777" w:rsidR="00E77A03" w:rsidRPr="00324EDD" w:rsidRDefault="00E77A03" w:rsidP="00CD50A1">
    <w:pPr>
      <w:pStyle w:val="afffb"/>
      <w:ind w:right="720"/>
      <w:jc w:val="both"/>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9B810C" w14:textId="77777777" w:rsidR="000C57D6" w:rsidRDefault="000C57D6" w:rsidP="00C94DF2">
    <w:pPr>
      <w:pStyle w:val="affff8"/>
    </w:pPr>
    <w:r>
      <w:fldChar w:fldCharType="begin"/>
    </w:r>
    <w:r>
      <w:instrText>PAGE   \* MERGEFORMAT</w:instrText>
    </w:r>
    <w:r>
      <w:fldChar w:fldCharType="separate"/>
    </w:r>
    <w:r w:rsidR="008A173B" w:rsidRPr="008A173B">
      <w:rPr>
        <w:noProof/>
        <w:lang w:val="zh-CN"/>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3B8DEC" w14:textId="77777777" w:rsidR="00F23BD1" w:rsidRDefault="00F23BD1" w:rsidP="00D86DB7">
      <w:r>
        <w:separator/>
      </w:r>
    </w:p>
  </w:footnote>
  <w:footnote w:type="continuationSeparator" w:id="0">
    <w:p w14:paraId="5CE73851" w14:textId="77777777" w:rsidR="00F23BD1" w:rsidRDefault="00F23BD1" w:rsidP="00D86DB7">
      <w:r>
        <w:continuationSeparator/>
      </w:r>
    </w:p>
    <w:p w14:paraId="2D686813" w14:textId="77777777" w:rsidR="00F23BD1" w:rsidRDefault="00F23BD1"/>
    <w:p w14:paraId="196D62EB" w14:textId="77777777" w:rsidR="00F23BD1" w:rsidRDefault="00F23BD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03F0" w14:textId="77777777" w:rsidR="00C94DF2" w:rsidRDefault="00C94DF2">
    <w:pPr>
      <w:pStyle w:val="afff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37DB80" w14:textId="77777777" w:rsidR="00145D9D" w:rsidRPr="00E70388" w:rsidRDefault="00145D9D" w:rsidP="00617387">
    <w:pPr>
      <w:pStyle w:val="afff9"/>
      <w:wordWrap w:val="0"/>
      <w:jc w:val="right"/>
      <w:rPr>
        <w:rFonts w:ascii="黑体" w:eastAsia="黑体" w:hAnsi="黑体" w:hint="eastAsia"/>
      </w:rPr>
    </w:pPr>
    <w:r w:rsidRPr="00E70388">
      <w:rPr>
        <w:rFonts w:ascii="黑体" w:eastAsia="黑体" w:hAnsi="黑体"/>
      </w:rPr>
      <w:t>Q/LB.</w:t>
    </w:r>
    <w:r w:rsidRPr="00E70388">
      <w:rPr>
        <w:rFonts w:ascii="黑体" w:eastAsia="黑体" w:hAnsi="黑体" w:hint="eastAsia"/>
      </w:rPr>
      <w:t>□</w:t>
    </w:r>
    <w:r w:rsidRPr="00E70388">
      <w:rPr>
        <w:rFonts w:ascii="黑体" w:eastAsia="黑体" w:hAnsi="黑体"/>
      </w:rPr>
      <w:t>XXXXX-XXXX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7ED267" w14:textId="77777777" w:rsidR="00145D9D" w:rsidRPr="00324EDD" w:rsidRDefault="00145D9D" w:rsidP="00E846C8">
    <w:pPr>
      <w:pStyle w:val="afff9"/>
      <w:jc w:val="both"/>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DF1876" w14:textId="77777777" w:rsidR="00714F58" w:rsidRDefault="00714F58" w:rsidP="00714F58">
    <w:pPr>
      <w:pStyle w:val="afff9"/>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rsidR="0008179E">
      <w:rPr>
        <w:noProof/>
      </w:rPr>
      <w:t>T/XXX XXXX—XXXX</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AF54F" w14:textId="06C913BE" w:rsidR="00D84FA1" w:rsidRPr="00D84FA1" w:rsidRDefault="00D84FA1" w:rsidP="00A2271D">
    <w:pPr>
      <w:pStyle w:val="afffff0"/>
      <w:rPr>
        <w:rFonts w:hint="eastAsia"/>
      </w:rPr>
    </w:pPr>
    <w:r>
      <w:fldChar w:fldCharType="begin"/>
    </w:r>
    <w:r>
      <w:instrText xml:space="preserve"> STYLEREF  标准文件_文件编号  \* MERGEFORMAT </w:instrText>
    </w:r>
    <w:r>
      <w:fldChar w:fldCharType="separate"/>
    </w:r>
    <w:r w:rsidR="00123AE7">
      <w:rPr>
        <w:rFonts w:hint="eastAsia"/>
      </w:rPr>
      <w:t>T/PPZL XXXX—XXXX</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hybridMultilevel"/>
    <w:tmpl w:val="EC424B92"/>
    <w:lvl w:ilvl="0" w:tplc="313642F2">
      <w:start w:val="1"/>
      <w:numFmt w:val="decimal"/>
      <w:pStyle w:val="a"/>
      <w:lvlText w:val="[%1]"/>
      <w:lvlJc w:val="left"/>
      <w:pPr>
        <w:tabs>
          <w:tab w:val="num" w:pos="1646"/>
        </w:tabs>
        <w:ind w:left="1646" w:hanging="648"/>
      </w:pPr>
    </w:lvl>
    <w:lvl w:ilvl="1" w:tplc="04090019" w:tentative="1">
      <w:start w:val="1"/>
      <w:numFmt w:val="lowerLetter"/>
      <w:lvlText w:val="%2)"/>
      <w:lvlJc w:val="left"/>
      <w:pPr>
        <w:tabs>
          <w:tab w:val="num" w:pos="1838"/>
        </w:tabs>
        <w:ind w:left="1838" w:hanging="420"/>
      </w:pPr>
    </w:lvl>
    <w:lvl w:ilvl="2" w:tplc="0409001B" w:tentative="1">
      <w:start w:val="1"/>
      <w:numFmt w:val="lowerRoman"/>
      <w:lvlText w:val="%3."/>
      <w:lvlJc w:val="right"/>
      <w:pPr>
        <w:tabs>
          <w:tab w:val="num" w:pos="2258"/>
        </w:tabs>
        <w:ind w:left="2258" w:hanging="420"/>
      </w:pPr>
    </w:lvl>
    <w:lvl w:ilvl="3" w:tplc="0409000F" w:tentative="1">
      <w:start w:val="1"/>
      <w:numFmt w:val="decimal"/>
      <w:lvlText w:val="%4."/>
      <w:lvlJc w:val="left"/>
      <w:pPr>
        <w:tabs>
          <w:tab w:val="num" w:pos="2678"/>
        </w:tabs>
        <w:ind w:left="2678" w:hanging="420"/>
      </w:pPr>
    </w:lvl>
    <w:lvl w:ilvl="4" w:tplc="04090019" w:tentative="1">
      <w:start w:val="1"/>
      <w:numFmt w:val="lowerLetter"/>
      <w:lvlText w:val="%5)"/>
      <w:lvlJc w:val="left"/>
      <w:pPr>
        <w:tabs>
          <w:tab w:val="num" w:pos="3098"/>
        </w:tabs>
        <w:ind w:left="3098" w:hanging="420"/>
      </w:pPr>
    </w:lvl>
    <w:lvl w:ilvl="5" w:tplc="0409001B" w:tentative="1">
      <w:start w:val="1"/>
      <w:numFmt w:val="lowerRoman"/>
      <w:lvlText w:val="%6."/>
      <w:lvlJc w:val="right"/>
      <w:pPr>
        <w:tabs>
          <w:tab w:val="num" w:pos="3518"/>
        </w:tabs>
        <w:ind w:left="3518" w:hanging="420"/>
      </w:pPr>
    </w:lvl>
    <w:lvl w:ilvl="6" w:tplc="0409000F" w:tentative="1">
      <w:start w:val="1"/>
      <w:numFmt w:val="decimal"/>
      <w:lvlText w:val="%7."/>
      <w:lvlJc w:val="left"/>
      <w:pPr>
        <w:tabs>
          <w:tab w:val="num" w:pos="3938"/>
        </w:tabs>
        <w:ind w:left="3938" w:hanging="420"/>
      </w:pPr>
    </w:lvl>
    <w:lvl w:ilvl="7" w:tplc="04090019" w:tentative="1">
      <w:start w:val="1"/>
      <w:numFmt w:val="lowerLetter"/>
      <w:lvlText w:val="%8)"/>
      <w:lvlJc w:val="left"/>
      <w:pPr>
        <w:tabs>
          <w:tab w:val="num" w:pos="4358"/>
        </w:tabs>
        <w:ind w:left="4358" w:hanging="420"/>
      </w:pPr>
    </w:lvl>
    <w:lvl w:ilvl="8" w:tplc="0409001B" w:tentative="1">
      <w:start w:val="1"/>
      <w:numFmt w:val="lowerRoman"/>
      <w:lvlText w:val="%9."/>
      <w:lvlJc w:val="right"/>
      <w:pPr>
        <w:tabs>
          <w:tab w:val="num" w:pos="4778"/>
        </w:tabs>
        <w:ind w:left="4778" w:hanging="420"/>
      </w:pPr>
    </w:lvl>
  </w:abstractNum>
  <w:abstractNum w:abstractNumId="1" w15:restartNumberingAfterBreak="0">
    <w:nsid w:val="040A15CD"/>
    <w:multiLevelType w:val="multilevel"/>
    <w:tmpl w:val="70340748"/>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 w15:restartNumberingAfterBreak="0">
    <w:nsid w:val="079102AD"/>
    <w:multiLevelType w:val="multilevel"/>
    <w:tmpl w:val="BD5AD220"/>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num" w:pos="0"/>
        </w:tabs>
        <w:ind w:left="992" w:hanging="629"/>
      </w:pPr>
      <w:rPr>
        <w:rFonts w:hint="eastAsia"/>
      </w:rPr>
    </w:lvl>
    <w:lvl w:ilvl="2">
      <w:start w:val="1"/>
      <w:numFmt w:val="lowerRoman"/>
      <w:lvlText w:val="%3."/>
      <w:lvlJc w:val="right"/>
      <w:pPr>
        <w:tabs>
          <w:tab w:val="num" w:pos="0"/>
        </w:tabs>
        <w:ind w:left="992" w:hanging="629"/>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3" w15:restartNumberingAfterBreak="0">
    <w:nsid w:val="07ED3FEA"/>
    <w:multiLevelType w:val="multilevel"/>
    <w:tmpl w:val="B484DA86"/>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B270FBA6"/>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5" w15:restartNumberingAfterBreak="0">
    <w:nsid w:val="0BDC1670"/>
    <w:multiLevelType w:val="hybridMultilevel"/>
    <w:tmpl w:val="872E543A"/>
    <w:lvl w:ilvl="0" w:tplc="AFA24982">
      <w:start w:val="1"/>
      <w:numFmt w:val="decimal"/>
      <w:pStyle w:val="ad"/>
      <w:lvlText w:val="[%1]"/>
      <w:lvlJc w:val="left"/>
      <w:pPr>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6" w15:restartNumberingAfterBreak="0">
    <w:nsid w:val="0D051F45"/>
    <w:multiLevelType w:val="multilevel"/>
    <w:tmpl w:val="EF0AF26A"/>
    <w:lvl w:ilvl="0">
      <w:start w:val="1"/>
      <w:numFmt w:val="lowerRoman"/>
      <w:pStyle w:val="ae"/>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543"/>
        </w:tabs>
        <w:ind w:left="1543" w:hanging="420"/>
      </w:pPr>
      <w:rPr>
        <w:rFonts w:hint="eastAsia"/>
      </w:rPr>
    </w:lvl>
    <w:lvl w:ilvl="2">
      <w:start w:val="1"/>
      <w:numFmt w:val="lowerRoman"/>
      <w:lvlText w:val="%3."/>
      <w:lvlJc w:val="right"/>
      <w:pPr>
        <w:tabs>
          <w:tab w:val="num" w:pos="1963"/>
        </w:tabs>
        <w:ind w:left="1963" w:hanging="420"/>
      </w:pPr>
      <w:rPr>
        <w:rFonts w:hint="eastAsia"/>
      </w:rPr>
    </w:lvl>
    <w:lvl w:ilvl="3">
      <w:start w:val="1"/>
      <w:numFmt w:val="decimal"/>
      <w:lvlText w:val="%4."/>
      <w:lvlJc w:val="left"/>
      <w:pPr>
        <w:tabs>
          <w:tab w:val="num" w:pos="2383"/>
        </w:tabs>
        <w:ind w:left="2383" w:hanging="420"/>
      </w:pPr>
      <w:rPr>
        <w:rFonts w:hint="eastAsia"/>
      </w:rPr>
    </w:lvl>
    <w:lvl w:ilvl="4">
      <w:start w:val="1"/>
      <w:numFmt w:val="lowerLetter"/>
      <w:lvlText w:val="%5)"/>
      <w:lvlJc w:val="left"/>
      <w:pPr>
        <w:tabs>
          <w:tab w:val="num" w:pos="2803"/>
        </w:tabs>
        <w:ind w:left="2803" w:hanging="420"/>
      </w:pPr>
      <w:rPr>
        <w:rFonts w:hint="eastAsia"/>
      </w:rPr>
    </w:lvl>
    <w:lvl w:ilvl="5">
      <w:start w:val="1"/>
      <w:numFmt w:val="lowerRoman"/>
      <w:lvlText w:val="%6."/>
      <w:lvlJc w:val="right"/>
      <w:pPr>
        <w:tabs>
          <w:tab w:val="num" w:pos="3223"/>
        </w:tabs>
        <w:ind w:left="3223" w:hanging="420"/>
      </w:pPr>
      <w:rPr>
        <w:rFonts w:hint="eastAsia"/>
      </w:rPr>
    </w:lvl>
    <w:lvl w:ilvl="6">
      <w:start w:val="1"/>
      <w:numFmt w:val="decimal"/>
      <w:lvlText w:val="%7."/>
      <w:lvlJc w:val="left"/>
      <w:pPr>
        <w:tabs>
          <w:tab w:val="num" w:pos="3643"/>
        </w:tabs>
        <w:ind w:left="3643" w:hanging="420"/>
      </w:pPr>
      <w:rPr>
        <w:rFonts w:hint="eastAsia"/>
      </w:rPr>
    </w:lvl>
    <w:lvl w:ilvl="7">
      <w:start w:val="1"/>
      <w:numFmt w:val="lowerLetter"/>
      <w:lvlText w:val="%8)"/>
      <w:lvlJc w:val="left"/>
      <w:pPr>
        <w:tabs>
          <w:tab w:val="num" w:pos="4063"/>
        </w:tabs>
        <w:ind w:left="4063" w:hanging="420"/>
      </w:pPr>
      <w:rPr>
        <w:rFonts w:hint="eastAsia"/>
      </w:rPr>
    </w:lvl>
    <w:lvl w:ilvl="8">
      <w:start w:val="1"/>
      <w:numFmt w:val="lowerRoman"/>
      <w:lvlText w:val="%9."/>
      <w:lvlJc w:val="right"/>
      <w:pPr>
        <w:tabs>
          <w:tab w:val="num" w:pos="4483"/>
        </w:tabs>
        <w:ind w:left="4483" w:hanging="420"/>
      </w:pPr>
      <w:rPr>
        <w:rFonts w:hint="eastAsia"/>
      </w:rPr>
    </w:lvl>
  </w:abstractNum>
  <w:abstractNum w:abstractNumId="7" w15:restartNumberingAfterBreak="0">
    <w:nsid w:val="1AD20F90"/>
    <w:multiLevelType w:val="hybridMultilevel"/>
    <w:tmpl w:val="7FAEA648"/>
    <w:lvl w:ilvl="0" w:tplc="2DF45D80">
      <w:start w:val="1"/>
      <w:numFmt w:val="none"/>
      <w:lvlRestart w:val="0"/>
      <w:pStyle w:val="af"/>
      <w:lvlText w:val="%1注："/>
      <w:lvlJc w:val="left"/>
      <w:pPr>
        <w:tabs>
          <w:tab w:val="num" w:pos="845"/>
        </w:tabs>
        <w:ind w:left="-102" w:firstLine="419"/>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15:restartNumberingAfterBreak="0">
    <w:nsid w:val="1AF15012"/>
    <w:multiLevelType w:val="multilevel"/>
    <w:tmpl w:val="AB5C8B82"/>
    <w:lvl w:ilvl="0">
      <w:start w:val="1"/>
      <w:numFmt w:val="upperLetter"/>
      <w:lvlRestart w:val="0"/>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9" w15:restartNumberingAfterBreak="0">
    <w:nsid w:val="1EAA1992"/>
    <w:multiLevelType w:val="multilevel"/>
    <w:tmpl w:val="57C69A80"/>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num" w:pos="4791"/>
        </w:tabs>
        <w:ind w:left="4791" w:hanging="1418"/>
      </w:pPr>
    </w:lvl>
    <w:lvl w:ilvl="8">
      <w:start w:val="1"/>
      <w:numFmt w:val="decimal"/>
      <w:lvlText w:val="%1.%2.%3.%4.%5.%6.%7.%8.%9"/>
      <w:lvlJc w:val="left"/>
      <w:pPr>
        <w:tabs>
          <w:tab w:val="num" w:pos="5499"/>
        </w:tabs>
        <w:ind w:left="5499" w:hanging="1700"/>
      </w:pPr>
    </w:lvl>
  </w:abstractNum>
  <w:abstractNum w:abstractNumId="10" w15:restartNumberingAfterBreak="0">
    <w:nsid w:val="2C5917C3"/>
    <w:multiLevelType w:val="multilevel"/>
    <w:tmpl w:val="631EF14E"/>
    <w:lvl w:ilvl="0">
      <w:start w:val="1"/>
      <w:numFmt w:val="none"/>
      <w:pStyle w:val="af2"/>
      <w:lvlText w:val="%1——"/>
      <w:lvlJc w:val="left"/>
      <w:pPr>
        <w:tabs>
          <w:tab w:val="num"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num" w:pos="2071"/>
        </w:tabs>
        <w:ind w:left="1884" w:hanging="528"/>
      </w:pPr>
      <w:rPr>
        <w:rFonts w:hint="eastAsia"/>
      </w:rPr>
    </w:lvl>
    <w:lvl w:ilvl="4">
      <w:start w:val="1"/>
      <w:numFmt w:val="lowerLetter"/>
      <w:lvlText w:val="%5)"/>
      <w:lvlJc w:val="left"/>
      <w:pPr>
        <w:tabs>
          <w:tab w:val="num" w:pos="2383"/>
        </w:tabs>
        <w:ind w:left="2196" w:hanging="528"/>
      </w:pPr>
      <w:rPr>
        <w:rFonts w:hint="eastAsia"/>
      </w:rPr>
    </w:lvl>
    <w:lvl w:ilvl="5">
      <w:start w:val="1"/>
      <w:numFmt w:val="lowerRoman"/>
      <w:lvlText w:val="%6."/>
      <w:lvlJc w:val="right"/>
      <w:pPr>
        <w:tabs>
          <w:tab w:val="num" w:pos="2695"/>
        </w:tabs>
        <w:ind w:left="2508" w:hanging="528"/>
      </w:pPr>
      <w:rPr>
        <w:rFonts w:hint="eastAsia"/>
      </w:rPr>
    </w:lvl>
    <w:lvl w:ilvl="6">
      <w:start w:val="1"/>
      <w:numFmt w:val="decimal"/>
      <w:lvlText w:val="%7."/>
      <w:lvlJc w:val="left"/>
      <w:pPr>
        <w:tabs>
          <w:tab w:val="num" w:pos="3007"/>
        </w:tabs>
        <w:ind w:left="2820" w:hanging="528"/>
      </w:pPr>
      <w:rPr>
        <w:rFonts w:hint="eastAsia"/>
      </w:rPr>
    </w:lvl>
    <w:lvl w:ilvl="7">
      <w:start w:val="1"/>
      <w:numFmt w:val="lowerLetter"/>
      <w:lvlText w:val="%8)"/>
      <w:lvlJc w:val="left"/>
      <w:pPr>
        <w:tabs>
          <w:tab w:val="num" w:pos="3319"/>
        </w:tabs>
        <w:ind w:left="3132" w:hanging="528"/>
      </w:pPr>
      <w:rPr>
        <w:rFonts w:hint="eastAsia"/>
      </w:rPr>
    </w:lvl>
    <w:lvl w:ilvl="8">
      <w:start w:val="1"/>
      <w:numFmt w:val="lowerRoman"/>
      <w:lvlText w:val="%9."/>
      <w:lvlJc w:val="right"/>
      <w:pPr>
        <w:tabs>
          <w:tab w:val="num" w:pos="3631"/>
        </w:tabs>
        <w:ind w:left="3444" w:hanging="528"/>
      </w:pPr>
      <w:rPr>
        <w:rFonts w:hint="eastAsia"/>
      </w:rPr>
    </w:lvl>
  </w:abstractNum>
  <w:abstractNum w:abstractNumId="11" w15:restartNumberingAfterBreak="0">
    <w:nsid w:val="32F04FB2"/>
    <w:multiLevelType w:val="multilevel"/>
    <w:tmpl w:val="06B0E59A"/>
    <w:lvl w:ilvl="0">
      <w:start w:val="1"/>
      <w:numFmt w:val="lowerLetter"/>
      <w:pStyle w:val="af4"/>
      <w:lvlText w:val="%1"/>
      <w:lvlJc w:val="left"/>
      <w:pPr>
        <w:tabs>
          <w:tab w:val="num"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C5D62106"/>
    <w:lvl w:ilvl="0">
      <w:start w:val="1"/>
      <w:numFmt w:val="lowerLetter"/>
      <w:pStyle w:val="af5"/>
      <w:lvlText w:val="%1)"/>
      <w:lvlJc w:val="left"/>
      <w:pPr>
        <w:tabs>
          <w:tab w:val="num" w:pos="851"/>
        </w:tabs>
        <w:ind w:left="851" w:hanging="426"/>
      </w:pPr>
      <w:rPr>
        <w:rFonts w:ascii="宋体" w:eastAsia="宋体" w:hAnsi="Times New Roman" w:hint="eastAsia"/>
        <w:sz w:val="21"/>
      </w:rPr>
    </w:lvl>
    <w:lvl w:ilvl="1">
      <w:start w:val="1"/>
      <w:numFmt w:val="decimal"/>
      <w:pStyle w:val="af6"/>
      <w:lvlText w:val="%2)"/>
      <w:lvlJc w:val="left"/>
      <w:pPr>
        <w:tabs>
          <w:tab w:val="num"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3" w15:restartNumberingAfterBreak="0">
    <w:nsid w:val="48802D1C"/>
    <w:multiLevelType w:val="multilevel"/>
    <w:tmpl w:val="FF46E0AA"/>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A688470E"/>
    <w:lvl w:ilvl="0">
      <w:start w:val="1"/>
      <w:numFmt w:val="decimal"/>
      <w:lvlRestart w:val="0"/>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15" w15:restartNumberingAfterBreak="0">
    <w:nsid w:val="4E5D0534"/>
    <w:multiLevelType w:val="multilevel"/>
    <w:tmpl w:val="4DA4F3AE"/>
    <w:lvl w:ilvl="0">
      <w:start w:val="1"/>
      <w:numFmt w:val="decimal"/>
      <w:lvlRestart w:val="0"/>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6" w15:restartNumberingAfterBreak="0">
    <w:nsid w:val="54632751"/>
    <w:multiLevelType w:val="multilevel"/>
    <w:tmpl w:val="ACF81318"/>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num" w:pos="5982"/>
        </w:tabs>
        <w:ind w:left="5982" w:hanging="1418"/>
      </w:pPr>
    </w:lvl>
    <w:lvl w:ilvl="8">
      <w:start w:val="1"/>
      <w:numFmt w:val="decimal"/>
      <w:lvlText w:val="%1.%2.%3.%4.%5.%6.%7.%8.%9"/>
      <w:lvlJc w:val="left"/>
      <w:pPr>
        <w:tabs>
          <w:tab w:val="num" w:pos="6690"/>
        </w:tabs>
        <w:ind w:left="6690" w:hanging="1700"/>
      </w:pPr>
    </w:lvl>
  </w:abstractNum>
  <w:abstractNum w:abstractNumId="17" w15:restartNumberingAfterBreak="0">
    <w:nsid w:val="557C2AF5"/>
    <w:multiLevelType w:val="multilevel"/>
    <w:tmpl w:val="97425156"/>
    <w:lvl w:ilvl="0">
      <w:start w:val="1"/>
      <w:numFmt w:val="decimal"/>
      <w:lvlRestart w:val="0"/>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8" w15:restartNumberingAfterBreak="0">
    <w:nsid w:val="5603797C"/>
    <w:multiLevelType w:val="multilevel"/>
    <w:tmpl w:val="C3483E82"/>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hybridMultilevel"/>
    <w:tmpl w:val="8E2A6724"/>
    <w:lvl w:ilvl="0" w:tplc="9878D09C">
      <w:start w:val="1"/>
      <w:numFmt w:val="none"/>
      <w:lvlRestart w:val="0"/>
      <w:pStyle w:val="aff0"/>
      <w:lvlText w:val="%1注"/>
      <w:lvlJc w:val="left"/>
      <w:pPr>
        <w:tabs>
          <w:tab w:val="num" w:pos="760"/>
        </w:tabs>
        <w:ind w:left="760" w:hanging="284"/>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0" w15:restartNumberingAfterBreak="0">
    <w:nsid w:val="644622F9"/>
    <w:multiLevelType w:val="multilevel"/>
    <w:tmpl w:val="958ED3D8"/>
    <w:lvl w:ilvl="0">
      <w:start w:val="1"/>
      <w:numFmt w:val="upperRoman"/>
      <w:pStyle w:val="aff1"/>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310"/>
        </w:tabs>
        <w:ind w:left="1310" w:hanging="420"/>
      </w:pPr>
      <w:rPr>
        <w:rFonts w:hint="eastAsia"/>
      </w:rPr>
    </w:lvl>
    <w:lvl w:ilvl="2">
      <w:start w:val="1"/>
      <w:numFmt w:val="lowerRoman"/>
      <w:lvlText w:val="%3."/>
      <w:lvlJc w:val="right"/>
      <w:pPr>
        <w:tabs>
          <w:tab w:val="num" w:pos="1730"/>
        </w:tabs>
        <w:ind w:left="1730" w:hanging="420"/>
      </w:pPr>
      <w:rPr>
        <w:rFonts w:hint="eastAsia"/>
      </w:rPr>
    </w:lvl>
    <w:lvl w:ilvl="3">
      <w:start w:val="1"/>
      <w:numFmt w:val="decimal"/>
      <w:lvlText w:val="%4."/>
      <w:lvlJc w:val="left"/>
      <w:pPr>
        <w:tabs>
          <w:tab w:val="num" w:pos="2150"/>
        </w:tabs>
        <w:ind w:left="2150" w:hanging="420"/>
      </w:pPr>
      <w:rPr>
        <w:rFonts w:hint="eastAsia"/>
      </w:rPr>
    </w:lvl>
    <w:lvl w:ilvl="4">
      <w:start w:val="1"/>
      <w:numFmt w:val="lowerLetter"/>
      <w:lvlText w:val="%5)"/>
      <w:lvlJc w:val="left"/>
      <w:pPr>
        <w:tabs>
          <w:tab w:val="num" w:pos="2570"/>
        </w:tabs>
        <w:ind w:left="2570" w:hanging="420"/>
      </w:pPr>
      <w:rPr>
        <w:rFonts w:hint="eastAsia"/>
      </w:rPr>
    </w:lvl>
    <w:lvl w:ilvl="5">
      <w:start w:val="1"/>
      <w:numFmt w:val="lowerRoman"/>
      <w:lvlText w:val="%6."/>
      <w:lvlJc w:val="right"/>
      <w:pPr>
        <w:tabs>
          <w:tab w:val="num" w:pos="2990"/>
        </w:tabs>
        <w:ind w:left="2990" w:hanging="420"/>
      </w:pPr>
      <w:rPr>
        <w:rFonts w:hint="eastAsia"/>
      </w:rPr>
    </w:lvl>
    <w:lvl w:ilvl="6">
      <w:start w:val="1"/>
      <w:numFmt w:val="decimal"/>
      <w:lvlText w:val="%7."/>
      <w:lvlJc w:val="left"/>
      <w:pPr>
        <w:tabs>
          <w:tab w:val="num" w:pos="3410"/>
        </w:tabs>
        <w:ind w:left="3410" w:hanging="420"/>
      </w:pPr>
      <w:rPr>
        <w:rFonts w:hint="eastAsia"/>
      </w:rPr>
    </w:lvl>
    <w:lvl w:ilvl="7">
      <w:start w:val="1"/>
      <w:numFmt w:val="lowerLetter"/>
      <w:lvlText w:val="%8)"/>
      <w:lvlJc w:val="left"/>
      <w:pPr>
        <w:tabs>
          <w:tab w:val="num" w:pos="3830"/>
        </w:tabs>
        <w:ind w:left="3830" w:hanging="420"/>
      </w:pPr>
      <w:rPr>
        <w:rFonts w:hint="eastAsia"/>
      </w:rPr>
    </w:lvl>
    <w:lvl w:ilvl="8">
      <w:start w:val="1"/>
      <w:numFmt w:val="lowerRoman"/>
      <w:lvlText w:val="%9."/>
      <w:lvlJc w:val="right"/>
      <w:pPr>
        <w:tabs>
          <w:tab w:val="num" w:pos="4250"/>
        </w:tabs>
        <w:ind w:left="4250" w:hanging="420"/>
      </w:pPr>
      <w:rPr>
        <w:rFonts w:hint="eastAsia"/>
      </w:rPr>
    </w:lvl>
  </w:abstractNum>
  <w:abstractNum w:abstractNumId="21" w15:restartNumberingAfterBreak="0">
    <w:nsid w:val="646260FA"/>
    <w:multiLevelType w:val="multilevel"/>
    <w:tmpl w:val="307C51EE"/>
    <w:lvl w:ilvl="0">
      <w:start w:val="1"/>
      <w:numFmt w:val="decimal"/>
      <w:lvlRestart w:val="0"/>
      <w:pStyle w:val="aff2"/>
      <w:suff w:val="nothing"/>
      <w:lvlText w:val="表%1　"/>
      <w:lvlJc w:val="left"/>
      <w:pPr>
        <w:ind w:left="0" w:firstLine="0"/>
      </w:pPr>
    </w:lvl>
    <w:lvl w:ilvl="1">
      <w:start w:val="1"/>
      <w:numFmt w:val="decimal"/>
      <w:lvlText w:val="%1.%2"/>
      <w:lvlJc w:val="left"/>
      <w:pPr>
        <w:tabs>
          <w:tab w:val="num" w:pos="992"/>
        </w:tabs>
        <w:ind w:left="992" w:hanging="567"/>
      </w:pPr>
    </w:lvl>
    <w:lvl w:ilvl="2">
      <w:start w:val="1"/>
      <w:numFmt w:val="decimal"/>
      <w:lvlText w:val="%1.%2.%3"/>
      <w:lvlJc w:val="left"/>
      <w:pPr>
        <w:tabs>
          <w:tab w:val="num" w:pos="1417"/>
        </w:tabs>
        <w:ind w:left="1417" w:hanging="567"/>
      </w:pPr>
    </w:lvl>
    <w:lvl w:ilvl="3">
      <w:start w:val="1"/>
      <w:numFmt w:val="decimal"/>
      <w:lvlText w:val="%1.%2.%3.%4"/>
      <w:lvlJc w:val="left"/>
      <w:pPr>
        <w:tabs>
          <w:tab w:val="num" w:pos="1984"/>
        </w:tabs>
        <w:ind w:left="1984" w:hanging="708"/>
      </w:pPr>
    </w:lvl>
    <w:lvl w:ilvl="4">
      <w:start w:val="1"/>
      <w:numFmt w:val="decimal"/>
      <w:lvlText w:val="%1.%2.%3.%4.%5"/>
      <w:lvlJc w:val="left"/>
      <w:pPr>
        <w:tabs>
          <w:tab w:val="num" w:pos="2551"/>
        </w:tabs>
        <w:ind w:left="2551" w:hanging="850"/>
      </w:pPr>
    </w:lvl>
    <w:lvl w:ilvl="5">
      <w:start w:val="1"/>
      <w:numFmt w:val="decimal"/>
      <w:lvlText w:val="%1.%2.%3.%4.%5.%6"/>
      <w:lvlJc w:val="left"/>
      <w:pPr>
        <w:tabs>
          <w:tab w:val="num" w:pos="3260"/>
        </w:tabs>
        <w:ind w:left="3260" w:hanging="1134"/>
      </w:pPr>
    </w:lvl>
    <w:lvl w:ilvl="6">
      <w:start w:val="1"/>
      <w:numFmt w:val="decimal"/>
      <w:lvlText w:val="%1.%2.%3.%4.%5.%6.%7"/>
      <w:lvlJc w:val="left"/>
      <w:pPr>
        <w:tabs>
          <w:tab w:val="num" w:pos="3827"/>
        </w:tabs>
        <w:ind w:left="3827" w:hanging="1276"/>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2" w15:restartNumberingAfterBreak="0">
    <w:nsid w:val="654A26C9"/>
    <w:multiLevelType w:val="multilevel"/>
    <w:tmpl w:val="D9C4B782"/>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D78CB1D2"/>
    <w:lvl w:ilvl="0">
      <w:start w:val="1"/>
      <w:numFmt w:val="upperLetter"/>
      <w:lvlRestart w:val="0"/>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24" w15:restartNumberingAfterBreak="0">
    <w:nsid w:val="69506ABF"/>
    <w:multiLevelType w:val="multilevel"/>
    <w:tmpl w:val="6E96CAAC"/>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hybridMultilevel"/>
    <w:tmpl w:val="13589896"/>
    <w:lvl w:ilvl="0" w:tplc="621C3562">
      <w:start w:val="1"/>
      <w:numFmt w:val="decimal"/>
      <w:pStyle w:val="aff9"/>
      <w:lvlText w:val="%1)"/>
      <w:lvlJc w:val="left"/>
      <w:pPr>
        <w:tabs>
          <w:tab w:val="num" w:pos="823"/>
        </w:tabs>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6" w15:restartNumberingAfterBreak="0">
    <w:nsid w:val="6CE42AC1"/>
    <w:multiLevelType w:val="hybridMultilevel"/>
    <w:tmpl w:val="BB3CA4BE"/>
    <w:lvl w:ilvl="0" w:tplc="C0B8CA6E">
      <w:start w:val="1"/>
      <w:numFmt w:val="lowerLetter"/>
      <w:pStyle w:val="affa"/>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15:restartNumberingAfterBreak="0">
    <w:nsid w:val="6CEA2025"/>
    <w:multiLevelType w:val="multilevel"/>
    <w:tmpl w:val="C7628974"/>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28" w15:restartNumberingAfterBreak="0">
    <w:nsid w:val="6DBF04F4"/>
    <w:multiLevelType w:val="multilevel"/>
    <w:tmpl w:val="1258F946"/>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abstractNum w:abstractNumId="29" w15:restartNumberingAfterBreak="0">
    <w:nsid w:val="6DF35F19"/>
    <w:multiLevelType w:val="multilevel"/>
    <w:tmpl w:val="DA9E83D6"/>
    <w:lvl w:ilvl="0">
      <w:start w:val="1"/>
      <w:numFmt w:val="decimal"/>
      <w:lvlRestart w:val="0"/>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30" w15:restartNumberingAfterBreak="0">
    <w:nsid w:val="76933334"/>
    <w:multiLevelType w:val="hybridMultilevel"/>
    <w:tmpl w:val="2ECA7228"/>
    <w:lvl w:ilvl="0" w:tplc="11600844">
      <w:start w:val="1"/>
      <w:numFmt w:val="none"/>
      <w:lvlRestart w:val="0"/>
      <w:pStyle w:val="afff4"/>
      <w:lvlText w:val="%1——"/>
      <w:lvlJc w:val="left"/>
      <w:pPr>
        <w:tabs>
          <w:tab w:val="num" w:pos="330"/>
        </w:tabs>
        <w:ind w:left="948" w:hanging="420"/>
      </w:pPr>
    </w:lvl>
    <w:lvl w:ilvl="1" w:tplc="4F444476" w:tentative="1">
      <w:start w:val="1"/>
      <w:numFmt w:val="lowerLetter"/>
      <w:lvlText w:val="%2)"/>
      <w:lvlJc w:val="left"/>
      <w:pPr>
        <w:tabs>
          <w:tab w:val="num" w:pos="840"/>
        </w:tabs>
        <w:ind w:left="840" w:hanging="420"/>
      </w:pPr>
    </w:lvl>
    <w:lvl w:ilvl="2" w:tplc="D6C24CA6" w:tentative="1">
      <w:start w:val="1"/>
      <w:numFmt w:val="lowerRoman"/>
      <w:lvlText w:val="%3."/>
      <w:lvlJc w:val="right"/>
      <w:pPr>
        <w:tabs>
          <w:tab w:val="num" w:pos="1260"/>
        </w:tabs>
        <w:ind w:left="1260" w:hanging="420"/>
      </w:pPr>
    </w:lvl>
    <w:lvl w:ilvl="3" w:tplc="F6A6C12C" w:tentative="1">
      <w:start w:val="1"/>
      <w:numFmt w:val="decimal"/>
      <w:lvlText w:val="%4."/>
      <w:lvlJc w:val="left"/>
      <w:pPr>
        <w:tabs>
          <w:tab w:val="num" w:pos="1680"/>
        </w:tabs>
        <w:ind w:left="1680" w:hanging="420"/>
      </w:pPr>
    </w:lvl>
    <w:lvl w:ilvl="4" w:tplc="29C01676" w:tentative="1">
      <w:start w:val="1"/>
      <w:numFmt w:val="lowerLetter"/>
      <w:lvlText w:val="%5)"/>
      <w:lvlJc w:val="left"/>
      <w:pPr>
        <w:tabs>
          <w:tab w:val="num" w:pos="2100"/>
        </w:tabs>
        <w:ind w:left="2100" w:hanging="420"/>
      </w:pPr>
    </w:lvl>
    <w:lvl w:ilvl="5" w:tplc="F230A71E" w:tentative="1">
      <w:start w:val="1"/>
      <w:numFmt w:val="lowerRoman"/>
      <w:lvlText w:val="%6."/>
      <w:lvlJc w:val="right"/>
      <w:pPr>
        <w:tabs>
          <w:tab w:val="num" w:pos="2520"/>
        </w:tabs>
        <w:ind w:left="2520" w:hanging="420"/>
      </w:pPr>
    </w:lvl>
    <w:lvl w:ilvl="6" w:tplc="BBF66B4A" w:tentative="1">
      <w:start w:val="1"/>
      <w:numFmt w:val="decimal"/>
      <w:lvlText w:val="%7."/>
      <w:lvlJc w:val="left"/>
      <w:pPr>
        <w:tabs>
          <w:tab w:val="num" w:pos="2940"/>
        </w:tabs>
        <w:ind w:left="2940" w:hanging="420"/>
      </w:pPr>
    </w:lvl>
    <w:lvl w:ilvl="7" w:tplc="7D9A10D8" w:tentative="1">
      <w:start w:val="1"/>
      <w:numFmt w:val="lowerLetter"/>
      <w:lvlText w:val="%8)"/>
      <w:lvlJc w:val="left"/>
      <w:pPr>
        <w:tabs>
          <w:tab w:val="num" w:pos="3360"/>
        </w:tabs>
        <w:ind w:left="3360" w:hanging="420"/>
      </w:pPr>
    </w:lvl>
    <w:lvl w:ilvl="8" w:tplc="7A08F11C" w:tentative="1">
      <w:start w:val="1"/>
      <w:numFmt w:val="lowerRoman"/>
      <w:lvlText w:val="%9."/>
      <w:lvlJc w:val="right"/>
      <w:pPr>
        <w:tabs>
          <w:tab w:val="num" w:pos="3780"/>
        </w:tabs>
        <w:ind w:left="3780" w:hanging="420"/>
      </w:pPr>
    </w:lvl>
  </w:abstractNum>
  <w:num w:numId="1" w16cid:durableId="1284187669">
    <w:abstractNumId w:val="0"/>
  </w:num>
  <w:num w:numId="2" w16cid:durableId="1226145570">
    <w:abstractNumId w:val="20"/>
  </w:num>
  <w:num w:numId="3" w16cid:durableId="406347540">
    <w:abstractNumId w:val="5"/>
  </w:num>
  <w:num w:numId="4" w16cid:durableId="1409037512">
    <w:abstractNumId w:val="18"/>
  </w:num>
  <w:num w:numId="5" w16cid:durableId="1501580504">
    <w:abstractNumId w:val="13"/>
  </w:num>
  <w:num w:numId="6" w16cid:durableId="1980988687">
    <w:abstractNumId w:val="23"/>
  </w:num>
  <w:num w:numId="7" w16cid:durableId="775833132">
    <w:abstractNumId w:val="8"/>
  </w:num>
  <w:num w:numId="8" w16cid:durableId="1393623595">
    <w:abstractNumId w:val="9"/>
  </w:num>
  <w:num w:numId="9" w16cid:durableId="184101539">
    <w:abstractNumId w:val="16"/>
  </w:num>
  <w:num w:numId="10" w16cid:durableId="619185681">
    <w:abstractNumId w:val="24"/>
  </w:num>
  <w:num w:numId="11" w16cid:durableId="816073531">
    <w:abstractNumId w:val="4"/>
  </w:num>
  <w:num w:numId="12" w16cid:durableId="805661558">
    <w:abstractNumId w:val="14"/>
  </w:num>
  <w:num w:numId="13" w16cid:durableId="1134441799">
    <w:abstractNumId w:val="25"/>
  </w:num>
  <w:num w:numId="14" w16cid:durableId="1117942593">
    <w:abstractNumId w:val="11"/>
  </w:num>
  <w:num w:numId="15" w16cid:durableId="348722363">
    <w:abstractNumId w:val="6"/>
  </w:num>
  <w:num w:numId="16" w16cid:durableId="853884508">
    <w:abstractNumId w:val="10"/>
  </w:num>
  <w:num w:numId="17" w16cid:durableId="426077393">
    <w:abstractNumId w:val="22"/>
  </w:num>
  <w:num w:numId="18" w16cid:durableId="124086979">
    <w:abstractNumId w:val="3"/>
  </w:num>
  <w:num w:numId="19" w16cid:durableId="1628313256">
    <w:abstractNumId w:val="7"/>
  </w:num>
  <w:num w:numId="20" w16cid:durableId="1260021433">
    <w:abstractNumId w:val="19"/>
  </w:num>
  <w:num w:numId="21" w16cid:durableId="178786810">
    <w:abstractNumId w:val="21"/>
  </w:num>
  <w:num w:numId="22" w16cid:durableId="1346907198">
    <w:abstractNumId w:val="17"/>
  </w:num>
  <w:num w:numId="23" w16cid:durableId="1187720834">
    <w:abstractNumId w:val="29"/>
  </w:num>
  <w:num w:numId="24" w16cid:durableId="2633611">
    <w:abstractNumId w:val="15"/>
  </w:num>
  <w:num w:numId="25" w16cid:durableId="925959876">
    <w:abstractNumId w:val="28"/>
  </w:num>
  <w:num w:numId="26" w16cid:durableId="217012805">
    <w:abstractNumId w:val="2"/>
  </w:num>
  <w:num w:numId="27" w16cid:durableId="983777804">
    <w:abstractNumId w:val="12"/>
  </w:num>
  <w:num w:numId="28" w16cid:durableId="1156846770">
    <w:abstractNumId w:val="30"/>
  </w:num>
  <w:num w:numId="29" w16cid:durableId="182406895">
    <w:abstractNumId w:val="27"/>
  </w:num>
  <w:num w:numId="30" w16cid:durableId="1463957243">
    <w:abstractNumId w:val="26"/>
  </w:num>
  <w:num w:numId="31" w16cid:durableId="1117796700">
    <w:abstractNumId w:val="1"/>
  </w:num>
  <w:num w:numId="32" w16cid:durableId="148735500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26310318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894722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28431177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514735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6"/>
  <w:bordersDoNotSurroundHeader/>
  <w:bordersDoNotSurroundFooter/>
  <w:proofState w:spelling="clean" w:grammar="clean"/>
  <w:attachedTemplate r:id="rId1"/>
  <w:stylePaneSortMethod w:val="0000"/>
  <w:documentProtection w:edit="forms" w:enforcement="1" w:cryptProviderType="rsaAES" w:cryptAlgorithmClass="hash" w:cryptAlgorithmType="typeAny" w:cryptAlgorithmSid="14" w:cryptSpinCount="100000" w:hash="83vqHWWeovrWJN0VrT01iqsLQD9kUPqjqPFdYojsVebv1MeJGvSLHSFhFCrOq5GPYk/CLcIlEj1x7xyo/akaIQ==" w:salt="oWIHDI5g39OW1RgbJqcZDg=="/>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179E"/>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37CB"/>
    <w:rsid w:val="00067F1E"/>
    <w:rsid w:val="00071CC0"/>
    <w:rsid w:val="00071CFC"/>
    <w:rsid w:val="00073C8C"/>
    <w:rsid w:val="00077B64"/>
    <w:rsid w:val="00080A1C"/>
    <w:rsid w:val="0008179E"/>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3AE7"/>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91B"/>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044"/>
    <w:rsid w:val="00266EEB"/>
    <w:rsid w:val="00267EF4"/>
    <w:rsid w:val="00270CB8"/>
    <w:rsid w:val="00272B08"/>
    <w:rsid w:val="00281BB8"/>
    <w:rsid w:val="00281E9E"/>
    <w:rsid w:val="00282405"/>
    <w:rsid w:val="00285170"/>
    <w:rsid w:val="00285361"/>
    <w:rsid w:val="0028572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1D06"/>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59C0"/>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11E"/>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270ED"/>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DA3"/>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5F536F"/>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308"/>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6C92"/>
    <w:rsid w:val="00727FA2"/>
    <w:rsid w:val="007322D9"/>
    <w:rsid w:val="00732BC0"/>
    <w:rsid w:val="0073720F"/>
    <w:rsid w:val="00737796"/>
    <w:rsid w:val="0074165C"/>
    <w:rsid w:val="00742C35"/>
    <w:rsid w:val="007430B4"/>
    <w:rsid w:val="007432CA"/>
    <w:rsid w:val="007439EB"/>
    <w:rsid w:val="00743CB4"/>
    <w:rsid w:val="00743F0A"/>
    <w:rsid w:val="007444E8"/>
    <w:rsid w:val="0074548E"/>
    <w:rsid w:val="00745773"/>
    <w:rsid w:val="00746800"/>
    <w:rsid w:val="007501A8"/>
    <w:rsid w:val="00750D61"/>
    <w:rsid w:val="00750EE1"/>
    <w:rsid w:val="00752B4D"/>
    <w:rsid w:val="00753898"/>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26C1"/>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55C46"/>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4764"/>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1BD4"/>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3E08"/>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4E"/>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1696"/>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4225"/>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3BD1"/>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17FC"/>
    <w:rsid w:val="00F56511"/>
    <w:rsid w:val="00F6194E"/>
    <w:rsid w:val="00F623AC"/>
    <w:rsid w:val="00F6412A"/>
    <w:rsid w:val="00F65893"/>
    <w:rsid w:val="00F66A4A"/>
    <w:rsid w:val="00F71E22"/>
    <w:rsid w:val="00F72142"/>
    <w:rsid w:val="00F72AE7"/>
    <w:rsid w:val="00F73DD9"/>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1FF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E1462A"/>
  <w15:docId w15:val="{72B03618-EFAB-4AE0-902E-170DFB7B9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rsid w:val="00F32780"/>
    <w:pPr>
      <w:widowControl w:val="0"/>
      <w:adjustRightInd w:val="0"/>
      <w:spacing w:line="400" w:lineRule="exact"/>
      <w:jc w:val="both"/>
    </w:pPr>
    <w:rPr>
      <w:kern w:val="2"/>
      <w:sz w:val="21"/>
      <w:szCs w:val="21"/>
    </w:rPr>
  </w:style>
  <w:style w:type="paragraph" w:styleId="1">
    <w:name w:val="heading 1"/>
    <w:basedOn w:val="afff5"/>
    <w:next w:val="afff5"/>
    <w:link w:val="10"/>
    <w:qFormat/>
    <w:rsid w:val="00F32780"/>
    <w:pPr>
      <w:keepNext/>
      <w:keepLines/>
      <w:spacing w:before="340" w:after="330" w:line="578" w:lineRule="auto"/>
      <w:outlineLvl w:val="0"/>
    </w:pPr>
    <w:rPr>
      <w:b/>
      <w:bCs/>
      <w:kern w:val="44"/>
      <w:sz w:val="44"/>
      <w:szCs w:val="44"/>
    </w:rPr>
  </w:style>
  <w:style w:type="paragraph" w:styleId="22">
    <w:name w:val="heading 2"/>
    <w:basedOn w:val="afff5"/>
    <w:next w:val="afff5"/>
    <w:link w:val="23"/>
    <w:qFormat/>
    <w:rsid w:val="00F32780"/>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rsid w:val="00F32780"/>
    <w:pPr>
      <w:keepNext/>
      <w:keepLines/>
      <w:spacing w:before="260" w:after="260" w:line="416" w:lineRule="auto"/>
      <w:outlineLvl w:val="2"/>
    </w:pPr>
    <w:rPr>
      <w:b/>
      <w:bCs/>
      <w:sz w:val="32"/>
      <w:szCs w:val="32"/>
    </w:rPr>
  </w:style>
  <w:style w:type="paragraph" w:styleId="4">
    <w:name w:val="heading 4"/>
    <w:basedOn w:val="afff5"/>
    <w:next w:val="afff5"/>
    <w:link w:val="40"/>
    <w:qFormat/>
    <w:rsid w:val="00F32780"/>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rsid w:val="00F32780"/>
    <w:pPr>
      <w:keepNext/>
      <w:keepLines/>
      <w:adjustRightInd/>
      <w:spacing w:before="280" w:after="290" w:line="376" w:lineRule="auto"/>
      <w:outlineLvl w:val="4"/>
    </w:pPr>
    <w:rPr>
      <w:b/>
      <w:bCs/>
      <w:sz w:val="28"/>
      <w:szCs w:val="28"/>
    </w:rPr>
  </w:style>
  <w:style w:type="paragraph" w:styleId="6">
    <w:name w:val="heading 6"/>
    <w:basedOn w:val="afff5"/>
    <w:next w:val="afff5"/>
    <w:link w:val="60"/>
    <w:qFormat/>
    <w:rsid w:val="00F32780"/>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rsid w:val="00F32780"/>
    <w:pPr>
      <w:keepNext/>
      <w:keepLines/>
      <w:adjustRightInd/>
      <w:spacing w:before="240" w:after="64" w:line="320" w:lineRule="auto"/>
      <w:outlineLvl w:val="6"/>
    </w:pPr>
    <w:rPr>
      <w:b/>
      <w:bCs/>
      <w:sz w:val="24"/>
      <w:szCs w:val="24"/>
    </w:rPr>
  </w:style>
  <w:style w:type="paragraph" w:styleId="8">
    <w:name w:val="heading 8"/>
    <w:basedOn w:val="afff5"/>
    <w:next w:val="afff5"/>
    <w:link w:val="80"/>
    <w:qFormat/>
    <w:rsid w:val="00F32780"/>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rsid w:val="00F32780"/>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character" w:customStyle="1" w:styleId="10">
    <w:name w:val="标题 1 字符"/>
    <w:link w:val="1"/>
    <w:rsid w:val="00F32780"/>
    <w:rPr>
      <w:b/>
      <w:bCs/>
      <w:kern w:val="44"/>
      <w:sz w:val="44"/>
      <w:szCs w:val="44"/>
    </w:rPr>
  </w:style>
  <w:style w:type="character" w:customStyle="1" w:styleId="23">
    <w:name w:val="标题 2 字符"/>
    <w:link w:val="22"/>
    <w:rsid w:val="00F32780"/>
    <w:rPr>
      <w:rFonts w:ascii="Arial" w:eastAsia="黑体" w:hAnsi="Arial"/>
      <w:b/>
      <w:bCs/>
      <w:kern w:val="2"/>
      <w:sz w:val="32"/>
      <w:szCs w:val="32"/>
    </w:rPr>
  </w:style>
  <w:style w:type="character" w:customStyle="1" w:styleId="30">
    <w:name w:val="标题 3 字符"/>
    <w:link w:val="3"/>
    <w:rsid w:val="00F32780"/>
    <w:rPr>
      <w:b/>
      <w:bCs/>
      <w:kern w:val="2"/>
      <w:sz w:val="32"/>
      <w:szCs w:val="32"/>
    </w:rPr>
  </w:style>
  <w:style w:type="character" w:customStyle="1" w:styleId="40">
    <w:name w:val="标题 4 字符"/>
    <w:link w:val="4"/>
    <w:rsid w:val="00F32780"/>
    <w:rPr>
      <w:rFonts w:ascii="Arial" w:eastAsia="黑体" w:hAnsi="Arial"/>
      <w:b/>
      <w:bCs/>
      <w:kern w:val="2"/>
      <w:sz w:val="28"/>
      <w:szCs w:val="28"/>
    </w:rPr>
  </w:style>
  <w:style w:type="character" w:customStyle="1" w:styleId="50">
    <w:name w:val="标题 5 字符"/>
    <w:link w:val="5"/>
    <w:rsid w:val="00F32780"/>
    <w:rPr>
      <w:b/>
      <w:bCs/>
      <w:kern w:val="2"/>
      <w:sz w:val="28"/>
      <w:szCs w:val="28"/>
    </w:rPr>
  </w:style>
  <w:style w:type="character" w:customStyle="1" w:styleId="60">
    <w:name w:val="标题 6 字符"/>
    <w:link w:val="6"/>
    <w:rsid w:val="00F32780"/>
    <w:rPr>
      <w:rFonts w:ascii="Arial" w:eastAsia="黑体" w:hAnsi="Arial"/>
      <w:b/>
      <w:bCs/>
      <w:kern w:val="2"/>
      <w:sz w:val="24"/>
      <w:szCs w:val="24"/>
    </w:rPr>
  </w:style>
  <w:style w:type="character" w:customStyle="1" w:styleId="70">
    <w:name w:val="标题 7 字符"/>
    <w:link w:val="7"/>
    <w:rsid w:val="00F32780"/>
    <w:rPr>
      <w:b/>
      <w:bCs/>
      <w:kern w:val="2"/>
      <w:sz w:val="24"/>
      <w:szCs w:val="24"/>
    </w:rPr>
  </w:style>
  <w:style w:type="character" w:customStyle="1" w:styleId="80">
    <w:name w:val="标题 8 字符"/>
    <w:link w:val="8"/>
    <w:rsid w:val="00F32780"/>
    <w:rPr>
      <w:rFonts w:ascii="Arial" w:eastAsia="黑体" w:hAnsi="Arial"/>
      <w:kern w:val="2"/>
      <w:sz w:val="24"/>
      <w:szCs w:val="24"/>
    </w:rPr>
  </w:style>
  <w:style w:type="character" w:customStyle="1" w:styleId="90">
    <w:name w:val="标题 9 字符"/>
    <w:link w:val="9"/>
    <w:rsid w:val="00F32780"/>
    <w:rPr>
      <w:rFonts w:ascii="Arial" w:eastAsia="黑体" w:hAnsi="Arial"/>
      <w:kern w:val="2"/>
      <w:sz w:val="21"/>
      <w:szCs w:val="21"/>
    </w:rPr>
  </w:style>
  <w:style w:type="paragraph" w:styleId="afff9">
    <w:name w:val="header"/>
    <w:basedOn w:val="afff5"/>
    <w:link w:val="afffa"/>
    <w:uiPriority w:val="99"/>
    <w:rsid w:val="00F32780"/>
    <w:pPr>
      <w:tabs>
        <w:tab w:val="center" w:pos="4153"/>
        <w:tab w:val="right" w:pos="8306"/>
      </w:tabs>
      <w:adjustRightInd/>
      <w:snapToGrid w:val="0"/>
      <w:jc w:val="center"/>
    </w:pPr>
    <w:rPr>
      <w:sz w:val="18"/>
      <w:szCs w:val="18"/>
    </w:rPr>
  </w:style>
  <w:style w:type="character" w:customStyle="1" w:styleId="afffa">
    <w:name w:val="页眉 字符"/>
    <w:link w:val="afff9"/>
    <w:uiPriority w:val="99"/>
    <w:rsid w:val="00F32780"/>
    <w:rPr>
      <w:kern w:val="2"/>
      <w:sz w:val="18"/>
      <w:szCs w:val="18"/>
    </w:rPr>
  </w:style>
  <w:style w:type="paragraph" w:styleId="afffb">
    <w:name w:val="footer"/>
    <w:basedOn w:val="afff5"/>
    <w:link w:val="afffc"/>
    <w:uiPriority w:val="99"/>
    <w:rsid w:val="00F32780"/>
    <w:pPr>
      <w:tabs>
        <w:tab w:val="center" w:pos="4153"/>
        <w:tab w:val="right" w:pos="8306"/>
      </w:tabs>
      <w:adjustRightInd/>
      <w:snapToGrid w:val="0"/>
      <w:spacing w:line="240" w:lineRule="auto"/>
      <w:jc w:val="right"/>
    </w:pPr>
    <w:rPr>
      <w:rFonts w:ascii="宋体"/>
      <w:sz w:val="18"/>
      <w:szCs w:val="18"/>
    </w:rPr>
  </w:style>
  <w:style w:type="character" w:customStyle="1" w:styleId="afffc">
    <w:name w:val="页脚 字符"/>
    <w:link w:val="afffb"/>
    <w:uiPriority w:val="99"/>
    <w:rsid w:val="00F32780"/>
    <w:rPr>
      <w:rFonts w:ascii="宋体"/>
      <w:kern w:val="2"/>
      <w:sz w:val="18"/>
      <w:szCs w:val="18"/>
    </w:rPr>
  </w:style>
  <w:style w:type="paragraph" w:styleId="afffd">
    <w:name w:val="Balloon Text"/>
    <w:basedOn w:val="afff5"/>
    <w:link w:val="afffe"/>
    <w:uiPriority w:val="99"/>
    <w:semiHidden/>
    <w:unhideWhenUsed/>
    <w:rsid w:val="00F32780"/>
    <w:rPr>
      <w:sz w:val="18"/>
      <w:szCs w:val="18"/>
    </w:rPr>
  </w:style>
  <w:style w:type="character" w:customStyle="1" w:styleId="afffe">
    <w:name w:val="批注框文本 字符"/>
    <w:link w:val="afffd"/>
    <w:uiPriority w:val="99"/>
    <w:semiHidden/>
    <w:rsid w:val="00F32780"/>
    <w:rPr>
      <w:kern w:val="2"/>
      <w:sz w:val="18"/>
      <w:szCs w:val="18"/>
    </w:rPr>
  </w:style>
  <w:style w:type="paragraph" w:styleId="affff">
    <w:name w:val="Quote"/>
    <w:basedOn w:val="afff5"/>
    <w:next w:val="afff5"/>
    <w:link w:val="affff0"/>
    <w:uiPriority w:val="29"/>
    <w:qFormat/>
    <w:rsid w:val="00F32780"/>
    <w:rPr>
      <w:i/>
      <w:iCs/>
      <w:color w:val="000000"/>
    </w:rPr>
  </w:style>
  <w:style w:type="character" w:customStyle="1" w:styleId="affff0">
    <w:name w:val="引用 字符"/>
    <w:link w:val="affff"/>
    <w:uiPriority w:val="29"/>
    <w:rsid w:val="00F32780"/>
    <w:rPr>
      <w:i/>
      <w:iCs/>
      <w:color w:val="000000"/>
      <w:kern w:val="2"/>
      <w:sz w:val="21"/>
      <w:szCs w:val="21"/>
    </w:rPr>
  </w:style>
  <w:style w:type="character" w:styleId="affff1">
    <w:name w:val="Strong"/>
    <w:uiPriority w:val="22"/>
    <w:qFormat/>
    <w:rsid w:val="00F32780"/>
    <w:rPr>
      <w:b/>
      <w:bCs/>
    </w:rPr>
  </w:style>
  <w:style w:type="character" w:styleId="affff2">
    <w:name w:val="Emphasis"/>
    <w:uiPriority w:val="20"/>
    <w:qFormat/>
    <w:rsid w:val="00F32780"/>
    <w:rPr>
      <w:i/>
      <w:iCs/>
    </w:rPr>
  </w:style>
  <w:style w:type="paragraph" w:styleId="affff3">
    <w:name w:val="Title"/>
    <w:basedOn w:val="afff5"/>
    <w:link w:val="affff4"/>
    <w:qFormat/>
    <w:rsid w:val="00F32780"/>
    <w:pPr>
      <w:spacing w:before="240" w:after="60"/>
      <w:jc w:val="center"/>
      <w:outlineLvl w:val="0"/>
    </w:pPr>
    <w:rPr>
      <w:rFonts w:ascii="Arial" w:hAnsi="Arial" w:cs="Arial"/>
      <w:b/>
      <w:bCs/>
      <w:sz w:val="32"/>
      <w:szCs w:val="32"/>
    </w:rPr>
  </w:style>
  <w:style w:type="character" w:customStyle="1" w:styleId="affff4">
    <w:name w:val="标题 字符"/>
    <w:link w:val="affff3"/>
    <w:rsid w:val="00F32780"/>
    <w:rPr>
      <w:rFonts w:ascii="Arial" w:hAnsi="Arial" w:cs="Arial"/>
      <w:b/>
      <w:bCs/>
      <w:kern w:val="2"/>
      <w:sz w:val="32"/>
      <w:szCs w:val="32"/>
    </w:rPr>
  </w:style>
  <w:style w:type="paragraph" w:customStyle="1" w:styleId="affff5">
    <w:name w:val="标准标志"/>
    <w:next w:val="afff5"/>
    <w:rsid w:val="00F32780"/>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6">
    <w:name w:val="标准称谓"/>
    <w:next w:val="afff5"/>
    <w:rsid w:val="00F3278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7">
    <w:name w:val="标准文件_页脚偶数页"/>
    <w:rsid w:val="00F32780"/>
    <w:pPr>
      <w:ind w:left="198"/>
    </w:pPr>
    <w:rPr>
      <w:rFonts w:ascii="宋体" w:hAnsi="Times New Roman"/>
      <w:sz w:val="18"/>
    </w:rPr>
  </w:style>
  <w:style w:type="paragraph" w:customStyle="1" w:styleId="affff8">
    <w:name w:val="标准文件_页脚奇数页"/>
    <w:rsid w:val="00F32780"/>
    <w:pPr>
      <w:ind w:right="227"/>
      <w:jc w:val="right"/>
    </w:pPr>
    <w:rPr>
      <w:rFonts w:ascii="宋体" w:hAnsi="Times New Roman"/>
      <w:sz w:val="18"/>
    </w:rPr>
  </w:style>
  <w:style w:type="paragraph" w:customStyle="1" w:styleId="affff9">
    <w:name w:val="标准书眉一"/>
    <w:rsid w:val="00F32780"/>
    <w:pPr>
      <w:jc w:val="both"/>
    </w:pPr>
    <w:rPr>
      <w:rFonts w:ascii="Times New Roman" w:hAnsi="Times New Roman"/>
    </w:rPr>
  </w:style>
  <w:style w:type="paragraph" w:customStyle="1" w:styleId="ICS">
    <w:name w:val="标准文件_ICS"/>
    <w:basedOn w:val="afff5"/>
    <w:rsid w:val="00F32780"/>
    <w:pPr>
      <w:spacing w:line="0" w:lineRule="atLeast"/>
    </w:pPr>
    <w:rPr>
      <w:rFonts w:ascii="黑体" w:eastAsia="黑体" w:hAnsi="宋体"/>
    </w:rPr>
  </w:style>
  <w:style w:type="paragraph" w:customStyle="1" w:styleId="affffa">
    <w:name w:val="标准文件_标准正文"/>
    <w:basedOn w:val="afff5"/>
    <w:next w:val="affffb"/>
    <w:rsid w:val="00F32780"/>
    <w:pPr>
      <w:snapToGrid w:val="0"/>
      <w:ind w:firstLineChars="200" w:firstLine="200"/>
    </w:pPr>
    <w:rPr>
      <w:kern w:val="0"/>
    </w:rPr>
  </w:style>
  <w:style w:type="paragraph" w:customStyle="1" w:styleId="affffc">
    <w:name w:val="标准文件_版本"/>
    <w:basedOn w:val="affffa"/>
    <w:rsid w:val="00F32780"/>
    <w:pPr>
      <w:adjustRightInd/>
      <w:snapToGrid/>
      <w:ind w:firstLineChars="0" w:firstLine="0"/>
    </w:pPr>
    <w:rPr>
      <w:rFonts w:ascii="宋体" w:hAnsi="宋体"/>
      <w:kern w:val="2"/>
    </w:rPr>
  </w:style>
  <w:style w:type="paragraph" w:customStyle="1" w:styleId="affffd">
    <w:name w:val="标准文件_标准部门"/>
    <w:basedOn w:val="afff5"/>
    <w:rsid w:val="00F32780"/>
    <w:pPr>
      <w:jc w:val="center"/>
    </w:pPr>
    <w:rPr>
      <w:rFonts w:ascii="黑体" w:eastAsia="黑体"/>
      <w:kern w:val="0"/>
      <w:sz w:val="44"/>
    </w:rPr>
  </w:style>
  <w:style w:type="paragraph" w:customStyle="1" w:styleId="affffe">
    <w:name w:val="标准文件_标准代替"/>
    <w:basedOn w:val="afff5"/>
    <w:next w:val="afff5"/>
    <w:rsid w:val="00F32780"/>
    <w:pPr>
      <w:spacing w:line="310" w:lineRule="exact"/>
      <w:jc w:val="right"/>
    </w:pPr>
    <w:rPr>
      <w:rFonts w:ascii="宋体" w:hAnsi="宋体"/>
      <w:kern w:val="0"/>
    </w:rPr>
  </w:style>
  <w:style w:type="paragraph" w:customStyle="1" w:styleId="afffff">
    <w:name w:val="标准文件_标准名称标题"/>
    <w:basedOn w:val="afff5"/>
    <w:next w:val="afff5"/>
    <w:rsid w:val="00F32780"/>
    <w:pPr>
      <w:widowControl/>
      <w:shd w:val="clear" w:color="FFFFFF" w:fill="FFFFFF"/>
      <w:adjustRightInd/>
      <w:spacing w:before="640" w:after="100"/>
      <w:jc w:val="center"/>
    </w:pPr>
    <w:rPr>
      <w:rFonts w:ascii="黑体" w:eastAsia="黑体"/>
      <w:kern w:val="0"/>
      <w:sz w:val="32"/>
    </w:rPr>
  </w:style>
  <w:style w:type="paragraph" w:customStyle="1" w:styleId="afffff0">
    <w:name w:val="标准文件_页眉奇数页"/>
    <w:next w:val="afff5"/>
    <w:rsid w:val="00F32780"/>
    <w:pPr>
      <w:tabs>
        <w:tab w:val="center" w:pos="4154"/>
        <w:tab w:val="right" w:pos="8306"/>
      </w:tabs>
      <w:spacing w:after="120"/>
      <w:jc w:val="right"/>
    </w:pPr>
    <w:rPr>
      <w:rFonts w:ascii="黑体" w:eastAsia="黑体" w:hAnsi="宋体"/>
      <w:noProof/>
      <w:sz w:val="21"/>
    </w:rPr>
  </w:style>
  <w:style w:type="paragraph" w:customStyle="1" w:styleId="afffff1">
    <w:name w:val="标准文件_页眉偶数页"/>
    <w:basedOn w:val="afffff0"/>
    <w:next w:val="afff5"/>
    <w:rsid w:val="00F32780"/>
    <w:pPr>
      <w:jc w:val="left"/>
    </w:pPr>
  </w:style>
  <w:style w:type="paragraph" w:customStyle="1" w:styleId="afffff2">
    <w:name w:val="标准文件_参考文献标题"/>
    <w:basedOn w:val="afff5"/>
    <w:next w:val="afff5"/>
    <w:rsid w:val="00F32780"/>
    <w:pPr>
      <w:widowControl/>
      <w:shd w:val="clear" w:color="FFFFFF" w:fill="FFFFFF"/>
      <w:adjustRightInd/>
      <w:spacing w:before="560" w:afterLines="50" w:after="50" w:line="240" w:lineRule="auto"/>
      <w:jc w:val="center"/>
      <w:outlineLvl w:val="0"/>
    </w:pPr>
    <w:rPr>
      <w:rFonts w:ascii="黑体" w:eastAsia="黑体"/>
      <w:kern w:val="0"/>
    </w:rPr>
  </w:style>
  <w:style w:type="paragraph" w:customStyle="1" w:styleId="a">
    <w:name w:val="标准文件_参考文献条目"/>
    <w:rsid w:val="00F32780"/>
    <w:pPr>
      <w:numPr>
        <w:numId w:val="1"/>
      </w:numPr>
    </w:pPr>
    <w:rPr>
      <w:rFonts w:ascii="宋体" w:hAnsi="Times New Roman"/>
    </w:rPr>
  </w:style>
  <w:style w:type="paragraph" w:customStyle="1" w:styleId="affffb">
    <w:name w:val="标准文件_段"/>
    <w:link w:val="Char"/>
    <w:rsid w:val="00F32780"/>
    <w:pPr>
      <w:autoSpaceDE w:val="0"/>
      <w:autoSpaceDN w:val="0"/>
      <w:ind w:firstLineChars="200" w:firstLine="200"/>
      <w:jc w:val="both"/>
    </w:pPr>
    <w:rPr>
      <w:rFonts w:ascii="宋体" w:hAnsi="Times New Roman"/>
      <w:noProof/>
      <w:sz w:val="21"/>
    </w:rPr>
  </w:style>
  <w:style w:type="paragraph" w:customStyle="1" w:styleId="affe">
    <w:name w:val="标准文件_二级条标题"/>
    <w:next w:val="affffb"/>
    <w:rsid w:val="00F32780"/>
    <w:pPr>
      <w:widowControl w:val="0"/>
      <w:numPr>
        <w:ilvl w:val="3"/>
        <w:numId w:val="29"/>
      </w:numPr>
      <w:spacing w:beforeLines="50" w:before="50" w:afterLines="50" w:after="50"/>
      <w:jc w:val="both"/>
      <w:outlineLvl w:val="2"/>
    </w:pPr>
    <w:rPr>
      <w:rFonts w:ascii="黑体" w:eastAsia="黑体" w:hAnsi="Times New Roman"/>
      <w:sz w:val="21"/>
    </w:rPr>
  </w:style>
  <w:style w:type="character" w:customStyle="1" w:styleId="afffff3">
    <w:name w:val="标准文件_发布"/>
    <w:rsid w:val="00F32780"/>
    <w:rPr>
      <w:rFonts w:ascii="黑体" w:eastAsia="黑体"/>
      <w:spacing w:val="0"/>
      <w:w w:val="100"/>
      <w:position w:val="3"/>
      <w:sz w:val="28"/>
    </w:rPr>
  </w:style>
  <w:style w:type="paragraph" w:customStyle="1" w:styleId="ad">
    <w:name w:val="标准文件_方框数字列项"/>
    <w:basedOn w:val="affffb"/>
    <w:rsid w:val="00F32780"/>
    <w:pPr>
      <w:numPr>
        <w:numId w:val="3"/>
      </w:numPr>
      <w:ind w:firstLineChars="0" w:firstLine="0"/>
    </w:pPr>
  </w:style>
  <w:style w:type="paragraph" w:customStyle="1" w:styleId="afffff4">
    <w:name w:val="标准文件_封面标准编号"/>
    <w:basedOn w:val="afff5"/>
    <w:next w:val="affffe"/>
    <w:rsid w:val="00F32780"/>
    <w:pPr>
      <w:spacing w:line="310" w:lineRule="exact"/>
      <w:jc w:val="right"/>
    </w:pPr>
    <w:rPr>
      <w:rFonts w:ascii="黑体" w:eastAsia="黑体"/>
      <w:kern w:val="0"/>
      <w:sz w:val="28"/>
    </w:rPr>
  </w:style>
  <w:style w:type="paragraph" w:customStyle="1" w:styleId="afffff5">
    <w:name w:val="标准文件_封面标准分类号"/>
    <w:basedOn w:val="afff5"/>
    <w:rsid w:val="00F32780"/>
    <w:rPr>
      <w:rFonts w:ascii="黑体" w:eastAsia="黑体"/>
      <w:b/>
      <w:kern w:val="0"/>
      <w:sz w:val="28"/>
    </w:rPr>
  </w:style>
  <w:style w:type="paragraph" w:customStyle="1" w:styleId="afffff6">
    <w:name w:val="标准文件_封面标准名称"/>
    <w:basedOn w:val="afff5"/>
    <w:rsid w:val="00F32780"/>
    <w:pPr>
      <w:spacing w:line="240" w:lineRule="auto"/>
      <w:jc w:val="center"/>
    </w:pPr>
    <w:rPr>
      <w:rFonts w:ascii="黑体" w:eastAsia="黑体"/>
      <w:kern w:val="0"/>
      <w:sz w:val="52"/>
    </w:rPr>
  </w:style>
  <w:style w:type="paragraph" w:customStyle="1" w:styleId="afffff7">
    <w:name w:val="标准文件_封面标准英文名称"/>
    <w:basedOn w:val="afff5"/>
    <w:rsid w:val="00F32780"/>
    <w:pPr>
      <w:spacing w:line="240" w:lineRule="auto"/>
      <w:jc w:val="center"/>
    </w:pPr>
    <w:rPr>
      <w:rFonts w:ascii="黑体" w:eastAsia="黑体"/>
      <w:b/>
      <w:sz w:val="28"/>
    </w:rPr>
  </w:style>
  <w:style w:type="paragraph" w:customStyle="1" w:styleId="afffff8">
    <w:name w:val="标准文件_封面发布日期"/>
    <w:basedOn w:val="afff5"/>
    <w:rsid w:val="00F32780"/>
    <w:pPr>
      <w:spacing w:line="310" w:lineRule="exact"/>
    </w:pPr>
    <w:rPr>
      <w:rFonts w:ascii="黑体" w:eastAsia="黑体"/>
      <w:kern w:val="0"/>
      <w:sz w:val="28"/>
    </w:rPr>
  </w:style>
  <w:style w:type="paragraph" w:customStyle="1" w:styleId="afffff9">
    <w:name w:val="标准文件_封面密级"/>
    <w:basedOn w:val="afff5"/>
    <w:rsid w:val="00F32780"/>
    <w:rPr>
      <w:rFonts w:eastAsia="黑体"/>
      <w:sz w:val="32"/>
    </w:rPr>
  </w:style>
  <w:style w:type="paragraph" w:customStyle="1" w:styleId="afffffa">
    <w:name w:val="标准文件_封面实施日期"/>
    <w:basedOn w:val="afff5"/>
    <w:rsid w:val="00F32780"/>
    <w:pPr>
      <w:spacing w:line="310" w:lineRule="exact"/>
      <w:jc w:val="right"/>
    </w:pPr>
    <w:rPr>
      <w:rFonts w:ascii="黑体" w:eastAsia="黑体"/>
      <w:sz w:val="28"/>
    </w:rPr>
  </w:style>
  <w:style w:type="paragraph" w:customStyle="1" w:styleId="afffffb">
    <w:name w:val="标准文件_封面抬头"/>
    <w:basedOn w:val="affffb"/>
    <w:rsid w:val="00F32780"/>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b"/>
    <w:rsid w:val="00F32780"/>
    <w:pPr>
      <w:numPr>
        <w:numId w:val="6"/>
      </w:numPr>
      <w:shd w:val="clear" w:color="FFFFFF" w:fill="FFFFFF"/>
      <w:tabs>
        <w:tab w:val="left" w:pos="6406"/>
      </w:tabs>
      <w:spacing w:before="560" w:afterLines="50" w:after="50"/>
      <w:jc w:val="center"/>
      <w:outlineLvl w:val="0"/>
    </w:pPr>
    <w:rPr>
      <w:rFonts w:ascii="黑体" w:eastAsia="黑体" w:hAnsi="Times New Roman"/>
      <w:noProof/>
      <w:sz w:val="21"/>
    </w:rPr>
  </w:style>
  <w:style w:type="paragraph" w:customStyle="1" w:styleId="aff">
    <w:name w:val="标准文件_附录表标题"/>
    <w:next w:val="affffb"/>
    <w:rsid w:val="00F32780"/>
    <w:pPr>
      <w:numPr>
        <w:ilvl w:val="1"/>
        <w:numId w:val="4"/>
      </w:numPr>
      <w:adjustRightInd w:val="0"/>
      <w:snapToGrid w:val="0"/>
      <w:spacing w:beforeLines="50" w:before="50" w:afterLines="50" w:after="50"/>
      <w:jc w:val="center"/>
      <w:textAlignment w:val="baseline"/>
    </w:pPr>
    <w:rPr>
      <w:rFonts w:ascii="黑体" w:eastAsia="黑体" w:hAnsi="Times New Roman"/>
      <w:kern w:val="21"/>
      <w:sz w:val="21"/>
    </w:rPr>
  </w:style>
  <w:style w:type="paragraph" w:customStyle="1" w:styleId="aff4">
    <w:name w:val="标准文件_附录一级条标题"/>
    <w:next w:val="affffb"/>
    <w:rsid w:val="00F32780"/>
    <w:pPr>
      <w:widowControl w:val="0"/>
      <w:numPr>
        <w:ilvl w:val="1"/>
        <w:numId w:val="6"/>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b"/>
    <w:rsid w:val="00F32780"/>
    <w:pPr>
      <w:widowControl/>
      <w:numPr>
        <w:ilvl w:val="2"/>
      </w:numPr>
      <w:wordWrap w:val="0"/>
      <w:overflowPunct w:val="0"/>
      <w:autoSpaceDE w:val="0"/>
      <w:autoSpaceDN w:val="0"/>
      <w:textAlignment w:val="baseline"/>
      <w:outlineLvl w:val="3"/>
    </w:pPr>
  </w:style>
  <w:style w:type="paragraph" w:customStyle="1" w:styleId="afffffc">
    <w:name w:val="标准文件_附录公式"/>
    <w:basedOn w:val="affffa"/>
    <w:next w:val="affffa"/>
    <w:rsid w:val="00F32780"/>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b"/>
    <w:rsid w:val="00F32780"/>
    <w:pPr>
      <w:widowControl w:val="0"/>
      <w:numPr>
        <w:ilvl w:val="3"/>
        <w:numId w:val="6"/>
      </w:numPr>
      <w:spacing w:beforeLines="50" w:before="50" w:afterLines="50" w:after="50"/>
      <w:jc w:val="both"/>
      <w:outlineLvl w:val="4"/>
    </w:pPr>
    <w:rPr>
      <w:rFonts w:ascii="黑体" w:eastAsia="黑体" w:hAnsi="Times New Roman"/>
      <w:kern w:val="21"/>
      <w:sz w:val="21"/>
    </w:rPr>
  </w:style>
  <w:style w:type="paragraph" w:customStyle="1" w:styleId="aff7">
    <w:name w:val="标准文件_附录四级条标题"/>
    <w:next w:val="affffb"/>
    <w:rsid w:val="00F32780"/>
    <w:pPr>
      <w:widowControl w:val="0"/>
      <w:numPr>
        <w:ilvl w:val="4"/>
        <w:numId w:val="6"/>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b"/>
    <w:rsid w:val="00F32780"/>
    <w:pPr>
      <w:numPr>
        <w:ilvl w:val="1"/>
        <w:numId w:val="5"/>
      </w:numPr>
      <w:adjustRightInd w:val="0"/>
      <w:snapToGrid w:val="0"/>
      <w:spacing w:beforeLines="50" w:before="50" w:afterLines="50" w:after="50"/>
      <w:jc w:val="center"/>
    </w:pPr>
    <w:rPr>
      <w:rFonts w:ascii="黑体" w:eastAsia="黑体" w:hAnsi="Times New Roman"/>
      <w:sz w:val="21"/>
    </w:rPr>
  </w:style>
  <w:style w:type="paragraph" w:customStyle="1" w:styleId="aff8">
    <w:name w:val="标准文件_附录五级条标题"/>
    <w:next w:val="affffb"/>
    <w:rsid w:val="00F32780"/>
    <w:pPr>
      <w:widowControl w:val="0"/>
      <w:numPr>
        <w:ilvl w:val="5"/>
        <w:numId w:val="6"/>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ffd"/>
    <w:rsid w:val="00F32780"/>
    <w:pPr>
      <w:numPr>
        <w:numId w:val="7"/>
      </w:numPr>
      <w:tabs>
        <w:tab w:val="left" w:pos="6406"/>
      </w:tabs>
      <w:spacing w:before="220" w:after="320"/>
      <w:jc w:val="center"/>
      <w:outlineLvl w:val="0"/>
    </w:pPr>
    <w:rPr>
      <w:rFonts w:ascii="黑体" w:eastAsia="黑体" w:hAnsi="Times New Roman"/>
      <w:sz w:val="21"/>
    </w:rPr>
  </w:style>
  <w:style w:type="paragraph" w:styleId="afffffd">
    <w:name w:val="Body Text"/>
    <w:basedOn w:val="afff5"/>
    <w:link w:val="afffffe"/>
    <w:rsid w:val="00F32780"/>
    <w:pPr>
      <w:spacing w:after="120"/>
    </w:pPr>
  </w:style>
  <w:style w:type="character" w:customStyle="1" w:styleId="afffffe">
    <w:name w:val="正文文本 字符"/>
    <w:link w:val="afffffd"/>
    <w:rsid w:val="00F32780"/>
    <w:rPr>
      <w:kern w:val="2"/>
      <w:sz w:val="21"/>
      <w:szCs w:val="21"/>
    </w:rPr>
  </w:style>
  <w:style w:type="paragraph" w:customStyle="1" w:styleId="affffff">
    <w:name w:val="标准文件_附录章标题"/>
    <w:next w:val="affffb"/>
    <w:rsid w:val="00F32780"/>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0">
    <w:name w:val="标准文件_公式后的破折号"/>
    <w:basedOn w:val="affffb"/>
    <w:next w:val="affffb"/>
    <w:rsid w:val="00F32780"/>
    <w:pPr>
      <w:ind w:leftChars="200" w:left="488" w:hangingChars="290" w:hanging="289"/>
    </w:pPr>
  </w:style>
  <w:style w:type="paragraph" w:customStyle="1" w:styleId="a6">
    <w:name w:val="标准文件_前言、引言标题"/>
    <w:next w:val="afff5"/>
    <w:rsid w:val="00A33C67"/>
    <w:pPr>
      <w:numPr>
        <w:numId w:val="18"/>
      </w:numPr>
      <w:shd w:val="clear" w:color="FFFFFF" w:fill="FFFFFF"/>
      <w:spacing w:before="480" w:afterLines="150" w:after="150"/>
      <w:jc w:val="center"/>
      <w:outlineLvl w:val="0"/>
    </w:pPr>
    <w:rPr>
      <w:rFonts w:ascii="黑体" w:eastAsia="黑体" w:hAnsi="Times New Roman"/>
      <w:sz w:val="32"/>
    </w:rPr>
  </w:style>
  <w:style w:type="paragraph" w:customStyle="1" w:styleId="affffff1">
    <w:name w:val="标准文件_目次、标准名称标题"/>
    <w:basedOn w:val="a6"/>
    <w:next w:val="affffb"/>
    <w:rsid w:val="00F32780"/>
    <w:pPr>
      <w:spacing w:line="460" w:lineRule="exact"/>
      <w:ind w:left="0" w:firstLine="0"/>
    </w:pPr>
  </w:style>
  <w:style w:type="paragraph" w:customStyle="1" w:styleId="affffff2">
    <w:name w:val="标准文件_目录标题"/>
    <w:basedOn w:val="afff5"/>
    <w:rsid w:val="003E019F"/>
    <w:pPr>
      <w:spacing w:before="480" w:afterLines="150" w:after="150" w:line="240" w:lineRule="auto"/>
      <w:jc w:val="center"/>
    </w:pPr>
    <w:rPr>
      <w:rFonts w:ascii="黑体" w:eastAsia="黑体"/>
      <w:sz w:val="32"/>
    </w:rPr>
  </w:style>
  <w:style w:type="paragraph" w:customStyle="1" w:styleId="af1">
    <w:name w:val="标准文件_破折号列项"/>
    <w:rsid w:val="00F32780"/>
    <w:pPr>
      <w:numPr>
        <w:numId w:val="8"/>
      </w:numPr>
      <w:adjustRightInd w:val="0"/>
      <w:snapToGrid w:val="0"/>
      <w:ind w:firstLineChars="200" w:firstLine="200"/>
    </w:pPr>
    <w:rPr>
      <w:rFonts w:ascii="Times New Roman" w:hAnsi="Times New Roman"/>
      <w:sz w:val="21"/>
    </w:rPr>
  </w:style>
  <w:style w:type="paragraph" w:customStyle="1" w:styleId="afc">
    <w:name w:val="标准文件_破折号列项（二级）"/>
    <w:basedOn w:val="af1"/>
    <w:rsid w:val="00F32780"/>
    <w:pPr>
      <w:numPr>
        <w:numId w:val="9"/>
      </w:numPr>
    </w:pPr>
  </w:style>
  <w:style w:type="paragraph" w:customStyle="1" w:styleId="afff">
    <w:name w:val="标准文件_三级条标题"/>
    <w:basedOn w:val="affe"/>
    <w:next w:val="affffb"/>
    <w:rsid w:val="00F32780"/>
    <w:pPr>
      <w:widowControl/>
      <w:numPr>
        <w:ilvl w:val="4"/>
      </w:numPr>
      <w:outlineLvl w:val="3"/>
    </w:pPr>
  </w:style>
  <w:style w:type="character" w:styleId="affffff3">
    <w:name w:val="Subtle Reference"/>
    <w:uiPriority w:val="31"/>
    <w:qFormat/>
    <w:rsid w:val="00F32780"/>
    <w:rPr>
      <w:smallCaps/>
      <w:color w:val="C0504D"/>
      <w:u w:val="single"/>
    </w:rPr>
  </w:style>
  <w:style w:type="paragraph" w:customStyle="1" w:styleId="affffff4">
    <w:name w:val="标准文件_示例后续"/>
    <w:basedOn w:val="afff5"/>
    <w:rsid w:val="00F32780"/>
    <w:pPr>
      <w:adjustRightInd/>
      <w:spacing w:line="240" w:lineRule="auto"/>
      <w:ind w:firstLineChars="200" w:firstLine="200"/>
    </w:pPr>
    <w:rPr>
      <w:sz w:val="18"/>
      <w:szCs w:val="24"/>
    </w:rPr>
  </w:style>
  <w:style w:type="paragraph" w:customStyle="1" w:styleId="aff9">
    <w:name w:val="标准文件_数字编号列项"/>
    <w:rsid w:val="00F32780"/>
    <w:pPr>
      <w:numPr>
        <w:numId w:val="13"/>
      </w:numPr>
      <w:jc w:val="both"/>
    </w:pPr>
    <w:rPr>
      <w:rFonts w:ascii="宋体" w:hAnsi="宋体"/>
      <w:sz w:val="21"/>
    </w:rPr>
  </w:style>
  <w:style w:type="paragraph" w:customStyle="1" w:styleId="afff0">
    <w:name w:val="标准文件_四级条标题"/>
    <w:next w:val="affffb"/>
    <w:rsid w:val="00F32780"/>
    <w:pPr>
      <w:widowControl w:val="0"/>
      <w:numPr>
        <w:ilvl w:val="5"/>
        <w:numId w:val="29"/>
      </w:numPr>
      <w:spacing w:beforeLines="50" w:before="50" w:afterLines="50" w:after="50"/>
      <w:jc w:val="both"/>
      <w:outlineLvl w:val="4"/>
    </w:pPr>
    <w:rPr>
      <w:rFonts w:ascii="黑体" w:eastAsia="黑体" w:hAnsi="Times New Roman"/>
      <w:sz w:val="21"/>
    </w:rPr>
  </w:style>
  <w:style w:type="paragraph" w:styleId="affffff5">
    <w:name w:val="footnote text"/>
    <w:basedOn w:val="afff5"/>
    <w:next w:val="afff5"/>
    <w:link w:val="affffff6"/>
    <w:semiHidden/>
    <w:rsid w:val="00F32780"/>
    <w:pPr>
      <w:adjustRightInd/>
      <w:snapToGrid w:val="0"/>
      <w:spacing w:line="300" w:lineRule="exact"/>
      <w:ind w:leftChars="200" w:left="400" w:hangingChars="200" w:hanging="200"/>
      <w:jc w:val="left"/>
    </w:pPr>
    <w:rPr>
      <w:rFonts w:ascii="宋体"/>
      <w:sz w:val="18"/>
      <w:szCs w:val="18"/>
    </w:rPr>
  </w:style>
  <w:style w:type="character" w:customStyle="1" w:styleId="affffff6">
    <w:name w:val="脚注文本 字符"/>
    <w:link w:val="affffff5"/>
    <w:semiHidden/>
    <w:rsid w:val="00F32780"/>
    <w:rPr>
      <w:rFonts w:ascii="宋体"/>
      <w:kern w:val="2"/>
      <w:sz w:val="18"/>
      <w:szCs w:val="18"/>
    </w:rPr>
  </w:style>
  <w:style w:type="paragraph" w:customStyle="1" w:styleId="affffff7">
    <w:name w:val="标准文件_条文脚注"/>
    <w:basedOn w:val="affffff5"/>
    <w:rsid w:val="00F32780"/>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b"/>
    <w:rsid w:val="00F32780"/>
    <w:pPr>
      <w:numPr>
        <w:numId w:val="14"/>
      </w:numPr>
      <w:spacing w:line="240" w:lineRule="auto"/>
      <w:jc w:val="left"/>
    </w:pPr>
    <w:rPr>
      <w:rFonts w:ascii="宋体" w:hAnsi="宋体"/>
      <w:sz w:val="18"/>
    </w:rPr>
  </w:style>
  <w:style w:type="character" w:styleId="affffff8">
    <w:name w:val="footnote reference"/>
    <w:aliases w:val="标准文件_脚注引用"/>
    <w:semiHidden/>
    <w:rsid w:val="00F32780"/>
    <w:rPr>
      <w:rFonts w:ascii="宋体" w:eastAsia="宋体" w:hAnsi="宋体" w:cs="Times New Roman"/>
      <w:spacing w:val="0"/>
      <w:sz w:val="18"/>
      <w:vertAlign w:val="superscript"/>
    </w:rPr>
  </w:style>
  <w:style w:type="character" w:customStyle="1" w:styleId="affffff9">
    <w:name w:val="标准文件_图表脚注内容"/>
    <w:rsid w:val="00F32780"/>
    <w:rPr>
      <w:rFonts w:ascii="宋体" w:eastAsia="宋体" w:hAnsi="宋体" w:cs="Times New Roman"/>
      <w:spacing w:val="0"/>
      <w:sz w:val="18"/>
      <w:vertAlign w:val="superscript"/>
    </w:rPr>
  </w:style>
  <w:style w:type="paragraph" w:customStyle="1" w:styleId="afff1">
    <w:name w:val="标准文件_五级条标题"/>
    <w:next w:val="affffb"/>
    <w:rsid w:val="00F32780"/>
    <w:pPr>
      <w:widowControl w:val="0"/>
      <w:numPr>
        <w:ilvl w:val="6"/>
        <w:numId w:val="29"/>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b"/>
    <w:rsid w:val="00F32780"/>
    <w:pPr>
      <w:numPr>
        <w:ilvl w:val="1"/>
        <w:numId w:val="29"/>
      </w:numPr>
      <w:spacing w:beforeLines="100" w:before="100" w:afterLines="100" w:after="100"/>
      <w:jc w:val="both"/>
      <w:outlineLvl w:val="0"/>
    </w:pPr>
    <w:rPr>
      <w:rFonts w:ascii="黑体" w:eastAsia="黑体" w:hAnsi="Times New Roman"/>
      <w:sz w:val="21"/>
    </w:rPr>
  </w:style>
  <w:style w:type="paragraph" w:customStyle="1" w:styleId="affd">
    <w:name w:val="标准文件_一级条标题"/>
    <w:basedOn w:val="affc"/>
    <w:next w:val="affffb"/>
    <w:rsid w:val="00F32780"/>
    <w:pPr>
      <w:numPr>
        <w:ilvl w:val="2"/>
      </w:numPr>
      <w:spacing w:beforeLines="50" w:before="50" w:afterLines="50" w:after="50"/>
      <w:outlineLvl w:val="1"/>
    </w:pPr>
  </w:style>
  <w:style w:type="paragraph" w:customStyle="1" w:styleId="affffffa">
    <w:name w:val="标准文件_一致程度"/>
    <w:basedOn w:val="afff5"/>
    <w:rsid w:val="00F32780"/>
    <w:pPr>
      <w:spacing w:line="440" w:lineRule="exact"/>
      <w:jc w:val="center"/>
    </w:pPr>
    <w:rPr>
      <w:sz w:val="28"/>
    </w:rPr>
  </w:style>
  <w:style w:type="paragraph" w:customStyle="1" w:styleId="affffffb">
    <w:name w:val="标准文件_引言标题"/>
    <w:next w:val="afff5"/>
    <w:rsid w:val="00F32780"/>
    <w:pPr>
      <w:shd w:val="clear" w:color="FFFFFF" w:fill="FFFFFF"/>
      <w:spacing w:before="540" w:after="600"/>
      <w:jc w:val="center"/>
      <w:outlineLvl w:val="0"/>
    </w:pPr>
    <w:rPr>
      <w:rFonts w:ascii="黑体" w:eastAsia="黑体" w:hAnsi="Times New Roman"/>
      <w:sz w:val="32"/>
    </w:rPr>
  </w:style>
  <w:style w:type="paragraph" w:customStyle="1" w:styleId="affffffc">
    <w:name w:val="标准文件_英文图表脚注"/>
    <w:basedOn w:val="affffa"/>
    <w:rsid w:val="00F32780"/>
    <w:pPr>
      <w:widowControl/>
      <w:adjustRightInd/>
      <w:snapToGrid/>
      <w:spacing w:line="240" w:lineRule="auto"/>
      <w:ind w:left="79" w:hangingChars="80" w:hanging="79"/>
    </w:pPr>
    <w:rPr>
      <w:rFonts w:ascii="宋体" w:hAnsi="宋体"/>
    </w:rPr>
  </w:style>
  <w:style w:type="paragraph" w:customStyle="1" w:styleId="af6">
    <w:name w:val="标准文件_数字编号列项（二级）"/>
    <w:rsid w:val="00F32780"/>
    <w:pPr>
      <w:numPr>
        <w:ilvl w:val="1"/>
        <w:numId w:val="27"/>
      </w:numPr>
      <w:jc w:val="both"/>
    </w:pPr>
    <w:rPr>
      <w:rFonts w:ascii="宋体" w:hAnsi="Times New Roman"/>
      <w:sz w:val="21"/>
    </w:rPr>
  </w:style>
  <w:style w:type="paragraph" w:customStyle="1" w:styleId="af">
    <w:name w:val="标准文件_英文注："/>
    <w:basedOn w:val="afff5"/>
    <w:next w:val="affffb"/>
    <w:rsid w:val="00F32780"/>
    <w:pPr>
      <w:numPr>
        <w:numId w:val="19"/>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rsid w:val="00F32780"/>
    <w:pPr>
      <w:numPr>
        <w:numId w:val="20"/>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b"/>
    <w:rsid w:val="00F32780"/>
    <w:pPr>
      <w:numPr>
        <w:numId w:val="21"/>
      </w:numPr>
      <w:tabs>
        <w:tab w:val="left" w:pos="0"/>
      </w:tabs>
      <w:spacing w:beforeLines="50" w:before="50" w:afterLines="50" w:after="50"/>
      <w:jc w:val="center"/>
    </w:pPr>
    <w:rPr>
      <w:rFonts w:ascii="黑体" w:eastAsia="黑体" w:hAnsi="Times New Roman"/>
      <w:sz w:val="21"/>
    </w:rPr>
  </w:style>
  <w:style w:type="paragraph" w:customStyle="1" w:styleId="affffffd">
    <w:name w:val="标准文件_正文公式"/>
    <w:basedOn w:val="afff5"/>
    <w:next w:val="affffa"/>
    <w:rsid w:val="00F32780"/>
    <w:pPr>
      <w:tabs>
        <w:tab w:val="center" w:pos="4678"/>
        <w:tab w:val="right" w:leader="middleDot" w:pos="9356"/>
      </w:tabs>
      <w:spacing w:line="240" w:lineRule="auto"/>
    </w:pPr>
    <w:rPr>
      <w:rFonts w:ascii="宋体" w:hAnsi="宋体"/>
    </w:rPr>
  </w:style>
  <w:style w:type="paragraph" w:customStyle="1" w:styleId="afd">
    <w:name w:val="标准文件_正文图标题"/>
    <w:next w:val="affffb"/>
    <w:rsid w:val="00F32780"/>
    <w:pPr>
      <w:numPr>
        <w:numId w:val="22"/>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b"/>
    <w:rsid w:val="00F32780"/>
    <w:pPr>
      <w:numPr>
        <w:numId w:val="23"/>
      </w:numPr>
      <w:jc w:val="center"/>
    </w:pPr>
    <w:rPr>
      <w:rFonts w:ascii="黑体" w:eastAsia="黑体" w:hAnsi="Times New Roman"/>
      <w:sz w:val="21"/>
    </w:rPr>
  </w:style>
  <w:style w:type="paragraph" w:customStyle="1" w:styleId="afb">
    <w:name w:val="标准文件_正文英文图标题"/>
    <w:next w:val="affffb"/>
    <w:rsid w:val="00F32780"/>
    <w:pPr>
      <w:numPr>
        <w:numId w:val="24"/>
      </w:numPr>
      <w:jc w:val="center"/>
    </w:pPr>
    <w:rPr>
      <w:rFonts w:ascii="黑体" w:eastAsia="黑体" w:hAnsi="Times New Roman"/>
      <w:sz w:val="21"/>
    </w:rPr>
  </w:style>
  <w:style w:type="paragraph" w:customStyle="1" w:styleId="af7">
    <w:name w:val="标准文件_编号列项（三级）"/>
    <w:rsid w:val="00F32780"/>
    <w:pPr>
      <w:numPr>
        <w:ilvl w:val="2"/>
        <w:numId w:val="27"/>
      </w:numPr>
    </w:pPr>
    <w:rPr>
      <w:rFonts w:ascii="宋体" w:hAnsi="Times New Roman"/>
      <w:sz w:val="21"/>
    </w:rPr>
  </w:style>
  <w:style w:type="character" w:styleId="affffffe">
    <w:name w:val="Hyperlink"/>
    <w:uiPriority w:val="99"/>
    <w:rsid w:val="00F32780"/>
    <w:rPr>
      <w:rFonts w:ascii="宋体" w:eastAsia="宋体" w:hAnsi="Times New Roman"/>
      <w:dstrike w:val="0"/>
      <w:color w:val="auto"/>
      <w:spacing w:val="0"/>
      <w:w w:val="100"/>
      <w:position w:val="0"/>
      <w:sz w:val="21"/>
      <w:u w:val="none"/>
      <w:vertAlign w:val="baseline"/>
    </w:rPr>
  </w:style>
  <w:style w:type="paragraph" w:customStyle="1" w:styleId="a1">
    <w:name w:val="二级无标题条"/>
    <w:basedOn w:val="afff5"/>
    <w:rsid w:val="00F32780"/>
    <w:pPr>
      <w:numPr>
        <w:ilvl w:val="3"/>
        <w:numId w:val="31"/>
      </w:numPr>
      <w:adjustRightInd/>
      <w:spacing w:line="240" w:lineRule="auto"/>
    </w:pPr>
    <w:rPr>
      <w:rFonts w:ascii="宋体" w:hAnsi="宋体"/>
      <w:szCs w:val="24"/>
    </w:rPr>
  </w:style>
  <w:style w:type="paragraph" w:customStyle="1" w:styleId="afffffff">
    <w:name w:val="发布部门"/>
    <w:next w:val="affffb"/>
    <w:rsid w:val="00F32780"/>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0">
    <w:name w:val="发布日期"/>
    <w:rsid w:val="00F32780"/>
    <w:pPr>
      <w:framePr w:w="4000" w:h="473" w:hRule="exact" w:hSpace="180" w:vSpace="180" w:wrap="around" w:hAnchor="margin" w:y="13511" w:anchorLock="1"/>
    </w:pPr>
    <w:rPr>
      <w:rFonts w:ascii="Times New Roman" w:eastAsia="黑体" w:hAnsi="Times New Roman"/>
      <w:sz w:val="28"/>
    </w:rPr>
  </w:style>
  <w:style w:type="paragraph" w:customStyle="1" w:styleId="afffffff1">
    <w:name w:val="封面标准代替信息"/>
    <w:basedOn w:val="afff5"/>
    <w:rsid w:val="00F3278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2">
    <w:name w:val="封面标准名称"/>
    <w:rsid w:val="00F32780"/>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3">
    <w:name w:val="封面标准文稿编辑信息"/>
    <w:rsid w:val="00F32780"/>
    <w:pPr>
      <w:spacing w:before="180" w:line="180" w:lineRule="exact"/>
      <w:jc w:val="center"/>
    </w:pPr>
    <w:rPr>
      <w:rFonts w:ascii="宋体" w:hAnsi="Times New Roman"/>
      <w:sz w:val="21"/>
    </w:rPr>
  </w:style>
  <w:style w:type="paragraph" w:customStyle="1" w:styleId="afffffff4">
    <w:name w:val="封面标准文稿类别"/>
    <w:rsid w:val="00F32780"/>
    <w:pPr>
      <w:spacing w:before="440" w:line="400" w:lineRule="exact"/>
      <w:jc w:val="center"/>
    </w:pPr>
    <w:rPr>
      <w:rFonts w:ascii="宋体" w:hAnsi="Times New Roman"/>
      <w:sz w:val="24"/>
    </w:rPr>
  </w:style>
  <w:style w:type="paragraph" w:customStyle="1" w:styleId="afffffff5">
    <w:name w:val="封面标准英文名称"/>
    <w:rsid w:val="00F32780"/>
    <w:pPr>
      <w:widowControl w:val="0"/>
      <w:spacing w:line="360" w:lineRule="exact"/>
      <w:jc w:val="center"/>
    </w:pPr>
    <w:rPr>
      <w:rFonts w:ascii="Times New Roman" w:hAnsi="Times New Roman"/>
      <w:sz w:val="28"/>
    </w:rPr>
  </w:style>
  <w:style w:type="paragraph" w:customStyle="1" w:styleId="afffffff6">
    <w:name w:val="封面一致性程度标识"/>
    <w:rsid w:val="00F32780"/>
    <w:pPr>
      <w:spacing w:before="440" w:line="440" w:lineRule="exact"/>
      <w:jc w:val="center"/>
    </w:pPr>
    <w:rPr>
      <w:rFonts w:ascii="Times New Roman" w:hAnsi="Times New Roman"/>
      <w:sz w:val="28"/>
    </w:rPr>
  </w:style>
  <w:style w:type="paragraph" w:customStyle="1" w:styleId="afffffff7">
    <w:name w:val="封面正文"/>
    <w:rsid w:val="00F32780"/>
    <w:pPr>
      <w:jc w:val="both"/>
    </w:pPr>
    <w:rPr>
      <w:rFonts w:ascii="Times New Roman" w:hAnsi="Times New Roman"/>
    </w:rPr>
  </w:style>
  <w:style w:type="paragraph" w:customStyle="1" w:styleId="afffffff8">
    <w:name w:val="附录二级无标题条"/>
    <w:basedOn w:val="afff5"/>
    <w:next w:val="affffb"/>
    <w:rsid w:val="00F3278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9">
    <w:name w:val="附录三级无标题条"/>
    <w:basedOn w:val="afffffff8"/>
    <w:next w:val="affffb"/>
    <w:rsid w:val="00F32780"/>
    <w:pPr>
      <w:outlineLvl w:val="4"/>
    </w:pPr>
  </w:style>
  <w:style w:type="paragraph" w:customStyle="1" w:styleId="afffffffa">
    <w:name w:val="附录四级无标题条"/>
    <w:basedOn w:val="afffffff9"/>
    <w:next w:val="affffb"/>
    <w:rsid w:val="00F32780"/>
    <w:pPr>
      <w:outlineLvl w:val="5"/>
    </w:pPr>
  </w:style>
  <w:style w:type="paragraph" w:customStyle="1" w:styleId="afffffffb">
    <w:name w:val="附录图"/>
    <w:next w:val="affffb"/>
    <w:rsid w:val="00F32780"/>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rsid w:val="00F32780"/>
    <w:pPr>
      <w:numPr>
        <w:numId w:val="16"/>
      </w:numPr>
    </w:pPr>
    <w:rPr>
      <w:rFonts w:ascii="宋体" w:hAnsi="Times New Roman"/>
      <w:sz w:val="21"/>
    </w:rPr>
  </w:style>
  <w:style w:type="paragraph" w:customStyle="1" w:styleId="afffffffc">
    <w:name w:val="附录五级无标题条"/>
    <w:basedOn w:val="afffffffa"/>
    <w:next w:val="affffb"/>
    <w:rsid w:val="00F32780"/>
    <w:pPr>
      <w:outlineLvl w:val="6"/>
    </w:pPr>
  </w:style>
  <w:style w:type="paragraph" w:customStyle="1" w:styleId="afffffffd">
    <w:name w:val="附录性质"/>
    <w:basedOn w:val="afff5"/>
    <w:rsid w:val="00F32780"/>
    <w:pPr>
      <w:widowControl/>
      <w:adjustRightInd/>
      <w:jc w:val="center"/>
    </w:pPr>
    <w:rPr>
      <w:rFonts w:ascii="黑体" w:eastAsia="黑体"/>
    </w:rPr>
  </w:style>
  <w:style w:type="paragraph" w:customStyle="1" w:styleId="afffffffe">
    <w:name w:val="附录一级无标题条"/>
    <w:basedOn w:val="affffff"/>
    <w:next w:val="affffb"/>
    <w:rsid w:val="00F32780"/>
    <w:pPr>
      <w:autoSpaceDN w:val="0"/>
      <w:outlineLvl w:val="2"/>
    </w:pPr>
    <w:rPr>
      <w:rFonts w:ascii="宋体" w:eastAsia="宋体" w:hAnsi="宋体"/>
    </w:rPr>
  </w:style>
  <w:style w:type="character" w:customStyle="1" w:styleId="affffffff">
    <w:name w:val="个人答复风格"/>
    <w:rsid w:val="00F32780"/>
    <w:rPr>
      <w:rFonts w:ascii="Arial" w:eastAsia="宋体" w:hAnsi="Arial" w:cs="Arial"/>
      <w:color w:val="auto"/>
      <w:spacing w:val="0"/>
      <w:sz w:val="20"/>
    </w:rPr>
  </w:style>
  <w:style w:type="character" w:customStyle="1" w:styleId="affffffff0">
    <w:name w:val="个人撰写风格"/>
    <w:rsid w:val="00F32780"/>
    <w:rPr>
      <w:rFonts w:ascii="Arial" w:eastAsia="宋体" w:hAnsi="Arial" w:cs="Arial"/>
      <w:color w:val="auto"/>
      <w:spacing w:val="0"/>
      <w:sz w:val="20"/>
    </w:rPr>
  </w:style>
  <w:style w:type="paragraph" w:customStyle="1" w:styleId="affffffff1">
    <w:name w:val="脚注后续"/>
    <w:rsid w:val="00F32780"/>
    <w:pPr>
      <w:ind w:leftChars="350" w:left="350"/>
      <w:jc w:val="both"/>
    </w:pPr>
    <w:rPr>
      <w:rFonts w:ascii="宋体" w:hAnsi="Times New Roman"/>
      <w:sz w:val="18"/>
    </w:rPr>
  </w:style>
  <w:style w:type="paragraph" w:customStyle="1" w:styleId="afff4">
    <w:name w:val="列项——"/>
    <w:rsid w:val="00F32780"/>
    <w:pPr>
      <w:widowControl w:val="0"/>
      <w:numPr>
        <w:numId w:val="28"/>
      </w:numPr>
      <w:jc w:val="both"/>
    </w:pPr>
    <w:rPr>
      <w:rFonts w:ascii="宋体" w:hAnsi="宋体"/>
      <w:sz w:val="21"/>
    </w:rPr>
  </w:style>
  <w:style w:type="paragraph" w:customStyle="1" w:styleId="affffffff2">
    <w:name w:val="列项·"/>
    <w:basedOn w:val="affffb"/>
    <w:rsid w:val="00F32780"/>
    <w:pPr>
      <w:tabs>
        <w:tab w:val="left" w:pos="840"/>
      </w:tabs>
    </w:pPr>
  </w:style>
  <w:style w:type="paragraph" w:customStyle="1" w:styleId="affffffff3">
    <w:name w:val="目次、索引正文"/>
    <w:rsid w:val="00F32780"/>
    <w:pPr>
      <w:spacing w:line="320" w:lineRule="exact"/>
      <w:jc w:val="both"/>
    </w:pPr>
    <w:rPr>
      <w:rFonts w:ascii="宋体" w:hAnsi="Times New Roman"/>
      <w:sz w:val="21"/>
    </w:rPr>
  </w:style>
  <w:style w:type="paragraph" w:customStyle="1" w:styleId="210">
    <w:name w:val="目录 21"/>
    <w:basedOn w:val="afff5"/>
    <w:next w:val="afff5"/>
    <w:autoRedefine/>
    <w:semiHidden/>
    <w:rsid w:val="00F32780"/>
    <w:pPr>
      <w:adjustRightInd/>
      <w:spacing w:line="240" w:lineRule="auto"/>
      <w:jc w:val="left"/>
    </w:pPr>
    <w:rPr>
      <w:bCs/>
      <w:iCs/>
    </w:rPr>
  </w:style>
  <w:style w:type="paragraph" w:customStyle="1" w:styleId="31">
    <w:name w:val="目录 31"/>
    <w:basedOn w:val="afff5"/>
    <w:next w:val="afff5"/>
    <w:autoRedefine/>
    <w:semiHidden/>
    <w:rsid w:val="00F32780"/>
    <w:pPr>
      <w:spacing w:line="240" w:lineRule="auto"/>
    </w:pPr>
    <w:rPr>
      <w:rFonts w:ascii="宋体" w:hAnsi="宋体"/>
      <w:iCs/>
    </w:rPr>
  </w:style>
  <w:style w:type="paragraph" w:customStyle="1" w:styleId="41">
    <w:name w:val="目录 41"/>
    <w:basedOn w:val="afff5"/>
    <w:next w:val="afff5"/>
    <w:autoRedefine/>
    <w:semiHidden/>
    <w:rsid w:val="00F32780"/>
    <w:pPr>
      <w:adjustRightInd/>
      <w:spacing w:line="240" w:lineRule="auto"/>
      <w:jc w:val="left"/>
    </w:pPr>
  </w:style>
  <w:style w:type="paragraph" w:customStyle="1" w:styleId="51">
    <w:name w:val="目录 51"/>
    <w:basedOn w:val="afff5"/>
    <w:next w:val="afff5"/>
    <w:autoRedefine/>
    <w:semiHidden/>
    <w:rsid w:val="00F32780"/>
    <w:pPr>
      <w:spacing w:line="240" w:lineRule="auto"/>
    </w:pPr>
    <w:rPr>
      <w:rFonts w:ascii="宋体" w:hAnsi="宋体"/>
    </w:rPr>
  </w:style>
  <w:style w:type="paragraph" w:customStyle="1" w:styleId="61">
    <w:name w:val="目录 61"/>
    <w:basedOn w:val="afff5"/>
    <w:next w:val="afff5"/>
    <w:autoRedefine/>
    <w:semiHidden/>
    <w:rsid w:val="00F32780"/>
    <w:pPr>
      <w:adjustRightInd/>
      <w:spacing w:line="240" w:lineRule="auto"/>
      <w:jc w:val="left"/>
    </w:pPr>
  </w:style>
  <w:style w:type="paragraph" w:customStyle="1" w:styleId="71">
    <w:name w:val="目录 71"/>
    <w:basedOn w:val="61"/>
    <w:autoRedefine/>
    <w:semiHidden/>
    <w:rsid w:val="00F32780"/>
    <w:pPr>
      <w:ind w:left="1260"/>
    </w:pPr>
  </w:style>
  <w:style w:type="paragraph" w:customStyle="1" w:styleId="81">
    <w:name w:val="目录 81"/>
    <w:basedOn w:val="71"/>
    <w:autoRedefine/>
    <w:semiHidden/>
    <w:rsid w:val="00F32780"/>
    <w:pPr>
      <w:ind w:left="1470"/>
    </w:pPr>
  </w:style>
  <w:style w:type="paragraph" w:customStyle="1" w:styleId="91">
    <w:name w:val="目录 91"/>
    <w:basedOn w:val="81"/>
    <w:autoRedefine/>
    <w:semiHidden/>
    <w:rsid w:val="00F32780"/>
    <w:pPr>
      <w:ind w:left="1680"/>
    </w:pPr>
  </w:style>
  <w:style w:type="paragraph" w:customStyle="1" w:styleId="affffffff4">
    <w:name w:val="其他标准称谓"/>
    <w:rsid w:val="00F32780"/>
    <w:pPr>
      <w:spacing w:line="0" w:lineRule="atLeast"/>
      <w:jc w:val="distribute"/>
    </w:pPr>
    <w:rPr>
      <w:rFonts w:ascii="黑体" w:eastAsia="黑体" w:hAnsi="宋体"/>
      <w:sz w:val="52"/>
    </w:rPr>
  </w:style>
  <w:style w:type="paragraph" w:customStyle="1" w:styleId="affffffff5">
    <w:name w:val="其他发布部门"/>
    <w:basedOn w:val="afffffff"/>
    <w:rsid w:val="00F32780"/>
    <w:pPr>
      <w:framePr w:wrap="around"/>
      <w:spacing w:line="0" w:lineRule="atLeast"/>
    </w:pPr>
    <w:rPr>
      <w:rFonts w:ascii="黑体" w:eastAsia="黑体"/>
      <w:b w:val="0"/>
    </w:rPr>
  </w:style>
  <w:style w:type="paragraph" w:customStyle="1" w:styleId="affb">
    <w:name w:val="前言标题"/>
    <w:next w:val="afff5"/>
    <w:rsid w:val="00F32780"/>
    <w:pPr>
      <w:numPr>
        <w:numId w:val="29"/>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rsid w:val="00F32780"/>
    <w:pPr>
      <w:numPr>
        <w:ilvl w:val="4"/>
        <w:numId w:val="31"/>
      </w:numPr>
      <w:adjustRightInd/>
      <w:spacing w:line="240" w:lineRule="auto"/>
    </w:pPr>
    <w:rPr>
      <w:rFonts w:ascii="宋体" w:hAnsi="宋体"/>
      <w:szCs w:val="24"/>
    </w:rPr>
  </w:style>
  <w:style w:type="paragraph" w:customStyle="1" w:styleId="affffffff6">
    <w:name w:val="实施日期"/>
    <w:basedOn w:val="afffffff0"/>
    <w:rsid w:val="00F32780"/>
    <w:pPr>
      <w:framePr w:hSpace="0" w:wrap="around" w:xAlign="right"/>
      <w:jc w:val="right"/>
    </w:pPr>
  </w:style>
  <w:style w:type="paragraph" w:customStyle="1" w:styleId="a3">
    <w:name w:val="四级无标题条"/>
    <w:basedOn w:val="afff5"/>
    <w:rsid w:val="00F32780"/>
    <w:pPr>
      <w:numPr>
        <w:ilvl w:val="5"/>
        <w:numId w:val="31"/>
      </w:numPr>
      <w:adjustRightInd/>
      <w:spacing w:line="240" w:lineRule="auto"/>
    </w:pPr>
    <w:rPr>
      <w:rFonts w:ascii="宋体" w:hAnsi="宋体"/>
      <w:szCs w:val="24"/>
    </w:rPr>
  </w:style>
  <w:style w:type="paragraph" w:styleId="affffffff7">
    <w:name w:val="table of figures"/>
    <w:basedOn w:val="afff5"/>
    <w:next w:val="afff5"/>
    <w:semiHidden/>
    <w:rsid w:val="00F32780"/>
    <w:pPr>
      <w:adjustRightInd/>
      <w:spacing w:line="240" w:lineRule="auto"/>
      <w:jc w:val="left"/>
    </w:pPr>
    <w:rPr>
      <w:szCs w:val="24"/>
    </w:rPr>
  </w:style>
  <w:style w:type="paragraph" w:customStyle="1" w:styleId="affffffff8">
    <w:name w:val="文献分类号"/>
    <w:rsid w:val="00F32780"/>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9">
    <w:name w:val="无标题条"/>
    <w:next w:val="affffb"/>
    <w:rsid w:val="00F32780"/>
    <w:pPr>
      <w:jc w:val="both"/>
    </w:pPr>
    <w:rPr>
      <w:rFonts w:ascii="宋体" w:hAnsi="宋体"/>
      <w:sz w:val="21"/>
    </w:rPr>
  </w:style>
  <w:style w:type="paragraph" w:customStyle="1" w:styleId="a4">
    <w:name w:val="五级无标题条"/>
    <w:basedOn w:val="afff5"/>
    <w:rsid w:val="00F32780"/>
    <w:pPr>
      <w:numPr>
        <w:ilvl w:val="6"/>
        <w:numId w:val="31"/>
      </w:numPr>
      <w:adjustRightInd/>
    </w:pPr>
    <w:rPr>
      <w:szCs w:val="24"/>
    </w:rPr>
  </w:style>
  <w:style w:type="character" w:styleId="affffffffa">
    <w:name w:val="page number"/>
    <w:rsid w:val="00F32780"/>
    <w:rPr>
      <w:rFonts w:ascii="宋体" w:eastAsia="宋体" w:hAnsi="Times New Roman"/>
      <w:sz w:val="18"/>
    </w:rPr>
  </w:style>
  <w:style w:type="paragraph" w:customStyle="1" w:styleId="a0">
    <w:name w:val="一级无标题条"/>
    <w:basedOn w:val="afff5"/>
    <w:rsid w:val="00F32780"/>
    <w:pPr>
      <w:numPr>
        <w:ilvl w:val="2"/>
        <w:numId w:val="31"/>
      </w:numPr>
      <w:adjustRightInd/>
      <w:spacing w:before="10" w:after="10" w:line="240" w:lineRule="auto"/>
    </w:pPr>
    <w:rPr>
      <w:rFonts w:ascii="宋体" w:hAnsi="宋体"/>
      <w:szCs w:val="24"/>
    </w:rPr>
  </w:style>
  <w:style w:type="paragraph" w:styleId="affffffffb">
    <w:name w:val="Normal Indent"/>
    <w:basedOn w:val="afff5"/>
    <w:rsid w:val="00F32780"/>
    <w:pPr>
      <w:ind w:firstLine="420"/>
    </w:pPr>
  </w:style>
  <w:style w:type="paragraph" w:customStyle="1" w:styleId="affffffffc">
    <w:name w:val="注:后续"/>
    <w:rsid w:val="00F32780"/>
    <w:pPr>
      <w:spacing w:line="300" w:lineRule="exact"/>
      <w:ind w:leftChars="400" w:left="600" w:hangingChars="200" w:hanging="200"/>
      <w:jc w:val="both"/>
    </w:pPr>
    <w:rPr>
      <w:rFonts w:ascii="宋体" w:hAnsi="Times New Roman"/>
      <w:sz w:val="18"/>
    </w:rPr>
  </w:style>
  <w:style w:type="paragraph" w:customStyle="1" w:styleId="affffffffd">
    <w:name w:val="注×:后续"/>
    <w:basedOn w:val="affffffffc"/>
    <w:rsid w:val="00F32780"/>
    <w:pPr>
      <w:ind w:leftChars="0" w:left="1406" w:firstLineChars="0" w:hanging="499"/>
    </w:pPr>
  </w:style>
  <w:style w:type="paragraph" w:customStyle="1" w:styleId="affffffffe">
    <w:name w:val="标准文件_一级无标题"/>
    <w:basedOn w:val="affd"/>
    <w:qFormat/>
    <w:rsid w:val="00F32780"/>
    <w:pPr>
      <w:spacing w:beforeLines="0" w:before="0" w:afterLines="0" w:after="0"/>
      <w:outlineLvl w:val="9"/>
    </w:pPr>
    <w:rPr>
      <w:rFonts w:ascii="宋体" w:eastAsia="宋体"/>
    </w:rPr>
  </w:style>
  <w:style w:type="paragraph" w:customStyle="1" w:styleId="afffffffff">
    <w:name w:val="标准文件_五级无标题"/>
    <w:basedOn w:val="afff1"/>
    <w:qFormat/>
    <w:rsid w:val="00F32780"/>
    <w:pPr>
      <w:spacing w:beforeLines="0" w:before="0" w:afterLines="0" w:after="0"/>
      <w:outlineLvl w:val="9"/>
    </w:pPr>
    <w:rPr>
      <w:rFonts w:ascii="宋体" w:eastAsia="宋体"/>
    </w:rPr>
  </w:style>
  <w:style w:type="paragraph" w:customStyle="1" w:styleId="afffffffff0">
    <w:name w:val="标准文件_三级无标题"/>
    <w:basedOn w:val="afff"/>
    <w:qFormat/>
    <w:rsid w:val="00F32780"/>
    <w:pPr>
      <w:spacing w:beforeLines="0" w:before="0" w:afterLines="0" w:after="0"/>
      <w:outlineLvl w:val="9"/>
    </w:pPr>
    <w:rPr>
      <w:rFonts w:ascii="宋体" w:eastAsia="宋体"/>
    </w:rPr>
  </w:style>
  <w:style w:type="paragraph" w:customStyle="1" w:styleId="afffffffff1">
    <w:name w:val="标准文件_二级无标题"/>
    <w:basedOn w:val="affe"/>
    <w:qFormat/>
    <w:rsid w:val="00F32780"/>
    <w:pPr>
      <w:spacing w:beforeLines="0" w:before="0" w:afterLines="0" w:after="0"/>
      <w:outlineLvl w:val="9"/>
    </w:pPr>
    <w:rPr>
      <w:rFonts w:ascii="宋体" w:eastAsia="宋体"/>
    </w:rPr>
  </w:style>
  <w:style w:type="paragraph" w:customStyle="1" w:styleId="afffffffff2">
    <w:name w:val="标准_四级无标题"/>
    <w:basedOn w:val="afff0"/>
    <w:next w:val="affffb"/>
    <w:qFormat/>
    <w:rsid w:val="00F32780"/>
    <w:rPr>
      <w:rFonts w:eastAsia="宋体"/>
    </w:rPr>
  </w:style>
  <w:style w:type="paragraph" w:customStyle="1" w:styleId="afffffffff3">
    <w:name w:val="标准文件_四级无标题"/>
    <w:basedOn w:val="afff0"/>
    <w:qFormat/>
    <w:rsid w:val="00F32780"/>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b"/>
    <w:rsid w:val="00F32780"/>
    <w:pPr>
      <w:numPr>
        <w:numId w:val="2"/>
      </w:numPr>
      <w:ind w:firstLineChars="0" w:firstLine="0"/>
    </w:pPr>
    <w:rPr>
      <w:rFonts w:ascii="Times New Roman" w:cs="Arial"/>
      <w:szCs w:val="28"/>
    </w:rPr>
  </w:style>
  <w:style w:type="paragraph" w:customStyle="1" w:styleId="ae">
    <w:name w:val="标准文件_小写罗马数字编号列项"/>
    <w:basedOn w:val="affffb"/>
    <w:rsid w:val="00F32780"/>
    <w:pPr>
      <w:numPr>
        <w:numId w:val="15"/>
      </w:numPr>
      <w:ind w:firstLineChars="0" w:firstLine="0"/>
    </w:pPr>
    <w:rPr>
      <w:rFonts w:cs="Arial"/>
      <w:szCs w:val="28"/>
    </w:rPr>
  </w:style>
  <w:style w:type="paragraph" w:customStyle="1" w:styleId="afffffffff4">
    <w:name w:val="标准文件_附录标题"/>
    <w:basedOn w:val="aff3"/>
    <w:qFormat/>
    <w:rsid w:val="00F32780"/>
    <w:pPr>
      <w:numPr>
        <w:numId w:val="0"/>
      </w:numPr>
      <w:spacing w:after="280"/>
      <w:outlineLvl w:val="9"/>
    </w:pPr>
  </w:style>
  <w:style w:type="paragraph" w:customStyle="1" w:styleId="afffffffff5">
    <w:name w:val="标准文件_二级项"/>
    <w:rsid w:val="00F32780"/>
    <w:rPr>
      <w:rFonts w:ascii="宋体" w:hAnsi="Times New Roman"/>
      <w:sz w:val="21"/>
    </w:rPr>
  </w:style>
  <w:style w:type="paragraph" w:customStyle="1" w:styleId="af3">
    <w:name w:val="标准文件_三级项"/>
    <w:basedOn w:val="afff5"/>
    <w:rsid w:val="00F32780"/>
    <w:pPr>
      <w:numPr>
        <w:ilvl w:val="2"/>
        <w:numId w:val="16"/>
      </w:numPr>
      <w:spacing w:line="-300" w:lineRule="auto"/>
    </w:pPr>
    <w:rPr>
      <w:rFonts w:ascii="Times New Roman" w:hAnsi="Times New Roman"/>
    </w:rPr>
  </w:style>
  <w:style w:type="paragraph" w:customStyle="1" w:styleId="affa">
    <w:name w:val="图表脚注说明"/>
    <w:basedOn w:val="afff5"/>
    <w:next w:val="affffb"/>
    <w:rsid w:val="00F32780"/>
    <w:pPr>
      <w:numPr>
        <w:numId w:val="30"/>
      </w:numPr>
      <w:adjustRightInd/>
      <w:spacing w:line="240" w:lineRule="auto"/>
    </w:pPr>
    <w:rPr>
      <w:rFonts w:ascii="宋体" w:hAnsi="Times New Roman"/>
      <w:sz w:val="18"/>
      <w:szCs w:val="18"/>
    </w:rPr>
  </w:style>
  <w:style w:type="paragraph" w:customStyle="1" w:styleId="af5">
    <w:name w:val="标准文件_字母编号列项（一级）"/>
    <w:rsid w:val="00F32780"/>
    <w:pPr>
      <w:numPr>
        <w:numId w:val="27"/>
      </w:numPr>
      <w:jc w:val="both"/>
    </w:pPr>
    <w:rPr>
      <w:rFonts w:ascii="宋体" w:hAnsi="Times New Roman"/>
      <w:sz w:val="21"/>
    </w:rPr>
  </w:style>
  <w:style w:type="paragraph" w:customStyle="1" w:styleId="afffffffff6">
    <w:name w:val="标准文件_索引字母"/>
    <w:next w:val="affffb"/>
    <w:qFormat/>
    <w:rsid w:val="00F32780"/>
    <w:pPr>
      <w:jc w:val="center"/>
    </w:pPr>
    <w:rPr>
      <w:rFonts w:ascii="宋体" w:eastAsia="Times New Roman" w:hAnsi="宋体"/>
      <w:b/>
      <w:kern w:val="2"/>
      <w:sz w:val="21"/>
    </w:rPr>
  </w:style>
  <w:style w:type="paragraph" w:customStyle="1" w:styleId="afffffffff7">
    <w:name w:val="标准文件_附录前"/>
    <w:next w:val="affffb"/>
    <w:qFormat/>
    <w:rsid w:val="00F32780"/>
    <w:pPr>
      <w:spacing w:line="20" w:lineRule="atLeast"/>
      <w:ind w:firstLine="200"/>
    </w:pPr>
    <w:rPr>
      <w:rFonts w:ascii="宋体" w:hAnsi="宋体"/>
      <w:kern w:val="2"/>
      <w:sz w:val="10"/>
    </w:rPr>
  </w:style>
  <w:style w:type="paragraph" w:customStyle="1" w:styleId="afffffffff8">
    <w:name w:val="标准文件_正文标准名称"/>
    <w:qFormat/>
    <w:rsid w:val="00F32780"/>
    <w:pPr>
      <w:spacing w:before="560" w:after="640" w:line="400" w:lineRule="exact"/>
      <w:jc w:val="center"/>
    </w:pPr>
    <w:rPr>
      <w:rFonts w:ascii="黑体" w:eastAsia="黑体" w:hAnsi="黑体"/>
      <w:kern w:val="2"/>
      <w:sz w:val="32"/>
      <w:szCs w:val="32"/>
    </w:rPr>
  </w:style>
  <w:style w:type="paragraph" w:customStyle="1" w:styleId="afffffffff9">
    <w:name w:val="标准文件_表格"/>
    <w:basedOn w:val="affffb"/>
    <w:qFormat/>
    <w:rsid w:val="00F32780"/>
    <w:pPr>
      <w:ind w:firstLineChars="0" w:firstLine="0"/>
      <w:jc w:val="center"/>
    </w:pPr>
    <w:rPr>
      <w:sz w:val="18"/>
    </w:rPr>
  </w:style>
  <w:style w:type="paragraph" w:customStyle="1" w:styleId="afff2">
    <w:name w:val="标准文件_注："/>
    <w:next w:val="affffb"/>
    <w:rsid w:val="00F32780"/>
    <w:pPr>
      <w:widowControl w:val="0"/>
      <w:numPr>
        <w:numId w:val="25"/>
      </w:numPr>
      <w:autoSpaceDE w:val="0"/>
      <w:autoSpaceDN w:val="0"/>
      <w:jc w:val="both"/>
    </w:pPr>
    <w:rPr>
      <w:rFonts w:ascii="宋体" w:hAnsi="Times New Roman"/>
      <w:sz w:val="18"/>
      <w:szCs w:val="18"/>
    </w:rPr>
  </w:style>
  <w:style w:type="paragraph" w:customStyle="1" w:styleId="a5">
    <w:name w:val="标准文件_注×："/>
    <w:rsid w:val="00F32780"/>
    <w:pPr>
      <w:widowControl w:val="0"/>
      <w:numPr>
        <w:numId w:val="26"/>
      </w:numPr>
      <w:autoSpaceDE w:val="0"/>
      <w:autoSpaceDN w:val="0"/>
      <w:jc w:val="both"/>
    </w:pPr>
    <w:rPr>
      <w:rFonts w:ascii="宋体" w:hAnsi="Times New Roman"/>
      <w:sz w:val="18"/>
      <w:szCs w:val="18"/>
    </w:rPr>
  </w:style>
  <w:style w:type="paragraph" w:customStyle="1" w:styleId="ac">
    <w:name w:val="标准文件_示例："/>
    <w:next w:val="afffffffffa"/>
    <w:rsid w:val="00F32780"/>
    <w:pPr>
      <w:widowControl w:val="0"/>
      <w:numPr>
        <w:numId w:val="11"/>
      </w:numPr>
      <w:jc w:val="both"/>
    </w:pPr>
    <w:rPr>
      <w:rFonts w:ascii="宋体" w:hAnsi="Times New Roman"/>
      <w:sz w:val="18"/>
      <w:szCs w:val="18"/>
    </w:rPr>
  </w:style>
  <w:style w:type="paragraph" w:customStyle="1" w:styleId="afa">
    <w:name w:val="标准文件_示例×："/>
    <w:basedOn w:val="afff5"/>
    <w:next w:val="afffffffffa"/>
    <w:qFormat/>
    <w:rsid w:val="00F32780"/>
    <w:pPr>
      <w:widowControl/>
      <w:numPr>
        <w:numId w:val="12"/>
      </w:numPr>
      <w:adjustRightInd/>
      <w:spacing w:line="240" w:lineRule="auto"/>
    </w:pPr>
    <w:rPr>
      <w:rFonts w:ascii="宋体" w:hAnsi="Times New Roman"/>
      <w:kern w:val="0"/>
      <w:sz w:val="18"/>
      <w:szCs w:val="18"/>
    </w:rPr>
  </w:style>
  <w:style w:type="character" w:customStyle="1" w:styleId="Char">
    <w:name w:val="标准文件_段 Char"/>
    <w:link w:val="affffb"/>
    <w:rsid w:val="00F32780"/>
    <w:rPr>
      <w:rFonts w:ascii="宋体" w:hAnsi="Times New Roman"/>
      <w:noProof/>
      <w:sz w:val="21"/>
    </w:rPr>
  </w:style>
  <w:style w:type="paragraph" w:customStyle="1" w:styleId="afffffffffb">
    <w:name w:val="标准文件_表格续"/>
    <w:basedOn w:val="affffb"/>
    <w:next w:val="affffb"/>
    <w:qFormat/>
    <w:rsid w:val="00F32780"/>
    <w:pPr>
      <w:jc w:val="center"/>
    </w:pPr>
    <w:rPr>
      <w:rFonts w:ascii="黑体" w:eastAsia="黑体" w:hAnsi="黑体"/>
    </w:rPr>
  </w:style>
  <w:style w:type="paragraph" w:styleId="TOC1">
    <w:name w:val="toc 1"/>
    <w:basedOn w:val="afff5"/>
    <w:next w:val="afff5"/>
    <w:autoRedefine/>
    <w:uiPriority w:val="39"/>
    <w:unhideWhenUsed/>
    <w:rsid w:val="00F32780"/>
    <w:rPr>
      <w:rFonts w:ascii="宋体"/>
    </w:rPr>
  </w:style>
  <w:style w:type="table" w:styleId="afffffffffc">
    <w:name w:val="Table Grid"/>
    <w:basedOn w:val="afff7"/>
    <w:uiPriority w:val="39"/>
    <w:rsid w:val="00F327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d">
    <w:name w:val="Placeholder Text"/>
    <w:basedOn w:val="afff6"/>
    <w:uiPriority w:val="99"/>
    <w:semiHidden/>
    <w:rsid w:val="00F32780"/>
    <w:rPr>
      <w:color w:val="808080"/>
    </w:rPr>
  </w:style>
  <w:style w:type="paragraph" w:customStyle="1" w:styleId="2">
    <w:name w:val="标准文件_二级项2"/>
    <w:basedOn w:val="affffb"/>
    <w:qFormat/>
    <w:rsid w:val="00F32780"/>
    <w:pPr>
      <w:numPr>
        <w:ilvl w:val="1"/>
        <w:numId w:val="16"/>
      </w:numPr>
      <w:ind w:firstLineChars="0" w:firstLine="0"/>
    </w:pPr>
  </w:style>
  <w:style w:type="paragraph" w:customStyle="1" w:styleId="21">
    <w:name w:val="标准文件_三级项2"/>
    <w:basedOn w:val="affffb"/>
    <w:qFormat/>
    <w:rsid w:val="00F32780"/>
    <w:pPr>
      <w:numPr>
        <w:numId w:val="10"/>
      </w:numPr>
      <w:spacing w:line="300" w:lineRule="exact"/>
      <w:ind w:firstLineChars="0"/>
    </w:pPr>
    <w:rPr>
      <w:rFonts w:ascii="Times New Roman"/>
    </w:rPr>
  </w:style>
  <w:style w:type="paragraph" w:customStyle="1" w:styleId="20">
    <w:name w:val="标准文件_一级项2"/>
    <w:basedOn w:val="affffb"/>
    <w:qFormat/>
    <w:rsid w:val="00F32780"/>
    <w:pPr>
      <w:numPr>
        <w:numId w:val="17"/>
      </w:numPr>
      <w:spacing w:line="300" w:lineRule="exact"/>
      <w:ind w:firstLineChars="0"/>
    </w:pPr>
    <w:rPr>
      <w:rFonts w:ascii="Times New Roman"/>
    </w:rPr>
  </w:style>
  <w:style w:type="paragraph" w:customStyle="1" w:styleId="afffffffffe">
    <w:name w:val="标准文件_提示"/>
    <w:basedOn w:val="affffb"/>
    <w:next w:val="affffb"/>
    <w:qFormat/>
    <w:rsid w:val="00F32780"/>
    <w:pPr>
      <w:ind w:firstLine="420"/>
    </w:pPr>
    <w:rPr>
      <w:rFonts w:ascii="黑体" w:eastAsia="黑体"/>
    </w:rPr>
  </w:style>
  <w:style w:type="character" w:customStyle="1" w:styleId="affffffffff">
    <w:name w:val="标准文件_来源"/>
    <w:basedOn w:val="afff6"/>
    <w:uiPriority w:val="1"/>
    <w:qFormat/>
    <w:rsid w:val="00F32780"/>
    <w:rPr>
      <w:rFonts w:eastAsia="宋体"/>
      <w:sz w:val="21"/>
    </w:rPr>
  </w:style>
  <w:style w:type="paragraph" w:customStyle="1" w:styleId="affffffffff0">
    <w:name w:val="标准文件_图表说明"/>
    <w:qFormat/>
    <w:rsid w:val="00F32780"/>
    <w:pPr>
      <w:spacing w:line="276" w:lineRule="auto"/>
      <w:ind w:firstLine="420"/>
    </w:pPr>
    <w:rPr>
      <w:rFonts w:ascii="宋体" w:hAnsi="宋体"/>
      <w:kern w:val="2"/>
      <w:sz w:val="18"/>
    </w:rPr>
  </w:style>
  <w:style w:type="paragraph" w:customStyle="1" w:styleId="affffffffff1">
    <w:name w:val="其他发布日期"/>
    <w:basedOn w:val="afffffff0"/>
    <w:rsid w:val="00F32780"/>
    <w:pPr>
      <w:framePr w:w="3997" w:h="471" w:hRule="exact" w:hSpace="0" w:vSpace="181" w:wrap="around" w:vAnchor="page" w:hAnchor="page" w:x="1419" w:y="14097"/>
    </w:pPr>
  </w:style>
  <w:style w:type="paragraph" w:customStyle="1" w:styleId="affffffffff2">
    <w:name w:val="其他实施日期"/>
    <w:basedOn w:val="affffffff6"/>
    <w:rsid w:val="00F32780"/>
    <w:pPr>
      <w:framePr w:w="3997" w:h="471" w:hRule="exact" w:vSpace="181" w:wrap="around" w:vAnchor="page" w:hAnchor="page" w:x="7089" w:y="14097"/>
    </w:pPr>
  </w:style>
  <w:style w:type="paragraph" w:customStyle="1" w:styleId="affffffffff3">
    <w:name w:val="标准文件_文件编号"/>
    <w:basedOn w:val="affffb"/>
    <w:qFormat/>
    <w:rsid w:val="00F32780"/>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4">
    <w:name w:val="标准文件_替换文件编号"/>
    <w:basedOn w:val="affffffffff3"/>
    <w:qFormat/>
    <w:rsid w:val="00F32780"/>
    <w:pPr>
      <w:framePr w:wrap="auto"/>
      <w:spacing w:before="57"/>
    </w:pPr>
    <w:rPr>
      <w:sz w:val="21"/>
    </w:rPr>
  </w:style>
  <w:style w:type="paragraph" w:customStyle="1" w:styleId="affffffffff5">
    <w:name w:val="标准文件_文件名称"/>
    <w:basedOn w:val="affffb"/>
    <w:next w:val="affffb"/>
    <w:qFormat/>
    <w:rsid w:val="00F32780"/>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styleId="TOC3">
    <w:name w:val="toc 3"/>
    <w:basedOn w:val="afff5"/>
    <w:next w:val="afff5"/>
    <w:autoRedefine/>
    <w:uiPriority w:val="39"/>
    <w:unhideWhenUsed/>
    <w:rsid w:val="00F32780"/>
    <w:pPr>
      <w:spacing w:line="300" w:lineRule="exact"/>
      <w:ind w:left="420"/>
    </w:pPr>
    <w:rPr>
      <w:rFonts w:ascii="宋体"/>
    </w:rPr>
  </w:style>
  <w:style w:type="paragraph" w:styleId="TOC4">
    <w:name w:val="toc 4"/>
    <w:basedOn w:val="afff5"/>
    <w:next w:val="afff5"/>
    <w:autoRedefine/>
    <w:uiPriority w:val="39"/>
    <w:unhideWhenUsed/>
    <w:rsid w:val="00F32780"/>
    <w:pPr>
      <w:tabs>
        <w:tab w:val="right" w:leader="dot" w:pos="9344"/>
      </w:tabs>
      <w:spacing w:line="300" w:lineRule="exact"/>
      <w:ind w:left="629"/>
    </w:pPr>
    <w:rPr>
      <w:rFonts w:ascii="宋体"/>
    </w:rPr>
  </w:style>
  <w:style w:type="paragraph" w:styleId="TOC5">
    <w:name w:val="toc 5"/>
    <w:basedOn w:val="afff5"/>
    <w:next w:val="afff5"/>
    <w:autoRedefine/>
    <w:uiPriority w:val="39"/>
    <w:unhideWhenUsed/>
    <w:rsid w:val="00F32780"/>
    <w:pPr>
      <w:ind w:left="839"/>
    </w:pPr>
    <w:rPr>
      <w:rFonts w:ascii="宋体"/>
    </w:rPr>
  </w:style>
  <w:style w:type="paragraph" w:styleId="TOC6">
    <w:name w:val="toc 6"/>
    <w:basedOn w:val="afff5"/>
    <w:next w:val="afff5"/>
    <w:autoRedefine/>
    <w:uiPriority w:val="39"/>
    <w:unhideWhenUsed/>
    <w:rsid w:val="00F32780"/>
    <w:pPr>
      <w:spacing w:line="300" w:lineRule="exact"/>
      <w:ind w:left="1049"/>
    </w:pPr>
    <w:rPr>
      <w:rFonts w:ascii="宋体"/>
    </w:rPr>
  </w:style>
  <w:style w:type="paragraph" w:styleId="TOC7">
    <w:name w:val="toc 7"/>
    <w:basedOn w:val="afff5"/>
    <w:next w:val="afff5"/>
    <w:autoRedefine/>
    <w:uiPriority w:val="39"/>
    <w:unhideWhenUsed/>
    <w:rsid w:val="00F32780"/>
    <w:pPr>
      <w:tabs>
        <w:tab w:val="right" w:leader="dot" w:pos="9344"/>
      </w:tabs>
      <w:spacing w:line="300" w:lineRule="exact"/>
      <w:ind w:left="1259"/>
    </w:pPr>
    <w:rPr>
      <w:rFonts w:ascii="宋体"/>
    </w:rPr>
  </w:style>
  <w:style w:type="paragraph" w:customStyle="1" w:styleId="af8">
    <w:name w:val="标准文件_附录图标号"/>
    <w:basedOn w:val="affffb"/>
    <w:next w:val="affffb"/>
    <w:qFormat/>
    <w:rsid w:val="00F32780"/>
    <w:pPr>
      <w:numPr>
        <w:numId w:val="5"/>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b"/>
    <w:next w:val="affffb"/>
    <w:qFormat/>
    <w:rsid w:val="00F32780"/>
    <w:pPr>
      <w:numPr>
        <w:numId w:val="4"/>
      </w:numPr>
      <w:spacing w:line="14" w:lineRule="exact"/>
      <w:ind w:firstLineChars="0" w:firstLine="0"/>
      <w:jc w:val="center"/>
    </w:pPr>
    <w:rPr>
      <w:rFonts w:eastAsia="黑体"/>
      <w:vanish/>
      <w:sz w:val="2"/>
    </w:rPr>
  </w:style>
  <w:style w:type="paragraph" w:styleId="TOC2">
    <w:name w:val="toc 2"/>
    <w:basedOn w:val="afff5"/>
    <w:next w:val="afff5"/>
    <w:autoRedefine/>
    <w:uiPriority w:val="39"/>
    <w:unhideWhenUsed/>
    <w:rsid w:val="00F32780"/>
    <w:pPr>
      <w:tabs>
        <w:tab w:val="right" w:leader="dot" w:pos="9344"/>
      </w:tabs>
      <w:spacing w:line="300" w:lineRule="exact"/>
      <w:ind w:left="210"/>
    </w:pPr>
    <w:rPr>
      <w:rFonts w:ascii="宋体"/>
    </w:rPr>
  </w:style>
  <w:style w:type="paragraph" w:customStyle="1" w:styleId="a7">
    <w:name w:val="标准文件_引言一级条标题"/>
    <w:basedOn w:val="affffb"/>
    <w:next w:val="affffb"/>
    <w:qFormat/>
    <w:rsid w:val="00F32780"/>
    <w:pPr>
      <w:numPr>
        <w:ilvl w:val="1"/>
        <w:numId w:val="18"/>
      </w:numPr>
      <w:spacing w:beforeLines="50" w:before="50" w:afterLines="50" w:after="50"/>
      <w:ind w:firstLineChars="0"/>
    </w:pPr>
    <w:rPr>
      <w:rFonts w:ascii="黑体" w:eastAsia="黑体"/>
    </w:rPr>
  </w:style>
  <w:style w:type="paragraph" w:customStyle="1" w:styleId="a8">
    <w:name w:val="标准文件_引言二级条标题"/>
    <w:basedOn w:val="affffb"/>
    <w:next w:val="affffb"/>
    <w:qFormat/>
    <w:rsid w:val="00F32780"/>
    <w:pPr>
      <w:numPr>
        <w:ilvl w:val="2"/>
        <w:numId w:val="18"/>
      </w:numPr>
      <w:spacing w:beforeLines="50" w:before="50" w:afterLines="50" w:after="50"/>
      <w:ind w:firstLineChars="0"/>
    </w:pPr>
    <w:rPr>
      <w:rFonts w:ascii="黑体" w:eastAsia="黑体"/>
    </w:rPr>
  </w:style>
  <w:style w:type="paragraph" w:customStyle="1" w:styleId="a9">
    <w:name w:val="标准文件_引言三级条标题"/>
    <w:basedOn w:val="affffb"/>
    <w:next w:val="affffb"/>
    <w:qFormat/>
    <w:rsid w:val="00F32780"/>
    <w:pPr>
      <w:numPr>
        <w:ilvl w:val="3"/>
        <w:numId w:val="18"/>
      </w:numPr>
      <w:spacing w:beforeLines="50" w:before="50" w:afterLines="50" w:after="50"/>
      <w:ind w:firstLineChars="0"/>
    </w:pPr>
    <w:rPr>
      <w:rFonts w:ascii="黑体" w:eastAsia="黑体"/>
    </w:rPr>
  </w:style>
  <w:style w:type="paragraph" w:customStyle="1" w:styleId="aa">
    <w:name w:val="标准文件_引言四级条标题"/>
    <w:basedOn w:val="affffb"/>
    <w:next w:val="affffb"/>
    <w:qFormat/>
    <w:rsid w:val="00F32780"/>
    <w:pPr>
      <w:numPr>
        <w:ilvl w:val="4"/>
        <w:numId w:val="18"/>
      </w:numPr>
      <w:spacing w:beforeLines="50" w:before="50" w:afterLines="50" w:after="50"/>
      <w:ind w:firstLineChars="0"/>
    </w:pPr>
    <w:rPr>
      <w:rFonts w:ascii="黑体" w:eastAsia="黑体"/>
    </w:rPr>
  </w:style>
  <w:style w:type="paragraph" w:customStyle="1" w:styleId="ab">
    <w:name w:val="标准文件_引言五级条标题"/>
    <w:basedOn w:val="affffb"/>
    <w:next w:val="affffb"/>
    <w:qFormat/>
    <w:rsid w:val="00F32780"/>
    <w:pPr>
      <w:numPr>
        <w:ilvl w:val="5"/>
        <w:numId w:val="18"/>
      </w:numPr>
      <w:spacing w:beforeLines="50" w:before="50" w:afterLines="50" w:after="50"/>
      <w:ind w:firstLineChars="0"/>
    </w:pPr>
    <w:rPr>
      <w:rFonts w:ascii="黑体" w:eastAsia="黑体"/>
    </w:rPr>
  </w:style>
  <w:style w:type="paragraph" w:customStyle="1" w:styleId="affffffffff6">
    <w:name w:val="标准文件_注后"/>
    <w:basedOn w:val="affffb"/>
    <w:qFormat/>
    <w:rsid w:val="00F32780"/>
    <w:pPr>
      <w:ind w:left="811" w:firstLineChars="0" w:firstLine="0"/>
    </w:pPr>
    <w:rPr>
      <w:sz w:val="18"/>
    </w:rPr>
  </w:style>
  <w:style w:type="paragraph" w:customStyle="1" w:styleId="X">
    <w:name w:val="标准文件_注X后"/>
    <w:basedOn w:val="affffb"/>
    <w:qFormat/>
    <w:rsid w:val="00F32780"/>
    <w:pPr>
      <w:ind w:left="811" w:firstLineChars="0" w:firstLine="0"/>
    </w:pPr>
    <w:rPr>
      <w:sz w:val="18"/>
    </w:rPr>
  </w:style>
  <w:style w:type="paragraph" w:customStyle="1" w:styleId="affffffffff7">
    <w:name w:val="标准文件_示例后"/>
    <w:basedOn w:val="affffb"/>
    <w:qFormat/>
    <w:rsid w:val="00F32780"/>
    <w:pPr>
      <w:ind w:left="964" w:firstLineChars="0" w:firstLine="0"/>
    </w:pPr>
    <w:rPr>
      <w:sz w:val="18"/>
    </w:rPr>
  </w:style>
  <w:style w:type="paragraph" w:customStyle="1" w:styleId="X0">
    <w:name w:val="标准文件_示例X后"/>
    <w:basedOn w:val="affffb"/>
    <w:link w:val="X1"/>
    <w:qFormat/>
    <w:rsid w:val="00F32780"/>
    <w:pPr>
      <w:ind w:left="1049" w:firstLineChars="0" w:firstLine="0"/>
    </w:pPr>
    <w:rPr>
      <w:sz w:val="18"/>
    </w:rPr>
  </w:style>
  <w:style w:type="character" w:customStyle="1" w:styleId="X1">
    <w:name w:val="标准文件_示例X后 字符"/>
    <w:basedOn w:val="Char"/>
    <w:link w:val="X0"/>
    <w:rsid w:val="00F32780"/>
    <w:rPr>
      <w:rFonts w:ascii="宋体" w:hAnsi="Times New Roman"/>
      <w:noProof/>
      <w:sz w:val="18"/>
    </w:rPr>
  </w:style>
  <w:style w:type="paragraph" w:customStyle="1" w:styleId="affffffffff8">
    <w:name w:val="标准文件_索引项"/>
    <w:basedOn w:val="affffb"/>
    <w:next w:val="affffb"/>
    <w:qFormat/>
    <w:rsid w:val="00F32780"/>
    <w:pPr>
      <w:tabs>
        <w:tab w:val="right" w:leader="dot" w:pos="9356"/>
      </w:tabs>
      <w:ind w:left="210" w:firstLineChars="0" w:hanging="210"/>
      <w:jc w:val="left"/>
    </w:pPr>
  </w:style>
  <w:style w:type="paragraph" w:customStyle="1" w:styleId="affffffffff9">
    <w:name w:val="标准文件_附录一级无标题"/>
    <w:basedOn w:val="aff4"/>
    <w:qFormat/>
    <w:rsid w:val="00F32780"/>
    <w:pPr>
      <w:spacing w:beforeLines="0" w:before="0" w:afterLines="0" w:after="0" w:line="276" w:lineRule="auto"/>
      <w:outlineLvl w:val="9"/>
    </w:pPr>
    <w:rPr>
      <w:rFonts w:ascii="宋体" w:eastAsia="宋体"/>
    </w:rPr>
  </w:style>
  <w:style w:type="paragraph" w:customStyle="1" w:styleId="affffffffffa">
    <w:name w:val="标准文件_附录二级无标题"/>
    <w:basedOn w:val="aff5"/>
    <w:rsid w:val="00F32780"/>
    <w:pPr>
      <w:spacing w:beforeLines="0" w:before="0" w:afterLines="0" w:after="0" w:line="276" w:lineRule="auto"/>
      <w:outlineLvl w:val="9"/>
    </w:pPr>
    <w:rPr>
      <w:rFonts w:ascii="宋体" w:eastAsia="宋体"/>
    </w:rPr>
  </w:style>
  <w:style w:type="paragraph" w:customStyle="1" w:styleId="affffffffffb">
    <w:name w:val="标准文件_附录三级无标题"/>
    <w:basedOn w:val="aff6"/>
    <w:qFormat/>
    <w:rsid w:val="00F32780"/>
    <w:pPr>
      <w:spacing w:beforeLines="0" w:before="0" w:afterLines="0" w:after="0" w:line="276" w:lineRule="auto"/>
      <w:outlineLvl w:val="9"/>
    </w:pPr>
    <w:rPr>
      <w:rFonts w:ascii="宋体" w:eastAsia="宋体"/>
    </w:rPr>
  </w:style>
  <w:style w:type="paragraph" w:customStyle="1" w:styleId="affffffffffc">
    <w:name w:val="标准文件_附录四级无标题"/>
    <w:basedOn w:val="aff7"/>
    <w:qFormat/>
    <w:rsid w:val="00F32780"/>
    <w:pPr>
      <w:spacing w:beforeLines="0" w:before="0" w:afterLines="0" w:after="0" w:line="276" w:lineRule="auto"/>
      <w:outlineLvl w:val="9"/>
    </w:pPr>
    <w:rPr>
      <w:rFonts w:ascii="宋体" w:eastAsia="宋体"/>
    </w:rPr>
  </w:style>
  <w:style w:type="paragraph" w:customStyle="1" w:styleId="affffffffffd">
    <w:name w:val="标准文件_附录五级无标题"/>
    <w:basedOn w:val="aff8"/>
    <w:qFormat/>
    <w:rsid w:val="00F32780"/>
    <w:pPr>
      <w:spacing w:beforeLines="0" w:before="0" w:afterLines="0" w:after="0" w:line="276" w:lineRule="auto"/>
      <w:outlineLvl w:val="9"/>
    </w:pPr>
    <w:rPr>
      <w:rFonts w:ascii="宋体" w:eastAsia="宋体"/>
    </w:rPr>
  </w:style>
  <w:style w:type="paragraph" w:customStyle="1" w:styleId="afffffffffa">
    <w:name w:val="标准文件_示例内容"/>
    <w:basedOn w:val="affffb"/>
    <w:qFormat/>
    <w:rsid w:val="00F32780"/>
    <w:pPr>
      <w:ind w:firstLine="420"/>
    </w:pPr>
    <w:rPr>
      <w:sz w:val="18"/>
    </w:rPr>
  </w:style>
  <w:style w:type="paragraph" w:customStyle="1" w:styleId="affffffffffe">
    <w:name w:val="标准文件_引言一级无标题"/>
    <w:basedOn w:val="a7"/>
    <w:next w:val="affffb"/>
    <w:qFormat/>
    <w:rsid w:val="00F32780"/>
    <w:pPr>
      <w:spacing w:beforeLines="0" w:before="0" w:afterLines="0" w:after="0" w:line="276" w:lineRule="auto"/>
    </w:pPr>
    <w:rPr>
      <w:rFonts w:ascii="宋体" w:eastAsia="宋体"/>
    </w:rPr>
  </w:style>
  <w:style w:type="paragraph" w:customStyle="1" w:styleId="afffffffffff">
    <w:name w:val="标准文件_引言二级无标题"/>
    <w:basedOn w:val="a8"/>
    <w:next w:val="affffb"/>
    <w:qFormat/>
    <w:rsid w:val="00F32780"/>
    <w:pPr>
      <w:spacing w:beforeLines="0" w:before="0" w:afterLines="0" w:after="0" w:line="276" w:lineRule="auto"/>
    </w:pPr>
    <w:rPr>
      <w:rFonts w:ascii="宋体" w:eastAsia="宋体"/>
    </w:rPr>
  </w:style>
  <w:style w:type="paragraph" w:customStyle="1" w:styleId="afffffffffff0">
    <w:name w:val="标准文件_引言三级无标题"/>
    <w:basedOn w:val="a9"/>
    <w:qFormat/>
    <w:rsid w:val="00F32780"/>
    <w:pPr>
      <w:spacing w:beforeLines="0" w:before="0" w:afterLines="0" w:after="0" w:line="276" w:lineRule="auto"/>
    </w:pPr>
    <w:rPr>
      <w:rFonts w:ascii="宋体" w:eastAsia="宋体"/>
    </w:rPr>
  </w:style>
  <w:style w:type="paragraph" w:customStyle="1" w:styleId="afffffffffff1">
    <w:name w:val="标准文件_引言四级无标题"/>
    <w:basedOn w:val="aa"/>
    <w:next w:val="affffb"/>
    <w:qFormat/>
    <w:rsid w:val="00F32780"/>
    <w:pPr>
      <w:spacing w:beforeLines="0" w:before="0" w:afterLines="0" w:after="0" w:line="276" w:lineRule="auto"/>
    </w:pPr>
    <w:rPr>
      <w:rFonts w:ascii="宋体" w:eastAsia="宋体"/>
    </w:rPr>
  </w:style>
  <w:style w:type="paragraph" w:customStyle="1" w:styleId="afffffffffff2">
    <w:name w:val="标准文件_引言五级无标题"/>
    <w:basedOn w:val="ab"/>
    <w:next w:val="affffb"/>
    <w:qFormat/>
    <w:rsid w:val="00F32780"/>
    <w:pPr>
      <w:spacing w:beforeLines="0" w:before="0" w:afterLines="0" w:after="0" w:line="276" w:lineRule="auto"/>
    </w:pPr>
    <w:rPr>
      <w:rFonts w:ascii="宋体" w:eastAsia="宋体"/>
    </w:rPr>
  </w:style>
  <w:style w:type="paragraph" w:customStyle="1" w:styleId="afffffffffff3">
    <w:name w:val="标准文件_索引标题"/>
    <w:basedOn w:val="afffff2"/>
    <w:next w:val="affffb"/>
    <w:qFormat/>
    <w:rsid w:val="00A33C67"/>
    <w:rPr>
      <w:rFonts w:hAnsi="黑体"/>
    </w:rPr>
  </w:style>
  <w:style w:type="paragraph" w:customStyle="1" w:styleId="afffffffffff4">
    <w:name w:val="标准文件_脚注内容"/>
    <w:basedOn w:val="affffb"/>
    <w:qFormat/>
    <w:rsid w:val="00F32780"/>
    <w:pPr>
      <w:ind w:leftChars="200" w:left="400" w:hangingChars="200" w:hanging="200"/>
    </w:pPr>
    <w:rPr>
      <w:sz w:val="15"/>
    </w:rPr>
  </w:style>
  <w:style w:type="paragraph" w:customStyle="1" w:styleId="afffffffffff5">
    <w:name w:val="标准文件_术语条一"/>
    <w:basedOn w:val="affffffffe"/>
    <w:next w:val="affffb"/>
    <w:qFormat/>
    <w:rsid w:val="00F32780"/>
  </w:style>
  <w:style w:type="paragraph" w:customStyle="1" w:styleId="afffffffffff6">
    <w:name w:val="标准文件_术语条二"/>
    <w:basedOn w:val="afffffffff1"/>
    <w:next w:val="affffb"/>
    <w:qFormat/>
    <w:rsid w:val="00F32780"/>
  </w:style>
  <w:style w:type="paragraph" w:customStyle="1" w:styleId="afffffffffff7">
    <w:name w:val="标准文件_术语条三"/>
    <w:basedOn w:val="afffffffff0"/>
    <w:next w:val="affffb"/>
    <w:qFormat/>
    <w:rsid w:val="00F32780"/>
  </w:style>
  <w:style w:type="paragraph" w:customStyle="1" w:styleId="afffffffffff8">
    <w:name w:val="标准文件_术语条四"/>
    <w:basedOn w:val="afffffffff3"/>
    <w:next w:val="affffb"/>
    <w:qFormat/>
    <w:rsid w:val="00F32780"/>
  </w:style>
  <w:style w:type="paragraph" w:customStyle="1" w:styleId="afffffffffff9">
    <w:name w:val="标准文件_术语条五"/>
    <w:basedOn w:val="afffffffff"/>
    <w:next w:val="affffb"/>
    <w:qFormat/>
    <w:rsid w:val="00F32780"/>
  </w:style>
  <w:style w:type="paragraph" w:customStyle="1" w:styleId="Default">
    <w:name w:val="Default"/>
    <w:rsid w:val="00F32780"/>
    <w:pPr>
      <w:widowControl w:val="0"/>
      <w:autoSpaceDE w:val="0"/>
      <w:autoSpaceDN w:val="0"/>
      <w:adjustRightInd w:val="0"/>
    </w:pPr>
    <w:rPr>
      <w:rFonts w:ascii="宋体" w:cs="宋体"/>
      <w:color w:val="000000"/>
      <w:sz w:val="24"/>
      <w:szCs w:val="24"/>
    </w:rPr>
  </w:style>
  <w:style w:type="character" w:customStyle="1" w:styleId="afffffffffffa">
    <w:name w:val="发布"/>
    <w:basedOn w:val="afff6"/>
    <w:rsid w:val="007B7453"/>
    <w:rPr>
      <w:rFonts w:ascii="黑体" w:eastAsia="黑体"/>
      <w:spacing w:val="85"/>
      <w:w w:val="100"/>
      <w:position w:val="3"/>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89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F7D416FC99B4520B0F2A0571E7F71A6"/>
        <w:category>
          <w:name w:val="常规"/>
          <w:gallery w:val="placeholder"/>
        </w:category>
        <w:types>
          <w:type w:val="bbPlcHdr"/>
        </w:types>
        <w:behaviors>
          <w:behavior w:val="content"/>
        </w:behaviors>
        <w:guid w:val="{6D46A52C-ACE3-4B29-B49A-AF389319E6B7}"/>
      </w:docPartPr>
      <w:docPartBody>
        <w:p w:rsidR="00FA0EF3" w:rsidRDefault="00000000">
          <w:pPr>
            <w:pStyle w:val="1F7D416FC99B4520B0F2A0571E7F71A6"/>
            <w:rPr>
              <w:rFonts w:hint="eastAsia"/>
            </w:rPr>
          </w:pPr>
          <w:r w:rsidRPr="00751A05">
            <w:rPr>
              <w:rStyle w:val="a3"/>
              <w:rFonts w:hint="eastAsia"/>
            </w:rPr>
            <w:t>单击或点击此处输入文字。</w:t>
          </w:r>
        </w:p>
      </w:docPartBody>
    </w:docPart>
    <w:docPart>
      <w:docPartPr>
        <w:name w:val="5E8F33A437E74EC382D2712A8B3D88C8"/>
        <w:category>
          <w:name w:val="常规"/>
          <w:gallery w:val="placeholder"/>
        </w:category>
        <w:types>
          <w:type w:val="bbPlcHdr"/>
        </w:types>
        <w:behaviors>
          <w:behavior w:val="content"/>
        </w:behaviors>
        <w:guid w:val="{954680A4-BF8F-4651-AEEB-4CACF486F55E}"/>
      </w:docPartPr>
      <w:docPartBody>
        <w:p w:rsidR="00FA0EF3" w:rsidRDefault="00000000">
          <w:pPr>
            <w:pStyle w:val="5E8F33A437E74EC382D2712A8B3D88C8"/>
            <w:rPr>
              <w:rFonts w:hint="eastAsia"/>
            </w:rPr>
          </w:pPr>
          <w:r w:rsidRPr="00FB6243">
            <w:rPr>
              <w:rStyle w:val="a3"/>
              <w:rFonts w:hint="eastAsia"/>
            </w:rPr>
            <w:t>选择一项。</w:t>
          </w:r>
        </w:p>
      </w:docPartBody>
    </w:docPart>
    <w:docPart>
      <w:docPartPr>
        <w:name w:val="FB00BB95EC434C2EB9D829AF514C63C8"/>
        <w:category>
          <w:name w:val="常规"/>
          <w:gallery w:val="placeholder"/>
        </w:category>
        <w:types>
          <w:type w:val="bbPlcHdr"/>
        </w:types>
        <w:behaviors>
          <w:behavior w:val="content"/>
        </w:behaviors>
        <w:guid w:val="{BE66482D-A255-43E3-A1DF-9AD4E9F8B6A5}"/>
      </w:docPartPr>
      <w:docPartBody>
        <w:p w:rsidR="00FA0EF3" w:rsidRDefault="00000000">
          <w:pPr>
            <w:pStyle w:val="FB00BB95EC434C2EB9D829AF514C63C8"/>
            <w:rPr>
              <w:rFonts w:hint="eastAsia"/>
            </w:rPr>
          </w:pPr>
          <w:r w:rsidRPr="00FB6243">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37C7"/>
    <w:rsid w:val="009C6D6C"/>
    <w:rsid w:val="00D537C7"/>
    <w:rsid w:val="00F517FC"/>
    <w:rsid w:val="00FA0EF3"/>
    <w:rsid w:val="00FC1F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1F7D416FC99B4520B0F2A0571E7F71A6">
    <w:name w:val="1F7D416FC99B4520B0F2A0571E7F71A6"/>
    <w:pPr>
      <w:widowControl w:val="0"/>
    </w:pPr>
  </w:style>
  <w:style w:type="paragraph" w:customStyle="1" w:styleId="5E8F33A437E74EC382D2712A8B3D88C8">
    <w:name w:val="5E8F33A437E74EC382D2712A8B3D88C8"/>
    <w:pPr>
      <w:widowControl w:val="0"/>
    </w:pPr>
  </w:style>
  <w:style w:type="paragraph" w:customStyle="1" w:styleId="FB00BB95EC434C2EB9D829AF514C63C8">
    <w:name w:val="FB00BB95EC434C2EB9D829AF514C63C8"/>
    <w:pPr>
      <w:widowControl w:val="0"/>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headEnd/>
          <a:tailEnd/>
        </a:ln>
        <a:extLst>
          <a:ext uri="{909E8E84-426E-40DD-AFC4-6F175D3DCCD1}">
            <a14:hiddenFill xmlns:a14="http://schemas.microsoft.com/office/drawing/2010/main">
              <a:noFill/>
            </a14:hiddenFill>
          </a:ext>
        </a:extLst>
      </a:spPr>
      <a:bodyPr/>
      <a:lst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0F809-F1B0-47A2-BF3F-77BC97C72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团体标准.dotx</Template>
  <TotalTime>98</TotalTime>
  <Pages>9</Pages>
  <Words>1232</Words>
  <Characters>7026</Characters>
  <Application>Microsoft Office Word</Application>
  <DocSecurity>0</DocSecurity>
  <Lines>58</Lines>
  <Paragraphs>16</Paragraphs>
  <ScaleCrop>false</ScaleCrop>
  <Company>PCMI</Company>
  <LinksUpToDate>false</LinksUpToDate>
  <CharactersWithSpaces>8242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subject/>
  <dc:creator>Administrator</dc:creator>
  <cp:keywords/>
  <dc:description>&lt;config cover="true" show_menu="true" version="1.0.0" doctype="SDKXY"&gt;_x000d_
&lt;/config&gt;</dc:description>
  <cp:lastModifiedBy>爸爸 甘</cp:lastModifiedBy>
  <cp:revision>7</cp:revision>
  <cp:lastPrinted>2021-02-02T08:22:00Z</cp:lastPrinted>
  <dcterms:created xsi:type="dcterms:W3CDTF">2026-06-11T16:24:00Z</dcterms:created>
  <dcterms:modified xsi:type="dcterms:W3CDTF">2026-06-11T18:03:00Z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ies>
</file>