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f9"/>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28732D">
        <w:tc>
          <w:tcPr>
            <w:tcW w:w="509" w:type="dxa"/>
          </w:tcPr>
          <w:p w:rsidR="0028732D" w:rsidRDefault="001E1C58">
            <w:pPr>
              <w:pStyle w:val="affff2"/>
              <w:framePr w:wrap="notBeside" w:vAnchor="page" w:hAnchor="page" w:x="1372" w:y="568"/>
              <w:tabs>
                <w:tab w:val="clear" w:pos="4153"/>
                <w:tab w:val="clear" w:pos="8306"/>
              </w:tabs>
              <w:spacing w:line="240" w:lineRule="auto"/>
              <w:jc w:val="left"/>
              <w:rPr>
                <w:rFonts w:ascii="黑体" w:eastAsia="黑体" w:hAnsi="黑体"/>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rsidR="0028732D" w:rsidRDefault="001E1C58">
            <w:pPr>
              <w:pStyle w:val="affff2"/>
              <w:framePr w:wrap="notBeside" w:vAnchor="page" w:hAnchor="page" w:x="1372" w:y="568"/>
              <w:tabs>
                <w:tab w:val="clear" w:pos="4153"/>
                <w:tab w:val="clear" w:pos="8306"/>
              </w:tabs>
              <w:spacing w:line="240" w:lineRule="auto"/>
              <w:jc w:val="both"/>
              <w:rPr>
                <w:rFonts w:ascii="黑体" w:eastAsia="黑体" w:hAnsi="黑体"/>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83.140.30</w:t>
            </w:r>
            <w:r>
              <w:rPr>
                <w:rFonts w:ascii="黑体" w:eastAsia="黑体" w:hAnsi="黑体"/>
                <w:sz w:val="21"/>
                <w:szCs w:val="21"/>
              </w:rPr>
              <w:fldChar w:fldCharType="end"/>
            </w:r>
            <w:bookmarkEnd w:id="0"/>
          </w:p>
        </w:tc>
      </w:tr>
      <w:tr w:rsidR="0028732D">
        <w:tc>
          <w:tcPr>
            <w:tcW w:w="509" w:type="dxa"/>
          </w:tcPr>
          <w:p w:rsidR="0028732D" w:rsidRDefault="001E1C58">
            <w:pPr>
              <w:pStyle w:val="affff2"/>
              <w:framePr w:wrap="notBeside" w:vAnchor="page" w:hAnchor="page" w:x="1372" w:y="568"/>
              <w:tabs>
                <w:tab w:val="clear" w:pos="4153"/>
                <w:tab w:val="clear" w:pos="8306"/>
              </w:tabs>
              <w:spacing w:before="40" w:line="240" w:lineRule="auto"/>
              <w:jc w:val="left"/>
              <w:rPr>
                <w:rFonts w:ascii="黑体" w:eastAsia="黑体" w:hAnsi="黑体"/>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9"/>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28732D">
              <w:trPr>
                <w:trHeight w:hRule="exact" w:val="1021"/>
              </w:trPr>
              <w:tc>
                <w:tcPr>
                  <w:tcW w:w="9242" w:type="dxa"/>
                  <w:vAlign w:val="center"/>
                </w:tcPr>
                <w:p w:rsidR="0028732D" w:rsidRDefault="001E1C58" w:rsidP="00D43A35">
                  <w:pPr>
                    <w:pStyle w:val="afffff2"/>
                    <w:framePr w:w="0" w:hRule="auto" w:wrap="auto" w:hAnchor="text" w:xAlign="left" w:yAlign="inline" w:anchorLock="0"/>
                    <w:ind w:left="420" w:right="624"/>
                    <w:rPr>
                      <w:rFonts w:ascii="宋体" w:hAnsi="宋体"/>
                      <w:sz w:val="28"/>
                      <w:szCs w:val="28"/>
                    </w:rPr>
                  </w:pPr>
                  <w:r>
                    <w:rPr>
                      <w:noProof/>
                    </w:rP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HNP</w:t>
                  </w:r>
                  <w:r>
                    <w:rPr>
                      <w:rFonts w:hint="eastAsia"/>
                    </w:rPr>
                    <w:t>·</w:t>
                  </w:r>
                  <w:r>
                    <w:t>IA</w:t>
                  </w:r>
                  <w:r>
                    <w:fldChar w:fldCharType="end"/>
                  </w:r>
                  <w:bookmarkEnd w:id="1"/>
                </w:p>
              </w:tc>
            </w:tr>
          </w:tbl>
          <w:p w:rsidR="0028732D" w:rsidRDefault="001E1C58">
            <w:pPr>
              <w:pStyle w:val="affff2"/>
              <w:framePr w:wrap="notBeside" w:vAnchor="page" w:hAnchor="page" w:x="1372" w:y="568"/>
              <w:tabs>
                <w:tab w:val="clear" w:pos="4153"/>
                <w:tab w:val="clear" w:pos="8306"/>
              </w:tabs>
              <w:spacing w:before="40" w:line="240" w:lineRule="auto"/>
              <w:jc w:val="left"/>
              <w:rPr>
                <w:rFonts w:ascii="黑体" w:eastAsia="黑体" w:hAnsi="黑体"/>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G 33</w:t>
            </w:r>
            <w:r>
              <w:rPr>
                <w:rFonts w:ascii="黑体" w:eastAsia="黑体" w:hAnsi="黑体"/>
                <w:sz w:val="21"/>
                <w:szCs w:val="21"/>
              </w:rPr>
              <w:fldChar w:fldCharType="end"/>
            </w:r>
            <w:bookmarkEnd w:id="2"/>
          </w:p>
        </w:tc>
      </w:tr>
    </w:tbl>
    <w:p w:rsidR="0028732D" w:rsidRDefault="001E1C58">
      <w:pPr>
        <w:pStyle w:val="afffff3"/>
        <w:framePr w:w="9639" w:h="624" w:hRule="exact" w:hSpace="181" w:vSpace="181" w:wrap="around" w:hAnchor="page" w:x="1305" w:y="2269"/>
        <w:rPr>
          <w:rFonts w:ascii="黑体" w:eastAsia="黑体" w:hAnsi="黑体"/>
          <w:b w:val="0"/>
          <w:bCs w:val="0"/>
          <w:w w:val="100"/>
          <w:szCs w:val="52"/>
        </w:rPr>
      </w:pPr>
      <w:bookmarkStart w:id="3" w:name="_Hlk26473981"/>
      <w:r>
        <w:rPr>
          <w:rFonts w:ascii="黑体" w:eastAsia="黑体" w:hint="eastAsia"/>
          <w:b w:val="0"/>
          <w:w w:val="100"/>
          <w:szCs w:val="52"/>
        </w:rPr>
        <w:t>团体</w:t>
      </w:r>
      <w:r>
        <w:rPr>
          <w:rFonts w:ascii="黑体" w:eastAsia="黑体" w:hAnsi="黑体" w:hint="eastAsia"/>
          <w:b w:val="0"/>
          <w:bCs w:val="0"/>
          <w:w w:val="100"/>
          <w:szCs w:val="52"/>
        </w:rPr>
        <w:t>标准</w:t>
      </w:r>
    </w:p>
    <w:bookmarkEnd w:id="3"/>
    <w:p w:rsidR="0028732D" w:rsidRDefault="001E1C58">
      <w:pPr>
        <w:pStyle w:val="affffffffff5"/>
        <w:framePr w:wrap="auto"/>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t>HN</w:t>
      </w:r>
      <w:r>
        <w:rPr>
          <w:rFonts w:hint="eastAsia"/>
        </w:rPr>
        <w:t>·</w:t>
      </w:r>
      <w:r>
        <w:t>PIA</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rPr>
          <w:rFonts w:hint="eastAsia"/>
        </w:rPr>
        <w:t>1</w:t>
      </w:r>
      <w:r>
        <w:rPr>
          <w:rFonts w:hint="eastAsia"/>
        </w:rPr>
        <w:t>4</w:t>
      </w:r>
      <w:r>
        <w:fldChar w:fldCharType="end"/>
      </w:r>
      <w:bookmarkEnd w:id="5"/>
      <w:r>
        <w:rPr>
          <w:rFonts w:hAnsi="黑体"/>
        </w:rPr>
        <w:t>—</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t>2026</w:t>
      </w:r>
      <w:r>
        <w:fldChar w:fldCharType="end"/>
      </w:r>
      <w:bookmarkEnd w:id="6"/>
    </w:p>
    <w:p w:rsidR="0028732D" w:rsidRDefault="0028732D">
      <w:pPr>
        <w:pStyle w:val="affffffffff6"/>
        <w:framePr w:wrap="auto"/>
        <w:rPr>
          <w:rFonts w:hAnsi="黑体"/>
        </w:rPr>
      </w:pPr>
    </w:p>
    <w:p w:rsidR="0028732D" w:rsidRDefault="001E1C58">
      <w:pPr>
        <w:spacing w:line="240" w:lineRule="auto"/>
        <w:rPr>
          <w:rFonts w:ascii="黑体" w:eastAsia="黑体" w:hAnsi="黑体"/>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rsidR="0028732D" w:rsidRDefault="0028732D">
      <w:pPr>
        <w:pStyle w:val="afffff3"/>
        <w:framePr w:w="9639" w:h="6976" w:hRule="exact" w:hSpace="0" w:vSpace="0" w:wrap="around" w:hAnchor="page" w:y="6408"/>
        <w:jc w:val="center"/>
        <w:rPr>
          <w:rFonts w:ascii="黑体" w:eastAsia="黑体" w:hAnsi="黑体"/>
          <w:b w:val="0"/>
          <w:bCs w:val="0"/>
          <w:w w:val="100"/>
        </w:rPr>
      </w:pPr>
    </w:p>
    <w:p w:rsidR="0028732D" w:rsidRDefault="001E1C58">
      <w:pPr>
        <w:pStyle w:val="affffffffff7"/>
        <w:framePr w:h="6974" w:hRule="exact" w:wrap="around" w:x="1419" w:anchorLock="1"/>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t>农业</w:t>
      </w:r>
      <w:r>
        <w:rPr>
          <w:rFonts w:hint="eastAsia"/>
        </w:rPr>
        <w:t>种养</w:t>
      </w:r>
      <w:r>
        <w:t>排水用无铅硬聚氯乙烯（</w:t>
      </w:r>
      <w:r>
        <w:t>PVC-U</w:t>
      </w:r>
      <w:r>
        <w:t>）管材及管件</w:t>
      </w:r>
    </w:p>
    <w:p w:rsidR="00D43A35" w:rsidRDefault="00D43A35" w:rsidP="00D43A35">
      <w:pPr>
        <w:pStyle w:val="affffffffff7"/>
        <w:framePr w:h="6974" w:hRule="exact" w:wrap="around" w:x="1419" w:anchorLock="1"/>
        <w:spacing w:line="240" w:lineRule="auto"/>
        <w:rPr>
          <w:rFonts w:ascii="Times New Roman" w:hAnsi="Times New Roman"/>
          <w:sz w:val="28"/>
          <w:szCs w:val="28"/>
        </w:rPr>
      </w:pPr>
    </w:p>
    <w:p w:rsidR="0028732D" w:rsidRPr="00D43A35" w:rsidRDefault="00D43A35" w:rsidP="00D43A35">
      <w:pPr>
        <w:pStyle w:val="affffffffff7"/>
        <w:framePr w:h="6974" w:hRule="exact" w:wrap="around" w:x="1419" w:anchorLock="1"/>
        <w:spacing w:line="360" w:lineRule="exact"/>
        <w:rPr>
          <w:rFonts w:ascii="Times New Roman" w:hAnsi="Times New Roman"/>
          <w:sz w:val="28"/>
          <w:szCs w:val="28"/>
        </w:rPr>
      </w:pPr>
      <w:proofErr w:type="spellStart"/>
      <w:r w:rsidRPr="00D43A35">
        <w:rPr>
          <w:rFonts w:ascii="Times New Roman" w:hAnsi="Times New Roman"/>
          <w:sz w:val="28"/>
          <w:szCs w:val="28"/>
        </w:rPr>
        <w:t>Unplasticized</w:t>
      </w:r>
      <w:proofErr w:type="spellEnd"/>
      <w:r w:rsidRPr="00D43A35">
        <w:rPr>
          <w:rFonts w:ascii="Times New Roman" w:hAnsi="Times New Roman"/>
          <w:sz w:val="28"/>
          <w:szCs w:val="28"/>
        </w:rPr>
        <w:t xml:space="preserve"> Polyvinyl Chloride (PVC-U) Lead-Free Pipes and Fittings for Agricultural Drainage in Farming and Breeding</w:t>
      </w:r>
      <w:r w:rsidR="001E1C58" w:rsidRPr="00D43A35">
        <w:rPr>
          <w:rFonts w:ascii="Times New Roman" w:hAnsi="Times New Roman"/>
          <w:sz w:val="28"/>
          <w:szCs w:val="28"/>
        </w:rPr>
        <w:t xml:space="preserve"> </w:t>
      </w:r>
      <w:r w:rsidR="001E1C58" w:rsidRPr="00D43A35">
        <w:rPr>
          <w:rFonts w:ascii="Times New Roman" w:hAnsi="Times New Roman"/>
          <w:sz w:val="28"/>
          <w:szCs w:val="28"/>
        </w:rPr>
        <w:fldChar w:fldCharType="end"/>
      </w:r>
      <w:bookmarkEnd w:id="7"/>
    </w:p>
    <w:p w:rsidR="0028732D" w:rsidRDefault="0028732D">
      <w:pPr>
        <w:framePr w:w="9639" w:h="6974" w:hRule="exact" w:wrap="around" w:vAnchor="page" w:hAnchor="page" w:x="1419" w:y="6408" w:anchorLock="1"/>
        <w:ind w:left="-1418"/>
      </w:pPr>
    </w:p>
    <w:p w:rsidR="0028732D" w:rsidRDefault="0028732D">
      <w:pPr>
        <w:pStyle w:val="afffffffb"/>
        <w:framePr w:w="9639" w:h="6974" w:hRule="exact" w:wrap="around" w:vAnchor="page" w:hAnchor="page" w:x="1419" w:y="6408" w:anchorLock="1"/>
        <w:textAlignment w:val="bottom"/>
        <w:rPr>
          <w:rFonts w:eastAsia="黑体"/>
          <w:szCs w:val="28"/>
        </w:rPr>
      </w:pPr>
      <w:bookmarkStart w:id="8" w:name="_GoBack"/>
      <w:bookmarkEnd w:id="8"/>
    </w:p>
    <w:p w:rsidR="0028732D" w:rsidRDefault="001E1C58">
      <w:pPr>
        <w:pStyle w:val="affffffffff3"/>
        <w:framePr w:wrap="around" w:y="14176"/>
      </w:pPr>
      <w:r>
        <w:rPr>
          <w:rFonts w:ascii="黑体"/>
        </w:rPr>
        <w:fldChar w:fldCharType="begin">
          <w:ffData>
            <w:name w:val="PLSH_DATE_Y"/>
            <w:enabled/>
            <w:calcOnExit w:val="0"/>
            <w:textInput>
              <w:default w:val="XXXX"/>
              <w:maxLength w:val="4"/>
            </w:textInput>
          </w:ffData>
        </w:fldChar>
      </w:r>
      <w:bookmarkStart w:id="9" w:name="PLSH_DATE_Y"/>
      <w:r>
        <w:rPr>
          <w:rFonts w:ascii="黑体"/>
        </w:rPr>
        <w:instrText xml:space="preserve"> FORMTEXT </w:instrText>
      </w:r>
      <w:r>
        <w:rPr>
          <w:rFonts w:ascii="黑体"/>
        </w:rPr>
      </w:r>
      <w:r>
        <w:rPr>
          <w:rFonts w:ascii="黑体"/>
        </w:rPr>
        <w:fldChar w:fldCharType="separate"/>
      </w:r>
      <w:r>
        <w:rPr>
          <w:rFonts w:ascii="黑体"/>
        </w:rPr>
        <w:t>2026</w:t>
      </w:r>
      <w:r>
        <w:rPr>
          <w:rFonts w:ascii="黑体"/>
        </w:rPr>
        <w:fldChar w:fldCharType="end"/>
      </w:r>
      <w:bookmarkEnd w:id="9"/>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0"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0"/>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1"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1"/>
      <w:r>
        <w:rPr>
          <w:rFonts w:hint="eastAsia"/>
        </w:rPr>
        <w:t>发布</w:t>
      </w:r>
    </w:p>
    <w:p w:rsidR="0028732D" w:rsidRDefault="001E1C58">
      <w:pPr>
        <w:pStyle w:val="affffffffff4"/>
        <w:framePr w:wrap="around" w:y="14176"/>
      </w:pPr>
      <w:r>
        <w:rPr>
          <w:rFonts w:ascii="黑体"/>
        </w:rPr>
        <w:fldChar w:fldCharType="begin">
          <w:ffData>
            <w:name w:val="CROT_DATE_Y"/>
            <w:enabled/>
            <w:calcOnExit w:val="0"/>
            <w:textInput>
              <w:default w:val="XXXX"/>
              <w:maxLength w:val="4"/>
            </w:textInput>
          </w:ffData>
        </w:fldChar>
      </w:r>
      <w:bookmarkStart w:id="12" w:name="CROT_DATE_Y"/>
      <w:r>
        <w:rPr>
          <w:rFonts w:ascii="黑体"/>
        </w:rPr>
        <w:instrText xml:space="preserve"> FORMTEXT </w:instrText>
      </w:r>
      <w:r>
        <w:rPr>
          <w:rFonts w:ascii="黑体"/>
        </w:rPr>
      </w:r>
      <w:r>
        <w:rPr>
          <w:rFonts w:ascii="黑体"/>
        </w:rPr>
        <w:fldChar w:fldCharType="separate"/>
      </w:r>
      <w:r>
        <w:rPr>
          <w:rFonts w:ascii="黑体"/>
        </w:rPr>
        <w:t>2026</w:t>
      </w:r>
      <w:r>
        <w:rPr>
          <w:rFonts w:ascii="黑体"/>
        </w:rPr>
        <w:fldChar w:fldCharType="end"/>
      </w:r>
      <w:bookmarkEnd w:id="12"/>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3"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4"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实施</w:t>
      </w:r>
    </w:p>
    <w:p w:rsidR="0028732D" w:rsidRDefault="001E1C58">
      <w:pPr>
        <w:pStyle w:val="affffffffb"/>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5"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海南省塑料行业协会</w:t>
      </w:r>
      <w:r>
        <w:rPr>
          <w:rFonts w:hAnsi="黑体"/>
          <w:w w:val="100"/>
          <w:sz w:val="28"/>
        </w:rPr>
        <w:fldChar w:fldCharType="end"/>
      </w:r>
      <w:bookmarkEnd w:id="15"/>
      <w:r>
        <w:rPr>
          <w:rFonts w:ascii="Times New Roman"/>
          <w:w w:val="100"/>
          <w:sz w:val="28"/>
        </w:rPr>
        <w:t>  </w:t>
      </w:r>
      <w:r>
        <w:rPr>
          <w:rStyle w:val="afffffffffffc"/>
          <w:rFonts w:hAnsi="黑体" w:hint="eastAsia"/>
          <w:position w:val="0"/>
        </w:rPr>
        <w:t>发</w:t>
      </w:r>
      <w:r>
        <w:rPr>
          <w:rStyle w:val="afffffffffffc"/>
          <w:rFonts w:hAnsi="黑体" w:hint="eastAsia"/>
          <w:spacing w:val="0"/>
          <w:position w:val="0"/>
        </w:rPr>
        <w:t>布</w:t>
      </w:r>
    </w:p>
    <w:p w:rsidR="0028732D" w:rsidRDefault="001E1C58">
      <w:pPr>
        <w:rPr>
          <w:rFonts w:ascii="宋体" w:hAnsi="宋体"/>
          <w:sz w:val="28"/>
          <w:szCs w:val="28"/>
        </w:rPr>
        <w:sectPr w:rsidR="0028732D">
          <w:headerReference w:type="default" r:id="rId11"/>
          <w:footerReference w:type="even"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rsidR="0028732D" w:rsidRDefault="001E1C58">
      <w:pPr>
        <w:spacing w:before="101" w:line="227" w:lineRule="auto"/>
        <w:ind w:firstLineChars="1500" w:firstLine="4110"/>
        <w:outlineLvl w:val="0"/>
        <w:rPr>
          <w:rFonts w:ascii="黑体" w:eastAsia="黑体" w:hAnsi="黑体" w:cs="黑体"/>
          <w:sz w:val="31"/>
          <w:szCs w:val="31"/>
        </w:rPr>
      </w:pPr>
      <w:bookmarkStart w:id="16" w:name="BookMark2"/>
      <w:r>
        <w:rPr>
          <w:rFonts w:ascii="黑体" w:eastAsia="黑体" w:hAnsi="黑体" w:cs="黑体"/>
          <w:spacing w:val="-18"/>
          <w:sz w:val="31"/>
          <w:szCs w:val="31"/>
        </w:rPr>
        <w:lastRenderedPageBreak/>
        <w:t>目录</w:t>
      </w:r>
    </w:p>
    <w:p w:rsidR="0028732D" w:rsidRDefault="001E1C58">
      <w:pPr>
        <w:tabs>
          <w:tab w:val="right" w:leader="dot" w:pos="9350"/>
        </w:tabs>
        <w:spacing w:before="191" w:line="193" w:lineRule="auto"/>
        <w:ind w:left="8"/>
        <w:rPr>
          <w:rFonts w:ascii="宋体" w:hAnsi="宋体" w:cs="宋体"/>
        </w:rPr>
      </w:pPr>
      <w:hyperlink w:anchor="bookmark3" w:history="1">
        <w:r>
          <w:rPr>
            <w:rFonts w:ascii="宋体" w:hAnsi="宋体" w:cs="宋体" w:hint="eastAsia"/>
            <w:spacing w:val="3"/>
          </w:rPr>
          <w:t>前言</w:t>
        </w:r>
        <w:r>
          <w:rPr>
            <w:rFonts w:ascii="宋体" w:hAnsi="宋体" w:cs="宋体" w:hint="eastAsia"/>
            <w:spacing w:val="-34"/>
          </w:rPr>
          <w:t xml:space="preserve"> </w:t>
        </w:r>
        <w:r>
          <w:rPr>
            <w:rFonts w:ascii="宋体" w:hAnsi="宋体" w:cs="宋体" w:hint="eastAsia"/>
          </w:rPr>
          <w:tab/>
        </w:r>
        <w:r>
          <w:rPr>
            <w:rFonts w:ascii="宋体" w:hAnsi="宋体" w:cs="宋体" w:hint="eastAsia"/>
            <w:spacing w:val="-16"/>
          </w:rPr>
          <w:t xml:space="preserve"> </w:t>
        </w:r>
        <w:r>
          <w:rPr>
            <w:rFonts w:ascii="宋体" w:hAnsi="宋体" w:cs="宋体" w:hint="eastAsia"/>
            <w:spacing w:val="-2"/>
          </w:rPr>
          <w:t>II</w:t>
        </w:r>
      </w:hyperlink>
    </w:p>
    <w:bookmarkStart w:id="17" w:name="bookmark6"/>
    <w:bookmarkEnd w:id="17"/>
    <w:p w:rsidR="0028732D" w:rsidRDefault="001E1C58">
      <w:pPr>
        <w:pStyle w:val="afffa"/>
        <w:tabs>
          <w:tab w:val="right" w:leader="dot" w:pos="9350"/>
        </w:tabs>
        <w:spacing w:before="191" w:line="193" w:lineRule="auto"/>
        <w:ind w:left="16"/>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"bookmark7" </w:instrText>
      </w:r>
      <w:r>
        <w:rPr>
          <w:rFonts w:ascii="宋体" w:hAnsi="宋体" w:cs="宋体" w:hint="eastAsia"/>
        </w:rPr>
        <w:fldChar w:fldCharType="separate"/>
      </w:r>
      <w:r>
        <w:rPr>
          <w:rFonts w:ascii="宋体" w:hAnsi="宋体" w:cs="宋体" w:hint="eastAsia"/>
          <w:spacing w:val="-4"/>
        </w:rPr>
        <w:t>1</w:t>
      </w:r>
      <w:r>
        <w:rPr>
          <w:rFonts w:ascii="宋体" w:hAnsi="宋体" w:cs="宋体" w:hint="eastAsia"/>
          <w:spacing w:val="18"/>
        </w:rPr>
        <w:t xml:space="preserve"> </w:t>
      </w:r>
      <w:r>
        <w:rPr>
          <w:rFonts w:ascii="宋体" w:hAnsi="宋体" w:cs="宋体" w:hint="eastAsia"/>
          <w:spacing w:val="-4"/>
        </w:rPr>
        <w:t>范围</w:t>
      </w:r>
      <w:r>
        <w:rPr>
          <w:rFonts w:ascii="宋体" w:hAnsi="宋体" w:cs="宋体" w:hint="eastAsia"/>
          <w:spacing w:val="-31"/>
        </w:rPr>
        <w:t xml:space="preserve"> </w:t>
      </w:r>
      <w:r>
        <w:rPr>
          <w:rFonts w:ascii="宋体" w:hAnsi="宋体" w:cs="宋体" w:hint="eastAsia"/>
        </w:rPr>
        <w:tab/>
      </w:r>
      <w:r>
        <w:rPr>
          <w:rFonts w:ascii="宋体" w:hAnsi="宋体" w:cs="宋体" w:hint="eastAsia"/>
          <w:spacing w:val="-13"/>
        </w:rPr>
        <w:t xml:space="preserve"> </w:t>
      </w:r>
      <w:r>
        <w:rPr>
          <w:rFonts w:ascii="宋体" w:hAnsi="宋体" w:cs="宋体" w:hint="eastAsia"/>
          <w:spacing w:val="-20"/>
        </w:rPr>
        <w:t>1</w:t>
      </w:r>
      <w:r>
        <w:rPr>
          <w:rFonts w:ascii="宋体" w:hAnsi="宋体" w:cs="宋体" w:hint="eastAsia"/>
          <w:spacing w:val="-20"/>
        </w:rPr>
        <w:fldChar w:fldCharType="end"/>
      </w:r>
    </w:p>
    <w:p w:rsidR="0028732D" w:rsidRDefault="001E1C58">
      <w:pPr>
        <w:pStyle w:val="afffa"/>
        <w:tabs>
          <w:tab w:val="right" w:leader="dot" w:pos="9350"/>
        </w:tabs>
        <w:spacing w:before="192" w:line="193" w:lineRule="auto"/>
        <w:ind w:left="3"/>
        <w:rPr>
          <w:rFonts w:ascii="宋体" w:hAnsi="宋体" w:cs="宋体"/>
        </w:rPr>
      </w:pPr>
      <w:hyperlink w:anchor="bookmark9" w:history="1">
        <w:r>
          <w:rPr>
            <w:rFonts w:ascii="宋体" w:hAnsi="宋体" w:cs="宋体" w:hint="eastAsia"/>
            <w:spacing w:val="7"/>
          </w:rPr>
          <w:t xml:space="preserve">2 </w:t>
        </w:r>
        <w:r>
          <w:rPr>
            <w:rFonts w:ascii="宋体" w:hAnsi="宋体" w:cs="宋体" w:hint="eastAsia"/>
            <w:spacing w:val="7"/>
          </w:rPr>
          <w:t>规范性引用文件</w:t>
        </w:r>
        <w:r>
          <w:rPr>
            <w:rFonts w:ascii="宋体" w:hAnsi="宋体" w:cs="宋体" w:hint="eastAsia"/>
            <w:spacing w:val="-27"/>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1</w:t>
        </w:r>
      </w:hyperlink>
    </w:p>
    <w:bookmarkStart w:id="18" w:name="bookmark10"/>
    <w:bookmarkEnd w:id="18"/>
    <w:p w:rsidR="0028732D" w:rsidRDefault="001E1C58">
      <w:pPr>
        <w:pStyle w:val="afffa"/>
        <w:tabs>
          <w:tab w:val="right" w:leader="dot" w:pos="9350"/>
        </w:tabs>
        <w:spacing w:before="189" w:line="193" w:lineRule="auto"/>
        <w:ind w:left="5"/>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"bookmark11" </w:instrText>
      </w:r>
      <w:r>
        <w:rPr>
          <w:rFonts w:ascii="宋体" w:hAnsi="宋体" w:cs="宋体" w:hint="eastAsia"/>
        </w:rPr>
        <w:fldChar w:fldCharType="separate"/>
      </w:r>
      <w:r>
        <w:rPr>
          <w:rFonts w:ascii="宋体" w:hAnsi="宋体" w:cs="宋体" w:hint="eastAsia"/>
          <w:spacing w:val="5"/>
        </w:rPr>
        <w:t>3</w:t>
      </w:r>
      <w:r>
        <w:rPr>
          <w:rFonts w:ascii="宋体" w:hAnsi="宋体" w:cs="宋体" w:hint="eastAsia"/>
          <w:spacing w:val="18"/>
        </w:rPr>
        <w:t xml:space="preserve"> </w:t>
      </w:r>
      <w:r>
        <w:rPr>
          <w:rFonts w:ascii="宋体" w:hAnsi="宋体" w:cs="宋体" w:hint="eastAsia"/>
          <w:spacing w:val="5"/>
        </w:rPr>
        <w:t>术语和定义</w:t>
      </w:r>
      <w:r>
        <w:rPr>
          <w:rFonts w:ascii="宋体" w:hAnsi="宋体" w:cs="宋体" w:hint="eastAsia"/>
          <w:spacing w:val="-33"/>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1</w:t>
      </w:r>
      <w:r>
        <w:rPr>
          <w:rFonts w:ascii="宋体" w:hAnsi="宋体" w:cs="宋体" w:hint="eastAsia"/>
          <w:spacing w:val="-20"/>
        </w:rPr>
        <w:fldChar w:fldCharType="end"/>
      </w:r>
    </w:p>
    <w:bookmarkStart w:id="19" w:name="bookmark12"/>
    <w:bookmarkStart w:id="20" w:name="bookmark18"/>
    <w:bookmarkEnd w:id="19"/>
    <w:bookmarkEnd w:id="20"/>
    <w:p w:rsidR="0028732D" w:rsidRDefault="001E1C58">
      <w:pPr>
        <w:pStyle w:val="afffa"/>
        <w:tabs>
          <w:tab w:val="right" w:leader="dot" w:pos="9350"/>
        </w:tabs>
        <w:spacing w:before="171" w:line="193" w:lineRule="auto"/>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"bookmark19" </w:instrText>
      </w:r>
      <w:r>
        <w:rPr>
          <w:rFonts w:ascii="宋体" w:hAnsi="宋体" w:cs="宋体" w:hint="eastAsia"/>
        </w:rPr>
        <w:fldChar w:fldCharType="separate"/>
      </w:r>
      <w:r>
        <w:rPr>
          <w:rFonts w:ascii="宋体" w:hAnsi="宋体" w:cs="宋体" w:hint="eastAsia"/>
          <w:spacing w:val="6"/>
        </w:rPr>
        <w:t>4</w:t>
      </w:r>
      <w:r>
        <w:rPr>
          <w:rFonts w:ascii="宋体" w:hAnsi="宋体" w:cs="宋体" w:hint="eastAsia"/>
          <w:spacing w:val="13"/>
        </w:rPr>
        <w:t xml:space="preserve"> </w:t>
      </w:r>
      <w:r>
        <w:rPr>
          <w:rFonts w:ascii="宋体" w:hAnsi="宋体" w:cs="宋体" w:hint="eastAsia"/>
          <w:spacing w:val="6"/>
        </w:rPr>
        <w:t>材料</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1</w:t>
      </w:r>
      <w:r>
        <w:rPr>
          <w:rFonts w:ascii="宋体" w:hAnsi="宋体" w:cs="宋体" w:hint="eastAsia"/>
          <w:spacing w:val="-7"/>
        </w:rPr>
        <w:fldChar w:fldCharType="end"/>
      </w:r>
    </w:p>
    <w:bookmarkStart w:id="21" w:name="bookmark20"/>
    <w:bookmarkEnd w:id="21"/>
    <w:p w:rsidR="0028732D" w:rsidRDefault="001E1C58">
      <w:pPr>
        <w:pStyle w:val="afffa"/>
        <w:tabs>
          <w:tab w:val="right" w:leader="dot" w:pos="9350"/>
        </w:tabs>
        <w:spacing w:before="90" w:line="193" w:lineRule="auto"/>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"bookmark19" </w:instrText>
      </w:r>
      <w:r>
        <w:rPr>
          <w:rFonts w:ascii="宋体" w:hAnsi="宋体" w:cs="宋体" w:hint="eastAsia"/>
        </w:rPr>
        <w:fldChar w:fldCharType="separate"/>
      </w:r>
      <w:r>
        <w:rPr>
          <w:rFonts w:ascii="宋体" w:hAnsi="宋体" w:cs="宋体" w:hint="eastAsia"/>
          <w:spacing w:val="6"/>
        </w:rPr>
        <w:t>5</w:t>
      </w:r>
      <w:r>
        <w:rPr>
          <w:rFonts w:ascii="宋体" w:hAnsi="宋体" w:cs="宋体" w:hint="eastAsia"/>
          <w:spacing w:val="13"/>
        </w:rPr>
        <w:t xml:space="preserve"> </w:t>
      </w:r>
      <w:r>
        <w:rPr>
          <w:rFonts w:ascii="宋体" w:hAnsi="宋体" w:cs="宋体" w:hint="eastAsia"/>
          <w:spacing w:val="6"/>
        </w:rPr>
        <w:t>分类</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1</w:t>
      </w:r>
      <w:r>
        <w:rPr>
          <w:rFonts w:ascii="宋体" w:hAnsi="宋体" w:cs="宋体" w:hint="eastAsia"/>
          <w:spacing w:val="-7"/>
        </w:rPr>
        <w:fldChar w:fldCharType="end"/>
      </w:r>
    </w:p>
    <w:bookmarkStart w:id="22" w:name="bookmark52"/>
    <w:bookmarkEnd w:id="22"/>
    <w:p w:rsidR="0028732D" w:rsidRDefault="001E1C58">
      <w:pPr>
        <w:pStyle w:val="afffa"/>
        <w:tabs>
          <w:tab w:val="right" w:leader="dot" w:pos="9350"/>
        </w:tabs>
        <w:spacing w:before="191" w:line="193" w:lineRule="auto"/>
        <w:ind w:left="16"/>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"bookmark7" </w:instrText>
      </w:r>
      <w:r>
        <w:rPr>
          <w:rFonts w:ascii="宋体" w:hAnsi="宋体" w:cs="宋体" w:hint="eastAsia"/>
        </w:rPr>
        <w:fldChar w:fldCharType="separate"/>
      </w:r>
      <w:r>
        <w:rPr>
          <w:rFonts w:ascii="宋体" w:hAnsi="宋体" w:cs="宋体" w:hint="eastAsia"/>
          <w:spacing w:val="-4"/>
        </w:rPr>
        <w:t>6</w:t>
      </w:r>
      <w:r>
        <w:rPr>
          <w:rFonts w:ascii="宋体" w:hAnsi="宋体" w:cs="宋体" w:hint="eastAsia"/>
          <w:spacing w:val="18"/>
        </w:rPr>
        <w:t xml:space="preserve"> </w:t>
      </w:r>
      <w:r>
        <w:rPr>
          <w:rFonts w:ascii="宋体" w:hAnsi="宋体" w:cs="宋体" w:hint="eastAsia"/>
          <w:spacing w:val="-4"/>
        </w:rPr>
        <w:t>要求</w:t>
      </w:r>
      <w:r>
        <w:rPr>
          <w:rFonts w:ascii="宋体" w:hAnsi="宋体" w:cs="宋体" w:hint="eastAsia"/>
          <w:spacing w:val="-31"/>
        </w:rPr>
        <w:t xml:space="preserve"> </w:t>
      </w:r>
      <w:r>
        <w:rPr>
          <w:rFonts w:ascii="宋体" w:hAnsi="宋体" w:cs="宋体" w:hint="eastAsia"/>
        </w:rPr>
        <w:tab/>
      </w:r>
      <w:r>
        <w:rPr>
          <w:rFonts w:ascii="宋体" w:hAnsi="宋体" w:cs="宋体" w:hint="eastAsia"/>
          <w:spacing w:val="-13"/>
        </w:rPr>
        <w:t xml:space="preserve"> </w:t>
      </w:r>
      <w:r>
        <w:rPr>
          <w:rFonts w:ascii="宋体" w:hAnsi="宋体" w:cs="宋体" w:hint="eastAsia"/>
          <w:spacing w:val="-20"/>
        </w:rPr>
        <w:t>1</w:t>
      </w:r>
      <w:r>
        <w:rPr>
          <w:rFonts w:ascii="宋体" w:hAnsi="宋体" w:cs="宋体" w:hint="eastAsia"/>
          <w:spacing w:val="-20"/>
        </w:rPr>
        <w:fldChar w:fldCharType="end"/>
      </w:r>
    </w:p>
    <w:p w:rsidR="0028732D" w:rsidRDefault="001E1C58">
      <w:pPr>
        <w:pStyle w:val="afffa"/>
        <w:tabs>
          <w:tab w:val="right" w:leader="dot" w:pos="9350"/>
        </w:tabs>
        <w:spacing w:before="192" w:line="193" w:lineRule="auto"/>
        <w:ind w:left="3"/>
        <w:rPr>
          <w:rFonts w:ascii="宋体" w:hAnsi="宋体" w:cs="宋体"/>
        </w:rPr>
      </w:pPr>
      <w:hyperlink w:anchor="bookmark9" w:history="1">
        <w:r>
          <w:rPr>
            <w:rFonts w:ascii="宋体" w:hAnsi="宋体" w:cs="宋体" w:hint="eastAsia"/>
            <w:spacing w:val="7"/>
          </w:rPr>
          <w:t>7</w:t>
        </w:r>
        <w:r>
          <w:rPr>
            <w:rFonts w:ascii="宋体" w:hAnsi="宋体" w:cs="宋体" w:hint="eastAsia"/>
            <w:spacing w:val="7"/>
          </w:rPr>
          <w:t xml:space="preserve"> </w:t>
        </w:r>
        <w:r>
          <w:rPr>
            <w:rFonts w:ascii="宋体" w:hAnsi="宋体" w:cs="宋体" w:hint="eastAsia"/>
            <w:spacing w:val="7"/>
          </w:rPr>
          <w:t>试验方法</w:t>
        </w:r>
        <w:r>
          <w:rPr>
            <w:rFonts w:ascii="宋体" w:hAnsi="宋体" w:cs="宋体" w:hint="eastAsia"/>
            <w:spacing w:val="-27"/>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3</w:t>
        </w:r>
      </w:hyperlink>
    </w:p>
    <w:p w:rsidR="0028732D" w:rsidRDefault="001E1C58">
      <w:pPr>
        <w:pStyle w:val="afffa"/>
        <w:tabs>
          <w:tab w:val="right" w:leader="dot" w:pos="9350"/>
        </w:tabs>
        <w:spacing w:before="189" w:line="193" w:lineRule="auto"/>
        <w:ind w:left="5"/>
        <w:rPr>
          <w:rFonts w:ascii="宋体" w:hAnsi="宋体" w:cs="宋体"/>
          <w:spacing w:val="-20"/>
        </w:rPr>
      </w:pPr>
      <w:hyperlink w:anchor="bookmark11" w:history="1">
        <w:r>
          <w:rPr>
            <w:rFonts w:ascii="宋体" w:hAnsi="宋体" w:cs="宋体" w:hint="eastAsia"/>
          </w:rPr>
          <w:t>8</w:t>
        </w:r>
        <w:r>
          <w:rPr>
            <w:rFonts w:ascii="宋体" w:hAnsi="宋体" w:cs="宋体" w:hint="eastAsia"/>
            <w:spacing w:val="18"/>
          </w:rPr>
          <w:t xml:space="preserve"> </w:t>
        </w:r>
        <w:r>
          <w:rPr>
            <w:rFonts w:ascii="宋体" w:hAnsi="宋体" w:cs="宋体" w:hint="eastAsia"/>
            <w:spacing w:val="5"/>
          </w:rPr>
          <w:t>检验规则</w:t>
        </w:r>
        <w:r>
          <w:rPr>
            <w:rFonts w:ascii="宋体" w:hAnsi="宋体" w:cs="宋体" w:hint="eastAsia"/>
            <w:spacing w:val="-33"/>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4</w:t>
        </w:r>
      </w:hyperlink>
    </w:p>
    <w:p w:rsidR="0028732D" w:rsidRDefault="001E1C58">
      <w:pPr>
        <w:pStyle w:val="afffa"/>
        <w:tabs>
          <w:tab w:val="right" w:leader="dot" w:pos="9350"/>
        </w:tabs>
        <w:spacing w:before="189" w:line="193" w:lineRule="auto"/>
        <w:ind w:left="5"/>
        <w:rPr>
          <w:rFonts w:ascii="宋体" w:hAnsi="宋体" w:cs="宋体"/>
          <w:spacing w:val="-20"/>
        </w:rPr>
      </w:pPr>
      <w:hyperlink w:anchor="bookmark11" w:history="1">
        <w:r>
          <w:rPr>
            <w:rFonts w:ascii="宋体" w:hAnsi="宋体" w:cs="宋体" w:hint="eastAsia"/>
          </w:rPr>
          <w:t>9</w:t>
        </w:r>
        <w:r>
          <w:rPr>
            <w:rFonts w:ascii="宋体" w:hAnsi="宋体" w:cs="宋体" w:hint="eastAsia"/>
            <w:spacing w:val="18"/>
          </w:rPr>
          <w:t xml:space="preserve"> </w:t>
        </w:r>
        <w:r>
          <w:rPr>
            <w:rFonts w:ascii="宋体" w:hAnsi="宋体" w:cs="宋体" w:hint="eastAsia"/>
            <w:spacing w:val="5"/>
          </w:rPr>
          <w:t>标志、包装、运输及贮存</w:t>
        </w:r>
        <w:r>
          <w:rPr>
            <w:rFonts w:ascii="宋体" w:hAnsi="宋体" w:cs="宋体" w:hint="eastAsia"/>
            <w:spacing w:val="-33"/>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5</w:t>
        </w:r>
      </w:hyperlink>
    </w:p>
    <w:p w:rsidR="0028732D" w:rsidRDefault="001E1C58">
      <w:pPr>
        <w:pStyle w:val="afffa"/>
        <w:tabs>
          <w:tab w:val="right" w:leader="dot" w:pos="9350"/>
        </w:tabs>
        <w:spacing w:before="171" w:line="193" w:lineRule="auto"/>
        <w:rPr>
          <w:rFonts w:ascii="宋体" w:hAnsi="宋体" w:cs="宋体"/>
        </w:rPr>
      </w:pPr>
      <w:hyperlink w:anchor="bookmark19" w:history="1">
        <w:r>
          <w:rPr>
            <w:rFonts w:ascii="宋体" w:hAnsi="宋体" w:cs="宋体" w:hint="eastAsia"/>
          </w:rPr>
          <w:t>附录</w:t>
        </w:r>
        <w:r>
          <w:rPr>
            <w:rFonts w:ascii="宋体" w:hAnsi="宋体" w:cs="宋体" w:hint="eastAsia"/>
          </w:rPr>
          <w:t>A</w:t>
        </w:r>
        <w:r>
          <w:rPr>
            <w:rFonts w:ascii="宋体" w:hAnsi="宋体" w:cs="宋体" w:hint="eastAsia"/>
          </w:rPr>
          <w:t>（</w:t>
        </w:r>
        <w:r>
          <w:rPr>
            <w:rFonts w:ascii="宋体" w:hAnsi="宋体" w:cs="宋体" w:hint="eastAsia"/>
            <w:spacing w:val="6"/>
          </w:rPr>
          <w:t>规范性）管材规格尺寸</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7</w:t>
        </w:r>
      </w:hyperlink>
    </w:p>
    <w:p w:rsidR="0028732D" w:rsidRDefault="001E1C58">
      <w:pPr>
        <w:pStyle w:val="afffa"/>
        <w:tabs>
          <w:tab w:val="right" w:leader="dot" w:pos="9350"/>
        </w:tabs>
        <w:spacing w:before="90" w:line="193" w:lineRule="auto"/>
        <w:rPr>
          <w:rFonts w:ascii="宋体" w:hAnsi="宋体" w:cs="宋体"/>
        </w:rPr>
      </w:pPr>
      <w:hyperlink w:anchor="bookmark19" w:history="1">
        <w:r>
          <w:rPr>
            <w:rFonts w:ascii="宋体" w:hAnsi="宋体" w:cs="宋体" w:hint="eastAsia"/>
          </w:rPr>
          <w:t>附录</w:t>
        </w:r>
        <w:r>
          <w:rPr>
            <w:rFonts w:ascii="宋体" w:hAnsi="宋体" w:cs="宋体" w:hint="eastAsia"/>
          </w:rPr>
          <w:t>B</w:t>
        </w:r>
        <w:r>
          <w:rPr>
            <w:rFonts w:ascii="宋体" w:hAnsi="宋体" w:cs="宋体" w:hint="eastAsia"/>
          </w:rPr>
          <w:t>（规范性）管件规格尺寸</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1</w:t>
        </w:r>
      </w:hyperlink>
      <w:r>
        <w:rPr>
          <w:rFonts w:ascii="宋体" w:hAnsi="宋体" w:cs="宋体" w:hint="eastAsia"/>
          <w:spacing w:val="-7"/>
        </w:rPr>
        <w:t>0</w:t>
      </w:r>
    </w:p>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28732D"/>
    <w:p w:rsidR="0028732D" w:rsidRDefault="001E1C58">
      <w:pPr>
        <w:pStyle w:val="afffff8"/>
        <w:ind w:firstLine="420"/>
        <w:rPr>
          <w:sz w:val="32"/>
          <w:szCs w:val="32"/>
        </w:rPr>
      </w:pPr>
      <w:r>
        <w:rPr>
          <w:rFonts w:hint="eastAsia"/>
        </w:rPr>
        <w:t xml:space="preserve">                         </w:t>
      </w:r>
      <w:r>
        <w:rPr>
          <w:rFonts w:hint="eastAsia"/>
          <w:sz w:val="32"/>
          <w:szCs w:val="32"/>
        </w:rPr>
        <w:t xml:space="preserve">     </w:t>
      </w:r>
    </w:p>
    <w:p w:rsidR="0028732D" w:rsidRDefault="0028732D">
      <w:pPr>
        <w:pStyle w:val="afffff8"/>
        <w:ind w:firstLine="640"/>
        <w:rPr>
          <w:sz w:val="32"/>
          <w:szCs w:val="32"/>
        </w:rPr>
      </w:pPr>
    </w:p>
    <w:p w:rsidR="0028732D" w:rsidRDefault="001E1C58">
      <w:pPr>
        <w:pStyle w:val="afffff8"/>
        <w:ind w:firstLineChars="1100" w:firstLine="3534"/>
        <w:rPr>
          <w:rFonts w:ascii="黑体" w:eastAsia="黑体" w:hAnsi="黑体" w:cs="黑体"/>
          <w:b/>
          <w:bCs/>
          <w:sz w:val="32"/>
          <w:szCs w:val="32"/>
        </w:rPr>
      </w:pPr>
      <w:r>
        <w:rPr>
          <w:rFonts w:ascii="黑体" w:eastAsia="黑体" w:hAnsi="黑体" w:cs="黑体" w:hint="eastAsia"/>
          <w:b/>
          <w:bCs/>
          <w:sz w:val="32"/>
          <w:szCs w:val="32"/>
        </w:rPr>
        <w:lastRenderedPageBreak/>
        <w:t>前言</w:t>
      </w:r>
    </w:p>
    <w:p w:rsidR="0028732D" w:rsidRDefault="001E1C58">
      <w:pPr>
        <w:pStyle w:val="afffff8"/>
        <w:ind w:firstLine="420"/>
      </w:pPr>
      <w:r>
        <w:rPr>
          <w:rFonts w:hint="eastAsia"/>
        </w:rPr>
        <w:t>本文件按照</w:t>
      </w:r>
      <w:r>
        <w:rPr>
          <w:rFonts w:hint="eastAsia"/>
        </w:rPr>
        <w:t>GB/T 1.1</w:t>
      </w:r>
      <w:r>
        <w:rPr>
          <w:rFonts w:hint="eastAsia"/>
        </w:rPr>
        <w:t>—</w:t>
      </w:r>
      <w:r>
        <w:rPr>
          <w:rFonts w:hint="eastAsia"/>
        </w:rPr>
        <w:t>2020</w:t>
      </w:r>
      <w:r>
        <w:rPr>
          <w:rFonts w:hint="eastAsia"/>
        </w:rPr>
        <w:t>《标准化工作导则</w:t>
      </w:r>
      <w:r>
        <w:rPr>
          <w:rFonts w:hint="eastAsia"/>
        </w:rPr>
        <w:t xml:space="preserve">  </w:t>
      </w:r>
      <w:r>
        <w:rPr>
          <w:rFonts w:hint="eastAsia"/>
        </w:rPr>
        <w:t>第</w:t>
      </w:r>
      <w:r>
        <w:rPr>
          <w:rFonts w:hint="eastAsia"/>
        </w:rPr>
        <w:t>1</w:t>
      </w:r>
      <w:r>
        <w:rPr>
          <w:rFonts w:hint="eastAsia"/>
        </w:rPr>
        <w:t>部分：标准化文件的结构和起草规则》的规定起草。</w:t>
      </w:r>
    </w:p>
    <w:p w:rsidR="0028732D" w:rsidRDefault="001E1C58">
      <w:pPr>
        <w:pStyle w:val="afffff8"/>
        <w:ind w:firstLine="420"/>
      </w:pPr>
      <w:r>
        <w:rPr>
          <w:rFonts w:hint="eastAsia"/>
        </w:rPr>
        <w:t>请注意本文件的某些内容可能涉及专利。本文件的发布机构不承担识别专利的责任。</w:t>
      </w:r>
    </w:p>
    <w:p w:rsidR="0028732D" w:rsidRDefault="001E1C58">
      <w:pPr>
        <w:pStyle w:val="afffff8"/>
        <w:ind w:firstLine="420"/>
      </w:pPr>
      <w:r>
        <w:rPr>
          <w:rFonts w:hint="eastAsia"/>
        </w:rPr>
        <w:t>本文件由</w:t>
      </w:r>
      <w:bookmarkStart w:id="23" w:name="OLE_LINK3"/>
      <w:bookmarkStart w:id="24" w:name="OLE_LINK2"/>
      <w:r>
        <w:rPr>
          <w:rFonts w:hint="eastAsia"/>
        </w:rPr>
        <w:t>海南省塑料行业协会</w:t>
      </w:r>
      <w:bookmarkEnd w:id="23"/>
      <w:bookmarkEnd w:id="24"/>
      <w:r>
        <w:rPr>
          <w:rFonts w:hint="eastAsia"/>
        </w:rPr>
        <w:t>提出并归口。</w:t>
      </w:r>
    </w:p>
    <w:p w:rsidR="0028732D" w:rsidRDefault="001E1C58">
      <w:pPr>
        <w:pStyle w:val="afffff8"/>
        <w:ind w:firstLine="420"/>
      </w:pPr>
      <w:r>
        <w:rPr>
          <w:rFonts w:hint="eastAsia"/>
        </w:rPr>
        <w:t>本文件起草单位：海南联塑科技实业有限公司、</w:t>
      </w:r>
      <w:proofErr w:type="gramStart"/>
      <w:r>
        <w:rPr>
          <w:rFonts w:hint="eastAsia"/>
        </w:rPr>
        <w:t>联塑科技</w:t>
      </w:r>
      <w:proofErr w:type="gramEnd"/>
      <w:r>
        <w:rPr>
          <w:rFonts w:hint="eastAsia"/>
        </w:rPr>
        <w:t>发展（武汉）有限公司</w:t>
      </w:r>
      <w:r>
        <w:rPr>
          <w:rFonts w:hint="eastAsia"/>
        </w:rPr>
        <w:t xml:space="preserve"> </w:t>
      </w:r>
      <w:r>
        <w:rPr>
          <w:rFonts w:hint="eastAsia"/>
        </w:rPr>
        <w:t>、江西联塑科技实业有限公司、海南省检验检测研究院、海南兴伟塑胶科技有限公司、海南同德管业有限公司、广东建通管道制品有限公司、海口盛德源贸易有限公司</w:t>
      </w:r>
    </w:p>
    <w:p w:rsidR="0028732D" w:rsidRDefault="001E1C58">
      <w:pPr>
        <w:pStyle w:val="afffff8"/>
        <w:ind w:firstLine="420"/>
      </w:pPr>
      <w:r>
        <w:rPr>
          <w:rFonts w:hint="eastAsia"/>
        </w:rPr>
        <w:t xml:space="preserve"> </w:t>
      </w:r>
    </w:p>
    <w:p w:rsidR="0028732D" w:rsidRDefault="001E1C58">
      <w:pPr>
        <w:pStyle w:val="afffff8"/>
        <w:ind w:firstLine="420"/>
      </w:pPr>
      <w:r>
        <w:rPr>
          <w:rFonts w:hint="eastAsia"/>
        </w:rPr>
        <w:t>本文件主要起草人：赵红磊、周建军、崔君贤、陈朝彬、李开鹏、于人同、钟龙兴、黄家淋</w:t>
      </w:r>
      <w:r>
        <w:rPr>
          <w:rFonts w:hint="eastAsia"/>
        </w:rPr>
        <w:t>、</w:t>
      </w:r>
      <w:r>
        <w:rPr>
          <w:rFonts w:hint="eastAsia"/>
        </w:rPr>
        <w:t>张明栋、李龙玉、王展伟、陈明、卢永海、吴恩、王慧、陈烜、周鸿勋</w:t>
      </w:r>
    </w:p>
    <w:p w:rsidR="0028732D" w:rsidRDefault="001E1C58">
      <w:pPr>
        <w:pStyle w:val="afffff8"/>
        <w:ind w:firstLine="420"/>
      </w:pPr>
      <w:r>
        <w:rPr>
          <w:rFonts w:hint="eastAsia"/>
        </w:rPr>
        <w:t>本文件为首次发布。</w:t>
      </w:r>
    </w:p>
    <w:p w:rsidR="0028732D" w:rsidRDefault="0028732D">
      <w:pPr>
        <w:pStyle w:val="afffff8"/>
        <w:ind w:firstLineChars="0" w:firstLine="0"/>
        <w:sectPr w:rsidR="0028732D">
          <w:headerReference w:type="even" r:id="rId15"/>
          <w:headerReference w:type="default" r:id="rId16"/>
          <w:footerReference w:type="default" r:id="rId17"/>
          <w:pgSz w:w="11906" w:h="16838"/>
          <w:pgMar w:top="1928" w:right="1134" w:bottom="1134" w:left="1134" w:header="1418" w:footer="1134" w:gutter="284"/>
          <w:pgNumType w:fmt="upperRoman" w:start="1"/>
          <w:cols w:space="425"/>
          <w:formProt w:val="0"/>
          <w:docGrid w:linePitch="312"/>
        </w:sectPr>
      </w:pPr>
    </w:p>
    <w:p w:rsidR="0028732D" w:rsidRDefault="0028732D">
      <w:pPr>
        <w:spacing w:line="20" w:lineRule="exact"/>
        <w:jc w:val="center"/>
        <w:rPr>
          <w:rFonts w:ascii="黑体" w:eastAsia="黑体" w:hAnsi="黑体"/>
          <w:sz w:val="32"/>
          <w:szCs w:val="32"/>
        </w:rPr>
      </w:pPr>
      <w:bookmarkStart w:id="25" w:name="BookMark4"/>
      <w:bookmarkEnd w:id="16"/>
    </w:p>
    <w:p w:rsidR="0028732D" w:rsidRDefault="0028732D">
      <w:pPr>
        <w:spacing w:line="20" w:lineRule="exact"/>
        <w:jc w:val="center"/>
        <w:rPr>
          <w:rFonts w:ascii="黑体" w:eastAsia="黑体" w:hAnsi="黑体"/>
          <w:sz w:val="32"/>
          <w:szCs w:val="32"/>
        </w:rPr>
      </w:pPr>
    </w:p>
    <w:bookmarkStart w:id="26" w:name="NEW_STAND_NAME" w:displacedByCustomXml="next"/>
    <w:sdt>
      <w:sdtPr>
        <w:tag w:val="NEW_STAND_NAME"/>
        <w:id w:val="595910757"/>
        <w:lock w:val="sdtLocked"/>
        <w:placeholder>
          <w:docPart w:val="1214A0E239C4490C99E9AD34ADEC72C4"/>
        </w:placeholder>
      </w:sdtPr>
      <w:sdtEndPr/>
      <w:sdtContent>
        <w:p w:rsidR="00D43A35" w:rsidRDefault="00D43A35" w:rsidP="00D43A35">
          <w:pPr>
            <w:pStyle w:val="afffffffffb"/>
            <w:spacing w:beforeLines="100" w:before="240" w:afterLines="1" w:after="2"/>
          </w:pPr>
          <w:r>
            <w:rPr>
              <w:rFonts w:hint="eastAsia"/>
            </w:rPr>
            <w:t>农业种养排水用无铅硬聚氯乙烯（</w:t>
          </w:r>
          <w:r>
            <w:t>PVC-U）管材及管件</w:t>
          </w:r>
        </w:p>
        <w:p w:rsidR="00D43A35" w:rsidRDefault="00D43A35" w:rsidP="00D43A35">
          <w:pPr>
            <w:pStyle w:val="afffffffffb"/>
            <w:spacing w:beforeLines="1" w:before="2" w:afterLines="1" w:after="2"/>
          </w:pPr>
        </w:p>
        <w:p w:rsidR="0028732D" w:rsidRDefault="00D43A35" w:rsidP="00D43A35">
          <w:pPr>
            <w:pStyle w:val="afffffffffb"/>
            <w:spacing w:beforeLines="1" w:before="2" w:after="680"/>
          </w:pPr>
          <w:proofErr w:type="spellStart"/>
          <w:r>
            <w:t>Unplasticized</w:t>
          </w:r>
          <w:proofErr w:type="spellEnd"/>
          <w:r>
            <w:t xml:space="preserve"> Polyvinyl Chloride (PVC-U) Lead-Free Pipes and Fittings for Agricultural Drainage in Farming and Breeding </w:t>
          </w:r>
        </w:p>
      </w:sdtContent>
    </w:sdt>
    <w:p w:rsidR="0028732D" w:rsidRDefault="001E1C58">
      <w:pPr>
        <w:pStyle w:val="affc"/>
        <w:spacing w:before="240" w:after="240"/>
      </w:pPr>
      <w:bookmarkStart w:id="27" w:name="_Toc24884211"/>
      <w:bookmarkStart w:id="28" w:name="_Toc17233325"/>
      <w:bookmarkStart w:id="29" w:name="_Toc26986530"/>
      <w:bookmarkStart w:id="30" w:name="_Toc97192964"/>
      <w:bookmarkStart w:id="31" w:name="_Toc24884218"/>
      <w:bookmarkStart w:id="32" w:name="_Toc17233333"/>
      <w:bookmarkStart w:id="33" w:name="_Toc26718930"/>
      <w:bookmarkStart w:id="34" w:name="_Toc26986771"/>
      <w:bookmarkStart w:id="35" w:name="_Toc26648465"/>
      <w:bookmarkEnd w:id="26"/>
      <w:r>
        <w:rPr>
          <w:rFonts w:hint="eastAsia"/>
        </w:rPr>
        <w:t>范</w:t>
      </w:r>
      <w:r>
        <w:rPr>
          <w:rFonts w:hint="eastAsia"/>
        </w:rPr>
        <w:t>围</w:t>
      </w:r>
      <w:bookmarkEnd w:id="27"/>
      <w:bookmarkEnd w:id="28"/>
      <w:bookmarkEnd w:id="29"/>
      <w:bookmarkEnd w:id="30"/>
      <w:bookmarkEnd w:id="31"/>
      <w:bookmarkEnd w:id="32"/>
      <w:bookmarkEnd w:id="33"/>
      <w:bookmarkEnd w:id="34"/>
      <w:bookmarkEnd w:id="35"/>
    </w:p>
    <w:p w:rsidR="0028732D" w:rsidRDefault="001E1C58">
      <w:pPr>
        <w:pStyle w:val="afffff8"/>
        <w:ind w:firstLine="420"/>
      </w:pPr>
      <w:bookmarkStart w:id="36" w:name="_Toc26648466"/>
      <w:bookmarkStart w:id="37" w:name="_Toc24884212"/>
      <w:bookmarkStart w:id="38" w:name="_Toc17233334"/>
      <w:bookmarkStart w:id="39" w:name="_Toc17233326"/>
      <w:bookmarkStart w:id="40" w:name="_Toc24884219"/>
      <w:r>
        <w:rPr>
          <w:rFonts w:hint="eastAsia"/>
        </w:rPr>
        <w:t>本文件规定了农业种养排水用无铅硬聚氯乙烯（</w:t>
      </w:r>
      <w:r>
        <w:rPr>
          <w:rFonts w:hint="eastAsia"/>
        </w:rPr>
        <w:t>P</w:t>
      </w:r>
      <w:r>
        <w:t>VC-U</w:t>
      </w:r>
      <w:r>
        <w:rPr>
          <w:rFonts w:hint="eastAsia"/>
        </w:rPr>
        <w:t>）管材及管件的术语和定义、材料、分类、要求、试验方法、检验规则、标志、包装、运输和贮存。</w:t>
      </w:r>
    </w:p>
    <w:p w:rsidR="0028732D" w:rsidRDefault="001E1C58">
      <w:pPr>
        <w:pStyle w:val="afffff8"/>
        <w:ind w:firstLine="420"/>
        <w:rPr>
          <w:highlight w:val="yellow"/>
        </w:rPr>
      </w:pPr>
      <w:r>
        <w:rPr>
          <w:rFonts w:hint="eastAsia"/>
        </w:rPr>
        <w:t>本文件适用于种植、打井、排灌、输水排水等领域的农业种养排水用无铅硬聚氯乙烯（</w:t>
      </w:r>
      <w:r>
        <w:rPr>
          <w:rFonts w:hint="eastAsia"/>
        </w:rPr>
        <w:t>P</w:t>
      </w:r>
      <w:r>
        <w:t>VC-U</w:t>
      </w:r>
      <w:r>
        <w:rPr>
          <w:rFonts w:hint="eastAsia"/>
        </w:rPr>
        <w:t>）管材及管件。</w:t>
      </w:r>
    </w:p>
    <w:p w:rsidR="0028732D" w:rsidRDefault="001E1C58">
      <w:pPr>
        <w:pStyle w:val="affc"/>
        <w:spacing w:before="240" w:after="240"/>
      </w:pPr>
      <w:bookmarkStart w:id="41" w:name="_Toc26986772"/>
      <w:bookmarkStart w:id="42" w:name="_Toc26718931"/>
      <w:bookmarkStart w:id="43" w:name="_Toc97192965"/>
      <w:bookmarkStart w:id="44" w:name="_Toc26986531"/>
      <w:r>
        <w:rPr>
          <w:rFonts w:hint="eastAsia"/>
        </w:rPr>
        <w:t>规范性引用文件</w:t>
      </w:r>
      <w:bookmarkEnd w:id="36"/>
      <w:bookmarkEnd w:id="37"/>
      <w:bookmarkEnd w:id="38"/>
      <w:bookmarkEnd w:id="39"/>
      <w:bookmarkEnd w:id="40"/>
      <w:bookmarkEnd w:id="41"/>
      <w:bookmarkEnd w:id="42"/>
      <w:bookmarkEnd w:id="43"/>
      <w:bookmarkEnd w:id="44"/>
    </w:p>
    <w:sdt>
      <w:sdtPr>
        <w:rPr>
          <w:rFonts w:hint="eastAsia"/>
        </w:rPr>
        <w:id w:val="715848253"/>
        <w:placeholder>
          <w:docPart w:val="EAAB1AD2518E4B3BA2C5EBB5032F30E6"/>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sdtContent>
        <w:p w:rsidR="0028732D" w:rsidRDefault="001E1C58">
          <w:pPr>
            <w:pStyle w:val="afffff8"/>
            <w:ind w:firstLine="420"/>
          </w:pPr>
          <w:r>
            <w:rPr>
              <w:rFonts w:hint="eastAsia"/>
            </w:rPr>
            <w:t>下</w:t>
          </w:r>
          <w:r>
            <w:rPr>
              <w:rFonts w:hint="eastAsia"/>
            </w:rPr>
            <w:t>列文件中的内容通过文中的规范性引用而构成本文件必不可少的条款。其中，注日期的引用文件，仅该日期对应的版本适用于本文件；不注日期的引用文件，其最新版本（包括所有的修改单）适用于本文件。</w:t>
          </w:r>
        </w:p>
      </w:sdtContent>
    </w:sdt>
    <w:p w:rsidR="0028732D" w:rsidRDefault="001E1C58">
      <w:pPr>
        <w:pStyle w:val="afffff8"/>
        <w:ind w:firstLine="420"/>
      </w:pPr>
      <w:r>
        <w:rPr>
          <w:rFonts w:hint="eastAsia"/>
        </w:rPr>
        <w:t>GB/T</w:t>
      </w:r>
      <w:r>
        <w:t> </w:t>
      </w:r>
      <w:r>
        <w:rPr>
          <w:rFonts w:hint="eastAsia"/>
        </w:rPr>
        <w:t xml:space="preserve">2828.1  </w:t>
      </w:r>
      <w:r>
        <w:rPr>
          <w:rFonts w:hint="eastAsia"/>
        </w:rPr>
        <w:t>计数抽样检验程序</w:t>
      </w:r>
      <w:r>
        <w:rPr>
          <w:rFonts w:hint="eastAsia"/>
        </w:rPr>
        <w:t xml:space="preserve">  </w:t>
      </w:r>
      <w:r>
        <w:rPr>
          <w:rFonts w:hint="eastAsia"/>
        </w:rPr>
        <w:t>第</w:t>
      </w:r>
      <w:r>
        <w:t> </w:t>
      </w:r>
      <w:r>
        <w:rPr>
          <w:rFonts w:hint="eastAsia"/>
        </w:rPr>
        <w:t>1</w:t>
      </w:r>
      <w:r>
        <w:t> </w:t>
      </w:r>
      <w:r>
        <w:rPr>
          <w:rFonts w:hint="eastAsia"/>
        </w:rPr>
        <w:t>部分：按接收质量限（</w:t>
      </w:r>
      <w:proofErr w:type="spellStart"/>
      <w:r>
        <w:rPr>
          <w:rFonts w:hint="eastAsia"/>
        </w:rPr>
        <w:t>AQL</w:t>
      </w:r>
      <w:proofErr w:type="spellEnd"/>
      <w:r>
        <w:rPr>
          <w:rFonts w:hint="eastAsia"/>
        </w:rPr>
        <w:t>）检索的逐批检验抽样计划</w:t>
      </w:r>
    </w:p>
    <w:p w:rsidR="0028732D" w:rsidRDefault="001E1C58">
      <w:pPr>
        <w:pStyle w:val="afffff8"/>
        <w:ind w:firstLine="420"/>
      </w:pPr>
      <w:r>
        <w:rPr>
          <w:rFonts w:hint="eastAsia"/>
        </w:rPr>
        <w:t>GB/T</w:t>
      </w:r>
      <w:r>
        <w:t> </w:t>
      </w:r>
      <w:r>
        <w:rPr>
          <w:rFonts w:hint="eastAsia"/>
        </w:rPr>
        <w:t xml:space="preserve">2918  </w:t>
      </w:r>
      <w:r>
        <w:rPr>
          <w:rFonts w:hint="eastAsia"/>
        </w:rPr>
        <w:t>塑料</w:t>
      </w:r>
      <w:r>
        <w:rPr>
          <w:rFonts w:hint="eastAsia"/>
        </w:rPr>
        <w:t xml:space="preserve"> </w:t>
      </w:r>
      <w:r>
        <w:t xml:space="preserve"> </w:t>
      </w:r>
      <w:r>
        <w:rPr>
          <w:rFonts w:hint="eastAsia"/>
        </w:rPr>
        <w:t>试样状态调节和试验的标准环境</w:t>
      </w:r>
    </w:p>
    <w:p w:rsidR="0028732D" w:rsidRDefault="001E1C58">
      <w:pPr>
        <w:pStyle w:val="afffff8"/>
        <w:ind w:firstLine="420"/>
      </w:pPr>
      <w:r>
        <w:rPr>
          <w:rFonts w:hint="eastAsia"/>
        </w:rPr>
        <w:t>GB/T</w:t>
      </w:r>
      <w:r>
        <w:t> </w:t>
      </w:r>
      <w:r>
        <w:rPr>
          <w:rFonts w:hint="eastAsia"/>
        </w:rPr>
        <w:t xml:space="preserve">8801  </w:t>
      </w:r>
      <w:r>
        <w:rPr>
          <w:rFonts w:hint="eastAsia"/>
        </w:rPr>
        <w:t>硬聚氯乙烯（</w:t>
      </w:r>
      <w:r>
        <w:rPr>
          <w:rFonts w:hint="eastAsia"/>
        </w:rPr>
        <w:t>PVC-U</w:t>
      </w:r>
      <w:r>
        <w:rPr>
          <w:rFonts w:hint="eastAsia"/>
        </w:rPr>
        <w:t>）管件坠落试验方法</w:t>
      </w:r>
    </w:p>
    <w:p w:rsidR="0028732D" w:rsidRDefault="001E1C58">
      <w:pPr>
        <w:pStyle w:val="afffff8"/>
        <w:ind w:firstLine="420"/>
      </w:pPr>
      <w:r>
        <w:rPr>
          <w:rFonts w:hint="eastAsia"/>
        </w:rPr>
        <w:t>GB/T</w:t>
      </w:r>
      <w:r>
        <w:t> </w:t>
      </w:r>
      <w:r>
        <w:rPr>
          <w:rFonts w:hint="eastAsia"/>
        </w:rPr>
        <w:t xml:space="preserve">8802  </w:t>
      </w:r>
      <w:r>
        <w:rPr>
          <w:rFonts w:hint="eastAsia"/>
        </w:rPr>
        <w:t>热塑性塑料管材、管件</w:t>
      </w:r>
      <w:r>
        <w:rPr>
          <w:rFonts w:hint="eastAsia"/>
        </w:rPr>
        <w:t xml:space="preserve"> </w:t>
      </w:r>
      <w:r>
        <w:t xml:space="preserve"> </w:t>
      </w:r>
      <w:proofErr w:type="gramStart"/>
      <w:r>
        <w:rPr>
          <w:rFonts w:hint="eastAsia"/>
        </w:rPr>
        <w:t>维卡软化温度</w:t>
      </w:r>
      <w:proofErr w:type="gramEnd"/>
      <w:r>
        <w:rPr>
          <w:rFonts w:hint="eastAsia"/>
        </w:rPr>
        <w:t>的测定</w:t>
      </w:r>
    </w:p>
    <w:p w:rsidR="0028732D" w:rsidRDefault="001E1C58">
      <w:pPr>
        <w:pStyle w:val="afffff8"/>
        <w:ind w:firstLine="420"/>
      </w:pPr>
      <w:r>
        <w:rPr>
          <w:rFonts w:hint="eastAsia"/>
        </w:rPr>
        <w:t>GB/T</w:t>
      </w:r>
      <w:r>
        <w:t> </w:t>
      </w:r>
      <w:r>
        <w:rPr>
          <w:rFonts w:hint="eastAsia"/>
        </w:rPr>
        <w:t xml:space="preserve">8803  </w:t>
      </w:r>
      <w:r>
        <w:rPr>
          <w:rFonts w:hint="eastAsia"/>
        </w:rPr>
        <w:t>注射成型硬质聚氯乙烯（</w:t>
      </w:r>
      <w:r>
        <w:rPr>
          <w:rFonts w:hint="eastAsia"/>
        </w:rPr>
        <w:t>PVC-U</w:t>
      </w:r>
      <w:r>
        <w:rPr>
          <w:rFonts w:hint="eastAsia"/>
        </w:rPr>
        <w:t>）、氯化聚氯乙烯（</w:t>
      </w:r>
      <w:r>
        <w:rPr>
          <w:rFonts w:hint="eastAsia"/>
        </w:rPr>
        <w:t>PVC-C</w:t>
      </w:r>
      <w:r>
        <w:rPr>
          <w:rFonts w:hint="eastAsia"/>
        </w:rPr>
        <w:t>）、丙烯腈</w:t>
      </w:r>
      <w:r>
        <w:rPr>
          <w:rFonts w:hint="eastAsia"/>
        </w:rPr>
        <w:t>-</w:t>
      </w:r>
      <w:r>
        <w:rPr>
          <w:rFonts w:hint="eastAsia"/>
        </w:rPr>
        <w:t>丁二烯</w:t>
      </w:r>
      <w:r>
        <w:rPr>
          <w:rFonts w:hint="eastAsia"/>
        </w:rPr>
        <w:t>-</w:t>
      </w:r>
      <w:r>
        <w:rPr>
          <w:rFonts w:hint="eastAsia"/>
        </w:rPr>
        <w:t>苯乙烯三元共聚物（</w:t>
      </w:r>
      <w:r>
        <w:rPr>
          <w:rFonts w:hint="eastAsia"/>
        </w:rPr>
        <w:t>ABS</w:t>
      </w:r>
      <w:r>
        <w:rPr>
          <w:rFonts w:hint="eastAsia"/>
        </w:rPr>
        <w:t>）和丙烯腈</w:t>
      </w:r>
      <w:r>
        <w:rPr>
          <w:rFonts w:hint="eastAsia"/>
        </w:rPr>
        <w:t>-</w:t>
      </w:r>
      <w:r>
        <w:rPr>
          <w:rFonts w:hint="eastAsia"/>
        </w:rPr>
        <w:t>苯乙烯</w:t>
      </w:r>
      <w:r>
        <w:rPr>
          <w:rFonts w:hint="eastAsia"/>
        </w:rPr>
        <w:t>-</w:t>
      </w:r>
      <w:r>
        <w:rPr>
          <w:rFonts w:hint="eastAsia"/>
        </w:rPr>
        <w:t>丙烯酸盐三元共聚物（</w:t>
      </w:r>
      <w:proofErr w:type="spellStart"/>
      <w:r>
        <w:rPr>
          <w:rFonts w:hint="eastAsia"/>
        </w:rPr>
        <w:t>ASA</w:t>
      </w:r>
      <w:proofErr w:type="spellEnd"/>
      <w:r>
        <w:rPr>
          <w:rFonts w:hint="eastAsia"/>
        </w:rPr>
        <w:t>）管件</w:t>
      </w:r>
      <w:r>
        <w:rPr>
          <w:rFonts w:hint="eastAsia"/>
        </w:rPr>
        <w:t xml:space="preserve">  </w:t>
      </w:r>
      <w:r>
        <w:rPr>
          <w:rFonts w:hint="eastAsia"/>
        </w:rPr>
        <w:t>热烘箱试验方法</w:t>
      </w:r>
    </w:p>
    <w:p w:rsidR="0028732D" w:rsidRDefault="001E1C58">
      <w:pPr>
        <w:pStyle w:val="afffff8"/>
        <w:ind w:firstLine="420"/>
      </w:pPr>
      <w:r>
        <w:rPr>
          <w:rFonts w:hint="eastAsia"/>
        </w:rPr>
        <w:t>GB/T</w:t>
      </w:r>
      <w:r>
        <w:t> </w:t>
      </w:r>
      <w:r>
        <w:rPr>
          <w:rFonts w:hint="eastAsia"/>
        </w:rPr>
        <w:t xml:space="preserve">8806  </w:t>
      </w:r>
      <w:r>
        <w:rPr>
          <w:rFonts w:hint="eastAsia"/>
        </w:rPr>
        <w:t>塑料管材系统</w:t>
      </w:r>
      <w:r>
        <w:rPr>
          <w:rFonts w:hint="eastAsia"/>
        </w:rPr>
        <w:t xml:space="preserve"> </w:t>
      </w:r>
      <w:r>
        <w:t xml:space="preserve"> </w:t>
      </w:r>
      <w:r>
        <w:rPr>
          <w:rFonts w:hint="eastAsia"/>
        </w:rPr>
        <w:t>塑料部件</w:t>
      </w:r>
      <w:r>
        <w:rPr>
          <w:rFonts w:hint="eastAsia"/>
        </w:rPr>
        <w:t xml:space="preserve">  </w:t>
      </w:r>
      <w:r>
        <w:rPr>
          <w:rFonts w:hint="eastAsia"/>
        </w:rPr>
        <w:t>尺寸的测定</w:t>
      </w:r>
    </w:p>
    <w:p w:rsidR="0028732D" w:rsidRDefault="001E1C58">
      <w:pPr>
        <w:pStyle w:val="afffff8"/>
        <w:ind w:firstLine="420"/>
      </w:pPr>
      <w:r>
        <w:rPr>
          <w:rFonts w:hint="eastAsia"/>
        </w:rPr>
        <w:t>GB/T</w:t>
      </w:r>
      <w:r>
        <w:t> </w:t>
      </w:r>
      <w:r>
        <w:rPr>
          <w:rFonts w:hint="eastAsia"/>
        </w:rPr>
        <w:t xml:space="preserve">9647  </w:t>
      </w:r>
      <w:r>
        <w:rPr>
          <w:rFonts w:hint="eastAsia"/>
        </w:rPr>
        <w:t>热塑性塑料管材</w:t>
      </w:r>
      <w:r>
        <w:rPr>
          <w:rFonts w:hint="eastAsia"/>
        </w:rPr>
        <w:t xml:space="preserve"> </w:t>
      </w:r>
      <w:r>
        <w:t xml:space="preserve"> </w:t>
      </w:r>
      <w:r>
        <w:rPr>
          <w:rFonts w:hint="eastAsia"/>
        </w:rPr>
        <w:t>环刚度的测定</w:t>
      </w:r>
    </w:p>
    <w:p w:rsidR="0028732D" w:rsidRDefault="001E1C58">
      <w:pPr>
        <w:pStyle w:val="afffff8"/>
        <w:ind w:firstLine="420"/>
      </w:pPr>
      <w:r>
        <w:rPr>
          <w:rFonts w:hint="eastAsia"/>
        </w:rPr>
        <w:t>GB/T</w:t>
      </w:r>
      <w:r>
        <w:t> </w:t>
      </w:r>
      <w:r>
        <w:rPr>
          <w:rFonts w:hint="eastAsia"/>
        </w:rPr>
        <w:t xml:space="preserve">14152  </w:t>
      </w:r>
      <w:r>
        <w:rPr>
          <w:rFonts w:hint="eastAsia"/>
        </w:rPr>
        <w:t>热塑性塑料管材</w:t>
      </w:r>
      <w:proofErr w:type="gramStart"/>
      <w:r>
        <w:rPr>
          <w:rFonts w:hint="eastAsia"/>
        </w:rPr>
        <w:t>耐外冲击</w:t>
      </w:r>
      <w:proofErr w:type="gramEnd"/>
      <w:r>
        <w:rPr>
          <w:rFonts w:hint="eastAsia"/>
        </w:rPr>
        <w:t>性能</w:t>
      </w:r>
      <w:r>
        <w:rPr>
          <w:rFonts w:hint="eastAsia"/>
        </w:rPr>
        <w:t xml:space="preserve">  </w:t>
      </w:r>
      <w:r>
        <w:rPr>
          <w:rFonts w:hint="eastAsia"/>
        </w:rPr>
        <w:t>试验方法</w:t>
      </w:r>
      <w:r>
        <w:rPr>
          <w:rFonts w:hint="eastAsia"/>
        </w:rPr>
        <w:t xml:space="preserve">  </w:t>
      </w:r>
      <w:r>
        <w:rPr>
          <w:rFonts w:hint="eastAsia"/>
        </w:rPr>
        <w:t>时针旋转法</w:t>
      </w:r>
    </w:p>
    <w:p w:rsidR="0028732D" w:rsidRDefault="001E1C58">
      <w:pPr>
        <w:pStyle w:val="afffff8"/>
        <w:ind w:firstLine="420"/>
      </w:pPr>
      <w:r>
        <w:rPr>
          <w:rFonts w:hint="eastAsia"/>
        </w:rPr>
        <w:t>GB/T</w:t>
      </w:r>
      <w:r>
        <w:t> </w:t>
      </w:r>
      <w:r>
        <w:rPr>
          <w:rFonts w:hint="eastAsia"/>
        </w:rPr>
        <w:t>19278</w:t>
      </w:r>
      <w:r>
        <w:t xml:space="preserve">  </w:t>
      </w:r>
      <w:r>
        <w:rPr>
          <w:rFonts w:hint="eastAsia"/>
        </w:rPr>
        <w:t>热塑性塑料管材、管件与阀门</w:t>
      </w:r>
      <w:r>
        <w:rPr>
          <w:rFonts w:hint="eastAsia"/>
        </w:rPr>
        <w:t xml:space="preserve"> </w:t>
      </w:r>
      <w:r>
        <w:t xml:space="preserve"> </w:t>
      </w:r>
      <w:r>
        <w:rPr>
          <w:rFonts w:hint="eastAsia"/>
        </w:rPr>
        <w:t>通用术语及其定义</w:t>
      </w:r>
    </w:p>
    <w:p w:rsidR="0028732D" w:rsidRDefault="001E1C58">
      <w:pPr>
        <w:pStyle w:val="afffff8"/>
        <w:ind w:firstLine="420"/>
      </w:pPr>
      <w:r>
        <w:t>GB/T</w:t>
      </w:r>
      <w:r>
        <w:t> </w:t>
      </w:r>
      <w:r>
        <w:t xml:space="preserve">39560.5 </w:t>
      </w:r>
      <w:r>
        <w:rPr>
          <w:rFonts w:hint="eastAsia"/>
        </w:rPr>
        <w:t>电子电气产品中某些物质的测定</w:t>
      </w:r>
      <w:r>
        <w:t xml:space="preserve">  </w:t>
      </w:r>
      <w:r>
        <w:rPr>
          <w:rFonts w:hint="eastAsia"/>
        </w:rPr>
        <w:t>第</w:t>
      </w:r>
      <w:r>
        <w:t> </w:t>
      </w:r>
      <w:r>
        <w:t>5</w:t>
      </w:r>
      <w:r>
        <w:t> </w:t>
      </w:r>
      <w:r>
        <w:rPr>
          <w:rFonts w:hint="eastAsia"/>
        </w:rPr>
        <w:t>部分：</w:t>
      </w:r>
      <w:r>
        <w:t>AAS</w:t>
      </w:r>
      <w:r>
        <w:rPr>
          <w:rFonts w:hint="eastAsia"/>
        </w:rPr>
        <w:t>、</w:t>
      </w:r>
      <w:r>
        <w:t>AFS</w:t>
      </w:r>
      <w:r>
        <w:rPr>
          <w:rFonts w:hint="eastAsia"/>
        </w:rPr>
        <w:t>、</w:t>
      </w:r>
      <w:proofErr w:type="spellStart"/>
      <w:r>
        <w:t>ICP-OES</w:t>
      </w:r>
      <w:proofErr w:type="spellEnd"/>
      <w:r>
        <w:t> </w:t>
      </w:r>
      <w:r>
        <w:rPr>
          <w:rFonts w:hint="eastAsia"/>
        </w:rPr>
        <w:t>和</w:t>
      </w:r>
      <w:r>
        <w:t> </w:t>
      </w:r>
      <w:proofErr w:type="spellStart"/>
      <w:r>
        <w:t>ICP</w:t>
      </w:r>
      <w:proofErr w:type="spellEnd"/>
      <w:r>
        <w:t>-MS</w:t>
      </w:r>
      <w:r>
        <w:t> </w:t>
      </w:r>
      <w:r>
        <w:rPr>
          <w:rFonts w:hint="eastAsia"/>
        </w:rPr>
        <w:t>法测定聚合物和电子件中镉、铅、</w:t>
      </w:r>
      <w:proofErr w:type="gramStart"/>
      <w:r>
        <w:rPr>
          <w:rFonts w:hint="eastAsia"/>
        </w:rPr>
        <w:t>铬以及</w:t>
      </w:r>
      <w:proofErr w:type="gramEnd"/>
      <w:r>
        <w:rPr>
          <w:rFonts w:hint="eastAsia"/>
        </w:rPr>
        <w:t>金属中镉、铅的含量</w:t>
      </w:r>
    </w:p>
    <w:p w:rsidR="0028732D" w:rsidRDefault="001E1C58">
      <w:pPr>
        <w:pStyle w:val="afffff8"/>
        <w:ind w:firstLine="420"/>
      </w:pPr>
      <w:proofErr w:type="spellStart"/>
      <w:r>
        <w:t>QB</w:t>
      </w:r>
      <w:proofErr w:type="spellEnd"/>
      <w:r>
        <w:t>/T</w:t>
      </w:r>
      <w:r>
        <w:t> </w:t>
      </w:r>
      <w:r>
        <w:t xml:space="preserve">2568  </w:t>
      </w:r>
      <w:r>
        <w:rPr>
          <w:rFonts w:hint="eastAsia"/>
        </w:rPr>
        <w:t>硬聚氯乙烯（</w:t>
      </w:r>
      <w:r>
        <w:rPr>
          <w:rFonts w:hint="eastAsia"/>
        </w:rPr>
        <w:t>PVC-</w:t>
      </w:r>
      <w:r>
        <w:t>U</w:t>
      </w:r>
      <w:r>
        <w:rPr>
          <w:rFonts w:hint="eastAsia"/>
        </w:rPr>
        <w:t>）塑料管道系统用溶剂型胶粘剂</w:t>
      </w:r>
    </w:p>
    <w:p w:rsidR="0028732D" w:rsidRDefault="001E1C58">
      <w:pPr>
        <w:pStyle w:val="afffff8"/>
        <w:ind w:firstLine="420"/>
      </w:pPr>
      <w:proofErr w:type="spellStart"/>
      <w:r>
        <w:rPr>
          <w:rFonts w:hint="eastAsia"/>
        </w:rPr>
        <w:t>QB</w:t>
      </w:r>
      <w:proofErr w:type="spellEnd"/>
      <w:r>
        <w:rPr>
          <w:rFonts w:hint="eastAsia"/>
        </w:rPr>
        <w:t>/T</w:t>
      </w:r>
      <w:bookmarkStart w:id="45" w:name="OLE_LINK7"/>
      <w:bookmarkStart w:id="46" w:name="OLE_LINK6"/>
      <w:r>
        <w:t> </w:t>
      </w:r>
      <w:bookmarkEnd w:id="45"/>
      <w:bookmarkEnd w:id="46"/>
      <w:r>
        <w:rPr>
          <w:rFonts w:hint="eastAsia"/>
        </w:rPr>
        <w:t xml:space="preserve">2803  </w:t>
      </w:r>
      <w:r>
        <w:rPr>
          <w:rFonts w:hint="eastAsia"/>
        </w:rPr>
        <w:t>硬质塑料管材弯曲度测量方法</w:t>
      </w:r>
    </w:p>
    <w:p w:rsidR="0028732D" w:rsidRDefault="0028732D">
      <w:pPr>
        <w:pStyle w:val="afffff8"/>
        <w:ind w:firstLine="420"/>
      </w:pPr>
    </w:p>
    <w:p w:rsidR="0028732D" w:rsidRDefault="001E1C58">
      <w:pPr>
        <w:pStyle w:val="affc"/>
        <w:spacing w:before="240" w:after="240"/>
      </w:pPr>
      <w:bookmarkStart w:id="47" w:name="_Toc97192966"/>
      <w:r>
        <w:rPr>
          <w:rFonts w:hint="eastAsia"/>
          <w:szCs w:val="21"/>
        </w:rPr>
        <w:t>术语和定义</w:t>
      </w:r>
      <w:bookmarkEnd w:id="47"/>
    </w:p>
    <w:bookmarkStart w:id="48" w:name="OLE_LINK8" w:displacedByCustomXml="next"/>
    <w:bookmarkEnd w:id="48" w:displacedByCustomXml="next"/>
    <w:bookmarkStart w:id="49" w:name="OLE_LINK9" w:displacedByCustomXml="next"/>
    <w:bookmarkEnd w:id="49" w:displacedByCustomXml="next"/>
    <w:bookmarkStart w:id="50" w:name="_Toc26986532" w:displacedByCustomXml="next"/>
    <w:bookmarkEnd w:id="50" w:displacedByCustomXml="next"/>
    <w:sdt>
      <w:sdtPr>
        <w:rPr>
          <w:rFonts w:hint="eastAsia"/>
        </w:rPr>
        <w:id w:val="-1909835108"/>
        <w:placeholder>
          <w:docPart w:val="EB8457969C39467BAC3402AC8559392F"/>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sdtContent>
        <w:p w:rsidR="0028732D" w:rsidRDefault="001E1C58">
          <w:pPr>
            <w:pStyle w:val="afffff8"/>
            <w:ind w:firstLine="420"/>
          </w:pPr>
          <w:r>
            <w:rPr>
              <w:rFonts w:hint="eastAsia"/>
            </w:rPr>
            <w:t>GB/T 19278</w:t>
          </w:r>
          <w:r>
            <w:rPr>
              <w:rFonts w:hint="eastAsia"/>
            </w:rPr>
            <w:t>界定的术语和定义适用于本文件。</w:t>
          </w:r>
        </w:p>
      </w:sdtContent>
    </w:sdt>
    <w:p w:rsidR="0028732D" w:rsidRDefault="001E1C58">
      <w:pPr>
        <w:pStyle w:val="affc"/>
        <w:spacing w:before="240" w:after="240"/>
      </w:pPr>
      <w:r>
        <w:rPr>
          <w:rFonts w:hint="eastAsia"/>
        </w:rPr>
        <w:t>材料</w:t>
      </w:r>
    </w:p>
    <w:p w:rsidR="0028732D" w:rsidRDefault="001E1C58">
      <w:pPr>
        <w:pStyle w:val="afffffffff1"/>
      </w:pPr>
      <w:r>
        <w:rPr>
          <w:rFonts w:hint="eastAsia"/>
        </w:rPr>
        <w:t>生产管材、管件的材料应为硬聚氯乙烯（</w:t>
      </w:r>
      <w:r>
        <w:rPr>
          <w:rFonts w:hint="eastAsia"/>
        </w:rPr>
        <w:t>P</w:t>
      </w:r>
      <w:r>
        <w:t>VC-U</w:t>
      </w:r>
      <w:r>
        <w:rPr>
          <w:rFonts w:hint="eastAsia"/>
        </w:rPr>
        <w:t>）混配料。混配料应以聚氯乙烯（</w:t>
      </w:r>
      <w:r>
        <w:rPr>
          <w:rFonts w:hint="eastAsia"/>
        </w:rPr>
        <w:t>P</w:t>
      </w:r>
      <w:r>
        <w:t>VC</w:t>
      </w:r>
      <w:r>
        <w:rPr>
          <w:rFonts w:hint="eastAsia"/>
        </w:rPr>
        <w:t>）树脂为主，加入必要的助剂，助剂应分散均匀。</w:t>
      </w:r>
    </w:p>
    <w:p w:rsidR="0028732D" w:rsidRDefault="001E1C58">
      <w:pPr>
        <w:pStyle w:val="afffffffff1"/>
      </w:pPr>
      <w:r>
        <w:rPr>
          <w:rFonts w:hint="eastAsia"/>
        </w:rPr>
        <w:t>允许少量使用本厂生产同种产品产生的</w:t>
      </w:r>
      <w:proofErr w:type="gramStart"/>
      <w:r>
        <w:rPr>
          <w:rFonts w:hint="eastAsia"/>
        </w:rPr>
        <w:t>清洁回</w:t>
      </w:r>
      <w:proofErr w:type="gramEnd"/>
      <w:r>
        <w:rPr>
          <w:rFonts w:hint="eastAsia"/>
        </w:rPr>
        <w:t>用料。</w:t>
      </w:r>
    </w:p>
    <w:p w:rsidR="0028732D" w:rsidRDefault="001E1C58">
      <w:pPr>
        <w:pStyle w:val="afffffffff1"/>
      </w:pPr>
      <w:r>
        <w:rPr>
          <w:rFonts w:hint="eastAsia"/>
        </w:rPr>
        <w:t>连接用胶粘剂应符合</w:t>
      </w:r>
      <w:proofErr w:type="spellStart"/>
      <w:r>
        <w:t>QB</w:t>
      </w:r>
      <w:proofErr w:type="spellEnd"/>
      <w:r>
        <w:t>/</w:t>
      </w:r>
      <w:r>
        <w:t>T</w:t>
      </w:r>
      <w:r>
        <w:t> </w:t>
      </w:r>
      <w:r>
        <w:t>2568</w:t>
      </w:r>
      <w:r>
        <w:t> </w:t>
      </w:r>
      <w:r>
        <w:rPr>
          <w:rFonts w:hint="eastAsia"/>
        </w:rPr>
        <w:t>的要求。</w:t>
      </w:r>
    </w:p>
    <w:p w:rsidR="0028732D" w:rsidRDefault="001E1C58">
      <w:pPr>
        <w:pStyle w:val="affc"/>
        <w:spacing w:before="240" w:after="240"/>
      </w:pPr>
      <w:r>
        <w:rPr>
          <w:rFonts w:hint="eastAsia"/>
        </w:rPr>
        <w:lastRenderedPageBreak/>
        <w:t>分类</w:t>
      </w:r>
    </w:p>
    <w:p w:rsidR="0028732D" w:rsidRDefault="001E1C58">
      <w:pPr>
        <w:pStyle w:val="afffff8"/>
        <w:ind w:firstLine="420"/>
      </w:pPr>
      <w:r>
        <w:rPr>
          <w:rFonts w:hint="eastAsia"/>
        </w:rPr>
        <w:t>管材按用途分为农业排水用硬聚氯乙烯（</w:t>
      </w:r>
      <w:r>
        <w:rPr>
          <w:rFonts w:hint="eastAsia"/>
        </w:rPr>
        <w:t>P</w:t>
      </w:r>
      <w:r>
        <w:t>VC-U</w:t>
      </w:r>
      <w:r>
        <w:rPr>
          <w:rFonts w:hint="eastAsia"/>
        </w:rPr>
        <w:t>）管材和硬聚氯乙烯（</w:t>
      </w:r>
      <w:r>
        <w:rPr>
          <w:rFonts w:hint="eastAsia"/>
        </w:rPr>
        <w:t>P</w:t>
      </w:r>
      <w:r>
        <w:t>VC-U</w:t>
      </w:r>
      <w:r>
        <w:rPr>
          <w:rFonts w:hint="eastAsia"/>
        </w:rPr>
        <w:t>）打井管材。</w:t>
      </w:r>
    </w:p>
    <w:p w:rsidR="0028732D" w:rsidRDefault="001E1C58">
      <w:pPr>
        <w:pStyle w:val="afffff8"/>
        <w:ind w:firstLine="420"/>
      </w:pPr>
      <w:r>
        <w:rPr>
          <w:rFonts w:hint="eastAsia"/>
        </w:rPr>
        <w:t>管件按用途分为农业排水用硬聚氯乙烯（</w:t>
      </w:r>
      <w:r>
        <w:rPr>
          <w:rFonts w:hint="eastAsia"/>
        </w:rPr>
        <w:t>P</w:t>
      </w:r>
      <w:r>
        <w:t>VC-U</w:t>
      </w:r>
      <w:r>
        <w:rPr>
          <w:rFonts w:hint="eastAsia"/>
        </w:rPr>
        <w:t>）管件和硬聚氯乙烯（</w:t>
      </w:r>
      <w:r>
        <w:rPr>
          <w:rFonts w:hint="eastAsia"/>
        </w:rPr>
        <w:t>P</w:t>
      </w:r>
      <w:r>
        <w:t>VC-U</w:t>
      </w:r>
      <w:r>
        <w:rPr>
          <w:rFonts w:hint="eastAsia"/>
        </w:rPr>
        <w:t>）打井管件。</w:t>
      </w:r>
    </w:p>
    <w:p w:rsidR="0028732D" w:rsidRDefault="001E1C58">
      <w:pPr>
        <w:pStyle w:val="affc"/>
        <w:spacing w:before="240" w:after="240"/>
      </w:pPr>
      <w:r>
        <w:rPr>
          <w:rFonts w:hint="eastAsia"/>
        </w:rPr>
        <w:t>要求</w:t>
      </w:r>
    </w:p>
    <w:p w:rsidR="0028732D" w:rsidRDefault="001E1C58">
      <w:pPr>
        <w:pStyle w:val="affd"/>
        <w:spacing w:before="120" w:after="120"/>
      </w:pPr>
      <w:r>
        <w:rPr>
          <w:rFonts w:hint="eastAsia"/>
        </w:rPr>
        <w:t>管材</w:t>
      </w:r>
    </w:p>
    <w:p w:rsidR="0028732D" w:rsidRDefault="001E1C58">
      <w:pPr>
        <w:pStyle w:val="affe"/>
        <w:spacing w:before="120" w:after="120"/>
      </w:pPr>
      <w:r>
        <w:rPr>
          <w:rFonts w:hint="eastAsia"/>
        </w:rPr>
        <w:t>外观</w:t>
      </w:r>
    </w:p>
    <w:p w:rsidR="0028732D" w:rsidRDefault="001E1C58">
      <w:pPr>
        <w:pStyle w:val="afffff8"/>
        <w:ind w:firstLine="420"/>
      </w:pPr>
      <w:r>
        <w:rPr>
          <w:rFonts w:hint="eastAsia"/>
        </w:rPr>
        <w:t>管材表面应光滑、不应有气泡、裂口、和明显的痕纹、凹陷、色泽不均及分解变色线。管材两端应切割平整并与管材轴线垂直。</w:t>
      </w:r>
    </w:p>
    <w:p w:rsidR="0028732D" w:rsidRDefault="001E1C58">
      <w:pPr>
        <w:pStyle w:val="affe"/>
        <w:spacing w:before="120" w:after="120"/>
      </w:pPr>
      <w:r>
        <w:rPr>
          <w:rFonts w:hint="eastAsia"/>
        </w:rPr>
        <w:t>颜色</w:t>
      </w:r>
    </w:p>
    <w:p w:rsidR="0028732D" w:rsidRDefault="001E1C58">
      <w:pPr>
        <w:pStyle w:val="afffffffff3"/>
        <w:numPr>
          <w:ilvl w:val="4"/>
          <w:numId w:val="0"/>
        </w:numPr>
        <w:ind w:firstLine="420"/>
      </w:pPr>
      <w:r>
        <w:rPr>
          <w:rFonts w:hint="eastAsia"/>
        </w:rPr>
        <w:t>管材一般为白色或蓝色，其他颜色可由供需双方商定。</w:t>
      </w:r>
    </w:p>
    <w:p w:rsidR="0028732D" w:rsidRDefault="001E1C58">
      <w:pPr>
        <w:pStyle w:val="affe"/>
        <w:spacing w:before="120" w:after="120"/>
      </w:pPr>
      <w:r>
        <w:rPr>
          <w:rFonts w:hint="eastAsia"/>
        </w:rPr>
        <w:t>规格及尺寸</w:t>
      </w:r>
    </w:p>
    <w:p w:rsidR="0028732D" w:rsidRDefault="001E1C58">
      <w:pPr>
        <w:pStyle w:val="afff"/>
        <w:spacing w:before="120" w:after="120"/>
      </w:pPr>
      <w:r>
        <w:rPr>
          <w:rFonts w:hint="eastAsia"/>
        </w:rPr>
        <w:t>规格尺寸</w:t>
      </w:r>
    </w:p>
    <w:p w:rsidR="0028732D" w:rsidRDefault="001E1C58">
      <w:pPr>
        <w:pStyle w:val="afffff8"/>
        <w:ind w:firstLine="420"/>
      </w:pPr>
      <w:r>
        <w:rPr>
          <w:rFonts w:hint="eastAsia"/>
        </w:rPr>
        <w:t>管材的规格尺寸应符合附录</w:t>
      </w:r>
      <w:r>
        <w:t> </w:t>
      </w:r>
      <w:r>
        <w:rPr>
          <w:rFonts w:hint="eastAsia"/>
        </w:rPr>
        <w:t>A</w:t>
      </w:r>
      <w:r>
        <w:t> </w:t>
      </w:r>
      <w:r>
        <w:rPr>
          <w:rFonts w:hint="eastAsia"/>
        </w:rPr>
        <w:t>的要求。</w:t>
      </w:r>
    </w:p>
    <w:p w:rsidR="0028732D" w:rsidRDefault="001E1C58">
      <w:pPr>
        <w:pStyle w:val="afff"/>
        <w:spacing w:before="120" w:after="120"/>
      </w:pPr>
      <w:r>
        <w:rPr>
          <w:rFonts w:hint="eastAsia"/>
        </w:rPr>
        <w:t>长度</w:t>
      </w:r>
    </w:p>
    <w:p w:rsidR="0028732D" w:rsidRDefault="001E1C58">
      <w:pPr>
        <w:pStyle w:val="afffff8"/>
        <w:ind w:firstLine="420"/>
      </w:pPr>
      <w:r>
        <w:rPr>
          <w:rFonts w:hint="eastAsia"/>
        </w:rPr>
        <w:t>管材长度一般为</w:t>
      </w:r>
      <w:r>
        <w:t> </w:t>
      </w:r>
      <w:r>
        <w:rPr>
          <w:rFonts w:hint="eastAsia"/>
        </w:rPr>
        <w:t>4</w:t>
      </w:r>
      <w:r>
        <w:t> </w:t>
      </w:r>
      <w:r>
        <w:rPr>
          <w:rFonts w:hint="eastAsia"/>
        </w:rPr>
        <w:t>m</w:t>
      </w:r>
      <w:r>
        <w:rPr>
          <w:rFonts w:hint="eastAsia"/>
        </w:rPr>
        <w:t>，其他长度可由供需双方商定。管材长度不应有负偏差。</w:t>
      </w:r>
    </w:p>
    <w:p w:rsidR="0028732D" w:rsidRDefault="001E1C58">
      <w:pPr>
        <w:pStyle w:val="afff"/>
        <w:spacing w:before="120" w:after="120"/>
      </w:pPr>
      <w:r>
        <w:rPr>
          <w:rFonts w:hint="eastAsia"/>
        </w:rPr>
        <w:t>弯曲度</w:t>
      </w:r>
    </w:p>
    <w:p w:rsidR="0028732D" w:rsidRDefault="001E1C58">
      <w:pPr>
        <w:pStyle w:val="afffff8"/>
        <w:ind w:firstLine="420"/>
      </w:pPr>
      <w:r>
        <w:rPr>
          <w:rFonts w:hint="eastAsia"/>
        </w:rPr>
        <w:t>管材的弯曲度应不大于</w:t>
      </w:r>
      <w:r>
        <w:t> </w:t>
      </w:r>
      <w:r>
        <w:rPr>
          <w:rFonts w:hint="eastAsia"/>
        </w:rPr>
        <w:t>0</w:t>
      </w:r>
      <w:r>
        <w:t>.5</w:t>
      </w:r>
      <w:r>
        <w:t> </w:t>
      </w:r>
      <w:r>
        <w:t>%</w:t>
      </w:r>
      <w:r>
        <w:rPr>
          <w:rFonts w:hint="eastAsia"/>
        </w:rPr>
        <w:t>。</w:t>
      </w:r>
    </w:p>
    <w:p w:rsidR="0028732D" w:rsidRDefault="001E1C58">
      <w:pPr>
        <w:pStyle w:val="affe"/>
        <w:spacing w:before="120" w:after="120"/>
      </w:pPr>
      <w:r>
        <w:rPr>
          <w:rFonts w:hint="eastAsia"/>
        </w:rPr>
        <w:t>物理力学性能</w:t>
      </w:r>
    </w:p>
    <w:p w:rsidR="0028732D" w:rsidRDefault="001E1C58">
      <w:pPr>
        <w:pStyle w:val="afffff8"/>
        <w:ind w:firstLine="420"/>
      </w:pPr>
      <w:r>
        <w:rPr>
          <w:rFonts w:hint="eastAsia"/>
        </w:rPr>
        <w:t>管材的物理力学性能应符合表</w:t>
      </w:r>
      <w:bookmarkStart w:id="51" w:name="OLE_LINK4"/>
      <w:bookmarkStart w:id="52" w:name="OLE_LINK5"/>
      <w:r>
        <w:t> </w:t>
      </w:r>
      <w:bookmarkEnd w:id="51"/>
      <w:bookmarkEnd w:id="52"/>
      <w:r>
        <w:rPr>
          <w:rFonts w:hint="eastAsia"/>
        </w:rPr>
        <w:t>1</w:t>
      </w:r>
      <w:r>
        <w:t> </w:t>
      </w:r>
      <w:r>
        <w:rPr>
          <w:rFonts w:hint="eastAsia"/>
        </w:rPr>
        <w:t>的要求。</w:t>
      </w:r>
    </w:p>
    <w:p w:rsidR="0028732D" w:rsidRDefault="001E1C58">
      <w:pPr>
        <w:pStyle w:val="aff2"/>
        <w:spacing w:before="120" w:after="120"/>
      </w:pPr>
      <w:r>
        <w:rPr>
          <w:rFonts w:hint="eastAsia"/>
        </w:rPr>
        <w:t>管材的物理力学性能</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1"/>
        <w:gridCol w:w="3112"/>
        <w:gridCol w:w="3111"/>
      </w:tblGrid>
      <w:tr w:rsidR="0028732D">
        <w:trPr>
          <w:tblHeader/>
          <w:jc w:val="center"/>
        </w:trPr>
        <w:tc>
          <w:tcPr>
            <w:tcW w:w="3111"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项目</w:t>
            </w:r>
          </w:p>
        </w:tc>
        <w:tc>
          <w:tcPr>
            <w:tcW w:w="3112"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要求</w:t>
            </w:r>
          </w:p>
        </w:tc>
        <w:tc>
          <w:tcPr>
            <w:tcW w:w="3111"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试验方法</w:t>
            </w:r>
          </w:p>
        </w:tc>
      </w:tr>
      <w:tr w:rsidR="0028732D">
        <w:trPr>
          <w:jc w:val="center"/>
        </w:trPr>
        <w:tc>
          <w:tcPr>
            <w:tcW w:w="3111" w:type="dxa"/>
            <w:tcBorders>
              <w:top w:val="single" w:sz="8" w:space="0" w:color="auto"/>
            </w:tcBorders>
            <w:shd w:val="clear" w:color="auto" w:fill="auto"/>
            <w:vAlign w:val="center"/>
          </w:tcPr>
          <w:p w:rsidR="0028732D" w:rsidRDefault="001E1C58">
            <w:pPr>
              <w:pStyle w:val="afffffffffc"/>
            </w:pPr>
            <w:proofErr w:type="gramStart"/>
            <w:r>
              <w:rPr>
                <w:rFonts w:hint="eastAsia"/>
              </w:rPr>
              <w:t>维卡软化温度</w:t>
            </w:r>
            <w:proofErr w:type="gramEnd"/>
            <w:r>
              <w:rPr>
                <w:rFonts w:hint="eastAsia"/>
              </w:rPr>
              <w:t>/</w:t>
            </w:r>
            <w:r>
              <w:rPr>
                <w:rFonts w:hint="eastAsia"/>
              </w:rPr>
              <w:t>℃</w:t>
            </w:r>
          </w:p>
        </w:tc>
        <w:tc>
          <w:tcPr>
            <w:tcW w:w="3112" w:type="dxa"/>
            <w:tcBorders>
              <w:top w:val="single" w:sz="8" w:space="0" w:color="auto"/>
            </w:tcBorders>
            <w:shd w:val="clear" w:color="auto" w:fill="auto"/>
            <w:vAlign w:val="center"/>
          </w:tcPr>
          <w:p w:rsidR="0028732D" w:rsidRDefault="001E1C58">
            <w:pPr>
              <w:pStyle w:val="afffffffffc"/>
            </w:pPr>
            <w:r>
              <w:rPr>
                <w:rFonts w:hint="eastAsia"/>
              </w:rPr>
              <w:t>≥</w:t>
            </w:r>
            <w:r>
              <w:rPr>
                <w:rFonts w:hint="eastAsia"/>
              </w:rPr>
              <w:t>7</w:t>
            </w:r>
            <w:r>
              <w:t>9</w:t>
            </w:r>
          </w:p>
        </w:tc>
        <w:tc>
          <w:tcPr>
            <w:tcW w:w="3111" w:type="dxa"/>
            <w:tcBorders>
              <w:top w:val="single" w:sz="8" w:space="0" w:color="auto"/>
            </w:tcBorders>
            <w:shd w:val="clear" w:color="auto" w:fill="auto"/>
            <w:vAlign w:val="center"/>
          </w:tcPr>
          <w:p w:rsidR="0028732D" w:rsidRDefault="001E1C58">
            <w:pPr>
              <w:pStyle w:val="afffffffffc"/>
            </w:pPr>
            <w:r>
              <w:rPr>
                <w:rFonts w:hint="eastAsia"/>
              </w:rPr>
              <w:t>7</w:t>
            </w:r>
            <w:r>
              <w:t>.5</w:t>
            </w:r>
          </w:p>
        </w:tc>
      </w:tr>
      <w:tr w:rsidR="0028732D">
        <w:trPr>
          <w:jc w:val="center"/>
        </w:trPr>
        <w:tc>
          <w:tcPr>
            <w:tcW w:w="3111" w:type="dxa"/>
            <w:shd w:val="clear" w:color="auto" w:fill="auto"/>
            <w:vAlign w:val="center"/>
          </w:tcPr>
          <w:p w:rsidR="0028732D" w:rsidRDefault="001E1C58">
            <w:pPr>
              <w:pStyle w:val="afffffffffc"/>
            </w:pPr>
            <w:r>
              <w:rPr>
                <w:rFonts w:hint="eastAsia"/>
              </w:rPr>
              <w:t>扁平试验</w:t>
            </w:r>
          </w:p>
        </w:tc>
        <w:tc>
          <w:tcPr>
            <w:tcW w:w="3112" w:type="dxa"/>
            <w:shd w:val="clear" w:color="auto" w:fill="auto"/>
            <w:vAlign w:val="center"/>
          </w:tcPr>
          <w:p w:rsidR="0028732D" w:rsidRDefault="001E1C58">
            <w:pPr>
              <w:pStyle w:val="afffffffffc"/>
            </w:pPr>
            <w:r>
              <w:rPr>
                <w:rFonts w:hint="eastAsia"/>
              </w:rPr>
              <w:t>无裂缝、无破裂</w:t>
            </w:r>
          </w:p>
        </w:tc>
        <w:tc>
          <w:tcPr>
            <w:tcW w:w="3111" w:type="dxa"/>
            <w:shd w:val="clear" w:color="auto" w:fill="auto"/>
            <w:vAlign w:val="center"/>
          </w:tcPr>
          <w:p w:rsidR="0028732D" w:rsidRDefault="001E1C58">
            <w:pPr>
              <w:pStyle w:val="afffffffffc"/>
            </w:pPr>
            <w:r>
              <w:rPr>
                <w:rFonts w:hint="eastAsia"/>
              </w:rPr>
              <w:t>7</w:t>
            </w:r>
            <w:r>
              <w:t>.6</w:t>
            </w:r>
          </w:p>
        </w:tc>
      </w:tr>
      <w:tr w:rsidR="0028732D">
        <w:trPr>
          <w:jc w:val="center"/>
        </w:trPr>
        <w:tc>
          <w:tcPr>
            <w:tcW w:w="3111" w:type="dxa"/>
            <w:shd w:val="clear" w:color="auto" w:fill="auto"/>
            <w:vAlign w:val="center"/>
          </w:tcPr>
          <w:p w:rsidR="0028732D" w:rsidRDefault="001E1C58">
            <w:pPr>
              <w:pStyle w:val="afffffffffc"/>
            </w:pPr>
            <w:r>
              <w:rPr>
                <w:rFonts w:hint="eastAsia"/>
              </w:rPr>
              <w:t>环刚度</w:t>
            </w:r>
            <w:r>
              <w:rPr>
                <w:rFonts w:hint="eastAsia"/>
                <w:vertAlign w:val="superscript"/>
              </w:rPr>
              <w:t>a</w:t>
            </w:r>
            <w:r>
              <w:rPr>
                <w:rFonts w:hint="eastAsia"/>
              </w:rPr>
              <w:t>/</w:t>
            </w:r>
            <w:r>
              <w:rPr>
                <w:rFonts w:hint="eastAsia"/>
              </w:rPr>
              <w:t>（</w:t>
            </w:r>
            <w:proofErr w:type="spellStart"/>
            <w:r>
              <w:rPr>
                <w:rFonts w:hint="eastAsia"/>
              </w:rPr>
              <w:t>kN</w:t>
            </w:r>
            <w:proofErr w:type="spellEnd"/>
            <w:r>
              <w:rPr>
                <w:rFonts w:hint="eastAsia"/>
              </w:rPr>
              <w:t>/m</w:t>
            </w:r>
            <w:r>
              <w:rPr>
                <w:rFonts w:hint="eastAsia"/>
                <w:vertAlign w:val="superscript"/>
              </w:rPr>
              <w:t>2</w:t>
            </w:r>
            <w:r>
              <w:rPr>
                <w:rFonts w:hint="eastAsia"/>
              </w:rPr>
              <w:t>）</w:t>
            </w:r>
          </w:p>
        </w:tc>
        <w:tc>
          <w:tcPr>
            <w:tcW w:w="3112" w:type="dxa"/>
            <w:shd w:val="clear" w:color="auto" w:fill="auto"/>
            <w:vAlign w:val="center"/>
          </w:tcPr>
          <w:p w:rsidR="0028732D" w:rsidRDefault="001E1C58">
            <w:pPr>
              <w:pStyle w:val="afffffffffc"/>
            </w:pPr>
            <w:r>
              <w:rPr>
                <w:rFonts w:hint="eastAsia"/>
              </w:rPr>
              <w:t>SN</w:t>
            </w:r>
            <w:r>
              <w:t> </w:t>
            </w:r>
            <w:r>
              <w:rPr>
                <w:rFonts w:hint="eastAsia"/>
              </w:rPr>
              <w:t>9</w:t>
            </w:r>
            <w:r>
              <w:rPr>
                <w:rFonts w:hint="eastAsia"/>
              </w:rPr>
              <w:t>≥</w:t>
            </w:r>
            <w:r>
              <w:rPr>
                <w:rFonts w:hint="eastAsia"/>
              </w:rPr>
              <w:t>9</w:t>
            </w:r>
          </w:p>
          <w:p w:rsidR="0028732D" w:rsidRDefault="001E1C58">
            <w:pPr>
              <w:pStyle w:val="afffffffffc"/>
            </w:pPr>
            <w:r>
              <w:rPr>
                <w:rFonts w:hint="eastAsia"/>
              </w:rPr>
              <w:t>SN</w:t>
            </w:r>
            <w:r>
              <w:t> </w:t>
            </w:r>
            <w:r>
              <w:rPr>
                <w:rFonts w:hint="eastAsia"/>
              </w:rPr>
              <w:t>12.5</w:t>
            </w:r>
            <w:r>
              <w:rPr>
                <w:rFonts w:hint="eastAsia"/>
              </w:rPr>
              <w:t>≥</w:t>
            </w:r>
            <w:r>
              <w:rPr>
                <w:rFonts w:hint="eastAsia"/>
              </w:rPr>
              <w:t>12.5</w:t>
            </w:r>
          </w:p>
          <w:p w:rsidR="0028732D" w:rsidRDefault="001E1C58">
            <w:pPr>
              <w:pStyle w:val="afffffffffc"/>
            </w:pPr>
            <w:r>
              <w:rPr>
                <w:rFonts w:hint="eastAsia"/>
              </w:rPr>
              <w:t>SN</w:t>
            </w:r>
            <w:r>
              <w:t> </w:t>
            </w:r>
            <w:r>
              <w:rPr>
                <w:rFonts w:hint="eastAsia"/>
              </w:rPr>
              <w:t>16</w:t>
            </w:r>
            <w:r>
              <w:rPr>
                <w:rFonts w:hint="eastAsia"/>
              </w:rPr>
              <w:t>≥</w:t>
            </w:r>
            <w:r>
              <w:rPr>
                <w:rFonts w:hint="eastAsia"/>
              </w:rPr>
              <w:t>16</w:t>
            </w:r>
          </w:p>
          <w:p w:rsidR="0028732D" w:rsidRDefault="001E1C58">
            <w:pPr>
              <w:pStyle w:val="afffffffffc"/>
            </w:pPr>
            <w:r>
              <w:rPr>
                <w:rFonts w:hint="eastAsia"/>
              </w:rPr>
              <w:t>SN</w:t>
            </w:r>
            <w:r>
              <w:t> </w:t>
            </w:r>
            <w:r>
              <w:rPr>
                <w:rFonts w:hint="eastAsia"/>
              </w:rPr>
              <w:t>20</w:t>
            </w:r>
            <w:r>
              <w:rPr>
                <w:rFonts w:hint="eastAsia"/>
              </w:rPr>
              <w:t>≥</w:t>
            </w:r>
            <w:r>
              <w:rPr>
                <w:rFonts w:hint="eastAsia"/>
              </w:rPr>
              <w:t>20</w:t>
            </w:r>
          </w:p>
          <w:p w:rsidR="0028732D" w:rsidRDefault="001E1C58">
            <w:pPr>
              <w:pStyle w:val="afffffffffc"/>
            </w:pPr>
            <w:r>
              <w:rPr>
                <w:rFonts w:hint="eastAsia"/>
              </w:rPr>
              <w:t>SN</w:t>
            </w:r>
            <w:r>
              <w:t> </w:t>
            </w:r>
            <w:r>
              <w:rPr>
                <w:rFonts w:hint="eastAsia"/>
              </w:rPr>
              <w:t>24</w:t>
            </w:r>
            <w:r>
              <w:rPr>
                <w:rFonts w:hint="eastAsia"/>
              </w:rPr>
              <w:t>≥</w:t>
            </w:r>
            <w:r>
              <w:rPr>
                <w:rFonts w:hint="eastAsia"/>
              </w:rPr>
              <w:t>24</w:t>
            </w:r>
          </w:p>
          <w:p w:rsidR="0028732D" w:rsidRDefault="001E1C58">
            <w:pPr>
              <w:pStyle w:val="afffffffffc"/>
            </w:pPr>
            <w:r>
              <w:rPr>
                <w:rFonts w:hint="eastAsia"/>
              </w:rPr>
              <w:t>SN</w:t>
            </w:r>
            <w:r>
              <w:t> </w:t>
            </w:r>
            <w:r>
              <w:rPr>
                <w:rFonts w:hint="eastAsia"/>
              </w:rPr>
              <w:t>32</w:t>
            </w:r>
            <w:r>
              <w:rPr>
                <w:rFonts w:hint="eastAsia"/>
              </w:rPr>
              <w:t>≥</w:t>
            </w:r>
            <w:r>
              <w:rPr>
                <w:rFonts w:hint="eastAsia"/>
              </w:rPr>
              <w:t>32</w:t>
            </w:r>
          </w:p>
          <w:p w:rsidR="0028732D" w:rsidRDefault="001E1C58">
            <w:pPr>
              <w:pStyle w:val="afffffffffc"/>
            </w:pPr>
            <w:r>
              <w:rPr>
                <w:rFonts w:hint="eastAsia"/>
              </w:rPr>
              <w:t>SN</w:t>
            </w:r>
            <w:r>
              <w:t> </w:t>
            </w:r>
            <w:r>
              <w:rPr>
                <w:rFonts w:hint="eastAsia"/>
              </w:rPr>
              <w:t>48</w:t>
            </w:r>
            <w:r>
              <w:rPr>
                <w:rFonts w:hint="eastAsia"/>
              </w:rPr>
              <w:t>≥</w:t>
            </w:r>
            <w:r>
              <w:rPr>
                <w:rFonts w:hint="eastAsia"/>
              </w:rPr>
              <w:t>48</w:t>
            </w:r>
          </w:p>
        </w:tc>
        <w:tc>
          <w:tcPr>
            <w:tcW w:w="3111" w:type="dxa"/>
            <w:shd w:val="clear" w:color="auto" w:fill="auto"/>
            <w:vAlign w:val="center"/>
          </w:tcPr>
          <w:p w:rsidR="0028732D" w:rsidRDefault="001E1C58">
            <w:pPr>
              <w:pStyle w:val="afffffffffc"/>
            </w:pPr>
            <w:r>
              <w:rPr>
                <w:rFonts w:hint="eastAsia"/>
              </w:rPr>
              <w:t>7</w:t>
            </w:r>
            <w:r>
              <w:t>.7</w:t>
            </w:r>
          </w:p>
        </w:tc>
      </w:tr>
      <w:tr w:rsidR="0028732D">
        <w:trPr>
          <w:jc w:val="center"/>
        </w:trPr>
        <w:tc>
          <w:tcPr>
            <w:tcW w:w="3111" w:type="dxa"/>
            <w:tcBorders>
              <w:bottom w:val="single" w:sz="8" w:space="0" w:color="auto"/>
            </w:tcBorders>
            <w:shd w:val="clear" w:color="auto" w:fill="auto"/>
            <w:vAlign w:val="center"/>
          </w:tcPr>
          <w:p w:rsidR="0028732D" w:rsidRDefault="001E1C58">
            <w:pPr>
              <w:pStyle w:val="afffffffffc"/>
            </w:pPr>
            <w:r>
              <w:rPr>
                <w:rFonts w:hint="eastAsia"/>
              </w:rPr>
              <w:t>落锤冲击试验</w:t>
            </w:r>
          </w:p>
        </w:tc>
        <w:tc>
          <w:tcPr>
            <w:tcW w:w="3112" w:type="dxa"/>
            <w:tcBorders>
              <w:bottom w:val="single" w:sz="8" w:space="0" w:color="auto"/>
            </w:tcBorders>
            <w:shd w:val="clear" w:color="auto" w:fill="auto"/>
            <w:vAlign w:val="center"/>
          </w:tcPr>
          <w:p w:rsidR="0028732D" w:rsidRDefault="001E1C58">
            <w:pPr>
              <w:pStyle w:val="afffffffffc"/>
            </w:pPr>
            <w:r>
              <w:rPr>
                <w:rFonts w:hint="eastAsia"/>
              </w:rPr>
              <w:t>9</w:t>
            </w:r>
            <w:r>
              <w:t>/10</w:t>
            </w:r>
            <w:r>
              <w:t> </w:t>
            </w:r>
            <w:r>
              <w:rPr>
                <w:rFonts w:hint="eastAsia"/>
              </w:rPr>
              <w:t>通过</w:t>
            </w:r>
          </w:p>
        </w:tc>
        <w:tc>
          <w:tcPr>
            <w:tcW w:w="3111" w:type="dxa"/>
            <w:tcBorders>
              <w:bottom w:val="single" w:sz="8" w:space="0" w:color="auto"/>
            </w:tcBorders>
            <w:shd w:val="clear" w:color="auto" w:fill="auto"/>
            <w:vAlign w:val="center"/>
          </w:tcPr>
          <w:p w:rsidR="0028732D" w:rsidRDefault="001E1C58">
            <w:pPr>
              <w:pStyle w:val="afffffffffc"/>
            </w:pPr>
            <w:r>
              <w:rPr>
                <w:rFonts w:hint="eastAsia"/>
              </w:rPr>
              <w:t>7</w:t>
            </w:r>
            <w:r>
              <w:t>.8</w:t>
            </w:r>
          </w:p>
        </w:tc>
      </w:tr>
      <w:tr w:rsidR="0028732D">
        <w:trPr>
          <w:jc w:val="center"/>
        </w:trPr>
        <w:tc>
          <w:tcPr>
            <w:tcW w:w="9334" w:type="dxa"/>
            <w:gridSpan w:val="3"/>
            <w:tcBorders>
              <w:top w:val="single" w:sz="8" w:space="0" w:color="auto"/>
              <w:bottom w:val="single" w:sz="8" w:space="0" w:color="auto"/>
            </w:tcBorders>
            <w:shd w:val="clear" w:color="auto" w:fill="auto"/>
            <w:vAlign w:val="center"/>
          </w:tcPr>
          <w:p w:rsidR="0028732D" w:rsidRDefault="001E1C58">
            <w:pPr>
              <w:pStyle w:val="afffffffffc"/>
              <w:ind w:firstLineChars="200" w:firstLine="360"/>
              <w:jc w:val="left"/>
            </w:pPr>
            <w:r>
              <w:rPr>
                <w:rFonts w:hint="eastAsia"/>
                <w:vertAlign w:val="superscript"/>
              </w:rPr>
              <w:t>a</w:t>
            </w:r>
            <w:r>
              <w:rPr>
                <w:vertAlign w:val="superscript"/>
              </w:rPr>
              <w:t xml:space="preserve"> </w:t>
            </w:r>
            <w:r>
              <w:rPr>
                <w:rFonts w:hint="eastAsia"/>
              </w:rPr>
              <w:t>仅适用于硬聚氯乙烯（</w:t>
            </w:r>
            <w:r>
              <w:rPr>
                <w:rFonts w:hint="eastAsia"/>
              </w:rPr>
              <w:t>P</w:t>
            </w:r>
            <w:r>
              <w:t>VC-U</w:t>
            </w:r>
            <w:r>
              <w:rPr>
                <w:rFonts w:hint="eastAsia"/>
              </w:rPr>
              <w:t>）打井管材。</w:t>
            </w:r>
          </w:p>
        </w:tc>
      </w:tr>
    </w:tbl>
    <w:p w:rsidR="0028732D" w:rsidRDefault="0028732D">
      <w:pPr>
        <w:pStyle w:val="afffff8"/>
        <w:ind w:firstLine="420"/>
      </w:pPr>
    </w:p>
    <w:p w:rsidR="0028732D" w:rsidRDefault="001E1C58">
      <w:pPr>
        <w:pStyle w:val="affd"/>
        <w:spacing w:before="120" w:after="120"/>
      </w:pPr>
      <w:r>
        <w:rPr>
          <w:rFonts w:hint="eastAsia"/>
        </w:rPr>
        <w:t>管件</w:t>
      </w:r>
    </w:p>
    <w:p w:rsidR="0028732D" w:rsidRDefault="001E1C58">
      <w:pPr>
        <w:pStyle w:val="affe"/>
        <w:spacing w:before="120" w:after="120"/>
      </w:pPr>
      <w:r>
        <w:rPr>
          <w:rFonts w:hint="eastAsia"/>
        </w:rPr>
        <w:t>外观</w:t>
      </w:r>
    </w:p>
    <w:p w:rsidR="0028732D" w:rsidRDefault="001E1C58">
      <w:pPr>
        <w:pStyle w:val="afffff8"/>
        <w:ind w:firstLine="420"/>
      </w:pPr>
      <w:r>
        <w:rPr>
          <w:rFonts w:hint="eastAsia"/>
        </w:rPr>
        <w:t>管件的内外表面应光滑、平整，不应有气泡、明显的划伤、凹陷、杂质、颜色不均等缺陷。管件应完整无缺损</w:t>
      </w:r>
      <w:r>
        <w:rPr>
          <w:rFonts w:hint="eastAsia"/>
        </w:rPr>
        <w:t>,</w:t>
      </w:r>
      <w:r>
        <w:rPr>
          <w:rFonts w:hint="eastAsia"/>
        </w:rPr>
        <w:t>浇口</w:t>
      </w:r>
      <w:proofErr w:type="gramStart"/>
      <w:r>
        <w:rPr>
          <w:rFonts w:hint="eastAsia"/>
        </w:rPr>
        <w:t>及溢边应修</w:t>
      </w:r>
      <w:proofErr w:type="gramEnd"/>
      <w:r>
        <w:rPr>
          <w:rFonts w:hint="eastAsia"/>
        </w:rPr>
        <w:t>除平整。</w:t>
      </w:r>
    </w:p>
    <w:p w:rsidR="0028732D" w:rsidRDefault="001E1C58">
      <w:pPr>
        <w:pStyle w:val="affe"/>
        <w:spacing w:before="120" w:after="120"/>
      </w:pPr>
      <w:r>
        <w:rPr>
          <w:rFonts w:hint="eastAsia"/>
        </w:rPr>
        <w:t>颜色</w:t>
      </w:r>
    </w:p>
    <w:p w:rsidR="0028732D" w:rsidRDefault="001E1C58">
      <w:pPr>
        <w:pStyle w:val="afffffffff3"/>
        <w:numPr>
          <w:ilvl w:val="4"/>
          <w:numId w:val="0"/>
        </w:numPr>
        <w:ind w:firstLine="420"/>
      </w:pPr>
      <w:r>
        <w:rPr>
          <w:rFonts w:hint="eastAsia"/>
        </w:rPr>
        <w:t>管件一般为白色或蓝色，其他颜色可由供需双方商定。</w:t>
      </w:r>
    </w:p>
    <w:p w:rsidR="0028732D" w:rsidRDefault="001E1C58">
      <w:pPr>
        <w:pStyle w:val="affe"/>
        <w:spacing w:before="120" w:after="120"/>
      </w:pPr>
      <w:r>
        <w:rPr>
          <w:rFonts w:hint="eastAsia"/>
        </w:rPr>
        <w:lastRenderedPageBreak/>
        <w:t>规格及尺寸</w:t>
      </w:r>
    </w:p>
    <w:p w:rsidR="0028732D" w:rsidRDefault="001E1C58">
      <w:pPr>
        <w:pStyle w:val="afffff8"/>
        <w:ind w:firstLine="420"/>
      </w:pPr>
      <w:r>
        <w:rPr>
          <w:rFonts w:hint="eastAsia"/>
        </w:rPr>
        <w:t>管件的壁厚</w:t>
      </w:r>
      <w:proofErr w:type="gramStart"/>
      <w:r>
        <w:rPr>
          <w:rFonts w:hint="eastAsia"/>
        </w:rPr>
        <w:t>及承口尺寸</w:t>
      </w:r>
      <w:proofErr w:type="gramEnd"/>
      <w:r>
        <w:rPr>
          <w:rFonts w:hint="eastAsia"/>
        </w:rPr>
        <w:t>应符合附录</w:t>
      </w:r>
      <w:r>
        <w:t> </w:t>
      </w:r>
      <w:r>
        <w:rPr>
          <w:rFonts w:hint="eastAsia"/>
        </w:rPr>
        <w:t>B</w:t>
      </w:r>
      <w:r>
        <w:t> </w:t>
      </w:r>
      <w:r>
        <w:rPr>
          <w:rFonts w:hint="eastAsia"/>
        </w:rPr>
        <w:t>的要求。</w:t>
      </w:r>
    </w:p>
    <w:p w:rsidR="0028732D" w:rsidRDefault="001E1C58">
      <w:pPr>
        <w:pStyle w:val="affe"/>
        <w:spacing w:before="120" w:after="120"/>
      </w:pPr>
      <w:r>
        <w:rPr>
          <w:rFonts w:hint="eastAsia"/>
        </w:rPr>
        <w:t>物理力学性能</w:t>
      </w:r>
    </w:p>
    <w:p w:rsidR="0028732D" w:rsidRDefault="001E1C58">
      <w:pPr>
        <w:pStyle w:val="afffff8"/>
        <w:ind w:firstLine="420"/>
      </w:pPr>
      <w:r>
        <w:rPr>
          <w:rFonts w:hint="eastAsia"/>
        </w:rPr>
        <w:t>管件的物理力学性能应符合表</w:t>
      </w:r>
      <w:r>
        <w:t> </w:t>
      </w:r>
      <w:r>
        <w:t>2</w:t>
      </w:r>
      <w:r>
        <w:t> </w:t>
      </w:r>
      <w:r>
        <w:rPr>
          <w:rFonts w:hint="eastAsia"/>
        </w:rPr>
        <w:t>的要求。</w:t>
      </w:r>
    </w:p>
    <w:p w:rsidR="0028732D" w:rsidRDefault="0028732D">
      <w:pPr>
        <w:pStyle w:val="afffff8"/>
        <w:ind w:firstLineChars="0" w:firstLine="0"/>
      </w:pPr>
    </w:p>
    <w:p w:rsidR="0028732D" w:rsidRDefault="001E1C58">
      <w:pPr>
        <w:pStyle w:val="aff2"/>
        <w:spacing w:before="120" w:after="120"/>
      </w:pPr>
      <w:r>
        <w:rPr>
          <w:rFonts w:hint="eastAsia"/>
        </w:rPr>
        <w:t>管件的物理力学性能</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0"/>
        <w:gridCol w:w="3112"/>
        <w:gridCol w:w="3112"/>
      </w:tblGrid>
      <w:tr w:rsidR="0028732D">
        <w:trPr>
          <w:tblHeader/>
          <w:jc w:val="center"/>
        </w:trPr>
        <w:tc>
          <w:tcPr>
            <w:tcW w:w="3110"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项目</w:t>
            </w:r>
          </w:p>
        </w:tc>
        <w:tc>
          <w:tcPr>
            <w:tcW w:w="3112"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要求</w:t>
            </w:r>
          </w:p>
        </w:tc>
        <w:tc>
          <w:tcPr>
            <w:tcW w:w="3112"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试验方法</w:t>
            </w:r>
          </w:p>
        </w:tc>
      </w:tr>
      <w:tr w:rsidR="0028732D">
        <w:trPr>
          <w:jc w:val="center"/>
        </w:trPr>
        <w:tc>
          <w:tcPr>
            <w:tcW w:w="3110" w:type="dxa"/>
            <w:tcBorders>
              <w:top w:val="single" w:sz="8" w:space="0" w:color="auto"/>
              <w:bottom w:val="single" w:sz="4" w:space="0" w:color="auto"/>
            </w:tcBorders>
            <w:shd w:val="clear" w:color="auto" w:fill="auto"/>
          </w:tcPr>
          <w:p w:rsidR="0028732D" w:rsidRDefault="001E1C58">
            <w:pPr>
              <w:spacing w:line="240" w:lineRule="auto"/>
              <w:jc w:val="center"/>
              <w:rPr>
                <w:rFonts w:ascii="宋体" w:hAnsi="宋体"/>
                <w:sz w:val="18"/>
                <w:szCs w:val="18"/>
              </w:rPr>
            </w:pPr>
            <w:r>
              <w:rPr>
                <w:rFonts w:ascii="宋体" w:hAnsi="宋体" w:hint="eastAsia"/>
                <w:sz w:val="18"/>
                <w:szCs w:val="18"/>
              </w:rPr>
              <w:t>密度</w:t>
            </w:r>
            <w:r>
              <w:rPr>
                <w:rFonts w:ascii="宋体" w:hAnsi="宋体"/>
                <w:sz w:val="18"/>
                <w:szCs w:val="18"/>
              </w:rPr>
              <w:t>/</w:t>
            </w:r>
            <w:r>
              <w:rPr>
                <w:rFonts w:ascii="宋体" w:hAnsi="宋体" w:hint="eastAsia"/>
                <w:sz w:val="18"/>
                <w:szCs w:val="18"/>
              </w:rPr>
              <w:t>（</w:t>
            </w:r>
            <w:r>
              <w:rPr>
                <w:rFonts w:ascii="宋体" w:hAnsi="宋体"/>
                <w:sz w:val="18"/>
                <w:szCs w:val="18"/>
              </w:rPr>
              <w:t>kg/m</w:t>
            </w:r>
            <w:r>
              <w:rPr>
                <w:rFonts w:ascii="宋体" w:hAnsi="宋体"/>
                <w:sz w:val="18"/>
                <w:szCs w:val="18"/>
                <w:vertAlign w:val="superscript"/>
              </w:rPr>
              <w:t>3</w:t>
            </w:r>
            <w:r>
              <w:rPr>
                <w:rFonts w:ascii="宋体" w:hAnsi="宋体" w:hint="eastAsia"/>
                <w:sz w:val="18"/>
                <w:szCs w:val="18"/>
              </w:rPr>
              <w:t>）</w:t>
            </w:r>
          </w:p>
        </w:tc>
        <w:tc>
          <w:tcPr>
            <w:tcW w:w="3112" w:type="dxa"/>
            <w:tcBorders>
              <w:top w:val="single" w:sz="8" w:space="0" w:color="auto"/>
              <w:bottom w:val="single" w:sz="4" w:space="0" w:color="auto"/>
            </w:tcBorders>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1</w:t>
            </w:r>
            <w:r>
              <w:rPr>
                <w:rFonts w:ascii="MS Gothic" w:eastAsia="MS Gothic" w:hAnsi="MS Gothic" w:cs="MS Gothic" w:hint="eastAsia"/>
                <w:sz w:val="18"/>
                <w:szCs w:val="18"/>
              </w:rPr>
              <w:t> </w:t>
            </w:r>
            <w:r>
              <w:rPr>
                <w:rFonts w:ascii="宋体" w:hAnsi="宋体"/>
                <w:sz w:val="18"/>
                <w:szCs w:val="18"/>
              </w:rPr>
              <w:t>350</w:t>
            </w:r>
            <w:r>
              <w:rPr>
                <w:rFonts w:ascii="宋体" w:hAnsi="宋体" w:hint="eastAsia"/>
                <w:sz w:val="18"/>
                <w:szCs w:val="18"/>
              </w:rPr>
              <w:t>～</w:t>
            </w:r>
            <w:r>
              <w:rPr>
                <w:rFonts w:ascii="宋体" w:hAnsi="宋体"/>
                <w:sz w:val="18"/>
                <w:szCs w:val="18"/>
              </w:rPr>
              <w:t>1</w:t>
            </w:r>
            <w:r>
              <w:rPr>
                <w:rFonts w:ascii="MS Gothic" w:eastAsia="MS Gothic" w:hAnsi="MS Gothic" w:cs="MS Gothic" w:hint="eastAsia"/>
                <w:sz w:val="18"/>
                <w:szCs w:val="18"/>
              </w:rPr>
              <w:t> </w:t>
            </w:r>
            <w:r>
              <w:rPr>
                <w:rFonts w:ascii="宋体" w:hAnsi="宋体"/>
                <w:sz w:val="18"/>
                <w:szCs w:val="18"/>
              </w:rPr>
              <w:t>550</w:t>
            </w:r>
          </w:p>
        </w:tc>
        <w:tc>
          <w:tcPr>
            <w:tcW w:w="3112" w:type="dxa"/>
            <w:tcBorders>
              <w:top w:val="single" w:sz="8" w:space="0" w:color="auto"/>
              <w:bottom w:val="single" w:sz="4" w:space="0" w:color="auto"/>
            </w:tcBorders>
            <w:shd w:val="clear" w:color="auto" w:fill="auto"/>
            <w:vAlign w:val="center"/>
          </w:tcPr>
          <w:p w:rsidR="0028732D" w:rsidRDefault="001E1C58">
            <w:pPr>
              <w:pStyle w:val="afffffffffc"/>
              <w:rPr>
                <w:rFonts w:hAnsi="宋体"/>
                <w:szCs w:val="18"/>
              </w:rPr>
            </w:pPr>
            <w:r>
              <w:rPr>
                <w:rFonts w:hAnsi="宋体"/>
                <w:szCs w:val="18"/>
              </w:rPr>
              <w:t>7.4</w:t>
            </w:r>
          </w:p>
        </w:tc>
      </w:tr>
      <w:tr w:rsidR="0028732D">
        <w:trPr>
          <w:jc w:val="center"/>
        </w:trPr>
        <w:tc>
          <w:tcPr>
            <w:tcW w:w="3110" w:type="dxa"/>
            <w:tcBorders>
              <w:top w:val="single" w:sz="4" w:space="0" w:color="auto"/>
            </w:tcBorders>
            <w:shd w:val="clear" w:color="auto" w:fill="auto"/>
            <w:vAlign w:val="center"/>
          </w:tcPr>
          <w:p w:rsidR="0028732D" w:rsidRDefault="001E1C58">
            <w:pPr>
              <w:pStyle w:val="afffffffffc"/>
            </w:pPr>
            <w:proofErr w:type="gramStart"/>
            <w:r>
              <w:rPr>
                <w:rFonts w:hint="eastAsia"/>
              </w:rPr>
              <w:t>维卡软化温度</w:t>
            </w:r>
            <w:proofErr w:type="gramEnd"/>
            <w:r>
              <w:rPr>
                <w:rFonts w:hint="eastAsia"/>
              </w:rPr>
              <w:t>/</w:t>
            </w:r>
            <w:r>
              <w:rPr>
                <w:rFonts w:hint="eastAsia"/>
              </w:rPr>
              <w:t>℃</w:t>
            </w:r>
          </w:p>
        </w:tc>
        <w:tc>
          <w:tcPr>
            <w:tcW w:w="3112" w:type="dxa"/>
            <w:tcBorders>
              <w:top w:val="single" w:sz="4" w:space="0" w:color="auto"/>
            </w:tcBorders>
            <w:shd w:val="clear" w:color="auto" w:fill="auto"/>
            <w:vAlign w:val="center"/>
          </w:tcPr>
          <w:p w:rsidR="0028732D" w:rsidRDefault="001E1C58">
            <w:pPr>
              <w:pStyle w:val="afffffffffc"/>
            </w:pPr>
            <w:r>
              <w:rPr>
                <w:rFonts w:hint="eastAsia"/>
              </w:rPr>
              <w:t>≥</w:t>
            </w:r>
            <w:r>
              <w:rPr>
                <w:rFonts w:hint="eastAsia"/>
              </w:rPr>
              <w:t>7</w:t>
            </w:r>
            <w:r>
              <w:t>4</w:t>
            </w:r>
          </w:p>
        </w:tc>
        <w:tc>
          <w:tcPr>
            <w:tcW w:w="3112" w:type="dxa"/>
            <w:tcBorders>
              <w:top w:val="single" w:sz="4" w:space="0" w:color="auto"/>
            </w:tcBorders>
            <w:shd w:val="clear" w:color="auto" w:fill="auto"/>
            <w:vAlign w:val="center"/>
          </w:tcPr>
          <w:p w:rsidR="0028732D" w:rsidRDefault="001E1C58">
            <w:pPr>
              <w:pStyle w:val="afffffffffc"/>
            </w:pPr>
            <w:r>
              <w:rPr>
                <w:rFonts w:hint="eastAsia"/>
              </w:rPr>
              <w:t>7</w:t>
            </w:r>
            <w:r>
              <w:t>.5</w:t>
            </w:r>
          </w:p>
        </w:tc>
      </w:tr>
      <w:tr w:rsidR="0028732D">
        <w:trPr>
          <w:jc w:val="center"/>
        </w:trPr>
        <w:tc>
          <w:tcPr>
            <w:tcW w:w="3110" w:type="dxa"/>
            <w:shd w:val="clear" w:color="auto" w:fill="auto"/>
            <w:vAlign w:val="center"/>
          </w:tcPr>
          <w:p w:rsidR="0028732D" w:rsidRDefault="001E1C58">
            <w:pPr>
              <w:pStyle w:val="afffffffffc"/>
            </w:pPr>
            <w:r>
              <w:rPr>
                <w:rFonts w:hint="eastAsia"/>
              </w:rPr>
              <w:t>烘箱试验</w:t>
            </w:r>
          </w:p>
        </w:tc>
        <w:tc>
          <w:tcPr>
            <w:tcW w:w="3112" w:type="dxa"/>
            <w:shd w:val="clear" w:color="auto" w:fill="auto"/>
            <w:vAlign w:val="center"/>
          </w:tcPr>
          <w:p w:rsidR="0028732D" w:rsidRDefault="001E1C58">
            <w:pPr>
              <w:pStyle w:val="afffffffffc"/>
            </w:pPr>
            <w:r>
              <w:rPr>
                <w:rFonts w:hint="eastAsia"/>
              </w:rPr>
              <w:t>符合</w:t>
            </w:r>
            <w:r>
              <w:t> </w:t>
            </w:r>
            <w:r>
              <w:rPr>
                <w:rFonts w:hint="eastAsia"/>
              </w:rPr>
              <w:t>G</w:t>
            </w:r>
            <w:r>
              <w:t>B/T</w:t>
            </w:r>
            <w:r>
              <w:t> </w:t>
            </w:r>
            <w:r>
              <w:t>8803</w:t>
            </w:r>
            <w:r>
              <w:t> </w:t>
            </w:r>
            <w:r>
              <w:rPr>
                <w:rFonts w:hint="eastAsia"/>
              </w:rPr>
              <w:t>的规定</w:t>
            </w:r>
          </w:p>
        </w:tc>
        <w:tc>
          <w:tcPr>
            <w:tcW w:w="3112" w:type="dxa"/>
            <w:shd w:val="clear" w:color="auto" w:fill="auto"/>
            <w:vAlign w:val="center"/>
          </w:tcPr>
          <w:p w:rsidR="0028732D" w:rsidRDefault="001E1C58">
            <w:pPr>
              <w:pStyle w:val="afffffffffc"/>
            </w:pPr>
            <w:r>
              <w:rPr>
                <w:rFonts w:hint="eastAsia"/>
              </w:rPr>
              <w:t>7</w:t>
            </w:r>
            <w:r>
              <w:t>.9</w:t>
            </w:r>
          </w:p>
        </w:tc>
      </w:tr>
      <w:tr w:rsidR="0028732D">
        <w:trPr>
          <w:jc w:val="center"/>
        </w:trPr>
        <w:tc>
          <w:tcPr>
            <w:tcW w:w="3110" w:type="dxa"/>
            <w:shd w:val="clear" w:color="auto" w:fill="auto"/>
            <w:vAlign w:val="center"/>
          </w:tcPr>
          <w:p w:rsidR="0028732D" w:rsidRDefault="001E1C58">
            <w:pPr>
              <w:pStyle w:val="afffffffffc"/>
            </w:pPr>
            <w:r>
              <w:rPr>
                <w:rFonts w:hint="eastAsia"/>
              </w:rPr>
              <w:t>坠落试验</w:t>
            </w:r>
          </w:p>
        </w:tc>
        <w:tc>
          <w:tcPr>
            <w:tcW w:w="3112" w:type="dxa"/>
            <w:shd w:val="clear" w:color="auto" w:fill="auto"/>
            <w:vAlign w:val="center"/>
          </w:tcPr>
          <w:p w:rsidR="0028732D" w:rsidRDefault="001E1C58">
            <w:pPr>
              <w:pStyle w:val="afffffffffc"/>
            </w:pPr>
            <w:r>
              <w:rPr>
                <w:rFonts w:hint="eastAsia"/>
              </w:rPr>
              <w:t>无破裂</w:t>
            </w:r>
          </w:p>
        </w:tc>
        <w:tc>
          <w:tcPr>
            <w:tcW w:w="3112" w:type="dxa"/>
            <w:shd w:val="clear" w:color="auto" w:fill="auto"/>
            <w:vAlign w:val="center"/>
          </w:tcPr>
          <w:p w:rsidR="0028732D" w:rsidRDefault="001E1C58">
            <w:pPr>
              <w:pStyle w:val="afffffffffc"/>
            </w:pPr>
            <w:r>
              <w:rPr>
                <w:rFonts w:hint="eastAsia"/>
              </w:rPr>
              <w:t>7</w:t>
            </w:r>
            <w:r>
              <w:t>.10</w:t>
            </w:r>
          </w:p>
        </w:tc>
      </w:tr>
    </w:tbl>
    <w:p w:rsidR="0028732D" w:rsidRDefault="0028732D">
      <w:pPr>
        <w:pStyle w:val="afffff8"/>
        <w:ind w:firstLine="420"/>
      </w:pPr>
    </w:p>
    <w:p w:rsidR="0028732D" w:rsidRDefault="001E1C58">
      <w:pPr>
        <w:pStyle w:val="affd"/>
        <w:spacing w:before="120" w:after="120"/>
      </w:pPr>
      <w:r>
        <w:rPr>
          <w:rFonts w:hint="eastAsia"/>
        </w:rPr>
        <w:t>铅限量</w:t>
      </w:r>
    </w:p>
    <w:p w:rsidR="0028732D" w:rsidRDefault="001E1C58">
      <w:pPr>
        <w:pStyle w:val="afffff8"/>
        <w:ind w:firstLine="420"/>
      </w:pPr>
      <w:r>
        <w:rPr>
          <w:rFonts w:hint="eastAsia"/>
        </w:rPr>
        <w:t>管材及管件的铅限量应不大于</w:t>
      </w:r>
      <w:r>
        <w:t> </w:t>
      </w:r>
      <w:r>
        <w:rPr>
          <w:rFonts w:hint="eastAsia"/>
        </w:rPr>
        <w:t>0.02</w:t>
      </w:r>
      <w:r>
        <w:t> </w:t>
      </w:r>
      <w:r>
        <w:rPr>
          <w:rFonts w:hint="eastAsia"/>
        </w:rPr>
        <w:t>%</w:t>
      </w:r>
      <w:r>
        <w:rPr>
          <w:rFonts w:hint="eastAsia"/>
        </w:rPr>
        <w:t>（质量分数）。</w:t>
      </w:r>
    </w:p>
    <w:p w:rsidR="0028732D" w:rsidRDefault="001E1C58">
      <w:pPr>
        <w:pStyle w:val="affc"/>
        <w:spacing w:before="240" w:after="240"/>
      </w:pPr>
      <w:r>
        <w:rPr>
          <w:rFonts w:hint="eastAsia"/>
        </w:rPr>
        <w:t>试验方法</w:t>
      </w:r>
    </w:p>
    <w:p w:rsidR="0028732D" w:rsidRDefault="001E1C58">
      <w:pPr>
        <w:pStyle w:val="affd"/>
        <w:spacing w:before="120" w:after="120"/>
      </w:pPr>
      <w:r>
        <w:rPr>
          <w:rFonts w:hint="eastAsia"/>
        </w:rPr>
        <w:t>状态调节</w:t>
      </w:r>
    </w:p>
    <w:p w:rsidR="0028732D" w:rsidRDefault="001E1C58">
      <w:pPr>
        <w:pStyle w:val="afffff8"/>
        <w:ind w:firstLine="420"/>
      </w:pPr>
      <w:r>
        <w:rPr>
          <w:rFonts w:hint="eastAsia"/>
        </w:rPr>
        <w:t>除有特殊规定外，按</w:t>
      </w:r>
      <w:r>
        <w:t> </w:t>
      </w:r>
      <w:r>
        <w:rPr>
          <w:rFonts w:hint="eastAsia"/>
        </w:rPr>
        <w:t>GB/T</w:t>
      </w:r>
      <w:r>
        <w:t> </w:t>
      </w:r>
      <w:r>
        <w:rPr>
          <w:rFonts w:hint="eastAsia"/>
        </w:rPr>
        <w:t>2918</w:t>
      </w:r>
      <w:r>
        <w:t> </w:t>
      </w:r>
      <w:r>
        <w:rPr>
          <w:rFonts w:hint="eastAsia"/>
        </w:rPr>
        <w:t>规定，在（</w:t>
      </w:r>
      <w:r>
        <w:rPr>
          <w:rFonts w:hint="eastAsia"/>
        </w:rPr>
        <w:t>23</w:t>
      </w:r>
      <w:r>
        <w:rPr>
          <w:rFonts w:hint="eastAsia"/>
        </w:rPr>
        <w:t>±</w:t>
      </w:r>
      <w:r>
        <w:rPr>
          <w:rFonts w:hint="eastAsia"/>
        </w:rPr>
        <w:t>2</w:t>
      </w:r>
      <w:r>
        <w:rPr>
          <w:rFonts w:hint="eastAsia"/>
        </w:rPr>
        <w:t>）℃条件下进行状态调节至少</w:t>
      </w:r>
      <w:r>
        <w:t> </w:t>
      </w:r>
      <w:r>
        <w:rPr>
          <w:rFonts w:hint="eastAsia"/>
        </w:rPr>
        <w:t>24</w:t>
      </w:r>
      <w:r>
        <w:t> </w:t>
      </w:r>
      <w:r>
        <w:rPr>
          <w:rFonts w:hint="eastAsia"/>
        </w:rPr>
        <w:t>h</w:t>
      </w:r>
      <w:r>
        <w:rPr>
          <w:rFonts w:hint="eastAsia"/>
        </w:rPr>
        <w:t>，并在同样条件下进行试验。</w:t>
      </w:r>
    </w:p>
    <w:p w:rsidR="0028732D" w:rsidRDefault="001E1C58">
      <w:pPr>
        <w:pStyle w:val="affd"/>
        <w:spacing w:before="120" w:after="120"/>
      </w:pPr>
      <w:r>
        <w:rPr>
          <w:rFonts w:hint="eastAsia"/>
        </w:rPr>
        <w:t>外观和颜色</w:t>
      </w:r>
    </w:p>
    <w:p w:rsidR="0028732D" w:rsidRDefault="001E1C58">
      <w:pPr>
        <w:pStyle w:val="afffff8"/>
        <w:ind w:firstLine="420"/>
      </w:pPr>
      <w:r>
        <w:rPr>
          <w:rFonts w:hint="eastAsia"/>
        </w:rPr>
        <w:t>目测。</w:t>
      </w:r>
    </w:p>
    <w:p w:rsidR="0028732D" w:rsidRDefault="001E1C58">
      <w:pPr>
        <w:pStyle w:val="affd"/>
        <w:spacing w:before="120" w:after="120"/>
      </w:pPr>
      <w:r>
        <w:rPr>
          <w:rFonts w:hint="eastAsia"/>
        </w:rPr>
        <w:t>规格尺寸测量</w:t>
      </w:r>
    </w:p>
    <w:p w:rsidR="0028732D" w:rsidRDefault="001E1C58">
      <w:pPr>
        <w:pStyle w:val="affe"/>
        <w:spacing w:before="120" w:after="120"/>
      </w:pPr>
      <w:r>
        <w:rPr>
          <w:rFonts w:hint="eastAsia"/>
        </w:rPr>
        <w:t>平均外径</w:t>
      </w:r>
    </w:p>
    <w:p w:rsidR="0028732D" w:rsidRDefault="001E1C58">
      <w:pPr>
        <w:pStyle w:val="afffff8"/>
        <w:ind w:firstLine="420"/>
      </w:pPr>
      <w:r>
        <w:rPr>
          <w:rFonts w:hint="eastAsia"/>
        </w:rPr>
        <w:t>按</w:t>
      </w:r>
      <w:r>
        <w:t> </w:t>
      </w:r>
      <w:r>
        <w:rPr>
          <w:rFonts w:hint="eastAsia"/>
        </w:rPr>
        <w:t>GB/T</w:t>
      </w:r>
      <w:r>
        <w:t> </w:t>
      </w:r>
      <w:r>
        <w:rPr>
          <w:rFonts w:hint="eastAsia"/>
        </w:rPr>
        <w:t>8806</w:t>
      </w:r>
      <w:r>
        <w:t> </w:t>
      </w:r>
      <w:r>
        <w:rPr>
          <w:rFonts w:hint="eastAsia"/>
        </w:rPr>
        <w:t>进行测量。如有争议，以</w:t>
      </w:r>
      <w:r>
        <w:t> </w:t>
      </w:r>
      <w:r>
        <w:rPr>
          <w:rFonts w:hint="eastAsia"/>
        </w:rPr>
        <w:t>π</w:t>
      </w:r>
      <w:r>
        <w:t> </w:t>
      </w:r>
      <w:proofErr w:type="gramStart"/>
      <w:r>
        <w:rPr>
          <w:rFonts w:hint="eastAsia"/>
        </w:rPr>
        <w:t>尺</w:t>
      </w:r>
      <w:proofErr w:type="gramEnd"/>
      <w:r>
        <w:rPr>
          <w:rFonts w:hint="eastAsia"/>
        </w:rPr>
        <w:t>测量结果为最终判定依据。</w:t>
      </w:r>
    </w:p>
    <w:p w:rsidR="0028732D" w:rsidRDefault="001E1C58">
      <w:pPr>
        <w:pStyle w:val="affe"/>
        <w:spacing w:before="120" w:after="120"/>
      </w:pPr>
      <w:r>
        <w:rPr>
          <w:rFonts w:hint="eastAsia"/>
        </w:rPr>
        <w:t>壁厚</w:t>
      </w:r>
    </w:p>
    <w:p w:rsidR="0028732D" w:rsidRDefault="001E1C58">
      <w:pPr>
        <w:pStyle w:val="afffff8"/>
        <w:ind w:firstLine="420"/>
      </w:pPr>
      <w:r>
        <w:rPr>
          <w:rFonts w:hint="eastAsia"/>
        </w:rPr>
        <w:t>按</w:t>
      </w:r>
      <w:r>
        <w:t> </w:t>
      </w:r>
      <w:r>
        <w:rPr>
          <w:rFonts w:hint="eastAsia"/>
        </w:rPr>
        <w:t>GB/T</w:t>
      </w:r>
      <w:r>
        <w:t> </w:t>
      </w:r>
      <w:r>
        <w:rPr>
          <w:rFonts w:hint="eastAsia"/>
        </w:rPr>
        <w:t>8806</w:t>
      </w:r>
      <w:r>
        <w:t> </w:t>
      </w:r>
      <w:r>
        <w:rPr>
          <w:rFonts w:hint="eastAsia"/>
        </w:rPr>
        <w:t>进行测量。</w:t>
      </w:r>
    </w:p>
    <w:p w:rsidR="0028732D" w:rsidRDefault="001E1C58">
      <w:pPr>
        <w:pStyle w:val="affe"/>
        <w:spacing w:before="120" w:after="120"/>
      </w:pPr>
      <w:proofErr w:type="gramStart"/>
      <w:r>
        <w:rPr>
          <w:rFonts w:hint="eastAsia"/>
        </w:rPr>
        <w:t>管材承口尺寸</w:t>
      </w:r>
      <w:proofErr w:type="gramEnd"/>
    </w:p>
    <w:p w:rsidR="0028732D" w:rsidRDefault="001E1C58">
      <w:pPr>
        <w:pStyle w:val="afffff8"/>
        <w:ind w:firstLine="420"/>
      </w:pPr>
      <w:r>
        <w:rPr>
          <w:rFonts w:hint="eastAsia"/>
        </w:rPr>
        <w:t>按</w:t>
      </w:r>
      <w:r>
        <w:t> </w:t>
      </w:r>
      <w:r>
        <w:rPr>
          <w:rFonts w:hint="eastAsia"/>
        </w:rPr>
        <w:t>GB/T</w:t>
      </w:r>
      <w:r>
        <w:t> </w:t>
      </w:r>
      <w:r>
        <w:rPr>
          <w:rFonts w:hint="eastAsia"/>
        </w:rPr>
        <w:t>8806</w:t>
      </w:r>
      <w:r>
        <w:t> </w:t>
      </w:r>
      <w:r>
        <w:rPr>
          <w:rFonts w:hint="eastAsia"/>
        </w:rPr>
        <w:t>进行测量，</w:t>
      </w:r>
      <w:proofErr w:type="gramStart"/>
      <w:r>
        <w:rPr>
          <w:rFonts w:hint="eastAsia"/>
        </w:rPr>
        <w:t>承口平均</w:t>
      </w:r>
      <w:proofErr w:type="gramEnd"/>
      <w:r>
        <w:rPr>
          <w:rFonts w:hint="eastAsia"/>
        </w:rPr>
        <w:t>内径在承口中部测量。</w:t>
      </w:r>
    </w:p>
    <w:p w:rsidR="0028732D" w:rsidRDefault="001E1C58">
      <w:pPr>
        <w:pStyle w:val="affe"/>
        <w:spacing w:before="120" w:after="120"/>
      </w:pPr>
      <w:r>
        <w:rPr>
          <w:rFonts w:hint="eastAsia"/>
        </w:rPr>
        <w:t>管材长度</w:t>
      </w:r>
    </w:p>
    <w:p w:rsidR="0028732D" w:rsidRDefault="001E1C58">
      <w:pPr>
        <w:pStyle w:val="afffff8"/>
        <w:ind w:firstLine="420"/>
      </w:pPr>
      <w:r>
        <w:rPr>
          <w:rFonts w:hint="eastAsia"/>
        </w:rPr>
        <w:t>按</w:t>
      </w:r>
      <w:r>
        <w:t> </w:t>
      </w:r>
      <w:r>
        <w:rPr>
          <w:rFonts w:hint="eastAsia"/>
        </w:rPr>
        <w:t>GB/T</w:t>
      </w:r>
      <w:r>
        <w:t> </w:t>
      </w:r>
      <w:r>
        <w:rPr>
          <w:rFonts w:hint="eastAsia"/>
        </w:rPr>
        <w:t>8806</w:t>
      </w:r>
      <w:r>
        <w:t> </w:t>
      </w:r>
      <w:r>
        <w:rPr>
          <w:rFonts w:hint="eastAsia"/>
        </w:rPr>
        <w:t>进行，用精度不低于</w:t>
      </w:r>
      <w:r>
        <w:t> </w:t>
      </w:r>
      <w:r>
        <w:rPr>
          <w:rFonts w:hint="eastAsia"/>
        </w:rPr>
        <w:t>1</w:t>
      </w:r>
      <w:r>
        <w:t> </w:t>
      </w:r>
      <w:r>
        <w:rPr>
          <w:rFonts w:hint="eastAsia"/>
        </w:rPr>
        <w:t>mm</w:t>
      </w:r>
      <w:r>
        <w:t> </w:t>
      </w:r>
      <w:r>
        <w:rPr>
          <w:rFonts w:hint="eastAsia"/>
        </w:rPr>
        <w:t>的卷尺测量。</w:t>
      </w:r>
    </w:p>
    <w:p w:rsidR="0028732D" w:rsidRDefault="001E1C58">
      <w:pPr>
        <w:pStyle w:val="affe"/>
        <w:spacing w:before="120" w:after="120"/>
      </w:pPr>
      <w:proofErr w:type="gramStart"/>
      <w:r>
        <w:rPr>
          <w:rFonts w:hint="eastAsia"/>
        </w:rPr>
        <w:t>不</w:t>
      </w:r>
      <w:proofErr w:type="gramEnd"/>
      <w:r>
        <w:rPr>
          <w:rFonts w:hint="eastAsia"/>
        </w:rPr>
        <w:t>圆度</w:t>
      </w:r>
    </w:p>
    <w:p w:rsidR="0028732D" w:rsidRDefault="001E1C58">
      <w:pPr>
        <w:pStyle w:val="afffff8"/>
        <w:ind w:firstLine="420"/>
      </w:pPr>
      <w:r>
        <w:rPr>
          <w:rFonts w:hint="eastAsia"/>
        </w:rPr>
        <w:t>按</w:t>
      </w:r>
      <w:r>
        <w:t> </w:t>
      </w:r>
      <w:r>
        <w:rPr>
          <w:rFonts w:hint="eastAsia"/>
        </w:rPr>
        <w:t>GB/T</w:t>
      </w:r>
      <w:r>
        <w:t> </w:t>
      </w:r>
      <w:r>
        <w:rPr>
          <w:rFonts w:hint="eastAsia"/>
        </w:rPr>
        <w:t>8806</w:t>
      </w:r>
      <w:r>
        <w:t> </w:t>
      </w:r>
      <w:r>
        <w:rPr>
          <w:rFonts w:hint="eastAsia"/>
        </w:rPr>
        <w:t>进行测量，</w:t>
      </w:r>
      <w:proofErr w:type="gramStart"/>
      <w:r>
        <w:rPr>
          <w:rFonts w:hint="eastAsia"/>
        </w:rPr>
        <w:t>不</w:t>
      </w:r>
      <w:proofErr w:type="gramEnd"/>
      <w:r>
        <w:rPr>
          <w:rFonts w:hint="eastAsia"/>
        </w:rPr>
        <w:t>圆度的测量应在管材出厂前进行。</w:t>
      </w:r>
    </w:p>
    <w:p w:rsidR="0028732D" w:rsidRDefault="001E1C58">
      <w:pPr>
        <w:pStyle w:val="affe"/>
        <w:spacing w:before="120" w:after="120"/>
      </w:pPr>
      <w:r>
        <w:rPr>
          <w:rFonts w:hint="eastAsia"/>
        </w:rPr>
        <w:t>弯曲度</w:t>
      </w:r>
    </w:p>
    <w:p w:rsidR="0028732D" w:rsidRDefault="001E1C58">
      <w:pPr>
        <w:pStyle w:val="afffff8"/>
        <w:ind w:firstLine="420"/>
      </w:pPr>
      <w:r>
        <w:rPr>
          <w:rFonts w:hint="eastAsia"/>
        </w:rPr>
        <w:t>按</w:t>
      </w:r>
      <w:r>
        <w:t> </w:t>
      </w:r>
      <w:proofErr w:type="spellStart"/>
      <w:r>
        <w:rPr>
          <w:rFonts w:hint="eastAsia"/>
        </w:rPr>
        <w:t>QB</w:t>
      </w:r>
      <w:proofErr w:type="spellEnd"/>
      <w:r>
        <w:rPr>
          <w:rFonts w:hint="eastAsia"/>
        </w:rPr>
        <w:t>/T</w:t>
      </w:r>
      <w:r>
        <w:t> </w:t>
      </w:r>
      <w:r>
        <w:rPr>
          <w:rFonts w:hint="eastAsia"/>
        </w:rPr>
        <w:t>2803</w:t>
      </w:r>
      <w:r>
        <w:t> </w:t>
      </w:r>
      <w:r>
        <w:rPr>
          <w:rFonts w:hint="eastAsia"/>
        </w:rPr>
        <w:t>进行测量。弯曲度的测量应在管材出厂前进行。</w:t>
      </w:r>
    </w:p>
    <w:p w:rsidR="0028732D" w:rsidRDefault="001E1C58">
      <w:pPr>
        <w:pStyle w:val="affd"/>
        <w:spacing w:before="120" w:after="120"/>
      </w:pPr>
      <w:r>
        <w:rPr>
          <w:rFonts w:hint="eastAsia"/>
        </w:rPr>
        <w:t>密度</w:t>
      </w:r>
    </w:p>
    <w:p w:rsidR="0028732D" w:rsidRDefault="001E1C58">
      <w:pPr>
        <w:pStyle w:val="afffff8"/>
        <w:ind w:firstLine="420"/>
      </w:pPr>
      <w:r>
        <w:rPr>
          <w:rFonts w:hint="eastAsia"/>
        </w:rPr>
        <w:t>按</w:t>
      </w:r>
      <w:r>
        <w:t> </w:t>
      </w:r>
      <w:r>
        <w:rPr>
          <w:rFonts w:hint="eastAsia"/>
        </w:rPr>
        <w:t>GB/T</w:t>
      </w:r>
      <w:r>
        <w:t> </w:t>
      </w:r>
      <w:r>
        <w:rPr>
          <w:rFonts w:hint="eastAsia"/>
        </w:rPr>
        <w:t>1033.1</w:t>
      </w:r>
      <w:r>
        <w:t> </w:t>
      </w:r>
      <w:r>
        <w:rPr>
          <w:rFonts w:hint="eastAsia"/>
        </w:rPr>
        <w:t>中浸渍法进行试验。</w:t>
      </w:r>
    </w:p>
    <w:p w:rsidR="0028732D" w:rsidRDefault="001E1C58">
      <w:pPr>
        <w:pStyle w:val="affd"/>
        <w:spacing w:before="120" w:after="120"/>
      </w:pPr>
      <w:proofErr w:type="gramStart"/>
      <w:r>
        <w:rPr>
          <w:rFonts w:hint="eastAsia"/>
        </w:rPr>
        <w:t>维卡软化温度</w:t>
      </w:r>
      <w:proofErr w:type="gramEnd"/>
    </w:p>
    <w:p w:rsidR="0028732D" w:rsidRDefault="001E1C58">
      <w:pPr>
        <w:pStyle w:val="afffff8"/>
        <w:ind w:firstLine="420"/>
      </w:pPr>
      <w:r>
        <w:rPr>
          <w:rFonts w:hint="eastAsia"/>
        </w:rPr>
        <w:lastRenderedPageBreak/>
        <w:t>按</w:t>
      </w:r>
      <w:r>
        <w:t> </w:t>
      </w:r>
      <w:r>
        <w:rPr>
          <w:rFonts w:hint="eastAsia"/>
        </w:rPr>
        <w:t>GB/T</w:t>
      </w:r>
      <w:r>
        <w:t> </w:t>
      </w:r>
      <w:r>
        <w:rPr>
          <w:rFonts w:hint="eastAsia"/>
        </w:rPr>
        <w:t>8802</w:t>
      </w:r>
      <w:r>
        <w:t> </w:t>
      </w:r>
      <w:r>
        <w:rPr>
          <w:rFonts w:hint="eastAsia"/>
        </w:rPr>
        <w:t>进行试验。</w:t>
      </w:r>
    </w:p>
    <w:p w:rsidR="0028732D" w:rsidRDefault="001E1C58">
      <w:pPr>
        <w:pStyle w:val="affd"/>
        <w:spacing w:before="120" w:after="120"/>
      </w:pPr>
      <w:r>
        <w:rPr>
          <w:rFonts w:hint="eastAsia"/>
        </w:rPr>
        <w:t>扁平试验</w:t>
      </w:r>
    </w:p>
    <w:p w:rsidR="0028732D" w:rsidRDefault="001E1C58">
      <w:pPr>
        <w:pStyle w:val="afffff8"/>
        <w:ind w:firstLine="420"/>
      </w:pPr>
      <w:r>
        <w:rPr>
          <w:rFonts w:hint="eastAsia"/>
        </w:rPr>
        <w:t>按</w:t>
      </w:r>
      <w:r>
        <w:t> </w:t>
      </w:r>
      <w:r>
        <w:rPr>
          <w:rFonts w:hint="eastAsia"/>
        </w:rPr>
        <w:t>G</w:t>
      </w:r>
      <w:r>
        <w:t>B/T</w:t>
      </w:r>
      <w:r>
        <w:t> </w:t>
      </w:r>
      <w:r>
        <w:t>9647</w:t>
      </w:r>
      <w:r>
        <w:t> </w:t>
      </w:r>
      <w:r>
        <w:rPr>
          <w:rFonts w:hint="eastAsia"/>
        </w:rPr>
        <w:t>进行试验。从</w:t>
      </w:r>
      <w:r>
        <w:t> </w:t>
      </w:r>
      <w:r>
        <w:rPr>
          <w:rFonts w:hint="eastAsia"/>
        </w:rPr>
        <w:t>3</w:t>
      </w:r>
      <w:r>
        <w:t> </w:t>
      </w:r>
      <w:r>
        <w:rPr>
          <w:rFonts w:hint="eastAsia"/>
        </w:rPr>
        <w:t>根管材上各取一段长度为（</w:t>
      </w:r>
      <w:r>
        <w:rPr>
          <w:rFonts w:hint="eastAsia"/>
        </w:rPr>
        <w:t>200</w:t>
      </w:r>
      <w:r>
        <w:rPr>
          <w:rFonts w:hint="eastAsia"/>
        </w:rPr>
        <w:t>±</w:t>
      </w:r>
      <w:r>
        <w:t>10</w:t>
      </w:r>
      <w:r>
        <w:rPr>
          <w:rFonts w:hint="eastAsia"/>
        </w:rPr>
        <w:t>）</w:t>
      </w:r>
      <w:r>
        <w:rPr>
          <w:rFonts w:hint="eastAsia"/>
        </w:rPr>
        <w:t>mm</w:t>
      </w:r>
      <w:r>
        <w:rPr>
          <w:rFonts w:hint="eastAsia"/>
        </w:rPr>
        <w:t>的管段，试样两端应切平整并与轴线垂直。将试样水平放置在试验机的上下平板之间，以（</w:t>
      </w:r>
      <w:r>
        <w:rPr>
          <w:rFonts w:hint="eastAsia"/>
        </w:rPr>
        <w:t>10</w:t>
      </w:r>
      <w:r>
        <w:rPr>
          <w:rFonts w:hint="eastAsia"/>
        </w:rPr>
        <w:t>±</w:t>
      </w:r>
      <w:r>
        <w:rPr>
          <w:rFonts w:hint="eastAsia"/>
        </w:rPr>
        <w:t>2</w:t>
      </w:r>
      <w:r>
        <w:rPr>
          <w:rFonts w:hint="eastAsia"/>
        </w:rPr>
        <w:t>）</w:t>
      </w:r>
      <w:r>
        <w:rPr>
          <w:rFonts w:hint="eastAsia"/>
        </w:rPr>
        <w:t>mm/min</w:t>
      </w:r>
      <w:r>
        <w:rPr>
          <w:rFonts w:hint="eastAsia"/>
        </w:rPr>
        <w:t>的速度</w:t>
      </w:r>
      <w:r>
        <w:rPr>
          <w:rFonts w:hint="eastAsia"/>
        </w:rPr>
        <w:t>压缩试样，</w:t>
      </w:r>
      <w:proofErr w:type="gramStart"/>
      <w:r>
        <w:rPr>
          <w:rFonts w:hint="eastAsia"/>
        </w:rPr>
        <w:t>加荷至</w:t>
      </w:r>
      <w:proofErr w:type="gramEnd"/>
      <w:r>
        <w:rPr>
          <w:rFonts w:hint="eastAsia"/>
        </w:rPr>
        <w:t>试样垂直方向的变形量为试样原平均外径的</w:t>
      </w:r>
      <w:r>
        <w:t> </w:t>
      </w:r>
      <w:r>
        <w:rPr>
          <w:rFonts w:hint="eastAsia"/>
        </w:rPr>
        <w:t>30</w:t>
      </w:r>
      <w:r>
        <w:t> </w:t>
      </w:r>
      <w:r>
        <w:rPr>
          <w:rFonts w:hint="eastAsia"/>
        </w:rPr>
        <w:t>%</w:t>
      </w:r>
      <w:r>
        <w:t> </w:t>
      </w:r>
      <w:r>
        <w:rPr>
          <w:rFonts w:hint="eastAsia"/>
        </w:rPr>
        <w:t>时立即卸荷，观察试样是否出现裂纹或破裂。</w:t>
      </w:r>
    </w:p>
    <w:p w:rsidR="0028732D" w:rsidRDefault="001E1C58">
      <w:pPr>
        <w:pStyle w:val="affd"/>
        <w:spacing w:before="120" w:after="120"/>
      </w:pPr>
      <w:r>
        <w:rPr>
          <w:rFonts w:hint="eastAsia"/>
        </w:rPr>
        <w:t>环刚度</w:t>
      </w:r>
    </w:p>
    <w:p w:rsidR="0028732D" w:rsidRDefault="001E1C58">
      <w:pPr>
        <w:pStyle w:val="afffff8"/>
        <w:ind w:firstLine="420"/>
      </w:pPr>
      <w:r>
        <w:rPr>
          <w:rFonts w:hint="eastAsia"/>
        </w:rPr>
        <w:t>按</w:t>
      </w:r>
      <w:r>
        <w:t> </w:t>
      </w:r>
      <w:r>
        <w:rPr>
          <w:rFonts w:hint="eastAsia"/>
        </w:rPr>
        <w:t>GB/T</w:t>
      </w:r>
      <w:r>
        <w:t> </w:t>
      </w:r>
      <w:r>
        <w:rPr>
          <w:rFonts w:hint="eastAsia"/>
        </w:rPr>
        <w:t>9647</w:t>
      </w:r>
      <w:r>
        <w:t> </w:t>
      </w:r>
      <w:r>
        <w:rPr>
          <w:rFonts w:hint="eastAsia"/>
        </w:rPr>
        <w:t>进行试验。</w:t>
      </w:r>
    </w:p>
    <w:p w:rsidR="0028732D" w:rsidRDefault="001E1C58">
      <w:pPr>
        <w:pStyle w:val="affd"/>
        <w:spacing w:before="120" w:after="120"/>
      </w:pPr>
      <w:r>
        <w:rPr>
          <w:rFonts w:hint="eastAsia"/>
        </w:rPr>
        <w:t>落锤冲击试验</w:t>
      </w:r>
    </w:p>
    <w:p w:rsidR="0028732D" w:rsidRDefault="001E1C58">
      <w:pPr>
        <w:pStyle w:val="afffff8"/>
        <w:ind w:firstLine="420"/>
      </w:pPr>
      <w:r>
        <w:rPr>
          <w:rFonts w:hint="eastAsia"/>
        </w:rPr>
        <w:t>按</w:t>
      </w:r>
      <w:r>
        <w:t> </w:t>
      </w:r>
      <w:r>
        <w:rPr>
          <w:rFonts w:hint="eastAsia"/>
        </w:rPr>
        <w:t>GB/T</w:t>
      </w:r>
      <w:r>
        <w:t> </w:t>
      </w:r>
      <w:r>
        <w:rPr>
          <w:rFonts w:hint="eastAsia"/>
        </w:rPr>
        <w:t>14152</w:t>
      </w:r>
      <w:r>
        <w:t> </w:t>
      </w:r>
      <w:r>
        <w:rPr>
          <w:rFonts w:hint="eastAsia"/>
        </w:rPr>
        <w:t>进行试验。每个试样冲击</w:t>
      </w:r>
      <w:r>
        <w:t> </w:t>
      </w:r>
      <w:r>
        <w:rPr>
          <w:rFonts w:hint="eastAsia"/>
        </w:rPr>
        <w:t>1</w:t>
      </w:r>
      <w:r>
        <w:t> </w:t>
      </w:r>
      <w:r>
        <w:rPr>
          <w:rFonts w:hint="eastAsia"/>
        </w:rPr>
        <w:t>次。试验温度为（</w:t>
      </w:r>
      <w:r>
        <w:rPr>
          <w:rFonts w:hint="eastAsia"/>
        </w:rPr>
        <w:t>0</w:t>
      </w:r>
      <w:r>
        <w:rPr>
          <w:rFonts w:hint="eastAsia"/>
        </w:rPr>
        <w:t>±</w:t>
      </w:r>
      <w:r>
        <w:rPr>
          <w:rFonts w:hint="eastAsia"/>
        </w:rPr>
        <w:t>1</w:t>
      </w:r>
      <w:r>
        <w:rPr>
          <w:rFonts w:hint="eastAsia"/>
        </w:rPr>
        <w:t>）℃。农业排水用硬聚氯乙烯（</w:t>
      </w:r>
      <w:r>
        <w:rPr>
          <w:rFonts w:hint="eastAsia"/>
        </w:rPr>
        <w:t>P</w:t>
      </w:r>
      <w:r>
        <w:t>VC-U</w:t>
      </w:r>
      <w:r>
        <w:rPr>
          <w:rFonts w:hint="eastAsia"/>
        </w:rPr>
        <w:t>）管材的落锤质量和下落高度应符合表</w:t>
      </w:r>
      <w:r>
        <w:t> </w:t>
      </w:r>
      <w:r>
        <w:t>3</w:t>
      </w:r>
      <w:r>
        <w:t> </w:t>
      </w:r>
      <w:r>
        <w:rPr>
          <w:rFonts w:hint="eastAsia"/>
        </w:rPr>
        <w:t>的要求，硬聚氯乙烯（</w:t>
      </w:r>
      <w:r>
        <w:rPr>
          <w:rFonts w:hint="eastAsia"/>
        </w:rPr>
        <w:t>P</w:t>
      </w:r>
      <w:r>
        <w:t>VC-U</w:t>
      </w:r>
      <w:r>
        <w:rPr>
          <w:rFonts w:hint="eastAsia"/>
        </w:rPr>
        <w:t>）打井管材的落锤质量和下落高度应符合表</w:t>
      </w:r>
      <w:r>
        <w:t> </w:t>
      </w:r>
      <w:r>
        <w:t>4</w:t>
      </w:r>
      <w:r>
        <w:t> </w:t>
      </w:r>
      <w:r>
        <w:rPr>
          <w:rFonts w:hint="eastAsia"/>
        </w:rPr>
        <w:t>的要求，锤头类型：管材规格</w:t>
      </w:r>
      <w:r>
        <w:t> </w:t>
      </w:r>
      <w:r>
        <w:rPr>
          <w:rFonts w:hint="eastAsia"/>
          <w:i/>
        </w:rPr>
        <w:t>d</w:t>
      </w:r>
      <w:r>
        <w:t> </w:t>
      </w:r>
      <w:r>
        <w:rPr>
          <w:rFonts w:hint="eastAsia"/>
          <w:vertAlign w:val="subscript"/>
        </w:rPr>
        <w:t>n</w:t>
      </w:r>
      <w:r>
        <w:rPr>
          <w:rFonts w:hint="eastAsia"/>
        </w:rPr>
        <w:t>＜</w:t>
      </w:r>
      <w:r>
        <w:rPr>
          <w:rFonts w:hint="eastAsia"/>
        </w:rPr>
        <w:t>110</w:t>
      </w:r>
      <w:r>
        <w:t> </w:t>
      </w:r>
      <w:r>
        <w:rPr>
          <w:rFonts w:hint="eastAsia"/>
        </w:rPr>
        <w:t>mm</w:t>
      </w:r>
      <w:r>
        <w:t> </w:t>
      </w:r>
      <w:r>
        <w:rPr>
          <w:rFonts w:hint="eastAsia"/>
        </w:rPr>
        <w:t>时取</w:t>
      </w:r>
      <w:r>
        <w:rPr>
          <w:rFonts w:hint="eastAsia"/>
        </w:rPr>
        <w:t>d25</w:t>
      </w:r>
      <w:r>
        <w:rPr>
          <w:rFonts w:hint="eastAsia"/>
        </w:rPr>
        <w:t>，</w:t>
      </w:r>
      <w:r>
        <w:rPr>
          <w:rFonts w:hint="eastAsia"/>
          <w:i/>
        </w:rPr>
        <w:t>d</w:t>
      </w:r>
      <w:r>
        <w:t> </w:t>
      </w:r>
      <w:r>
        <w:rPr>
          <w:rFonts w:hint="eastAsia"/>
          <w:vertAlign w:val="subscript"/>
        </w:rPr>
        <w:t>n</w:t>
      </w:r>
      <w:r>
        <w:rPr>
          <w:rFonts w:hint="eastAsia"/>
        </w:rPr>
        <w:t>≥</w:t>
      </w:r>
      <w:r>
        <w:rPr>
          <w:rFonts w:hint="eastAsia"/>
        </w:rPr>
        <w:t>110</w:t>
      </w:r>
      <w:r>
        <w:t> </w:t>
      </w:r>
      <w:r>
        <w:rPr>
          <w:rFonts w:hint="eastAsia"/>
        </w:rPr>
        <w:t>mm</w:t>
      </w:r>
      <w:r>
        <w:t> </w:t>
      </w:r>
      <w:r>
        <w:rPr>
          <w:rFonts w:hint="eastAsia"/>
        </w:rPr>
        <w:t>时取</w:t>
      </w:r>
      <w:r>
        <w:t> </w:t>
      </w:r>
      <w:r>
        <w:rPr>
          <w:rFonts w:hint="eastAsia"/>
        </w:rPr>
        <w:t>d90</w:t>
      </w:r>
      <w:r>
        <w:rPr>
          <w:rFonts w:hint="eastAsia"/>
        </w:rPr>
        <w:t>。</w:t>
      </w:r>
    </w:p>
    <w:p w:rsidR="0028732D" w:rsidRDefault="001E1C58">
      <w:pPr>
        <w:pStyle w:val="aff2"/>
        <w:spacing w:before="120" w:after="120"/>
      </w:pPr>
      <w:r>
        <w:rPr>
          <w:rFonts w:hint="eastAsia"/>
        </w:rPr>
        <w:t>农业排水用硬聚氯乙烯（</w:t>
      </w:r>
      <w:r>
        <w:rPr>
          <w:rFonts w:hint="eastAsia"/>
        </w:rPr>
        <w:t>P</w:t>
      </w:r>
      <w:r>
        <w:t>VC-U</w:t>
      </w:r>
      <w:r>
        <w:rPr>
          <w:rFonts w:hint="eastAsia"/>
        </w:rPr>
        <w:t>）管材的落锤质量与下落高度</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0"/>
        <w:gridCol w:w="3112"/>
        <w:gridCol w:w="3112"/>
      </w:tblGrid>
      <w:tr w:rsidR="0028732D">
        <w:trPr>
          <w:tblHeader/>
          <w:jc w:val="center"/>
        </w:trPr>
        <w:tc>
          <w:tcPr>
            <w:tcW w:w="3110"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公称外径</w:t>
            </w:r>
            <w:r>
              <w:rPr>
                <w:rFonts w:hint="eastAsia"/>
              </w:rPr>
              <w:t>/mm</w:t>
            </w:r>
          </w:p>
        </w:tc>
        <w:tc>
          <w:tcPr>
            <w:tcW w:w="3112"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落锤质量</w:t>
            </w:r>
            <w:r>
              <w:rPr>
                <w:szCs w:val="18"/>
              </w:rPr>
              <w:t>/</w:t>
            </w:r>
            <w:r>
              <w:rPr>
                <w:rFonts w:hint="eastAsia"/>
                <w:szCs w:val="18"/>
              </w:rPr>
              <w:t>kg</w:t>
            </w:r>
          </w:p>
        </w:tc>
        <w:tc>
          <w:tcPr>
            <w:tcW w:w="3112" w:type="dxa"/>
            <w:tcBorders>
              <w:top w:val="single" w:sz="8" w:space="0" w:color="auto"/>
              <w:bottom w:val="single" w:sz="8" w:space="0" w:color="auto"/>
            </w:tcBorders>
            <w:shd w:val="clear" w:color="auto" w:fill="auto"/>
            <w:vAlign w:val="center"/>
          </w:tcPr>
          <w:p w:rsidR="0028732D" w:rsidRDefault="001E1C58">
            <w:pPr>
              <w:pStyle w:val="afffffffffc"/>
            </w:pPr>
            <w:r>
              <w:rPr>
                <w:rFonts w:hint="eastAsia"/>
              </w:rPr>
              <w:t>下落高度</w:t>
            </w:r>
            <w:r>
              <w:rPr>
                <w:rFonts w:hint="eastAsia"/>
                <w:szCs w:val="18"/>
              </w:rPr>
              <w:t>/mm</w:t>
            </w:r>
          </w:p>
        </w:tc>
      </w:tr>
      <w:tr w:rsidR="0028732D">
        <w:trPr>
          <w:jc w:val="center"/>
        </w:trPr>
        <w:tc>
          <w:tcPr>
            <w:tcW w:w="3110" w:type="dxa"/>
            <w:tcBorders>
              <w:top w:val="single" w:sz="8" w:space="0" w:color="auto"/>
            </w:tcBorders>
            <w:shd w:val="clear" w:color="auto" w:fill="auto"/>
            <w:vAlign w:val="center"/>
          </w:tcPr>
          <w:p w:rsidR="0028732D" w:rsidRDefault="001E1C58">
            <w:pPr>
              <w:pStyle w:val="afffffffffc"/>
            </w:pPr>
            <w:r>
              <w:rPr>
                <w:rFonts w:hint="eastAsia"/>
              </w:rPr>
              <w:t>2</w:t>
            </w:r>
            <w:r>
              <w:t>5</w:t>
            </w:r>
          </w:p>
        </w:tc>
        <w:tc>
          <w:tcPr>
            <w:tcW w:w="3112" w:type="dxa"/>
            <w:tcBorders>
              <w:top w:val="single" w:sz="8" w:space="0" w:color="auto"/>
            </w:tcBorders>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0.25±0.005</w:t>
            </w:r>
          </w:p>
        </w:tc>
        <w:tc>
          <w:tcPr>
            <w:tcW w:w="3112" w:type="dxa"/>
            <w:tcBorders>
              <w:top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600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3</w:t>
            </w:r>
            <w:r>
              <w:t>2</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0.5±0.005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600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5</w:t>
            </w:r>
            <w:r>
              <w:t>0</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0.5±0.005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6</w:t>
            </w:r>
            <w:r>
              <w:t>3</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0.5±0.005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7</w:t>
            </w:r>
            <w:r>
              <w:t>5</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0.8±0.005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9</w:t>
            </w:r>
            <w:r>
              <w:t>0</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0.8±0.005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200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1</w:t>
            </w:r>
            <w:r>
              <w:t>10</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1.0±0.005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600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1</w:t>
            </w:r>
            <w:r>
              <w:t>60</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1.25±0.005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2</w:t>
            </w:r>
            <w:r>
              <w:t>00</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2.0±0.005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2</w:t>
            </w:r>
            <w:r>
              <w:t>50</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2.5±0.005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3</w:t>
            </w:r>
            <w:r>
              <w:t>15</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3.2±0.005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c"/>
            </w:pPr>
            <w:r>
              <w:rPr>
                <w:rFonts w:hint="eastAsia"/>
              </w:rPr>
              <w:t>4</w:t>
            </w:r>
            <w:r>
              <w:t>00</w:t>
            </w:r>
          </w:p>
        </w:tc>
        <w:tc>
          <w:tcPr>
            <w:tcW w:w="3112" w:type="dxa"/>
            <w:shd w:val="clear" w:color="auto" w:fill="auto"/>
          </w:tcPr>
          <w:p w:rsidR="0028732D" w:rsidRDefault="001E1C58">
            <w:pPr>
              <w:spacing w:line="240" w:lineRule="auto"/>
              <w:jc w:val="center"/>
              <w:rPr>
                <w:rFonts w:ascii="宋体" w:hAnsi="宋体"/>
                <w:sz w:val="18"/>
                <w:szCs w:val="18"/>
              </w:rPr>
            </w:pPr>
            <w:r>
              <w:rPr>
                <w:rFonts w:ascii="宋体" w:hAnsi="宋体"/>
                <w:sz w:val="18"/>
                <w:szCs w:val="18"/>
              </w:rPr>
              <w:t>3.2±0.005</w:t>
            </w:r>
          </w:p>
        </w:tc>
        <w:tc>
          <w:tcPr>
            <w:tcW w:w="3112" w:type="dxa"/>
            <w:shd w:val="clear" w:color="auto" w:fill="auto"/>
            <w:vAlign w:val="center"/>
          </w:tcPr>
          <w:p w:rsidR="0028732D" w:rsidRDefault="001E1C58">
            <w:pPr>
              <w:pStyle w:val="afffffffffffd"/>
              <w:ind w:firstLineChars="0" w:firstLine="0"/>
              <w:jc w:val="center"/>
              <w:rPr>
                <w:rFonts w:hAnsi="Times New Roman" w:cs="Times New Roman"/>
                <w:sz w:val="18"/>
                <w:szCs w:val="18"/>
              </w:rPr>
            </w:pPr>
            <w:r>
              <w:rPr>
                <w:rFonts w:cs="Times New Roman" w:hint="eastAsia"/>
                <w:sz w:val="18"/>
                <w:szCs w:val="18"/>
              </w:rPr>
              <w:t>2</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bl>
    <w:p w:rsidR="0028732D" w:rsidRDefault="0028732D">
      <w:pPr>
        <w:pStyle w:val="afffff8"/>
        <w:ind w:firstLineChars="0" w:firstLine="0"/>
      </w:pPr>
    </w:p>
    <w:p w:rsidR="0028732D" w:rsidRDefault="001E1C58">
      <w:pPr>
        <w:pStyle w:val="aff2"/>
        <w:spacing w:before="120" w:after="120"/>
      </w:pPr>
      <w:r>
        <w:rPr>
          <w:rFonts w:hint="eastAsia"/>
        </w:rPr>
        <w:t>硬聚氯乙烯（</w:t>
      </w:r>
      <w:r>
        <w:rPr>
          <w:rFonts w:hint="eastAsia"/>
        </w:rPr>
        <w:t>P</w:t>
      </w:r>
      <w:r>
        <w:t>VC-U</w:t>
      </w:r>
      <w:r>
        <w:rPr>
          <w:rFonts w:hint="eastAsia"/>
        </w:rPr>
        <w:t>）打井管材的落锤质量与下落高度</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0"/>
        <w:gridCol w:w="3112"/>
        <w:gridCol w:w="3112"/>
      </w:tblGrid>
      <w:tr w:rsidR="0028732D">
        <w:trPr>
          <w:tblHeader/>
          <w:jc w:val="center"/>
        </w:trPr>
        <w:tc>
          <w:tcPr>
            <w:tcW w:w="3110" w:type="dxa"/>
            <w:tcBorders>
              <w:top w:val="single" w:sz="8" w:space="0" w:color="auto"/>
              <w:bottom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公称外径</w:t>
            </w:r>
            <w:r>
              <w:rPr>
                <w:rFonts w:cs="Times New Roman"/>
                <w:sz w:val="18"/>
                <w:szCs w:val="18"/>
              </w:rPr>
              <w:t>/</w:t>
            </w:r>
            <w:r>
              <w:rPr>
                <w:rFonts w:cs="Times New Roman" w:hint="eastAsia"/>
                <w:sz w:val="18"/>
                <w:szCs w:val="18"/>
              </w:rPr>
              <w:t>mm</w:t>
            </w:r>
          </w:p>
        </w:tc>
        <w:tc>
          <w:tcPr>
            <w:tcW w:w="3112" w:type="dxa"/>
            <w:tcBorders>
              <w:top w:val="single" w:sz="8" w:space="0" w:color="auto"/>
              <w:bottom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落锤质量</w:t>
            </w:r>
            <w:r>
              <w:rPr>
                <w:rFonts w:cs="Times New Roman"/>
                <w:sz w:val="18"/>
                <w:szCs w:val="18"/>
              </w:rPr>
              <w:t>/</w:t>
            </w:r>
            <w:r>
              <w:rPr>
                <w:rFonts w:cs="Times New Roman" w:hint="eastAsia"/>
                <w:sz w:val="18"/>
                <w:szCs w:val="18"/>
              </w:rPr>
              <w:t>kg</w:t>
            </w:r>
          </w:p>
        </w:tc>
        <w:tc>
          <w:tcPr>
            <w:tcW w:w="3112" w:type="dxa"/>
            <w:tcBorders>
              <w:top w:val="single" w:sz="8" w:space="0" w:color="auto"/>
              <w:bottom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下落高度</w:t>
            </w:r>
            <w:r>
              <w:rPr>
                <w:rFonts w:cs="Times New Roman" w:hint="eastAsia"/>
                <w:sz w:val="18"/>
                <w:szCs w:val="18"/>
              </w:rPr>
              <w:t>/mm</w:t>
            </w:r>
          </w:p>
        </w:tc>
      </w:tr>
      <w:tr w:rsidR="0028732D">
        <w:trPr>
          <w:jc w:val="center"/>
        </w:trPr>
        <w:tc>
          <w:tcPr>
            <w:tcW w:w="3110" w:type="dxa"/>
            <w:tcBorders>
              <w:top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110</w:t>
            </w:r>
          </w:p>
        </w:tc>
        <w:tc>
          <w:tcPr>
            <w:tcW w:w="3112" w:type="dxa"/>
            <w:tcBorders>
              <w:top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0.5</w:t>
            </w:r>
            <w:r>
              <w:rPr>
                <w:rFonts w:cs="Times New Roman" w:hint="eastAsia"/>
                <w:sz w:val="18"/>
                <w:szCs w:val="18"/>
              </w:rPr>
              <w:t>±</w:t>
            </w:r>
            <w:r>
              <w:rPr>
                <w:rFonts w:cs="Times New Roman" w:hint="eastAsia"/>
                <w:sz w:val="18"/>
                <w:szCs w:val="18"/>
              </w:rPr>
              <w:t>0.005</w:t>
            </w:r>
          </w:p>
        </w:tc>
        <w:tc>
          <w:tcPr>
            <w:tcW w:w="3112" w:type="dxa"/>
            <w:tcBorders>
              <w:top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800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125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0.5</w:t>
            </w:r>
            <w:r>
              <w:rPr>
                <w:rFonts w:cs="Times New Roman" w:hint="eastAsia"/>
                <w:sz w:val="18"/>
                <w:szCs w:val="18"/>
              </w:rPr>
              <w:t>±</w:t>
            </w:r>
            <w:r>
              <w:rPr>
                <w:rFonts w:cs="Times New Roman" w:hint="eastAsia"/>
                <w:sz w:val="18"/>
                <w:szCs w:val="18"/>
              </w:rPr>
              <w:t>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140</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0.5</w:t>
            </w:r>
            <w:r>
              <w:rPr>
                <w:rFonts w:cs="Times New Roman" w:hint="eastAsia"/>
                <w:sz w:val="18"/>
                <w:szCs w:val="18"/>
              </w:rPr>
              <w:t>±</w:t>
            </w:r>
            <w:r>
              <w:rPr>
                <w:rFonts w:cs="Times New Roman" w:hint="eastAsia"/>
                <w:sz w:val="18"/>
                <w:szCs w:val="18"/>
              </w:rPr>
              <w:t>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160</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0.5</w:t>
            </w:r>
            <w:r>
              <w:rPr>
                <w:rFonts w:cs="Times New Roman" w:hint="eastAsia"/>
                <w:sz w:val="18"/>
                <w:szCs w:val="18"/>
              </w:rPr>
              <w:t>±</w:t>
            </w:r>
            <w:r>
              <w:rPr>
                <w:rFonts w:cs="Times New Roman" w:hint="eastAsia"/>
                <w:sz w:val="18"/>
                <w:szCs w:val="18"/>
              </w:rPr>
              <w:t>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600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200</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0.8</w:t>
            </w:r>
            <w:r>
              <w:rPr>
                <w:rFonts w:cs="Times New Roman" w:hint="eastAsia"/>
                <w:sz w:val="18"/>
                <w:szCs w:val="18"/>
              </w:rPr>
              <w:t>±</w:t>
            </w:r>
            <w:r>
              <w:rPr>
                <w:rFonts w:cs="Times New Roman" w:hint="eastAsia"/>
                <w:sz w:val="18"/>
                <w:szCs w:val="18"/>
              </w:rPr>
              <w:t>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t> </w:t>
            </w:r>
            <w:r>
              <w:rPr>
                <w:rFonts w:cs="Times New Roman" w:hint="eastAsia"/>
                <w:sz w:val="18"/>
                <w:szCs w:val="18"/>
              </w:rPr>
              <w:t>600</w:t>
            </w:r>
            <w:r>
              <w:rPr>
                <w:rFonts w:cs="Times New Roman" w:hint="eastAsia"/>
                <w:sz w:val="18"/>
                <w:szCs w:val="18"/>
              </w:rPr>
              <w:t>±</w:t>
            </w:r>
            <w:r>
              <w:rPr>
                <w:rFonts w:cs="Times New Roman" w:hint="eastAsia"/>
                <w:sz w:val="18"/>
                <w:szCs w:val="18"/>
              </w:rPr>
              <w:t>10</w:t>
            </w:r>
          </w:p>
        </w:tc>
      </w:tr>
      <w:tr w:rsidR="0028732D">
        <w:trPr>
          <w:jc w:val="center"/>
        </w:trPr>
        <w:tc>
          <w:tcPr>
            <w:tcW w:w="3110"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250</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1.0</w:t>
            </w:r>
            <w:r>
              <w:rPr>
                <w:rFonts w:cs="Times New Roman" w:hint="eastAsia"/>
                <w:sz w:val="18"/>
                <w:szCs w:val="18"/>
              </w:rPr>
              <w:t>±</w:t>
            </w:r>
            <w:r>
              <w:rPr>
                <w:rFonts w:cs="Times New Roman" w:hint="eastAsia"/>
                <w:sz w:val="18"/>
                <w:szCs w:val="18"/>
              </w:rPr>
              <w:t>0.005</w:t>
            </w:r>
          </w:p>
        </w:tc>
        <w:tc>
          <w:tcPr>
            <w:tcW w:w="3112"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w:t>
            </w:r>
            <w:r>
              <w:t> </w:t>
            </w:r>
            <w:r>
              <w:rPr>
                <w:rFonts w:cs="Times New Roman" w:hint="eastAsia"/>
                <w:sz w:val="18"/>
                <w:szCs w:val="18"/>
              </w:rPr>
              <w:t>000</w:t>
            </w:r>
            <w:r>
              <w:rPr>
                <w:rFonts w:cs="Times New Roman" w:hint="eastAsia"/>
                <w:sz w:val="18"/>
                <w:szCs w:val="18"/>
              </w:rPr>
              <w:t>±</w:t>
            </w:r>
            <w:r>
              <w:rPr>
                <w:rFonts w:cs="Times New Roman" w:hint="eastAsia"/>
                <w:sz w:val="18"/>
                <w:szCs w:val="18"/>
              </w:rPr>
              <w:t>10</w:t>
            </w:r>
          </w:p>
        </w:tc>
      </w:tr>
    </w:tbl>
    <w:p w:rsidR="0028732D" w:rsidRDefault="0028732D">
      <w:pPr>
        <w:pStyle w:val="afffff8"/>
        <w:ind w:firstLine="420"/>
      </w:pPr>
    </w:p>
    <w:p w:rsidR="0028732D" w:rsidRDefault="001E1C58">
      <w:pPr>
        <w:pStyle w:val="affd"/>
        <w:spacing w:before="120" w:after="120"/>
      </w:pPr>
      <w:r>
        <w:rPr>
          <w:rFonts w:hint="eastAsia"/>
        </w:rPr>
        <w:t>烘箱试验</w:t>
      </w:r>
    </w:p>
    <w:p w:rsidR="0028732D" w:rsidRDefault="001E1C58">
      <w:pPr>
        <w:pStyle w:val="afffffffff4"/>
        <w:numPr>
          <w:ilvl w:val="3"/>
          <w:numId w:val="0"/>
        </w:numPr>
        <w:ind w:firstLine="420"/>
      </w:pPr>
      <w:r>
        <w:rPr>
          <w:rFonts w:hint="eastAsia"/>
        </w:rPr>
        <w:t>按</w:t>
      </w:r>
      <w:r>
        <w:t> </w:t>
      </w:r>
      <w:r>
        <w:rPr>
          <w:rFonts w:hint="eastAsia"/>
        </w:rPr>
        <w:t>GB/T</w:t>
      </w:r>
      <w:r>
        <w:t> </w:t>
      </w:r>
      <w:r>
        <w:rPr>
          <w:rFonts w:hint="eastAsia"/>
        </w:rPr>
        <w:t>8803</w:t>
      </w:r>
      <w:r>
        <w:t> </w:t>
      </w:r>
      <w:r>
        <w:rPr>
          <w:rFonts w:hint="eastAsia"/>
        </w:rPr>
        <w:t>进行试验。试验温度（</w:t>
      </w:r>
      <w:r>
        <w:rPr>
          <w:rFonts w:hint="eastAsia"/>
        </w:rPr>
        <w:t>130</w:t>
      </w:r>
      <w:r>
        <w:rPr>
          <w:rFonts w:hint="eastAsia"/>
        </w:rPr>
        <w:t>±</w:t>
      </w:r>
      <w:r>
        <w:rPr>
          <w:rFonts w:hint="eastAsia"/>
        </w:rPr>
        <w:t>2</w:t>
      </w:r>
      <w:r>
        <w:rPr>
          <w:rFonts w:hint="eastAsia"/>
        </w:rPr>
        <w:t>）℃。</w:t>
      </w:r>
    </w:p>
    <w:p w:rsidR="0028732D" w:rsidRDefault="001E1C58">
      <w:pPr>
        <w:pStyle w:val="affd"/>
        <w:spacing w:before="120" w:after="120"/>
      </w:pPr>
      <w:r>
        <w:rPr>
          <w:rFonts w:hint="eastAsia"/>
        </w:rPr>
        <w:t>坠落试验</w:t>
      </w:r>
    </w:p>
    <w:p w:rsidR="0028732D" w:rsidRDefault="001E1C58">
      <w:pPr>
        <w:pStyle w:val="afffffffff4"/>
        <w:numPr>
          <w:ilvl w:val="3"/>
          <w:numId w:val="0"/>
        </w:numPr>
        <w:ind w:firstLine="420"/>
      </w:pPr>
      <w:r>
        <w:rPr>
          <w:rFonts w:hint="eastAsia"/>
        </w:rPr>
        <w:t>按</w:t>
      </w:r>
      <w:r>
        <w:t> </w:t>
      </w:r>
      <w:r>
        <w:t>GB/T</w:t>
      </w:r>
      <w:r>
        <w:t> </w:t>
      </w:r>
      <w:r>
        <w:t>8801</w:t>
      </w:r>
      <w:r>
        <w:t> </w:t>
      </w:r>
      <w:r>
        <w:rPr>
          <w:rFonts w:hint="eastAsia"/>
        </w:rPr>
        <w:t>进行试验。试验温度（</w:t>
      </w:r>
      <w:r>
        <w:t>0</w:t>
      </w:r>
      <w:r>
        <w:rPr>
          <w:rFonts w:hint="eastAsia"/>
        </w:rPr>
        <w:t>±</w:t>
      </w:r>
      <w:r>
        <w:t>2</w:t>
      </w:r>
      <w:r>
        <w:rPr>
          <w:rFonts w:hint="eastAsia"/>
        </w:rPr>
        <w:t>）℃。</w:t>
      </w:r>
    </w:p>
    <w:p w:rsidR="0028732D" w:rsidRDefault="001E1C58">
      <w:pPr>
        <w:pStyle w:val="affd"/>
        <w:spacing w:before="120" w:after="120"/>
      </w:pPr>
      <w:r>
        <w:rPr>
          <w:rFonts w:hint="eastAsia"/>
        </w:rPr>
        <w:t>铅限量</w:t>
      </w:r>
    </w:p>
    <w:p w:rsidR="0028732D" w:rsidRDefault="001E1C58">
      <w:pPr>
        <w:pStyle w:val="afffff8"/>
        <w:ind w:firstLine="420"/>
      </w:pPr>
      <w:r>
        <w:rPr>
          <w:rFonts w:hint="eastAsia"/>
        </w:rPr>
        <w:t>按</w:t>
      </w:r>
      <w:r>
        <w:t> </w:t>
      </w:r>
      <w:r>
        <w:t>GB/T</w:t>
      </w:r>
      <w:r>
        <w:t> </w:t>
      </w:r>
      <w:r>
        <w:t>39560.5</w:t>
      </w:r>
      <w:r>
        <w:t> </w:t>
      </w:r>
      <w:r>
        <w:rPr>
          <w:rFonts w:hint="eastAsia"/>
        </w:rPr>
        <w:t>进行试验。应采用密闭酸消解系统进行样品前处理，通过电感耦合等离子体发射光谱法（</w:t>
      </w:r>
      <w:proofErr w:type="spellStart"/>
      <w:r>
        <w:t>ICP-OES</w:t>
      </w:r>
      <w:proofErr w:type="spellEnd"/>
      <w:r>
        <w:rPr>
          <w:rFonts w:hint="eastAsia"/>
        </w:rPr>
        <w:t>）、电感耦合等离子体质谱法（</w:t>
      </w:r>
      <w:proofErr w:type="spellStart"/>
      <w:r>
        <w:t>ICP</w:t>
      </w:r>
      <w:proofErr w:type="spellEnd"/>
      <w:r>
        <w:t>-MS</w:t>
      </w:r>
      <w:r>
        <w:rPr>
          <w:rFonts w:hint="eastAsia"/>
        </w:rPr>
        <w:t>）、原子吸收光谱法（</w:t>
      </w:r>
      <w:r>
        <w:t>AAS</w:t>
      </w:r>
      <w:r>
        <w:rPr>
          <w:rFonts w:hint="eastAsia"/>
        </w:rPr>
        <w:t>）或原子荧光光谱法（</w:t>
      </w:r>
      <w:r>
        <w:t>AFS</w:t>
      </w:r>
      <w:r>
        <w:rPr>
          <w:rFonts w:hint="eastAsia"/>
        </w:rPr>
        <w:t>）进行铅含量的测定。如有争议，以电感耦合等离子体质谱法（</w:t>
      </w:r>
      <w:proofErr w:type="spellStart"/>
      <w:r>
        <w:t>ICP</w:t>
      </w:r>
      <w:proofErr w:type="spellEnd"/>
      <w:r>
        <w:t>-MS</w:t>
      </w:r>
      <w:r>
        <w:rPr>
          <w:rFonts w:hint="eastAsia"/>
        </w:rPr>
        <w:t>）试验结果为最终判定依据。</w:t>
      </w:r>
    </w:p>
    <w:p w:rsidR="0028732D" w:rsidRDefault="001E1C58">
      <w:pPr>
        <w:pStyle w:val="affc"/>
        <w:spacing w:before="240" w:after="240"/>
      </w:pPr>
      <w:r>
        <w:rPr>
          <w:rFonts w:hint="eastAsia"/>
        </w:rPr>
        <w:lastRenderedPageBreak/>
        <w:t>检验规则</w:t>
      </w:r>
    </w:p>
    <w:p w:rsidR="0028732D" w:rsidRDefault="001E1C58">
      <w:pPr>
        <w:pStyle w:val="affd"/>
        <w:spacing w:before="120" w:after="120"/>
      </w:pPr>
      <w:r>
        <w:rPr>
          <w:rFonts w:hint="eastAsia"/>
        </w:rPr>
        <w:t>检验分类</w:t>
      </w:r>
    </w:p>
    <w:p w:rsidR="0028732D" w:rsidRDefault="001E1C58">
      <w:pPr>
        <w:pStyle w:val="afffff8"/>
        <w:ind w:firstLine="420"/>
      </w:pPr>
      <w:r>
        <w:rPr>
          <w:rFonts w:hint="eastAsia"/>
        </w:rPr>
        <w:t>检验分为出厂检验和型式检验。</w:t>
      </w:r>
    </w:p>
    <w:p w:rsidR="0028732D" w:rsidRDefault="001E1C58">
      <w:pPr>
        <w:pStyle w:val="affd"/>
        <w:spacing w:before="120" w:after="120"/>
      </w:pPr>
      <w:r>
        <w:rPr>
          <w:rFonts w:hint="eastAsia"/>
        </w:rPr>
        <w:t>组批</w:t>
      </w:r>
    </w:p>
    <w:p w:rsidR="0028732D" w:rsidRDefault="001E1C58">
      <w:pPr>
        <w:pStyle w:val="afffffffff4"/>
      </w:pPr>
      <w:r>
        <w:rPr>
          <w:rFonts w:hint="eastAsia"/>
        </w:rPr>
        <w:t>用相同原材料和工艺生产的同一规格同一类型的管材作为一批。每批数量不超过</w:t>
      </w:r>
      <w:r>
        <w:t> </w:t>
      </w:r>
      <w:r>
        <w:rPr>
          <w:rFonts w:hint="eastAsia"/>
        </w:rPr>
        <w:t>100</w:t>
      </w:r>
      <w:r>
        <w:t> </w:t>
      </w:r>
      <w:r>
        <w:rPr>
          <w:rFonts w:hint="eastAsia"/>
        </w:rPr>
        <w:t>t</w:t>
      </w:r>
      <w:r>
        <w:rPr>
          <w:rFonts w:hint="eastAsia"/>
        </w:rPr>
        <w:t>，如果生产</w:t>
      </w:r>
      <w:r>
        <w:t> </w:t>
      </w:r>
      <w:r>
        <w:rPr>
          <w:rFonts w:hint="eastAsia"/>
        </w:rPr>
        <w:t>7</w:t>
      </w:r>
      <w:r>
        <w:t> </w:t>
      </w:r>
      <w:r>
        <w:rPr>
          <w:rFonts w:hint="eastAsia"/>
        </w:rPr>
        <w:t>天仍不足</w:t>
      </w:r>
      <w:r>
        <w:t> </w:t>
      </w:r>
      <w:r>
        <w:rPr>
          <w:rFonts w:hint="eastAsia"/>
        </w:rPr>
        <w:t>100</w:t>
      </w:r>
      <w:r>
        <w:t> </w:t>
      </w:r>
      <w:r>
        <w:rPr>
          <w:rFonts w:hint="eastAsia"/>
        </w:rPr>
        <w:t>t</w:t>
      </w:r>
      <w:r>
        <w:rPr>
          <w:rFonts w:hint="eastAsia"/>
        </w:rPr>
        <w:t>，则以</w:t>
      </w:r>
      <w:r>
        <w:t> </w:t>
      </w:r>
      <w:r>
        <w:rPr>
          <w:rFonts w:hint="eastAsia"/>
        </w:rPr>
        <w:t>7</w:t>
      </w:r>
      <w:r>
        <w:t> </w:t>
      </w:r>
      <w:r>
        <w:rPr>
          <w:rFonts w:hint="eastAsia"/>
        </w:rPr>
        <w:t>天产量为一批。</w:t>
      </w:r>
    </w:p>
    <w:p w:rsidR="0028732D" w:rsidRDefault="001E1C58">
      <w:pPr>
        <w:pStyle w:val="afffffffff4"/>
      </w:pPr>
      <w:r>
        <w:rPr>
          <w:rFonts w:hint="eastAsia"/>
        </w:rPr>
        <w:t>用相同原材料和工艺生产的同一规格同一类型的管件作为一批。每批数量不超过</w:t>
      </w:r>
      <w:r>
        <w:t> </w:t>
      </w:r>
      <w:r>
        <w:t>20</w:t>
      </w:r>
      <w:r>
        <w:t> </w:t>
      </w:r>
      <w:r>
        <w:t>000</w:t>
      </w:r>
      <w:r>
        <w:t> </w:t>
      </w:r>
      <w:proofErr w:type="gramStart"/>
      <w:r>
        <w:rPr>
          <w:rFonts w:hint="eastAsia"/>
        </w:rPr>
        <w:t>个</w:t>
      </w:r>
      <w:proofErr w:type="gramEnd"/>
      <w:r>
        <w:rPr>
          <w:rFonts w:hint="eastAsia"/>
        </w:rPr>
        <w:t>，如果生产</w:t>
      </w:r>
      <w:r>
        <w:t> </w:t>
      </w:r>
      <w:r>
        <w:rPr>
          <w:rFonts w:hint="eastAsia"/>
        </w:rPr>
        <w:t>7</w:t>
      </w:r>
      <w:r>
        <w:t> </w:t>
      </w:r>
      <w:r>
        <w:rPr>
          <w:rFonts w:hint="eastAsia"/>
        </w:rPr>
        <w:t>天仍不足</w:t>
      </w:r>
      <w:r>
        <w:t> </w:t>
      </w:r>
      <w:r>
        <w:t>20</w:t>
      </w:r>
      <w:r>
        <w:t> </w:t>
      </w:r>
      <w:r>
        <w:t>000</w:t>
      </w:r>
      <w:r>
        <w:t> </w:t>
      </w:r>
      <w:proofErr w:type="gramStart"/>
      <w:r>
        <w:rPr>
          <w:rFonts w:hint="eastAsia"/>
        </w:rPr>
        <w:t>个</w:t>
      </w:r>
      <w:proofErr w:type="gramEnd"/>
      <w:r>
        <w:rPr>
          <w:rFonts w:hint="eastAsia"/>
        </w:rPr>
        <w:t>，则以</w:t>
      </w:r>
      <w:r>
        <w:t> </w:t>
      </w:r>
      <w:r>
        <w:rPr>
          <w:rFonts w:hint="eastAsia"/>
        </w:rPr>
        <w:t>7</w:t>
      </w:r>
      <w:r>
        <w:t> </w:t>
      </w:r>
      <w:r>
        <w:rPr>
          <w:rFonts w:hint="eastAsia"/>
        </w:rPr>
        <w:t>天产量为一批。</w:t>
      </w:r>
    </w:p>
    <w:p w:rsidR="0028732D" w:rsidRDefault="001E1C58">
      <w:pPr>
        <w:pStyle w:val="affd"/>
        <w:spacing w:before="120" w:after="120"/>
      </w:pPr>
      <w:r>
        <w:rPr>
          <w:rFonts w:hint="eastAsia"/>
        </w:rPr>
        <w:t>出厂检验</w:t>
      </w:r>
    </w:p>
    <w:p w:rsidR="0028732D" w:rsidRDefault="001E1C58">
      <w:pPr>
        <w:pStyle w:val="afffffffff4"/>
      </w:pPr>
      <w:r>
        <w:rPr>
          <w:rFonts w:hint="eastAsia"/>
        </w:rPr>
        <w:t>管材出厂检验项目为</w:t>
      </w:r>
      <w:r>
        <w:t> </w:t>
      </w:r>
      <w:r>
        <w:rPr>
          <w:rFonts w:hint="eastAsia"/>
        </w:rPr>
        <w:t>6</w:t>
      </w:r>
      <w:r>
        <w:t>.1.1</w:t>
      </w:r>
      <w:r>
        <w:rPr>
          <w:rFonts w:hAnsi="宋体" w:hint="eastAsia"/>
        </w:rPr>
        <w:t>～</w:t>
      </w:r>
      <w:r>
        <w:t>6.1.3</w:t>
      </w:r>
      <w:r>
        <w:t> </w:t>
      </w:r>
      <w:r>
        <w:rPr>
          <w:rFonts w:hint="eastAsia"/>
        </w:rPr>
        <w:t>及</w:t>
      </w:r>
      <w:r>
        <w:t> </w:t>
      </w:r>
      <w:r>
        <w:t>6.1.4</w:t>
      </w:r>
      <w:r>
        <w:t> </w:t>
      </w:r>
      <w:r>
        <w:rPr>
          <w:rFonts w:hint="eastAsia"/>
        </w:rPr>
        <w:t>中的扁平试验。</w:t>
      </w:r>
    </w:p>
    <w:p w:rsidR="0028732D" w:rsidRDefault="001E1C58">
      <w:pPr>
        <w:pStyle w:val="afffffffff4"/>
      </w:pPr>
      <w:r>
        <w:rPr>
          <w:rFonts w:hint="eastAsia"/>
        </w:rPr>
        <w:t>管件出厂检验项目为</w:t>
      </w:r>
      <w:r>
        <w:t> </w:t>
      </w:r>
      <w:r>
        <w:rPr>
          <w:rFonts w:hint="eastAsia"/>
        </w:rPr>
        <w:t>6</w:t>
      </w:r>
      <w:r>
        <w:t>.2.1</w:t>
      </w:r>
      <w:r>
        <w:rPr>
          <w:rFonts w:hAnsi="宋体" w:hint="eastAsia"/>
        </w:rPr>
        <w:t>～</w:t>
      </w:r>
      <w:r>
        <w:rPr>
          <w:rFonts w:hAnsi="宋体" w:hint="eastAsia"/>
        </w:rPr>
        <w:t>6</w:t>
      </w:r>
      <w:r>
        <w:rPr>
          <w:rFonts w:hAnsi="宋体"/>
        </w:rPr>
        <w:t>.2.3</w:t>
      </w:r>
      <w:r>
        <w:t> </w:t>
      </w:r>
      <w:r>
        <w:rPr>
          <w:rFonts w:hint="eastAsia"/>
        </w:rPr>
        <w:t>及</w:t>
      </w:r>
      <w:r>
        <w:t> </w:t>
      </w:r>
      <w:r>
        <w:t>6.2.4</w:t>
      </w:r>
      <w:r>
        <w:t> </w:t>
      </w:r>
      <w:r>
        <w:rPr>
          <w:rFonts w:hint="eastAsia"/>
        </w:rPr>
        <w:t>中的坠落试验。</w:t>
      </w:r>
    </w:p>
    <w:p w:rsidR="0028732D" w:rsidRDefault="001E1C58">
      <w:pPr>
        <w:pStyle w:val="afffffffff4"/>
      </w:pPr>
      <w:r>
        <w:t>6.1.1</w:t>
      </w:r>
      <w:r>
        <w:rPr>
          <w:rFonts w:hAnsi="宋体" w:hint="eastAsia"/>
        </w:rPr>
        <w:t>～</w:t>
      </w:r>
      <w:r>
        <w:t>6.1.3</w:t>
      </w:r>
      <w:r>
        <w:rPr>
          <w:rFonts w:hint="eastAsia"/>
        </w:rPr>
        <w:t>、</w:t>
      </w:r>
      <w:r>
        <w:rPr>
          <w:rFonts w:hint="eastAsia"/>
        </w:rPr>
        <w:t>6</w:t>
      </w:r>
      <w:r>
        <w:t>.2.1</w:t>
      </w:r>
      <w:r>
        <w:rPr>
          <w:rFonts w:hAnsi="宋体" w:hint="eastAsia"/>
        </w:rPr>
        <w:t>～</w:t>
      </w:r>
      <w:r>
        <w:rPr>
          <w:rFonts w:hAnsi="宋体" w:hint="eastAsia"/>
        </w:rPr>
        <w:t>6</w:t>
      </w:r>
      <w:r>
        <w:rPr>
          <w:rFonts w:hAnsi="宋体"/>
        </w:rPr>
        <w:t>.2.3</w:t>
      </w:r>
      <w:r>
        <w:rPr>
          <w:rFonts w:hint="eastAsia"/>
        </w:rPr>
        <w:t>按</w:t>
      </w:r>
      <w:r>
        <w:rPr>
          <w:rFonts w:hint="eastAsia"/>
        </w:rPr>
        <w:t>GB/T</w:t>
      </w:r>
      <w:r>
        <w:t> </w:t>
      </w:r>
      <w:r>
        <w:rPr>
          <w:rFonts w:hint="eastAsia"/>
        </w:rPr>
        <w:t>2828.</w:t>
      </w:r>
      <w:r>
        <w:t>1</w:t>
      </w:r>
      <w:r>
        <w:t> </w:t>
      </w:r>
      <w:r>
        <w:rPr>
          <w:rFonts w:hint="eastAsia"/>
        </w:rPr>
        <w:t>规定采用正常检验一次抽样方案，</w:t>
      </w:r>
      <w:proofErr w:type="gramStart"/>
      <w:r>
        <w:rPr>
          <w:rFonts w:hint="eastAsia"/>
        </w:rPr>
        <w:t>取一般</w:t>
      </w:r>
      <w:proofErr w:type="gramEnd"/>
      <w:r>
        <w:rPr>
          <w:rFonts w:hint="eastAsia"/>
        </w:rPr>
        <w:t>检验水平</w:t>
      </w:r>
      <w:r>
        <w:t> </w:t>
      </w:r>
      <w:r>
        <w:rPr>
          <w:rFonts w:hint="eastAsia"/>
        </w:rPr>
        <w:t>Ⅰ，接收质量限</w:t>
      </w:r>
      <w:r>
        <w:rPr>
          <w:rFonts w:hint="eastAsia"/>
        </w:rPr>
        <w:t>(</w:t>
      </w:r>
      <w:proofErr w:type="spellStart"/>
      <w:r>
        <w:rPr>
          <w:rFonts w:hint="eastAsia"/>
        </w:rPr>
        <w:t>AQL</w:t>
      </w:r>
      <w:proofErr w:type="spellEnd"/>
      <w:r>
        <w:rPr>
          <w:rFonts w:hint="eastAsia"/>
        </w:rPr>
        <w:t>)4.0</w:t>
      </w:r>
      <w:r>
        <w:rPr>
          <w:rFonts w:hint="eastAsia"/>
        </w:rPr>
        <w:t>。抽样方案见表</w:t>
      </w:r>
      <w:r>
        <w:t> </w:t>
      </w:r>
      <w:r>
        <w:t>5</w:t>
      </w:r>
      <w:r>
        <w:rPr>
          <w:rFonts w:hint="eastAsia"/>
        </w:rPr>
        <w:t>。</w:t>
      </w:r>
    </w:p>
    <w:p w:rsidR="0028732D" w:rsidRDefault="001E1C58">
      <w:pPr>
        <w:pStyle w:val="aff2"/>
        <w:spacing w:before="120" w:after="120"/>
      </w:pPr>
      <w:r>
        <w:rPr>
          <w:rFonts w:hint="eastAsia"/>
        </w:rPr>
        <w:t>抽样方案</w:t>
      </w:r>
    </w:p>
    <w:p w:rsidR="0028732D" w:rsidRDefault="001E1C58">
      <w:pPr>
        <w:pStyle w:val="afffff8"/>
        <w:ind w:firstLine="360"/>
        <w:jc w:val="right"/>
        <w:rPr>
          <w:sz w:val="18"/>
          <w:szCs w:val="18"/>
        </w:rPr>
      </w:pPr>
      <w:r>
        <w:rPr>
          <w:rFonts w:hint="eastAsia"/>
          <w:sz w:val="18"/>
          <w:szCs w:val="18"/>
        </w:rPr>
        <w:t>单位为根或件</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333"/>
        <w:gridCol w:w="2333"/>
        <w:gridCol w:w="2334"/>
        <w:gridCol w:w="2334"/>
      </w:tblGrid>
      <w:tr w:rsidR="0028732D">
        <w:trPr>
          <w:tblHeader/>
          <w:jc w:val="center"/>
        </w:trPr>
        <w:tc>
          <w:tcPr>
            <w:tcW w:w="2333" w:type="dxa"/>
            <w:tcBorders>
              <w:top w:val="single" w:sz="8" w:space="0" w:color="auto"/>
              <w:left w:val="single" w:sz="8" w:space="0" w:color="auto"/>
              <w:bottom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批量</w:t>
            </w:r>
          </w:p>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i/>
                <w:sz w:val="18"/>
                <w:szCs w:val="18"/>
              </w:rPr>
              <w:t>N</w:t>
            </w:r>
          </w:p>
        </w:tc>
        <w:tc>
          <w:tcPr>
            <w:tcW w:w="2333" w:type="dxa"/>
            <w:tcBorders>
              <w:top w:val="single" w:sz="8" w:space="0" w:color="auto"/>
              <w:bottom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样本量</w:t>
            </w:r>
          </w:p>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i/>
                <w:sz w:val="18"/>
                <w:szCs w:val="18"/>
              </w:rPr>
              <w:t>n</w:t>
            </w:r>
          </w:p>
        </w:tc>
        <w:tc>
          <w:tcPr>
            <w:tcW w:w="2334" w:type="dxa"/>
            <w:tcBorders>
              <w:top w:val="single" w:sz="8" w:space="0" w:color="auto"/>
              <w:bottom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接收数</w:t>
            </w:r>
          </w:p>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Ac</w:t>
            </w:r>
          </w:p>
        </w:tc>
        <w:tc>
          <w:tcPr>
            <w:tcW w:w="2334" w:type="dxa"/>
            <w:tcBorders>
              <w:top w:val="single" w:sz="8" w:space="0" w:color="auto"/>
              <w:bottom w:val="single" w:sz="8" w:space="0" w:color="auto"/>
              <w:right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拒收数</w:t>
            </w:r>
          </w:p>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Re</w:t>
            </w:r>
          </w:p>
        </w:tc>
      </w:tr>
      <w:tr w:rsidR="0028732D">
        <w:trPr>
          <w:jc w:val="center"/>
        </w:trPr>
        <w:tc>
          <w:tcPr>
            <w:tcW w:w="2333" w:type="dxa"/>
            <w:tcBorders>
              <w:top w:val="single" w:sz="8" w:space="0" w:color="auto"/>
              <w:lef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Romantic" w:hint="eastAsia"/>
                <w:sz w:val="18"/>
                <w:szCs w:val="18"/>
              </w:rPr>
              <w:t>≤</w:t>
            </w:r>
            <w:r>
              <w:rPr>
                <w:sz w:val="18"/>
                <w:szCs w:val="18"/>
              </w:rPr>
              <w:t> </w:t>
            </w:r>
            <w:r>
              <w:rPr>
                <w:rFonts w:ascii="宋体" w:hAnsi="宋体" w:hint="eastAsia"/>
                <w:sz w:val="18"/>
                <w:szCs w:val="18"/>
              </w:rPr>
              <w:t>90</w:t>
            </w:r>
          </w:p>
        </w:tc>
        <w:tc>
          <w:tcPr>
            <w:tcW w:w="2333" w:type="dxa"/>
            <w:tcBorders>
              <w:top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p>
        </w:tc>
        <w:tc>
          <w:tcPr>
            <w:tcW w:w="2334" w:type="dxa"/>
            <w:tcBorders>
              <w:top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0</w:t>
            </w:r>
          </w:p>
        </w:tc>
        <w:tc>
          <w:tcPr>
            <w:tcW w:w="2334" w:type="dxa"/>
            <w:tcBorders>
              <w:top w:val="single" w:sz="8" w:space="0" w:color="auto"/>
              <w:righ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w:t>
            </w:r>
          </w:p>
        </w:tc>
      </w:tr>
      <w:tr w:rsidR="0028732D">
        <w:trPr>
          <w:jc w:val="center"/>
        </w:trPr>
        <w:tc>
          <w:tcPr>
            <w:tcW w:w="2333" w:type="dxa"/>
            <w:tcBorders>
              <w:lef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91</w:t>
            </w:r>
            <w:r>
              <w:rPr>
                <w:rFonts w:ascii="宋体" w:hAnsi="宋体" w:cs="宋体" w:hint="eastAsia"/>
                <w:sz w:val="18"/>
                <w:szCs w:val="18"/>
              </w:rPr>
              <w:t>～</w:t>
            </w:r>
            <w:r>
              <w:rPr>
                <w:rFonts w:ascii="宋体" w:hAnsi="宋体" w:cs="宋体" w:hint="eastAsia"/>
                <w:sz w:val="18"/>
                <w:szCs w:val="18"/>
              </w:rPr>
              <w:t>280</w:t>
            </w:r>
          </w:p>
        </w:tc>
        <w:tc>
          <w:tcPr>
            <w:tcW w:w="2333"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13</w:t>
            </w:r>
          </w:p>
        </w:tc>
        <w:tc>
          <w:tcPr>
            <w:tcW w:w="2334"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w:t>
            </w:r>
          </w:p>
        </w:tc>
        <w:tc>
          <w:tcPr>
            <w:tcW w:w="2334" w:type="dxa"/>
            <w:tcBorders>
              <w:righ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w:t>
            </w:r>
          </w:p>
        </w:tc>
      </w:tr>
      <w:tr w:rsidR="0028732D">
        <w:trPr>
          <w:jc w:val="center"/>
        </w:trPr>
        <w:tc>
          <w:tcPr>
            <w:tcW w:w="2333" w:type="dxa"/>
            <w:tcBorders>
              <w:lef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281</w:t>
            </w:r>
            <w:r>
              <w:rPr>
                <w:rFonts w:ascii="宋体" w:hAnsi="宋体" w:cs="宋体" w:hint="eastAsia"/>
                <w:sz w:val="18"/>
                <w:szCs w:val="18"/>
              </w:rPr>
              <w:t>～</w:t>
            </w:r>
            <w:r>
              <w:rPr>
                <w:rFonts w:ascii="宋体" w:hAnsi="宋体" w:cs="宋体" w:hint="eastAsia"/>
                <w:sz w:val="18"/>
                <w:szCs w:val="18"/>
              </w:rPr>
              <w:t>500</w:t>
            </w:r>
          </w:p>
        </w:tc>
        <w:tc>
          <w:tcPr>
            <w:tcW w:w="2333"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20</w:t>
            </w:r>
          </w:p>
        </w:tc>
        <w:tc>
          <w:tcPr>
            <w:tcW w:w="2334"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w:t>
            </w:r>
          </w:p>
        </w:tc>
        <w:tc>
          <w:tcPr>
            <w:tcW w:w="2334" w:type="dxa"/>
            <w:tcBorders>
              <w:righ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p>
        </w:tc>
      </w:tr>
      <w:tr w:rsidR="0028732D">
        <w:trPr>
          <w:jc w:val="center"/>
        </w:trPr>
        <w:tc>
          <w:tcPr>
            <w:tcW w:w="2333" w:type="dxa"/>
            <w:tcBorders>
              <w:lef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501</w:t>
            </w:r>
            <w:r>
              <w:rPr>
                <w:rFonts w:ascii="宋体" w:hAnsi="宋体" w:cs="宋体" w:hint="eastAsia"/>
                <w:sz w:val="18"/>
                <w:szCs w:val="18"/>
              </w:rPr>
              <w:t>～</w:t>
            </w:r>
            <w:r>
              <w:rPr>
                <w:rFonts w:ascii="宋体" w:hAnsi="宋体" w:cs="宋体" w:hint="eastAsia"/>
                <w:sz w:val="18"/>
                <w:szCs w:val="18"/>
              </w:rPr>
              <w:t>1</w:t>
            </w:r>
            <w:r>
              <w:t> </w:t>
            </w:r>
            <w:r>
              <w:rPr>
                <w:rFonts w:ascii="宋体" w:hAnsi="宋体" w:cs="宋体" w:hint="eastAsia"/>
                <w:sz w:val="18"/>
                <w:szCs w:val="18"/>
              </w:rPr>
              <w:t>200</w:t>
            </w:r>
          </w:p>
        </w:tc>
        <w:tc>
          <w:tcPr>
            <w:tcW w:w="2333"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32</w:t>
            </w:r>
          </w:p>
        </w:tc>
        <w:tc>
          <w:tcPr>
            <w:tcW w:w="2334"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p>
        </w:tc>
        <w:tc>
          <w:tcPr>
            <w:tcW w:w="2334" w:type="dxa"/>
            <w:tcBorders>
              <w:righ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4</w:t>
            </w:r>
          </w:p>
        </w:tc>
      </w:tr>
      <w:tr w:rsidR="0028732D">
        <w:trPr>
          <w:jc w:val="center"/>
        </w:trPr>
        <w:tc>
          <w:tcPr>
            <w:tcW w:w="2333" w:type="dxa"/>
            <w:tcBorders>
              <w:lef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w:t>
            </w:r>
            <w:r>
              <w:t> </w:t>
            </w:r>
            <w:r>
              <w:rPr>
                <w:rFonts w:ascii="宋体" w:hAnsi="宋体" w:cs="宋体" w:hint="eastAsia"/>
                <w:sz w:val="18"/>
                <w:szCs w:val="18"/>
              </w:rPr>
              <w:t>201</w:t>
            </w:r>
            <w:r>
              <w:rPr>
                <w:rFonts w:ascii="宋体" w:hAnsi="宋体" w:cs="宋体" w:hint="eastAsia"/>
                <w:sz w:val="18"/>
                <w:szCs w:val="18"/>
              </w:rPr>
              <w:t>～</w:t>
            </w:r>
            <w:r>
              <w:rPr>
                <w:rFonts w:ascii="宋体" w:hAnsi="宋体" w:cs="宋体" w:hint="eastAsia"/>
                <w:sz w:val="18"/>
                <w:szCs w:val="18"/>
              </w:rPr>
              <w:t>3</w:t>
            </w:r>
            <w:r>
              <w:t> </w:t>
            </w:r>
            <w:r>
              <w:rPr>
                <w:rFonts w:ascii="宋体" w:hAnsi="宋体" w:cs="宋体" w:hint="eastAsia"/>
                <w:sz w:val="18"/>
                <w:szCs w:val="18"/>
              </w:rPr>
              <w:t>200</w:t>
            </w:r>
          </w:p>
        </w:tc>
        <w:tc>
          <w:tcPr>
            <w:tcW w:w="2333"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50</w:t>
            </w:r>
          </w:p>
        </w:tc>
        <w:tc>
          <w:tcPr>
            <w:tcW w:w="2334" w:type="dxa"/>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5</w:t>
            </w:r>
          </w:p>
        </w:tc>
        <w:tc>
          <w:tcPr>
            <w:tcW w:w="2334" w:type="dxa"/>
            <w:tcBorders>
              <w:righ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6</w:t>
            </w:r>
          </w:p>
        </w:tc>
      </w:tr>
      <w:tr w:rsidR="0028732D">
        <w:trPr>
          <w:jc w:val="center"/>
        </w:trPr>
        <w:tc>
          <w:tcPr>
            <w:tcW w:w="2333" w:type="dxa"/>
            <w:tcBorders>
              <w:left w:val="single" w:sz="8" w:space="0" w:color="auto"/>
              <w:bottom w:val="single" w:sz="4"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r>
              <w:t> </w:t>
            </w:r>
            <w:r>
              <w:rPr>
                <w:rFonts w:ascii="宋体" w:hAnsi="宋体" w:cs="宋体" w:hint="eastAsia"/>
                <w:sz w:val="18"/>
                <w:szCs w:val="18"/>
              </w:rPr>
              <w:t>201</w:t>
            </w:r>
            <w:r>
              <w:rPr>
                <w:rFonts w:ascii="宋体" w:hAnsi="宋体" w:cs="宋体" w:hint="eastAsia"/>
                <w:sz w:val="18"/>
                <w:szCs w:val="18"/>
              </w:rPr>
              <w:t>～</w:t>
            </w:r>
            <w:r>
              <w:rPr>
                <w:rFonts w:ascii="宋体" w:hAnsi="宋体" w:cs="宋体" w:hint="eastAsia"/>
                <w:sz w:val="18"/>
                <w:szCs w:val="18"/>
              </w:rPr>
              <w:t>10</w:t>
            </w:r>
            <w:r>
              <w:t> </w:t>
            </w:r>
            <w:r>
              <w:rPr>
                <w:rFonts w:ascii="宋体" w:hAnsi="宋体" w:cs="宋体" w:hint="eastAsia"/>
                <w:sz w:val="18"/>
                <w:szCs w:val="18"/>
              </w:rPr>
              <w:t>000</w:t>
            </w:r>
          </w:p>
        </w:tc>
        <w:tc>
          <w:tcPr>
            <w:tcW w:w="2333" w:type="dxa"/>
            <w:tcBorders>
              <w:bottom w:val="single" w:sz="4"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80</w:t>
            </w:r>
          </w:p>
        </w:tc>
        <w:tc>
          <w:tcPr>
            <w:tcW w:w="2334" w:type="dxa"/>
            <w:tcBorders>
              <w:bottom w:val="single" w:sz="4"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7</w:t>
            </w:r>
          </w:p>
        </w:tc>
        <w:tc>
          <w:tcPr>
            <w:tcW w:w="2334" w:type="dxa"/>
            <w:tcBorders>
              <w:bottom w:val="single" w:sz="4" w:space="0" w:color="auto"/>
              <w:right w:val="single" w:sz="8" w:space="0" w:color="auto"/>
            </w:tcBorders>
            <w:shd w:val="clear" w:color="auto" w:fill="auto"/>
            <w:vAlign w:val="center"/>
          </w:tcPr>
          <w:p w:rsidR="0028732D" w:rsidRDefault="001E1C58">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8</w:t>
            </w:r>
          </w:p>
        </w:tc>
      </w:tr>
      <w:tr w:rsidR="0028732D">
        <w:trPr>
          <w:jc w:val="center"/>
        </w:trPr>
        <w:tc>
          <w:tcPr>
            <w:tcW w:w="2333" w:type="dxa"/>
            <w:tcBorders>
              <w:top w:val="single" w:sz="4" w:space="0" w:color="auto"/>
              <w:left w:val="single" w:sz="8" w:space="0" w:color="auto"/>
              <w:bottom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10</w:t>
            </w:r>
            <w:r>
              <w:t> </w:t>
            </w:r>
            <w:r>
              <w:rPr>
                <w:rFonts w:ascii="宋体" w:hAnsi="宋体" w:cs="宋体" w:hint="eastAsia"/>
                <w:sz w:val="18"/>
                <w:szCs w:val="18"/>
              </w:rPr>
              <w:t>001</w:t>
            </w:r>
            <w:r>
              <w:rPr>
                <w:rFonts w:ascii="宋体" w:hAnsi="宋体" w:cs="宋体" w:hint="eastAsia"/>
                <w:sz w:val="18"/>
                <w:szCs w:val="18"/>
              </w:rPr>
              <w:t>～</w:t>
            </w:r>
            <w:r>
              <w:rPr>
                <w:rFonts w:ascii="宋体" w:hAnsi="宋体" w:cs="宋体" w:hint="eastAsia"/>
                <w:sz w:val="18"/>
                <w:szCs w:val="18"/>
              </w:rPr>
              <w:t>35</w:t>
            </w:r>
            <w:r>
              <w:t> </w:t>
            </w:r>
            <w:r>
              <w:rPr>
                <w:rFonts w:ascii="宋体" w:hAnsi="宋体" w:cs="宋体" w:hint="eastAsia"/>
                <w:sz w:val="18"/>
                <w:szCs w:val="18"/>
              </w:rPr>
              <w:t>000</w:t>
            </w:r>
          </w:p>
        </w:tc>
        <w:tc>
          <w:tcPr>
            <w:tcW w:w="2333" w:type="dxa"/>
            <w:tcBorders>
              <w:top w:val="single" w:sz="4" w:space="0" w:color="auto"/>
              <w:bottom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125</w:t>
            </w:r>
          </w:p>
        </w:tc>
        <w:tc>
          <w:tcPr>
            <w:tcW w:w="2334" w:type="dxa"/>
            <w:tcBorders>
              <w:top w:val="single" w:sz="4" w:space="0" w:color="auto"/>
              <w:bottom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10</w:t>
            </w:r>
          </w:p>
        </w:tc>
        <w:tc>
          <w:tcPr>
            <w:tcW w:w="2334" w:type="dxa"/>
            <w:tcBorders>
              <w:top w:val="single" w:sz="4" w:space="0" w:color="auto"/>
              <w:bottom w:val="single" w:sz="8" w:space="0" w:color="auto"/>
              <w:right w:val="single" w:sz="8" w:space="0" w:color="auto"/>
            </w:tcBorders>
            <w:shd w:val="clear" w:color="auto" w:fill="auto"/>
            <w:vAlign w:val="center"/>
          </w:tcPr>
          <w:p w:rsidR="0028732D" w:rsidRDefault="001E1C58">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11</w:t>
            </w:r>
          </w:p>
        </w:tc>
      </w:tr>
    </w:tbl>
    <w:p w:rsidR="0028732D" w:rsidRDefault="0028732D">
      <w:pPr>
        <w:pStyle w:val="afffff8"/>
        <w:ind w:firstLine="420"/>
      </w:pPr>
    </w:p>
    <w:p w:rsidR="0028732D" w:rsidRDefault="001E1C58">
      <w:pPr>
        <w:pStyle w:val="afffffffff4"/>
      </w:pPr>
      <w:r>
        <w:rPr>
          <w:rFonts w:hint="eastAsia"/>
        </w:rPr>
        <w:t>在</w:t>
      </w:r>
      <w:r>
        <w:t>8</w:t>
      </w:r>
      <w:r>
        <w:rPr>
          <w:rFonts w:hint="eastAsia"/>
        </w:rPr>
        <w:t>.3.3</w:t>
      </w:r>
      <w:r>
        <w:rPr>
          <w:rFonts w:hint="eastAsia"/>
        </w:rPr>
        <w:t>计数抽样合格的产品中，随机抽取足够管材进行</w:t>
      </w:r>
      <w:r>
        <w:t>6.1.4</w:t>
      </w:r>
      <w:r>
        <w:rPr>
          <w:rFonts w:hint="eastAsia"/>
        </w:rPr>
        <w:t>中的扁平试验。</w:t>
      </w:r>
    </w:p>
    <w:p w:rsidR="0028732D" w:rsidRDefault="001E1C58">
      <w:pPr>
        <w:pStyle w:val="afffffffff4"/>
      </w:pPr>
      <w:r>
        <w:rPr>
          <w:rFonts w:hint="eastAsia"/>
        </w:rPr>
        <w:t>在</w:t>
      </w:r>
      <w:r>
        <w:t>8</w:t>
      </w:r>
      <w:r>
        <w:rPr>
          <w:rFonts w:hint="eastAsia"/>
        </w:rPr>
        <w:t>.3.3</w:t>
      </w:r>
      <w:r>
        <w:rPr>
          <w:rFonts w:hint="eastAsia"/>
        </w:rPr>
        <w:t>计数抽样合格的产品中，随机抽取足够管件进行</w:t>
      </w:r>
      <w:r>
        <w:t>6.2.4</w:t>
      </w:r>
      <w:r>
        <w:rPr>
          <w:rFonts w:hint="eastAsia"/>
        </w:rPr>
        <w:t>中的坠落试验。</w:t>
      </w:r>
    </w:p>
    <w:p w:rsidR="0028732D" w:rsidRDefault="001E1C58">
      <w:pPr>
        <w:pStyle w:val="affd"/>
        <w:spacing w:before="120" w:after="120"/>
      </w:pPr>
      <w:r>
        <w:rPr>
          <w:rFonts w:hint="eastAsia"/>
        </w:rPr>
        <w:t>型式检验</w:t>
      </w:r>
    </w:p>
    <w:p w:rsidR="0028732D" w:rsidRDefault="001E1C58">
      <w:pPr>
        <w:pStyle w:val="afffffffff4"/>
      </w:pPr>
      <w:r>
        <w:rPr>
          <w:rFonts w:hint="eastAsia"/>
        </w:rPr>
        <w:t>型式检验项目为第</w:t>
      </w:r>
      <w:r>
        <w:t> </w:t>
      </w:r>
      <w:r>
        <w:rPr>
          <w:rFonts w:hint="eastAsia"/>
        </w:rPr>
        <w:t>6</w:t>
      </w:r>
      <w:r>
        <w:t> </w:t>
      </w:r>
      <w:r>
        <w:rPr>
          <w:rFonts w:hint="eastAsia"/>
        </w:rPr>
        <w:t>章除长度、</w:t>
      </w:r>
      <w:proofErr w:type="gramStart"/>
      <w:r>
        <w:rPr>
          <w:rFonts w:hint="eastAsia"/>
        </w:rPr>
        <w:t>不</w:t>
      </w:r>
      <w:proofErr w:type="gramEnd"/>
      <w:r>
        <w:rPr>
          <w:rFonts w:hint="eastAsia"/>
        </w:rPr>
        <w:t>圆度和弯曲度以外的全部技术要求。</w:t>
      </w:r>
    </w:p>
    <w:p w:rsidR="0028732D" w:rsidRDefault="001E1C58">
      <w:pPr>
        <w:pStyle w:val="afffffffff4"/>
      </w:pPr>
      <w:r>
        <w:rPr>
          <w:rFonts w:hint="eastAsia"/>
        </w:rPr>
        <w:t>按</w:t>
      </w:r>
      <w:r>
        <w:t> </w:t>
      </w:r>
      <w:r>
        <w:t>8</w:t>
      </w:r>
      <w:r>
        <w:rPr>
          <w:rFonts w:hint="eastAsia"/>
        </w:rPr>
        <w:t>.</w:t>
      </w:r>
      <w:r>
        <w:t>3.3</w:t>
      </w:r>
      <w:r>
        <w:t> </w:t>
      </w:r>
      <w:r>
        <w:rPr>
          <w:rFonts w:hint="eastAsia"/>
        </w:rPr>
        <w:t>规定对样品进行外观、颜色和规格尺寸中各项检验，在检验合格的样品中随机抽取足够的样品，进行物理力学性能和铅限量中的各项检验。</w:t>
      </w:r>
    </w:p>
    <w:p w:rsidR="0028732D" w:rsidRDefault="001E1C58">
      <w:pPr>
        <w:pStyle w:val="afffff8"/>
        <w:ind w:firstLine="420"/>
      </w:pPr>
      <w:r>
        <w:rPr>
          <w:rFonts w:hint="eastAsia"/>
        </w:rPr>
        <w:t>一般每三年进行一次。若有以下情况之一，应进行型式检验：</w:t>
      </w:r>
    </w:p>
    <w:p w:rsidR="0028732D" w:rsidRDefault="001E1C58">
      <w:pPr>
        <w:pStyle w:val="af5"/>
      </w:pPr>
      <w:r>
        <w:rPr>
          <w:rFonts w:hint="eastAsia"/>
        </w:rPr>
        <w:t>新产品或老产品转厂生产的试制定型鉴定；</w:t>
      </w:r>
    </w:p>
    <w:p w:rsidR="0028732D" w:rsidRDefault="001E1C58">
      <w:pPr>
        <w:pStyle w:val="af5"/>
        <w:rPr>
          <w:kern w:val="2"/>
          <w:szCs w:val="21"/>
        </w:rPr>
      </w:pPr>
      <w:r>
        <w:rPr>
          <w:rFonts w:hint="eastAsia"/>
        </w:rPr>
        <w:t>结构、材料、工艺有较大变动可能影响产品性能</w:t>
      </w:r>
      <w:r>
        <w:rPr>
          <w:rFonts w:hint="eastAsia"/>
        </w:rPr>
        <w:t>时；</w:t>
      </w:r>
    </w:p>
    <w:p w:rsidR="0028732D" w:rsidRDefault="001E1C58">
      <w:pPr>
        <w:pStyle w:val="af5"/>
        <w:rPr>
          <w:szCs w:val="21"/>
        </w:rPr>
      </w:pPr>
      <w:r>
        <w:rPr>
          <w:rFonts w:hint="eastAsia"/>
        </w:rPr>
        <w:t>停产一年以上恢复生产时；</w:t>
      </w:r>
    </w:p>
    <w:p w:rsidR="0028732D" w:rsidRDefault="001E1C58">
      <w:pPr>
        <w:pStyle w:val="af5"/>
        <w:rPr>
          <w:kern w:val="2"/>
          <w:szCs w:val="21"/>
        </w:rPr>
      </w:pPr>
      <w:r>
        <w:rPr>
          <w:rFonts w:hint="eastAsia"/>
        </w:rPr>
        <w:t>出厂检验结果与上次型式检验结果有较大差异时。</w:t>
      </w:r>
    </w:p>
    <w:p w:rsidR="0028732D" w:rsidRDefault="001E1C58">
      <w:pPr>
        <w:pStyle w:val="affd"/>
        <w:spacing w:before="120" w:after="120"/>
      </w:pPr>
      <w:r>
        <w:rPr>
          <w:rFonts w:hint="eastAsia"/>
        </w:rPr>
        <w:t>判定规则</w:t>
      </w:r>
    </w:p>
    <w:p w:rsidR="0028732D" w:rsidRDefault="001E1C58">
      <w:pPr>
        <w:pStyle w:val="afffffffff4"/>
      </w:pPr>
      <w:r>
        <w:rPr>
          <w:rFonts w:hint="eastAsia"/>
        </w:rPr>
        <w:t>管材或管件不符合</w:t>
      </w:r>
      <w:r>
        <w:t> </w:t>
      </w:r>
      <w:r>
        <w:t>8</w:t>
      </w:r>
      <w:r>
        <w:rPr>
          <w:rFonts w:hint="eastAsia"/>
        </w:rPr>
        <w:t>.3</w:t>
      </w:r>
      <w:r>
        <w:t> </w:t>
      </w:r>
      <w:r>
        <w:rPr>
          <w:rFonts w:hint="eastAsia"/>
        </w:rPr>
        <w:t>的要求，则判该批管材不合格。</w:t>
      </w:r>
    </w:p>
    <w:p w:rsidR="0028732D" w:rsidRDefault="001E1C58">
      <w:pPr>
        <w:pStyle w:val="afffffffff4"/>
      </w:pPr>
      <w:r>
        <w:rPr>
          <w:rFonts w:hint="eastAsia"/>
        </w:rPr>
        <w:t>外观、颜色、规格尺寸的检验不符合表</w:t>
      </w:r>
      <w:r>
        <w:rPr>
          <w:rFonts w:hint="eastAsia"/>
        </w:rPr>
        <w:t>5</w:t>
      </w:r>
      <w:r>
        <w:rPr>
          <w:rFonts w:hint="eastAsia"/>
        </w:rPr>
        <w:t>要求时则判该批不合格，其他项目有一项达不到要求时，则在该批中随机抽取双倍样品对该项进行复验，如仍不合格，则判该批不合格。</w:t>
      </w:r>
    </w:p>
    <w:p w:rsidR="0028732D" w:rsidRDefault="001E1C58">
      <w:pPr>
        <w:pStyle w:val="affc"/>
        <w:spacing w:before="240" w:after="240"/>
      </w:pPr>
      <w:r>
        <w:rPr>
          <w:rFonts w:hint="eastAsia"/>
        </w:rPr>
        <w:t>标志、包装、运输和贮存</w:t>
      </w:r>
    </w:p>
    <w:p w:rsidR="0028732D" w:rsidRDefault="001E1C58">
      <w:pPr>
        <w:pStyle w:val="affd"/>
        <w:spacing w:before="120" w:after="120"/>
      </w:pPr>
      <w:r>
        <w:rPr>
          <w:rFonts w:hint="eastAsia"/>
        </w:rPr>
        <w:t>标志</w:t>
      </w:r>
    </w:p>
    <w:p w:rsidR="0028732D" w:rsidRDefault="001E1C58">
      <w:pPr>
        <w:pStyle w:val="afffffffff4"/>
      </w:pPr>
      <w:r>
        <w:rPr>
          <w:rFonts w:hint="eastAsia"/>
        </w:rPr>
        <w:lastRenderedPageBreak/>
        <w:t>每根管材上应含有至少一处完整标志，标志间距应不大于</w:t>
      </w:r>
      <w:r>
        <w:t> </w:t>
      </w:r>
      <w:r>
        <w:rPr>
          <w:rFonts w:hint="eastAsia"/>
        </w:rPr>
        <w:t>2</w:t>
      </w:r>
      <w:r>
        <w:t> </w:t>
      </w:r>
      <w:r>
        <w:rPr>
          <w:rFonts w:hint="eastAsia"/>
        </w:rPr>
        <w:t>m</w:t>
      </w:r>
      <w:r>
        <w:rPr>
          <w:rFonts w:hint="eastAsia"/>
        </w:rPr>
        <w:t>，且管材上至少应有下列标志：</w:t>
      </w:r>
    </w:p>
    <w:p w:rsidR="0028732D" w:rsidRDefault="001E1C58">
      <w:pPr>
        <w:pStyle w:val="af5"/>
        <w:numPr>
          <w:ilvl w:val="0"/>
          <w:numId w:val="32"/>
        </w:numPr>
      </w:pPr>
      <w:r>
        <w:rPr>
          <w:rFonts w:hint="eastAsia"/>
        </w:rPr>
        <w:t>厂名（或简称）或商标；</w:t>
      </w:r>
    </w:p>
    <w:p w:rsidR="0028732D" w:rsidRDefault="001E1C58">
      <w:pPr>
        <w:pStyle w:val="af5"/>
        <w:numPr>
          <w:ilvl w:val="0"/>
          <w:numId w:val="32"/>
        </w:numPr>
      </w:pPr>
      <w:r>
        <w:rPr>
          <w:rFonts w:hint="eastAsia"/>
        </w:rPr>
        <w:t>产品名称；</w:t>
      </w:r>
    </w:p>
    <w:p w:rsidR="0028732D" w:rsidRDefault="001E1C58">
      <w:pPr>
        <w:pStyle w:val="af5"/>
        <w:numPr>
          <w:ilvl w:val="0"/>
          <w:numId w:val="32"/>
        </w:numPr>
      </w:pPr>
      <w:r>
        <w:rPr>
          <w:rFonts w:hint="eastAsia"/>
        </w:rPr>
        <w:t>产品规格；</w:t>
      </w:r>
    </w:p>
    <w:p w:rsidR="0028732D" w:rsidRDefault="001E1C58">
      <w:pPr>
        <w:pStyle w:val="af5"/>
        <w:numPr>
          <w:ilvl w:val="0"/>
          <w:numId w:val="32"/>
        </w:numPr>
      </w:pPr>
      <w:r>
        <w:rPr>
          <w:rFonts w:hint="eastAsia"/>
        </w:rPr>
        <w:t>本文件编号；</w:t>
      </w:r>
    </w:p>
    <w:p w:rsidR="0028732D" w:rsidRDefault="001E1C58">
      <w:pPr>
        <w:pStyle w:val="af5"/>
        <w:numPr>
          <w:ilvl w:val="0"/>
          <w:numId w:val="32"/>
        </w:numPr>
      </w:pPr>
      <w:r>
        <w:rPr>
          <w:rFonts w:hint="eastAsia"/>
        </w:rPr>
        <w:t>生产日期或批号。</w:t>
      </w:r>
    </w:p>
    <w:p w:rsidR="0028732D" w:rsidRDefault="001E1C58">
      <w:pPr>
        <w:pStyle w:val="afffffffff4"/>
      </w:pPr>
      <w:r>
        <w:rPr>
          <w:rFonts w:hint="eastAsia"/>
        </w:rPr>
        <w:t>每只管件上至少有下列永久性标志：</w:t>
      </w:r>
    </w:p>
    <w:p w:rsidR="0028732D" w:rsidRDefault="001E1C58">
      <w:pPr>
        <w:pStyle w:val="af5"/>
        <w:numPr>
          <w:ilvl w:val="0"/>
          <w:numId w:val="33"/>
        </w:numPr>
      </w:pPr>
      <w:r>
        <w:rPr>
          <w:rFonts w:hint="eastAsia"/>
        </w:rPr>
        <w:t>生产厂家简称或商标；</w:t>
      </w:r>
    </w:p>
    <w:p w:rsidR="0028732D" w:rsidRDefault="001E1C58">
      <w:pPr>
        <w:pStyle w:val="af5"/>
        <w:numPr>
          <w:ilvl w:val="0"/>
          <w:numId w:val="33"/>
        </w:numPr>
      </w:pPr>
      <w:r>
        <w:rPr>
          <w:rFonts w:hint="eastAsia"/>
        </w:rPr>
        <w:t>产品规格；</w:t>
      </w:r>
    </w:p>
    <w:p w:rsidR="0028732D" w:rsidRDefault="001E1C58">
      <w:pPr>
        <w:pStyle w:val="af5"/>
        <w:numPr>
          <w:ilvl w:val="0"/>
          <w:numId w:val="33"/>
        </w:numPr>
      </w:pPr>
      <w:r>
        <w:rPr>
          <w:rFonts w:hint="eastAsia"/>
        </w:rPr>
        <w:t>本文件编号。</w:t>
      </w:r>
    </w:p>
    <w:p w:rsidR="0028732D" w:rsidRDefault="001E1C58">
      <w:pPr>
        <w:pStyle w:val="afff2"/>
      </w:pPr>
      <w:r>
        <w:rPr>
          <w:rFonts w:hint="eastAsia"/>
        </w:rPr>
        <w:t>c</w:t>
      </w:r>
      <w:r>
        <w:rPr>
          <w:rFonts w:hint="eastAsia"/>
        </w:rPr>
        <w:t>）这个信息可以打印在标签上，标签可以附在管件上或者每个包装袋上，标签在施工时完整清晰。</w:t>
      </w:r>
    </w:p>
    <w:p w:rsidR="0028732D" w:rsidRDefault="001E1C58">
      <w:pPr>
        <w:pStyle w:val="affd"/>
        <w:spacing w:before="120" w:after="120"/>
      </w:pPr>
      <w:r>
        <w:rPr>
          <w:rFonts w:hint="eastAsia"/>
        </w:rPr>
        <w:t>包装</w:t>
      </w:r>
    </w:p>
    <w:p w:rsidR="0028732D" w:rsidRDefault="001E1C58">
      <w:pPr>
        <w:pStyle w:val="afffff8"/>
        <w:ind w:firstLine="420"/>
      </w:pPr>
      <w:r>
        <w:rPr>
          <w:rFonts w:hint="eastAsia"/>
        </w:rPr>
        <w:t>包装可由供需双方商定。</w:t>
      </w:r>
    </w:p>
    <w:p w:rsidR="0028732D" w:rsidRDefault="001E1C58">
      <w:pPr>
        <w:pStyle w:val="affd"/>
        <w:spacing w:before="120" w:after="120"/>
      </w:pPr>
      <w:r>
        <w:rPr>
          <w:rFonts w:hint="eastAsia"/>
        </w:rPr>
        <w:t>运输</w:t>
      </w:r>
    </w:p>
    <w:p w:rsidR="0028732D" w:rsidRDefault="001E1C58">
      <w:pPr>
        <w:pStyle w:val="afffff8"/>
        <w:ind w:firstLine="420"/>
      </w:pPr>
      <w:r>
        <w:rPr>
          <w:rFonts w:hint="eastAsia"/>
        </w:rPr>
        <w:t>产品在装卸和运输时，不应受到撞击、曝晒、</w:t>
      </w:r>
      <w:proofErr w:type="gramStart"/>
      <w:r>
        <w:rPr>
          <w:rFonts w:hint="eastAsia"/>
        </w:rPr>
        <w:t>抛摔和</w:t>
      </w:r>
      <w:proofErr w:type="gramEnd"/>
      <w:r>
        <w:rPr>
          <w:rFonts w:hint="eastAsia"/>
        </w:rPr>
        <w:t>重压。</w:t>
      </w:r>
    </w:p>
    <w:p w:rsidR="0028732D" w:rsidRDefault="001E1C58">
      <w:pPr>
        <w:pStyle w:val="affd"/>
        <w:spacing w:before="120" w:after="120"/>
      </w:pPr>
      <w:r>
        <w:rPr>
          <w:rFonts w:hint="eastAsia"/>
        </w:rPr>
        <w:t>贮存</w:t>
      </w:r>
    </w:p>
    <w:p w:rsidR="0028732D" w:rsidRDefault="001E1C58">
      <w:pPr>
        <w:pStyle w:val="afffff8"/>
        <w:ind w:firstLine="420"/>
      </w:pPr>
      <w:r>
        <w:rPr>
          <w:rFonts w:hint="eastAsia"/>
        </w:rPr>
        <w:t>管材存放场地应平整，堆放整齐，堆放高度不宜超过</w:t>
      </w:r>
      <w:r>
        <w:t> </w:t>
      </w:r>
      <w:r>
        <w:rPr>
          <w:rFonts w:hint="eastAsia"/>
        </w:rPr>
        <w:t>2</w:t>
      </w:r>
      <w:r>
        <w:t> </w:t>
      </w:r>
      <w:r>
        <w:rPr>
          <w:rFonts w:hint="eastAsia"/>
        </w:rPr>
        <w:t>m</w:t>
      </w:r>
      <w:r>
        <w:rPr>
          <w:rFonts w:hint="eastAsia"/>
        </w:rPr>
        <w:t>，远离热源。当露天存放时，应遮盖，防止曝晒。</w:t>
      </w:r>
    </w:p>
    <w:p w:rsidR="0028732D" w:rsidRDefault="001E1C58">
      <w:pPr>
        <w:pStyle w:val="afffff8"/>
        <w:ind w:firstLine="420"/>
      </w:pPr>
      <w:r>
        <w:rPr>
          <w:rFonts w:hint="eastAsia"/>
        </w:rPr>
        <w:t>管件应贮存在远离热源及化学品污染地、地面平整、通风良好的库房内，贮存时，应防止阳光直接照射。</w:t>
      </w:r>
    </w:p>
    <w:p w:rsidR="0028732D" w:rsidRDefault="0028732D">
      <w:pPr>
        <w:pStyle w:val="afffff8"/>
        <w:ind w:firstLineChars="0" w:firstLine="0"/>
      </w:pPr>
    </w:p>
    <w:p w:rsidR="0028732D" w:rsidRDefault="001E1C58">
      <w:pPr>
        <w:widowControl/>
        <w:adjustRightInd/>
        <w:spacing w:line="240" w:lineRule="auto"/>
        <w:jc w:val="left"/>
        <w:rPr>
          <w:rFonts w:ascii="宋体" w:hAnsi="Times New Roman"/>
          <w:kern w:val="0"/>
          <w:szCs w:val="20"/>
        </w:rPr>
      </w:pPr>
      <w:r>
        <w:br w:type="page"/>
      </w:r>
    </w:p>
    <w:p w:rsidR="0028732D" w:rsidRDefault="0028732D">
      <w:pPr>
        <w:pStyle w:val="afffff8"/>
        <w:ind w:firstLineChars="0" w:firstLine="0"/>
        <w:sectPr w:rsidR="0028732D">
          <w:pgSz w:w="11906" w:h="16838"/>
          <w:pgMar w:top="1928" w:right="1134" w:bottom="1134" w:left="1134" w:header="1418" w:footer="1134" w:gutter="284"/>
          <w:pgNumType w:start="1"/>
          <w:cols w:space="425"/>
          <w:formProt w:val="0"/>
          <w:docGrid w:linePitch="312"/>
        </w:sectPr>
      </w:pPr>
    </w:p>
    <w:p w:rsidR="0028732D" w:rsidRDefault="0028732D">
      <w:pPr>
        <w:pStyle w:val="af8"/>
        <w:rPr>
          <w:vanish w:val="0"/>
        </w:rPr>
      </w:pPr>
      <w:bookmarkStart w:id="53" w:name="BookMark5"/>
      <w:bookmarkEnd w:id="25"/>
    </w:p>
    <w:p w:rsidR="0028732D" w:rsidRDefault="0028732D">
      <w:pPr>
        <w:pStyle w:val="afe"/>
        <w:rPr>
          <w:vanish w:val="0"/>
        </w:rPr>
      </w:pPr>
    </w:p>
    <w:p w:rsidR="0028732D" w:rsidRDefault="001E1C58">
      <w:pPr>
        <w:pStyle w:val="aff3"/>
        <w:spacing w:after="120"/>
      </w:pPr>
      <w:r>
        <w:br/>
      </w:r>
      <w:r>
        <w:rPr>
          <w:rFonts w:hint="eastAsia"/>
        </w:rPr>
        <w:t>（规范性）</w:t>
      </w:r>
      <w:r>
        <w:br/>
      </w:r>
      <w:r>
        <w:rPr>
          <w:rFonts w:hint="eastAsia"/>
        </w:rPr>
        <w:t>管材规格尺寸</w:t>
      </w:r>
    </w:p>
    <w:p w:rsidR="0028732D" w:rsidRDefault="001E1C58">
      <w:pPr>
        <w:pStyle w:val="aff4"/>
        <w:spacing w:before="120" w:after="120"/>
      </w:pPr>
      <w:r>
        <w:rPr>
          <w:rFonts w:hint="eastAsia"/>
        </w:rPr>
        <w:t>农业排水用硬聚氯乙烯（</w:t>
      </w:r>
      <w:r>
        <w:rPr>
          <w:rFonts w:hint="eastAsia"/>
        </w:rPr>
        <w:t>P</w:t>
      </w:r>
      <w:r>
        <w:t>VC-U</w:t>
      </w:r>
      <w:r>
        <w:rPr>
          <w:rFonts w:hint="eastAsia"/>
        </w:rPr>
        <w:t>）管材</w:t>
      </w:r>
    </w:p>
    <w:p w:rsidR="0028732D" w:rsidRDefault="001E1C58">
      <w:pPr>
        <w:pStyle w:val="aff5"/>
        <w:spacing w:before="120" w:after="120"/>
      </w:pPr>
      <w:r>
        <w:rPr>
          <w:rFonts w:hint="eastAsia"/>
        </w:rPr>
        <w:t>管材平均外径、壁厚和</w:t>
      </w:r>
      <w:proofErr w:type="gramStart"/>
      <w:r>
        <w:rPr>
          <w:rFonts w:hint="eastAsia"/>
        </w:rPr>
        <w:t>不</w:t>
      </w:r>
      <w:proofErr w:type="gramEnd"/>
      <w:r>
        <w:rPr>
          <w:rFonts w:hint="eastAsia"/>
        </w:rPr>
        <w:t>圆度</w:t>
      </w:r>
    </w:p>
    <w:p w:rsidR="0028732D" w:rsidRDefault="001E1C58">
      <w:pPr>
        <w:pStyle w:val="afffff8"/>
        <w:ind w:firstLine="420"/>
      </w:pPr>
      <w:r>
        <w:rPr>
          <w:rFonts w:hint="eastAsia"/>
        </w:rPr>
        <w:t>管材平均外径、壁厚和</w:t>
      </w:r>
      <w:proofErr w:type="gramStart"/>
      <w:r>
        <w:rPr>
          <w:rFonts w:hint="eastAsia"/>
        </w:rPr>
        <w:t>不</w:t>
      </w:r>
      <w:proofErr w:type="gramEnd"/>
      <w:r>
        <w:rPr>
          <w:rFonts w:hint="eastAsia"/>
        </w:rPr>
        <w:t>圆度应符合表</w:t>
      </w:r>
      <w:r>
        <w:t> </w:t>
      </w:r>
      <w:r>
        <w:t>A.1</w:t>
      </w:r>
      <w:r>
        <w:t> </w:t>
      </w:r>
      <w:r>
        <w:rPr>
          <w:rFonts w:hint="eastAsia"/>
        </w:rPr>
        <w:t>要求，其他规格尺寸可由供需双方商定。</w:t>
      </w:r>
    </w:p>
    <w:p w:rsidR="0028732D" w:rsidRDefault="001E1C58">
      <w:pPr>
        <w:pStyle w:val="aff"/>
        <w:spacing w:before="120" w:after="120"/>
      </w:pPr>
      <w:r>
        <w:rPr>
          <w:rFonts w:hint="eastAsia"/>
        </w:rPr>
        <w:t>管材的平均外径、壁厚和</w:t>
      </w:r>
      <w:proofErr w:type="gramStart"/>
      <w:r>
        <w:rPr>
          <w:rFonts w:hint="eastAsia"/>
        </w:rPr>
        <w:t>不</w:t>
      </w:r>
      <w:proofErr w:type="gramEnd"/>
      <w:r>
        <w:rPr>
          <w:rFonts w:hint="eastAsia"/>
        </w:rPr>
        <w:t>圆度</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56"/>
        <w:gridCol w:w="1556"/>
        <w:gridCol w:w="1555"/>
        <w:gridCol w:w="1555"/>
        <w:gridCol w:w="1556"/>
        <w:gridCol w:w="1556"/>
      </w:tblGrid>
      <w:tr w:rsidR="0028732D">
        <w:trPr>
          <w:tblHeader/>
          <w:jc w:val="center"/>
        </w:trPr>
        <w:tc>
          <w:tcPr>
            <w:tcW w:w="1556" w:type="dxa"/>
            <w:vMerge w:val="restart"/>
            <w:tcBorders>
              <w:top w:val="single" w:sz="8" w:space="0" w:color="auto"/>
            </w:tcBorders>
            <w:shd w:val="clear" w:color="auto" w:fill="auto"/>
            <w:vAlign w:val="center"/>
          </w:tcPr>
          <w:p w:rsidR="0028732D" w:rsidRDefault="001E1C58">
            <w:pPr>
              <w:pStyle w:val="afffffffffc"/>
            </w:pPr>
            <w:r>
              <w:rPr>
                <w:rFonts w:hint="eastAsia"/>
              </w:rPr>
              <w:t>公称外径</w:t>
            </w:r>
          </w:p>
          <w:p w:rsidR="0028732D" w:rsidRDefault="001E1C58">
            <w:pPr>
              <w:pStyle w:val="afffffffffc"/>
            </w:pPr>
            <w:r>
              <w:rPr>
                <w:rFonts w:hint="eastAsia"/>
                <w:i/>
              </w:rPr>
              <w:t>d</w:t>
            </w:r>
            <w:r>
              <w:rPr>
                <w:rFonts w:hint="eastAsia"/>
                <w:vertAlign w:val="subscript"/>
              </w:rPr>
              <w:t>n</w:t>
            </w:r>
          </w:p>
        </w:tc>
        <w:tc>
          <w:tcPr>
            <w:tcW w:w="3111" w:type="dxa"/>
            <w:gridSpan w:val="2"/>
            <w:tcBorders>
              <w:top w:val="single" w:sz="8" w:space="0" w:color="auto"/>
              <w:bottom w:val="single" w:sz="4" w:space="0" w:color="auto"/>
            </w:tcBorders>
            <w:shd w:val="clear" w:color="auto" w:fill="auto"/>
            <w:vAlign w:val="center"/>
          </w:tcPr>
          <w:p w:rsidR="0028732D" w:rsidRDefault="001E1C58">
            <w:pPr>
              <w:pStyle w:val="afffffffffc"/>
            </w:pPr>
            <w:r>
              <w:rPr>
                <w:rFonts w:hint="eastAsia"/>
              </w:rPr>
              <w:t>平均外径</w:t>
            </w:r>
          </w:p>
        </w:tc>
        <w:tc>
          <w:tcPr>
            <w:tcW w:w="3111" w:type="dxa"/>
            <w:gridSpan w:val="2"/>
            <w:tcBorders>
              <w:top w:val="single" w:sz="8" w:space="0" w:color="auto"/>
              <w:bottom w:val="single" w:sz="4" w:space="0" w:color="auto"/>
            </w:tcBorders>
            <w:shd w:val="clear" w:color="auto" w:fill="auto"/>
            <w:vAlign w:val="center"/>
          </w:tcPr>
          <w:p w:rsidR="0028732D" w:rsidRDefault="001E1C58">
            <w:pPr>
              <w:pStyle w:val="afffffffffc"/>
            </w:pPr>
            <w:r>
              <w:rPr>
                <w:rFonts w:hint="eastAsia"/>
              </w:rPr>
              <w:t>壁厚</w:t>
            </w:r>
          </w:p>
        </w:tc>
        <w:tc>
          <w:tcPr>
            <w:tcW w:w="1556" w:type="dxa"/>
            <w:vMerge w:val="restart"/>
            <w:tcBorders>
              <w:top w:val="single" w:sz="8" w:space="0" w:color="auto"/>
            </w:tcBorders>
            <w:shd w:val="clear" w:color="auto" w:fill="auto"/>
            <w:vAlign w:val="center"/>
          </w:tcPr>
          <w:p w:rsidR="0028732D" w:rsidRDefault="001E1C58">
            <w:pPr>
              <w:pStyle w:val="afffffffffc"/>
            </w:pPr>
            <w:proofErr w:type="gramStart"/>
            <w:r>
              <w:rPr>
                <w:rFonts w:hint="eastAsia"/>
              </w:rPr>
              <w:t>不</w:t>
            </w:r>
            <w:proofErr w:type="gramEnd"/>
            <w:r>
              <w:rPr>
                <w:rFonts w:hint="eastAsia"/>
              </w:rPr>
              <w:t>圆度</w:t>
            </w:r>
          </w:p>
        </w:tc>
      </w:tr>
      <w:tr w:rsidR="0028732D">
        <w:trPr>
          <w:tblHeader/>
          <w:jc w:val="center"/>
        </w:trPr>
        <w:tc>
          <w:tcPr>
            <w:tcW w:w="1556" w:type="dxa"/>
            <w:vMerge/>
            <w:tcBorders>
              <w:bottom w:val="single" w:sz="8" w:space="0" w:color="auto"/>
            </w:tcBorders>
            <w:shd w:val="clear" w:color="auto" w:fill="auto"/>
            <w:vAlign w:val="center"/>
          </w:tcPr>
          <w:p w:rsidR="0028732D" w:rsidRDefault="0028732D">
            <w:pPr>
              <w:pStyle w:val="afffffffffc"/>
            </w:pPr>
          </w:p>
        </w:tc>
        <w:tc>
          <w:tcPr>
            <w:tcW w:w="1556"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最小平均外径</w:t>
            </w:r>
          </w:p>
          <w:p w:rsidR="0028732D" w:rsidRDefault="001E1C58">
            <w:pPr>
              <w:pStyle w:val="afffffffffc"/>
            </w:pPr>
            <w:r>
              <w:rPr>
                <w:rFonts w:hint="eastAsia"/>
                <w:i/>
              </w:rPr>
              <w:t>d</w:t>
            </w:r>
            <w:r>
              <w:rPr>
                <w:rFonts w:hint="eastAsia"/>
                <w:vertAlign w:val="subscript"/>
              </w:rPr>
              <w:t>em,</w:t>
            </w:r>
            <w:r>
              <w:rPr>
                <w:vertAlign w:val="subscript"/>
              </w:rPr>
              <w:t>min</w:t>
            </w:r>
          </w:p>
        </w:tc>
        <w:tc>
          <w:tcPr>
            <w:tcW w:w="1555"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最大平均外径</w:t>
            </w:r>
          </w:p>
          <w:p w:rsidR="0028732D" w:rsidRDefault="001E1C58">
            <w:pPr>
              <w:pStyle w:val="afffffffffc"/>
            </w:pPr>
            <w:proofErr w:type="spellStart"/>
            <w:r>
              <w:rPr>
                <w:i/>
              </w:rPr>
              <w:t>d</w:t>
            </w:r>
            <w:r>
              <w:rPr>
                <w:rFonts w:hint="eastAsia"/>
                <w:vertAlign w:val="subscript"/>
              </w:rPr>
              <w:t>em</w:t>
            </w:r>
            <w:r>
              <w:rPr>
                <w:vertAlign w:val="subscript"/>
              </w:rPr>
              <w:t>,max</w:t>
            </w:r>
            <w:proofErr w:type="spellEnd"/>
          </w:p>
        </w:tc>
        <w:tc>
          <w:tcPr>
            <w:tcW w:w="1555"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公称壁厚</w:t>
            </w:r>
          </w:p>
          <w:p w:rsidR="0028732D" w:rsidRDefault="001E1C58">
            <w:pPr>
              <w:pStyle w:val="afffffffffc"/>
            </w:pPr>
            <w:r>
              <w:rPr>
                <w:rFonts w:hint="eastAsia"/>
                <w:i/>
              </w:rPr>
              <w:t>e</w:t>
            </w:r>
            <w:r>
              <w:rPr>
                <w:rFonts w:hint="eastAsia"/>
                <w:vertAlign w:val="subscript"/>
              </w:rPr>
              <w:t>n</w:t>
            </w:r>
          </w:p>
        </w:tc>
        <w:tc>
          <w:tcPr>
            <w:tcW w:w="1556"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允许偏差</w:t>
            </w:r>
          </w:p>
        </w:tc>
        <w:tc>
          <w:tcPr>
            <w:tcW w:w="1556" w:type="dxa"/>
            <w:vMerge/>
            <w:tcBorders>
              <w:bottom w:val="single" w:sz="8" w:space="0" w:color="auto"/>
            </w:tcBorders>
            <w:shd w:val="clear" w:color="auto" w:fill="auto"/>
            <w:vAlign w:val="center"/>
          </w:tcPr>
          <w:p w:rsidR="0028732D" w:rsidRDefault="0028732D">
            <w:pPr>
              <w:pStyle w:val="afffffffffc"/>
            </w:pPr>
          </w:p>
        </w:tc>
      </w:tr>
      <w:tr w:rsidR="0028732D">
        <w:trPr>
          <w:jc w:val="center"/>
        </w:trPr>
        <w:tc>
          <w:tcPr>
            <w:tcW w:w="1556" w:type="dxa"/>
            <w:vMerge w:val="restart"/>
            <w:tcBorders>
              <w:top w:val="single" w:sz="8"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sz w:val="18"/>
                <w:szCs w:val="18"/>
              </w:rPr>
              <w:t>25</w:t>
            </w:r>
          </w:p>
        </w:tc>
        <w:tc>
          <w:tcPr>
            <w:tcW w:w="1556" w:type="dxa"/>
            <w:vMerge w:val="restart"/>
            <w:tcBorders>
              <w:top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sz w:val="18"/>
                <w:szCs w:val="18"/>
              </w:rPr>
              <w:t>25.0</w:t>
            </w:r>
          </w:p>
        </w:tc>
        <w:tc>
          <w:tcPr>
            <w:tcW w:w="1555" w:type="dxa"/>
            <w:vMerge w:val="restart"/>
            <w:tcBorders>
              <w:top w:val="single" w:sz="8" w:space="0" w:color="auto"/>
            </w:tcBorders>
            <w:shd w:val="clear" w:color="auto" w:fill="auto"/>
            <w:vAlign w:val="center"/>
          </w:tcPr>
          <w:p w:rsidR="0028732D" w:rsidRDefault="001E1C58">
            <w:pPr>
              <w:spacing w:line="240" w:lineRule="auto"/>
              <w:jc w:val="center"/>
              <w:rPr>
                <w:rFonts w:ascii="宋体" w:hAnsi="宋体"/>
                <w:iCs/>
                <w:sz w:val="18"/>
                <w:szCs w:val="18"/>
              </w:rPr>
            </w:pPr>
            <w:r>
              <w:rPr>
                <w:rFonts w:ascii="宋体" w:hAnsi="宋体" w:hint="eastAsia"/>
                <w:iCs/>
                <w:sz w:val="18"/>
                <w:szCs w:val="18"/>
              </w:rPr>
              <w:t>2</w:t>
            </w:r>
            <w:r>
              <w:rPr>
                <w:rFonts w:ascii="宋体" w:hAnsi="宋体"/>
                <w:iCs/>
                <w:sz w:val="18"/>
                <w:szCs w:val="18"/>
              </w:rPr>
              <w:t>5.2</w:t>
            </w:r>
          </w:p>
        </w:tc>
        <w:tc>
          <w:tcPr>
            <w:tcW w:w="1555" w:type="dxa"/>
            <w:tcBorders>
              <w:top w:val="single" w:sz="8" w:space="0" w:color="auto"/>
              <w:bottom w:val="single" w:sz="4"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w:t>
            </w:r>
            <w:r>
              <w:rPr>
                <w:rFonts w:cs="Times New Roman"/>
                <w:sz w:val="18"/>
                <w:szCs w:val="18"/>
              </w:rPr>
              <w:t>.4</w:t>
            </w:r>
          </w:p>
        </w:tc>
        <w:tc>
          <w:tcPr>
            <w:tcW w:w="1556" w:type="dxa"/>
            <w:vMerge w:val="restart"/>
            <w:tcBorders>
              <w:top w:val="single" w:sz="8" w:space="0" w:color="auto"/>
            </w:tcBorders>
            <w:shd w:val="clear" w:color="auto" w:fill="auto"/>
            <w:vAlign w:val="center"/>
          </w:tcPr>
          <w:p w:rsidR="0028732D" w:rsidRDefault="001E1C58">
            <w:pPr>
              <w:pStyle w:val="afffffffffc"/>
            </w:pPr>
            <w:r>
              <w:rPr>
                <w:eastAsianLayout w:id="31" w:combine="1"/>
              </w:rPr>
              <w:t>+0.3 0</w:t>
            </w:r>
          </w:p>
        </w:tc>
        <w:tc>
          <w:tcPr>
            <w:tcW w:w="1556" w:type="dxa"/>
            <w:vMerge w:val="restart"/>
            <w:tcBorders>
              <w:top w:val="single" w:sz="8" w:space="0" w:color="auto"/>
            </w:tcBorders>
            <w:shd w:val="clear" w:color="auto" w:fill="auto"/>
            <w:vAlign w:val="center"/>
          </w:tcPr>
          <w:p w:rsidR="0028732D" w:rsidRDefault="001E1C58">
            <w:pPr>
              <w:pStyle w:val="afffffffffc"/>
            </w:pPr>
            <w:r>
              <w:rPr>
                <w:rFonts w:hint="eastAsia"/>
              </w:rPr>
              <w:t>≤</w:t>
            </w:r>
            <w:r>
              <w:rPr>
                <w:rFonts w:hint="eastAsia"/>
              </w:rPr>
              <w:t>1</w:t>
            </w:r>
            <w:r>
              <w:t>.0</w:t>
            </w:r>
          </w:p>
        </w:tc>
      </w:tr>
      <w:tr w:rsidR="0028732D">
        <w:trPr>
          <w:jc w:val="center"/>
        </w:trPr>
        <w:tc>
          <w:tcPr>
            <w:tcW w:w="1556" w:type="dxa"/>
            <w:vMerge/>
            <w:shd w:val="clear" w:color="auto" w:fill="auto"/>
            <w:vAlign w:val="center"/>
          </w:tcPr>
          <w:p w:rsidR="0028732D" w:rsidRDefault="0028732D">
            <w:pPr>
              <w:pStyle w:val="afffffffffffd"/>
              <w:ind w:firstLineChars="0" w:firstLine="0"/>
              <w:jc w:val="center"/>
              <w:rPr>
                <w:rFonts w:cs="Times New Roman"/>
                <w:sz w:val="18"/>
                <w:szCs w:val="18"/>
              </w:rPr>
            </w:pPr>
          </w:p>
        </w:tc>
        <w:tc>
          <w:tcPr>
            <w:tcW w:w="1556" w:type="dxa"/>
            <w:vMerge/>
            <w:shd w:val="clear" w:color="auto" w:fill="auto"/>
            <w:vAlign w:val="center"/>
          </w:tcPr>
          <w:p w:rsidR="0028732D" w:rsidRDefault="0028732D">
            <w:pPr>
              <w:spacing w:line="240" w:lineRule="auto"/>
              <w:jc w:val="center"/>
              <w:rPr>
                <w:rFonts w:ascii="宋体" w:hAnsi="宋体"/>
                <w:iCs/>
                <w:sz w:val="18"/>
                <w:szCs w:val="18"/>
              </w:rPr>
            </w:pPr>
          </w:p>
        </w:tc>
        <w:tc>
          <w:tcPr>
            <w:tcW w:w="1555" w:type="dxa"/>
            <w:vMerge/>
            <w:shd w:val="clear" w:color="auto" w:fill="auto"/>
            <w:vAlign w:val="center"/>
          </w:tcPr>
          <w:p w:rsidR="0028732D" w:rsidRDefault="0028732D">
            <w:pPr>
              <w:spacing w:line="240" w:lineRule="auto"/>
              <w:jc w:val="center"/>
              <w:rPr>
                <w:rFonts w:ascii="宋体" w:hAnsi="宋体"/>
                <w:iCs/>
                <w:sz w:val="18"/>
                <w:szCs w:val="18"/>
              </w:rPr>
            </w:pPr>
          </w:p>
        </w:tc>
        <w:tc>
          <w:tcPr>
            <w:tcW w:w="1555" w:type="dxa"/>
            <w:tcBorders>
              <w:top w:val="single" w:sz="4" w:space="0" w:color="auto"/>
              <w:bottom w:val="single" w:sz="4"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1.6</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3</w:t>
            </w:r>
            <w:r>
              <w:t>2</w:t>
            </w:r>
          </w:p>
        </w:tc>
        <w:tc>
          <w:tcPr>
            <w:tcW w:w="1556" w:type="dxa"/>
            <w:vMerge w:val="restart"/>
            <w:shd w:val="clear" w:color="auto" w:fill="auto"/>
            <w:vAlign w:val="center"/>
          </w:tcPr>
          <w:p w:rsidR="0028732D" w:rsidRDefault="001E1C58">
            <w:pPr>
              <w:pStyle w:val="afffffffffc"/>
            </w:pPr>
            <w:r>
              <w:rPr>
                <w:rFonts w:hint="eastAsia"/>
              </w:rPr>
              <w:t>3</w:t>
            </w:r>
            <w:r>
              <w:t>2.0</w:t>
            </w:r>
          </w:p>
        </w:tc>
        <w:tc>
          <w:tcPr>
            <w:tcW w:w="1555" w:type="dxa"/>
            <w:vMerge w:val="restart"/>
            <w:shd w:val="clear" w:color="auto" w:fill="auto"/>
            <w:vAlign w:val="center"/>
          </w:tcPr>
          <w:p w:rsidR="0028732D" w:rsidRDefault="001E1C58">
            <w:pPr>
              <w:pStyle w:val="afffffffffc"/>
            </w:pPr>
            <w:r>
              <w:rPr>
                <w:rFonts w:hint="eastAsia"/>
              </w:rPr>
              <w:t>3</w:t>
            </w:r>
            <w:r>
              <w:t>2.2</w:t>
            </w:r>
          </w:p>
        </w:tc>
        <w:tc>
          <w:tcPr>
            <w:tcW w:w="1555" w:type="dxa"/>
            <w:tcBorders>
              <w:top w:val="single" w:sz="4" w:space="0" w:color="auto"/>
            </w:tcBorders>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1.6</w:t>
            </w:r>
          </w:p>
        </w:tc>
        <w:tc>
          <w:tcPr>
            <w:tcW w:w="1556" w:type="dxa"/>
            <w:vMerge w:val="restart"/>
            <w:shd w:val="clear" w:color="auto" w:fill="auto"/>
            <w:vAlign w:val="center"/>
          </w:tcPr>
          <w:p w:rsidR="0028732D" w:rsidRDefault="001E1C58">
            <w:pPr>
              <w:pStyle w:val="afffffffffc"/>
            </w:pPr>
            <w:r>
              <w:rPr>
                <w:eastAsianLayout w:id="32" w:combine="1"/>
              </w:rPr>
              <w:t>+0.3 0</w:t>
            </w:r>
          </w:p>
        </w:tc>
        <w:tc>
          <w:tcPr>
            <w:tcW w:w="1556" w:type="dxa"/>
            <w:vMerge w:val="restart"/>
            <w:shd w:val="clear" w:color="auto" w:fill="auto"/>
            <w:vAlign w:val="center"/>
          </w:tcPr>
          <w:p w:rsidR="0028732D" w:rsidRDefault="001E1C58">
            <w:pPr>
              <w:pStyle w:val="afffffffffc"/>
            </w:pPr>
            <w:r>
              <w:rPr>
                <w:rFonts w:hint="eastAsia"/>
              </w:rPr>
              <w:t>≤</w:t>
            </w:r>
            <w:r>
              <w:rPr>
                <w:rFonts w:hint="eastAsia"/>
              </w:rPr>
              <w:t>1</w:t>
            </w:r>
            <w:r>
              <w:t>.0</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1.8</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2.0</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5</w:t>
            </w:r>
            <w:r>
              <w:t>0</w:t>
            </w:r>
          </w:p>
        </w:tc>
        <w:tc>
          <w:tcPr>
            <w:tcW w:w="1556" w:type="dxa"/>
            <w:vMerge w:val="restart"/>
            <w:shd w:val="clear" w:color="auto" w:fill="auto"/>
            <w:vAlign w:val="center"/>
          </w:tcPr>
          <w:p w:rsidR="0028732D" w:rsidRDefault="001E1C58">
            <w:pPr>
              <w:pStyle w:val="afffffffffc"/>
            </w:pPr>
            <w:r>
              <w:rPr>
                <w:rFonts w:hint="eastAsia"/>
              </w:rPr>
              <w:t>5</w:t>
            </w:r>
            <w:r>
              <w:t>0.0</w:t>
            </w:r>
          </w:p>
        </w:tc>
        <w:tc>
          <w:tcPr>
            <w:tcW w:w="1555" w:type="dxa"/>
            <w:vMerge w:val="restart"/>
            <w:shd w:val="clear" w:color="auto" w:fill="auto"/>
            <w:vAlign w:val="center"/>
          </w:tcPr>
          <w:p w:rsidR="0028732D" w:rsidRDefault="001E1C58">
            <w:pPr>
              <w:pStyle w:val="afffffffffc"/>
            </w:pPr>
            <w:r>
              <w:rPr>
                <w:rFonts w:hint="eastAsia"/>
              </w:rPr>
              <w:t>5</w:t>
            </w:r>
            <w:r>
              <w:t>0.2</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1.6</w:t>
            </w:r>
          </w:p>
        </w:tc>
        <w:tc>
          <w:tcPr>
            <w:tcW w:w="1556" w:type="dxa"/>
            <w:vMerge w:val="restart"/>
            <w:shd w:val="clear" w:color="auto" w:fill="auto"/>
            <w:vAlign w:val="center"/>
          </w:tcPr>
          <w:p w:rsidR="0028732D" w:rsidRDefault="001E1C58">
            <w:pPr>
              <w:pStyle w:val="afffffffffc"/>
            </w:pPr>
            <w:r>
              <w:rPr>
                <w:eastAsianLayout w:id="33" w:combine="1"/>
              </w:rPr>
              <w:t>+0.4 0</w:t>
            </w:r>
          </w:p>
        </w:tc>
        <w:tc>
          <w:tcPr>
            <w:tcW w:w="1556" w:type="dxa"/>
            <w:vMerge w:val="restart"/>
            <w:shd w:val="clear" w:color="auto" w:fill="auto"/>
            <w:vAlign w:val="center"/>
          </w:tcPr>
          <w:p w:rsidR="0028732D" w:rsidRDefault="001E1C58">
            <w:pPr>
              <w:pStyle w:val="afffffffffc"/>
            </w:pPr>
            <w:r>
              <w:rPr>
                <w:rFonts w:hint="eastAsia"/>
              </w:rPr>
              <w:t>≤</w:t>
            </w:r>
            <w:r>
              <w:rPr>
                <w:rFonts w:hint="eastAsia"/>
              </w:rPr>
              <w:t>1</w:t>
            </w:r>
            <w:r>
              <w:t>.2</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1.8</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2.0</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6</w:t>
            </w:r>
            <w:r>
              <w:t>3</w:t>
            </w:r>
          </w:p>
        </w:tc>
        <w:tc>
          <w:tcPr>
            <w:tcW w:w="1556" w:type="dxa"/>
            <w:vMerge w:val="restart"/>
            <w:shd w:val="clear" w:color="auto" w:fill="auto"/>
            <w:vAlign w:val="center"/>
          </w:tcPr>
          <w:p w:rsidR="0028732D" w:rsidRDefault="001E1C58">
            <w:pPr>
              <w:pStyle w:val="afffffffffc"/>
            </w:pPr>
            <w:r>
              <w:rPr>
                <w:rFonts w:hint="eastAsia"/>
              </w:rPr>
              <w:t>6</w:t>
            </w:r>
            <w:r>
              <w:t>3.0</w:t>
            </w:r>
          </w:p>
        </w:tc>
        <w:tc>
          <w:tcPr>
            <w:tcW w:w="1555" w:type="dxa"/>
            <w:vMerge w:val="restart"/>
            <w:shd w:val="clear" w:color="auto" w:fill="auto"/>
            <w:vAlign w:val="center"/>
          </w:tcPr>
          <w:p w:rsidR="0028732D" w:rsidRDefault="001E1C58">
            <w:pPr>
              <w:pStyle w:val="afffffffffc"/>
            </w:pPr>
            <w:r>
              <w:rPr>
                <w:rFonts w:hint="eastAsia"/>
              </w:rPr>
              <w:t>6</w:t>
            </w:r>
            <w:r>
              <w:t>3.3</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1.6</w:t>
            </w:r>
          </w:p>
        </w:tc>
        <w:tc>
          <w:tcPr>
            <w:tcW w:w="1556" w:type="dxa"/>
            <w:vMerge w:val="restart"/>
            <w:shd w:val="clear" w:color="auto" w:fill="auto"/>
            <w:vAlign w:val="center"/>
          </w:tcPr>
          <w:p w:rsidR="0028732D" w:rsidRDefault="001E1C58">
            <w:pPr>
              <w:pStyle w:val="afffffffffc"/>
              <w:rPr>
                <w:eastAsianLayout w:id="34" w:combine="1"/>
              </w:rPr>
            </w:pPr>
            <w:r>
              <w:rPr>
                <w:eastAsianLayout w:id="34" w:combine="1"/>
              </w:rPr>
              <w:t>+0.4 0</w:t>
            </w:r>
          </w:p>
        </w:tc>
        <w:tc>
          <w:tcPr>
            <w:tcW w:w="1556" w:type="dxa"/>
            <w:vMerge w:val="restart"/>
            <w:shd w:val="clear" w:color="auto" w:fill="auto"/>
            <w:vAlign w:val="center"/>
          </w:tcPr>
          <w:p w:rsidR="0028732D" w:rsidRDefault="001E1C58">
            <w:pPr>
              <w:pStyle w:val="afffffffffc"/>
            </w:pPr>
            <w:r>
              <w:rPr>
                <w:rFonts w:hint="eastAsia"/>
              </w:rPr>
              <w:t>≤</w:t>
            </w:r>
            <w:r>
              <w:rPr>
                <w:rFonts w:hint="eastAsia"/>
              </w:rPr>
              <w:t>1</w:t>
            </w:r>
            <w:r>
              <w:t>.4</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1.8</w:t>
            </w:r>
          </w:p>
        </w:tc>
        <w:tc>
          <w:tcPr>
            <w:tcW w:w="1556" w:type="dxa"/>
            <w:vMerge/>
            <w:shd w:val="clear" w:color="auto" w:fill="auto"/>
            <w:vAlign w:val="center"/>
          </w:tcPr>
          <w:p w:rsidR="0028732D" w:rsidRDefault="0028732D">
            <w:pPr>
              <w:pStyle w:val="afffffffffc"/>
              <w:rPr>
                <w:eastAsianLayout w:id="35"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2.0</w:t>
            </w:r>
          </w:p>
        </w:tc>
        <w:tc>
          <w:tcPr>
            <w:tcW w:w="1556" w:type="dxa"/>
            <w:vMerge/>
            <w:shd w:val="clear" w:color="auto" w:fill="auto"/>
            <w:vAlign w:val="center"/>
          </w:tcPr>
          <w:p w:rsidR="0028732D" w:rsidRDefault="0028732D">
            <w:pPr>
              <w:pStyle w:val="afffffffffc"/>
              <w:rPr>
                <w:eastAsianLayout w:id="35"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7</w:t>
            </w:r>
            <w:r>
              <w:t>5</w:t>
            </w:r>
          </w:p>
        </w:tc>
        <w:tc>
          <w:tcPr>
            <w:tcW w:w="1556" w:type="dxa"/>
            <w:vMerge w:val="restart"/>
            <w:shd w:val="clear" w:color="auto" w:fill="auto"/>
            <w:vAlign w:val="center"/>
          </w:tcPr>
          <w:p w:rsidR="0028732D" w:rsidRDefault="001E1C58">
            <w:pPr>
              <w:pStyle w:val="afffffffffc"/>
            </w:pPr>
            <w:r>
              <w:rPr>
                <w:rFonts w:hint="eastAsia"/>
              </w:rPr>
              <w:t>7</w:t>
            </w:r>
            <w:r>
              <w:t>5.0</w:t>
            </w:r>
          </w:p>
        </w:tc>
        <w:tc>
          <w:tcPr>
            <w:tcW w:w="1555" w:type="dxa"/>
            <w:vMerge w:val="restart"/>
            <w:shd w:val="clear" w:color="auto" w:fill="auto"/>
            <w:vAlign w:val="center"/>
          </w:tcPr>
          <w:p w:rsidR="0028732D" w:rsidRDefault="001E1C58">
            <w:pPr>
              <w:pStyle w:val="afffffffffc"/>
            </w:pPr>
            <w:r>
              <w:rPr>
                <w:rFonts w:hint="eastAsia"/>
              </w:rPr>
              <w:t>7</w:t>
            </w:r>
            <w:r>
              <w:t>5.3</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1.6</w:t>
            </w:r>
          </w:p>
        </w:tc>
        <w:tc>
          <w:tcPr>
            <w:tcW w:w="1556" w:type="dxa"/>
            <w:vMerge w:val="restart"/>
            <w:shd w:val="clear" w:color="auto" w:fill="auto"/>
            <w:vAlign w:val="center"/>
          </w:tcPr>
          <w:p w:rsidR="0028732D" w:rsidRDefault="001E1C58">
            <w:pPr>
              <w:pStyle w:val="afffffffffc"/>
              <w:rPr>
                <w:eastAsianLayout w:id="35" w:combine="1"/>
              </w:rPr>
            </w:pPr>
            <w:r>
              <w:rPr>
                <w:eastAsianLayout w:id="35" w:combine="1"/>
              </w:rPr>
              <w:t>+0.4 0</w:t>
            </w:r>
          </w:p>
        </w:tc>
        <w:tc>
          <w:tcPr>
            <w:tcW w:w="1556" w:type="dxa"/>
            <w:vMerge w:val="restart"/>
            <w:shd w:val="clear" w:color="auto" w:fill="auto"/>
            <w:vAlign w:val="center"/>
          </w:tcPr>
          <w:p w:rsidR="0028732D" w:rsidRDefault="001E1C58">
            <w:pPr>
              <w:pStyle w:val="afffffffffc"/>
            </w:pPr>
            <w:r>
              <w:rPr>
                <w:rFonts w:hint="eastAsia"/>
              </w:rPr>
              <w:t>≤</w:t>
            </w:r>
            <w:r>
              <w:rPr>
                <w:rFonts w:hint="eastAsia"/>
              </w:rPr>
              <w:t>1</w:t>
            </w:r>
            <w:r>
              <w:t>.8</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1.8</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2.0</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2.3</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2.5</w:t>
            </w:r>
          </w:p>
        </w:tc>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9</w:t>
            </w:r>
            <w:r>
              <w:t>0</w:t>
            </w:r>
          </w:p>
        </w:tc>
        <w:tc>
          <w:tcPr>
            <w:tcW w:w="1556" w:type="dxa"/>
            <w:vMerge w:val="restart"/>
            <w:shd w:val="clear" w:color="auto" w:fill="auto"/>
            <w:vAlign w:val="center"/>
          </w:tcPr>
          <w:p w:rsidR="0028732D" w:rsidRDefault="001E1C58">
            <w:pPr>
              <w:pStyle w:val="afffffffffc"/>
            </w:pPr>
            <w:r>
              <w:rPr>
                <w:rFonts w:hint="eastAsia"/>
              </w:rPr>
              <w:t>9</w:t>
            </w:r>
            <w:r>
              <w:t>0.0</w:t>
            </w:r>
          </w:p>
        </w:tc>
        <w:tc>
          <w:tcPr>
            <w:tcW w:w="1555" w:type="dxa"/>
            <w:vMerge w:val="restart"/>
            <w:shd w:val="clear" w:color="auto" w:fill="auto"/>
            <w:vAlign w:val="center"/>
          </w:tcPr>
          <w:p w:rsidR="0028732D" w:rsidRDefault="001E1C58">
            <w:pPr>
              <w:pStyle w:val="afffffffffc"/>
            </w:pPr>
            <w:r>
              <w:rPr>
                <w:rFonts w:hint="eastAsia"/>
              </w:rPr>
              <w:t>9</w:t>
            </w:r>
            <w:r>
              <w:t>0.3</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1.6</w:t>
            </w:r>
          </w:p>
        </w:tc>
        <w:tc>
          <w:tcPr>
            <w:tcW w:w="1556" w:type="dxa"/>
            <w:vMerge w:val="restart"/>
            <w:shd w:val="clear" w:color="auto" w:fill="auto"/>
            <w:vAlign w:val="center"/>
          </w:tcPr>
          <w:p w:rsidR="0028732D" w:rsidRDefault="001E1C58">
            <w:pPr>
              <w:pStyle w:val="afffffffffc"/>
              <w:rPr>
                <w:eastAsianLayout w:id="36" w:combine="1"/>
              </w:rPr>
            </w:pPr>
            <w:r>
              <w:rPr>
                <w:eastAsianLayout w:id="36" w:combine="1"/>
              </w:rPr>
              <w:t>+0.4 0</w:t>
            </w:r>
          </w:p>
        </w:tc>
        <w:tc>
          <w:tcPr>
            <w:tcW w:w="1556" w:type="dxa"/>
            <w:vMerge w:val="restart"/>
            <w:shd w:val="clear" w:color="auto" w:fill="auto"/>
            <w:vAlign w:val="center"/>
          </w:tcPr>
          <w:p w:rsidR="0028732D" w:rsidRDefault="001E1C58">
            <w:pPr>
              <w:pStyle w:val="afffffffffc"/>
            </w:pPr>
            <w:bookmarkStart w:id="54" w:name="OLE_LINK1"/>
            <w:r>
              <w:rPr>
                <w:rFonts w:hint="eastAsia"/>
              </w:rPr>
              <w:t>≤</w:t>
            </w:r>
            <w:r>
              <w:t>2.2</w:t>
            </w:r>
            <w:bookmarkEnd w:id="54"/>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1.8</w:t>
            </w:r>
          </w:p>
        </w:tc>
        <w:tc>
          <w:tcPr>
            <w:tcW w:w="1556" w:type="dxa"/>
            <w:vMerge/>
            <w:shd w:val="clear" w:color="auto" w:fill="auto"/>
            <w:vAlign w:val="center"/>
          </w:tcPr>
          <w:p w:rsidR="0028732D" w:rsidRDefault="0028732D">
            <w:pPr>
              <w:pStyle w:val="afffffffffc"/>
              <w:rPr>
                <w:eastAsianLayout w:id="37"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2.0</w:t>
            </w:r>
          </w:p>
        </w:tc>
        <w:tc>
          <w:tcPr>
            <w:tcW w:w="1556" w:type="dxa"/>
            <w:vMerge/>
            <w:shd w:val="clear" w:color="auto" w:fill="auto"/>
            <w:vAlign w:val="center"/>
          </w:tcPr>
          <w:p w:rsidR="0028732D" w:rsidRDefault="0028732D">
            <w:pPr>
              <w:pStyle w:val="afffffffffc"/>
              <w:rPr>
                <w:eastAsianLayout w:id="37"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2.2</w:t>
            </w:r>
          </w:p>
        </w:tc>
        <w:tc>
          <w:tcPr>
            <w:tcW w:w="1556" w:type="dxa"/>
            <w:vMerge/>
            <w:shd w:val="clear" w:color="auto" w:fill="auto"/>
            <w:vAlign w:val="center"/>
          </w:tcPr>
          <w:p w:rsidR="0028732D" w:rsidRDefault="0028732D">
            <w:pPr>
              <w:pStyle w:val="afffffffffc"/>
              <w:rPr>
                <w:eastAsianLayout w:id="37"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2.8</w:t>
            </w:r>
          </w:p>
        </w:tc>
        <w:tc>
          <w:tcPr>
            <w:tcW w:w="1556" w:type="dxa"/>
            <w:shd w:val="clear" w:color="auto" w:fill="auto"/>
            <w:vAlign w:val="center"/>
          </w:tcPr>
          <w:p w:rsidR="0028732D" w:rsidRDefault="001E1C58">
            <w:pPr>
              <w:pStyle w:val="afffffffffc"/>
              <w:rPr>
                <w:eastAsianLayout w:id="37" w:combine="1"/>
              </w:rPr>
            </w:pPr>
            <w:r>
              <w:rPr>
                <w:eastAsianLayout w:id="37" w:combine="1"/>
              </w:rPr>
              <w:t>+0.5 0</w:t>
            </w: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1</w:t>
            </w:r>
            <w:r>
              <w:t>10</w:t>
            </w:r>
          </w:p>
        </w:tc>
        <w:tc>
          <w:tcPr>
            <w:tcW w:w="1556" w:type="dxa"/>
            <w:vMerge w:val="restart"/>
            <w:shd w:val="clear" w:color="auto" w:fill="auto"/>
            <w:vAlign w:val="center"/>
          </w:tcPr>
          <w:p w:rsidR="0028732D" w:rsidRDefault="001E1C58">
            <w:pPr>
              <w:pStyle w:val="afffffffffc"/>
            </w:pPr>
            <w:r>
              <w:rPr>
                <w:rFonts w:hint="eastAsia"/>
              </w:rPr>
              <w:t>1</w:t>
            </w:r>
            <w:r>
              <w:t>10.0</w:t>
            </w:r>
          </w:p>
        </w:tc>
        <w:tc>
          <w:tcPr>
            <w:tcW w:w="1555" w:type="dxa"/>
            <w:vMerge w:val="restart"/>
            <w:shd w:val="clear" w:color="auto" w:fill="auto"/>
            <w:vAlign w:val="center"/>
          </w:tcPr>
          <w:p w:rsidR="0028732D" w:rsidRDefault="001E1C58">
            <w:pPr>
              <w:pStyle w:val="afffffffffc"/>
            </w:pPr>
            <w:r>
              <w:rPr>
                <w:rFonts w:hint="eastAsia"/>
              </w:rPr>
              <w:t>1</w:t>
            </w:r>
            <w:r>
              <w:t>10.3</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1.8</w:t>
            </w:r>
          </w:p>
        </w:tc>
        <w:tc>
          <w:tcPr>
            <w:tcW w:w="1556" w:type="dxa"/>
            <w:vMerge w:val="restart"/>
            <w:shd w:val="clear" w:color="auto" w:fill="auto"/>
            <w:vAlign w:val="center"/>
          </w:tcPr>
          <w:p w:rsidR="0028732D" w:rsidRDefault="001E1C58">
            <w:pPr>
              <w:pStyle w:val="afffffffffc"/>
              <w:rPr>
                <w:eastAsianLayout w:id="38" w:combine="1"/>
              </w:rPr>
            </w:pPr>
            <w:r>
              <w:rPr>
                <w:eastAsianLayout w:id="38" w:combine="1"/>
              </w:rPr>
              <w:t>+0.4 0</w:t>
            </w:r>
          </w:p>
        </w:tc>
        <w:tc>
          <w:tcPr>
            <w:tcW w:w="1556" w:type="dxa"/>
            <w:vMerge w:val="restart"/>
            <w:shd w:val="clear" w:color="auto" w:fill="auto"/>
            <w:vAlign w:val="center"/>
          </w:tcPr>
          <w:p w:rsidR="0028732D" w:rsidRDefault="001E1C58">
            <w:pPr>
              <w:pStyle w:val="afffffffffc"/>
            </w:pPr>
            <w:r>
              <w:rPr>
                <w:rFonts w:hint="eastAsia"/>
              </w:rPr>
              <w:t>≤</w:t>
            </w:r>
            <w:r>
              <w:t>2.6</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2.0</w:t>
            </w:r>
          </w:p>
        </w:tc>
        <w:tc>
          <w:tcPr>
            <w:tcW w:w="1556" w:type="dxa"/>
            <w:vMerge/>
            <w:shd w:val="clear" w:color="auto" w:fill="auto"/>
            <w:vAlign w:val="center"/>
          </w:tcPr>
          <w:p w:rsidR="0028732D" w:rsidRDefault="0028732D">
            <w:pPr>
              <w:pStyle w:val="afffffffffc"/>
              <w:rPr>
                <w:eastAsianLayout w:id="39"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2.5</w:t>
            </w:r>
          </w:p>
        </w:tc>
        <w:tc>
          <w:tcPr>
            <w:tcW w:w="1556" w:type="dxa"/>
            <w:vMerge/>
            <w:shd w:val="clear" w:color="auto" w:fill="auto"/>
            <w:vAlign w:val="center"/>
          </w:tcPr>
          <w:p w:rsidR="0028732D" w:rsidRDefault="0028732D">
            <w:pPr>
              <w:pStyle w:val="afffffffffc"/>
              <w:rPr>
                <w:eastAsianLayout w:id="39"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2.8</w:t>
            </w:r>
          </w:p>
        </w:tc>
        <w:tc>
          <w:tcPr>
            <w:tcW w:w="1556" w:type="dxa"/>
            <w:shd w:val="clear" w:color="auto" w:fill="auto"/>
            <w:vAlign w:val="center"/>
          </w:tcPr>
          <w:p w:rsidR="0028732D" w:rsidRDefault="001E1C58">
            <w:pPr>
              <w:pStyle w:val="afffffffffc"/>
              <w:rPr>
                <w:eastAsianLayout w:id="39" w:combine="1"/>
              </w:rPr>
            </w:pPr>
            <w:r>
              <w:rPr>
                <w:eastAsianLayout w:id="39" w:combine="1"/>
              </w:rPr>
              <w:t>+0.5 0</w:t>
            </w: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3.2</w:t>
            </w:r>
          </w:p>
        </w:tc>
        <w:tc>
          <w:tcPr>
            <w:tcW w:w="1556" w:type="dxa"/>
            <w:shd w:val="clear" w:color="auto" w:fill="auto"/>
            <w:vAlign w:val="center"/>
          </w:tcPr>
          <w:p w:rsidR="0028732D" w:rsidRDefault="001E1C58">
            <w:pPr>
              <w:pStyle w:val="afffffffffc"/>
              <w:rPr>
                <w:eastAsianLayout w:id="40" w:combine="1"/>
              </w:rPr>
            </w:pPr>
            <w:r>
              <w:rPr>
                <w:eastAsianLayout w:id="40" w:combine="1"/>
              </w:rPr>
              <w:t>+0.6 0</w:t>
            </w: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1</w:t>
            </w:r>
            <w:r>
              <w:t>60</w:t>
            </w:r>
          </w:p>
        </w:tc>
        <w:tc>
          <w:tcPr>
            <w:tcW w:w="1556" w:type="dxa"/>
            <w:vMerge w:val="restart"/>
            <w:shd w:val="clear" w:color="auto" w:fill="auto"/>
            <w:vAlign w:val="center"/>
          </w:tcPr>
          <w:p w:rsidR="0028732D" w:rsidRDefault="001E1C58">
            <w:pPr>
              <w:pStyle w:val="afffffffffc"/>
            </w:pPr>
            <w:r>
              <w:rPr>
                <w:rFonts w:hint="eastAsia"/>
              </w:rPr>
              <w:t>1</w:t>
            </w:r>
            <w:r>
              <w:t>60.0</w:t>
            </w:r>
          </w:p>
        </w:tc>
        <w:tc>
          <w:tcPr>
            <w:tcW w:w="1555" w:type="dxa"/>
            <w:vMerge w:val="restart"/>
            <w:shd w:val="clear" w:color="auto" w:fill="auto"/>
            <w:vAlign w:val="center"/>
          </w:tcPr>
          <w:p w:rsidR="0028732D" w:rsidRDefault="001E1C58">
            <w:pPr>
              <w:pStyle w:val="afffffffffc"/>
            </w:pPr>
            <w:r>
              <w:rPr>
                <w:rFonts w:hint="eastAsia"/>
              </w:rPr>
              <w:t>1</w:t>
            </w:r>
            <w:r>
              <w:t>60.4</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2.4</w:t>
            </w:r>
          </w:p>
        </w:tc>
        <w:tc>
          <w:tcPr>
            <w:tcW w:w="1556" w:type="dxa"/>
            <w:vMerge w:val="restart"/>
            <w:shd w:val="clear" w:color="auto" w:fill="auto"/>
            <w:vAlign w:val="center"/>
          </w:tcPr>
          <w:p w:rsidR="0028732D" w:rsidRDefault="001E1C58">
            <w:pPr>
              <w:pStyle w:val="afffffffffc"/>
              <w:rPr>
                <w:eastAsianLayout w:id="41" w:combine="1"/>
              </w:rPr>
            </w:pPr>
            <w:r>
              <w:rPr>
                <w:eastAsianLayout w:id="41" w:combine="1"/>
              </w:rPr>
              <w:t>+0.6 0</w:t>
            </w:r>
          </w:p>
        </w:tc>
        <w:tc>
          <w:tcPr>
            <w:tcW w:w="1556" w:type="dxa"/>
            <w:vMerge w:val="restart"/>
            <w:shd w:val="clear" w:color="auto" w:fill="auto"/>
            <w:vAlign w:val="center"/>
          </w:tcPr>
          <w:p w:rsidR="0028732D" w:rsidRDefault="001E1C58">
            <w:pPr>
              <w:pStyle w:val="afffffffffc"/>
            </w:pPr>
            <w:r>
              <w:rPr>
                <w:rFonts w:hint="eastAsia"/>
              </w:rPr>
              <w:t>≤</w:t>
            </w:r>
            <w:r>
              <w:t>3.8</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3.0</w:t>
            </w:r>
          </w:p>
        </w:tc>
        <w:tc>
          <w:tcPr>
            <w:tcW w:w="1556" w:type="dxa"/>
            <w:vMerge/>
            <w:shd w:val="clear" w:color="auto" w:fill="auto"/>
            <w:vAlign w:val="center"/>
          </w:tcPr>
          <w:p w:rsidR="0028732D" w:rsidRDefault="0028732D">
            <w:pPr>
              <w:pStyle w:val="afffffffffc"/>
              <w:rPr>
                <w:eastAsianLayout w:id="42"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3.5</w:t>
            </w:r>
          </w:p>
        </w:tc>
        <w:tc>
          <w:tcPr>
            <w:tcW w:w="1556" w:type="dxa"/>
            <w:vMerge/>
            <w:shd w:val="clear" w:color="auto" w:fill="auto"/>
            <w:vAlign w:val="center"/>
          </w:tcPr>
          <w:p w:rsidR="0028732D" w:rsidRDefault="0028732D">
            <w:pPr>
              <w:pStyle w:val="afffffffffc"/>
              <w:rPr>
                <w:eastAsianLayout w:id="42"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4.0</w:t>
            </w:r>
          </w:p>
        </w:tc>
        <w:tc>
          <w:tcPr>
            <w:tcW w:w="1556" w:type="dxa"/>
            <w:vMerge/>
            <w:shd w:val="clear" w:color="auto" w:fill="auto"/>
            <w:vAlign w:val="center"/>
          </w:tcPr>
          <w:p w:rsidR="0028732D" w:rsidRDefault="0028732D">
            <w:pPr>
              <w:pStyle w:val="afffffffffc"/>
              <w:rPr>
                <w:eastAsianLayout w:id="42"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5.0</w:t>
            </w:r>
          </w:p>
        </w:tc>
        <w:tc>
          <w:tcPr>
            <w:tcW w:w="1556" w:type="dxa"/>
            <w:shd w:val="clear" w:color="auto" w:fill="auto"/>
            <w:vAlign w:val="center"/>
          </w:tcPr>
          <w:p w:rsidR="0028732D" w:rsidRDefault="001E1C58">
            <w:pPr>
              <w:pStyle w:val="afffffffffc"/>
              <w:rPr>
                <w:eastAsianLayout w:id="42" w:combine="1"/>
              </w:rPr>
            </w:pPr>
            <w:r>
              <w:rPr>
                <w:eastAsianLayout w:id="42" w:combine="1"/>
              </w:rPr>
              <w:t>+0.7 0</w:t>
            </w: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2</w:t>
            </w:r>
            <w:r>
              <w:t>00</w:t>
            </w:r>
          </w:p>
        </w:tc>
        <w:tc>
          <w:tcPr>
            <w:tcW w:w="1556" w:type="dxa"/>
            <w:vMerge w:val="restart"/>
            <w:shd w:val="clear" w:color="auto" w:fill="auto"/>
            <w:vAlign w:val="center"/>
          </w:tcPr>
          <w:p w:rsidR="0028732D" w:rsidRDefault="001E1C58">
            <w:pPr>
              <w:pStyle w:val="afffffffffc"/>
            </w:pPr>
            <w:r>
              <w:rPr>
                <w:rFonts w:hint="eastAsia"/>
              </w:rPr>
              <w:t>2</w:t>
            </w:r>
            <w:r>
              <w:t>00.0</w:t>
            </w:r>
          </w:p>
        </w:tc>
        <w:tc>
          <w:tcPr>
            <w:tcW w:w="1555" w:type="dxa"/>
            <w:vMerge w:val="restart"/>
            <w:shd w:val="clear" w:color="auto" w:fill="auto"/>
            <w:vAlign w:val="center"/>
          </w:tcPr>
          <w:p w:rsidR="0028732D" w:rsidRDefault="001E1C58">
            <w:pPr>
              <w:pStyle w:val="afffffffffc"/>
            </w:pPr>
            <w:r>
              <w:rPr>
                <w:rFonts w:hint="eastAsia"/>
              </w:rPr>
              <w:t>2</w:t>
            </w:r>
            <w:r>
              <w:t>00.5</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2.6</w:t>
            </w:r>
          </w:p>
        </w:tc>
        <w:tc>
          <w:tcPr>
            <w:tcW w:w="1556" w:type="dxa"/>
            <w:vMerge w:val="restart"/>
            <w:shd w:val="clear" w:color="auto" w:fill="auto"/>
            <w:vAlign w:val="center"/>
          </w:tcPr>
          <w:p w:rsidR="0028732D" w:rsidRDefault="001E1C58">
            <w:pPr>
              <w:pStyle w:val="afffffffffc"/>
              <w:rPr>
                <w:eastAsianLayout w:id="43" w:combine="1"/>
              </w:rPr>
            </w:pPr>
            <w:r>
              <w:rPr>
                <w:eastAsianLayout w:id="43" w:combine="1"/>
              </w:rPr>
              <w:t>+0.6 0</w:t>
            </w:r>
          </w:p>
        </w:tc>
        <w:tc>
          <w:tcPr>
            <w:tcW w:w="1556" w:type="dxa"/>
            <w:vMerge w:val="restart"/>
            <w:shd w:val="clear" w:color="auto" w:fill="auto"/>
            <w:vAlign w:val="center"/>
          </w:tcPr>
          <w:p w:rsidR="0028732D" w:rsidRDefault="001E1C58">
            <w:pPr>
              <w:pStyle w:val="afffffffffc"/>
            </w:pPr>
            <w:r>
              <w:rPr>
                <w:rFonts w:hint="eastAsia"/>
              </w:rPr>
              <w:t>≤</w:t>
            </w:r>
            <w:r>
              <w:t>4.8</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3.5</w:t>
            </w:r>
          </w:p>
        </w:tc>
        <w:tc>
          <w:tcPr>
            <w:tcW w:w="1556" w:type="dxa"/>
            <w:vMerge/>
            <w:shd w:val="clear" w:color="auto" w:fill="auto"/>
            <w:vAlign w:val="center"/>
          </w:tcPr>
          <w:p w:rsidR="0028732D" w:rsidRDefault="0028732D">
            <w:pPr>
              <w:pStyle w:val="afffffffffc"/>
              <w:rPr>
                <w:eastAsianLayout w:id="44"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4.0</w:t>
            </w:r>
          </w:p>
        </w:tc>
        <w:tc>
          <w:tcPr>
            <w:tcW w:w="1556" w:type="dxa"/>
            <w:vMerge/>
            <w:shd w:val="clear" w:color="auto" w:fill="auto"/>
            <w:vAlign w:val="center"/>
          </w:tcPr>
          <w:p w:rsidR="0028732D" w:rsidRDefault="0028732D">
            <w:pPr>
              <w:pStyle w:val="afffffffffc"/>
              <w:rPr>
                <w:eastAsianLayout w:id="44"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4.5</w:t>
            </w:r>
          </w:p>
        </w:tc>
        <w:tc>
          <w:tcPr>
            <w:tcW w:w="1556" w:type="dxa"/>
            <w:vMerge/>
            <w:shd w:val="clear" w:color="auto" w:fill="auto"/>
            <w:vAlign w:val="center"/>
          </w:tcPr>
          <w:p w:rsidR="0028732D" w:rsidRDefault="0028732D">
            <w:pPr>
              <w:pStyle w:val="afffffffffc"/>
              <w:rPr>
                <w:eastAsianLayout w:id="44"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5.0</w:t>
            </w:r>
          </w:p>
        </w:tc>
        <w:tc>
          <w:tcPr>
            <w:tcW w:w="1556" w:type="dxa"/>
            <w:shd w:val="clear" w:color="auto" w:fill="auto"/>
            <w:vAlign w:val="center"/>
          </w:tcPr>
          <w:p w:rsidR="0028732D" w:rsidRDefault="001E1C58">
            <w:pPr>
              <w:pStyle w:val="afffffffffc"/>
              <w:rPr>
                <w:eastAsianLayout w:id="44" w:combine="1"/>
              </w:rPr>
            </w:pPr>
            <w:r>
              <w:rPr>
                <w:eastAsianLayout w:id="44" w:combine="1"/>
              </w:rPr>
              <w:t>+0.7 0</w:t>
            </w: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t>2</w:t>
            </w:r>
            <w:r>
              <w:t>50</w:t>
            </w:r>
          </w:p>
        </w:tc>
        <w:tc>
          <w:tcPr>
            <w:tcW w:w="1556" w:type="dxa"/>
            <w:vMerge w:val="restart"/>
            <w:shd w:val="clear" w:color="auto" w:fill="auto"/>
            <w:vAlign w:val="center"/>
          </w:tcPr>
          <w:p w:rsidR="0028732D" w:rsidRDefault="001E1C58">
            <w:pPr>
              <w:pStyle w:val="afffffffffc"/>
            </w:pPr>
            <w:r>
              <w:rPr>
                <w:rFonts w:hint="eastAsia"/>
              </w:rPr>
              <w:t>2</w:t>
            </w:r>
            <w:r>
              <w:t>50.0</w:t>
            </w:r>
          </w:p>
        </w:tc>
        <w:tc>
          <w:tcPr>
            <w:tcW w:w="1555" w:type="dxa"/>
            <w:vMerge w:val="restart"/>
            <w:shd w:val="clear" w:color="auto" w:fill="auto"/>
            <w:vAlign w:val="center"/>
          </w:tcPr>
          <w:p w:rsidR="0028732D" w:rsidRDefault="001E1C58">
            <w:pPr>
              <w:pStyle w:val="afffffffffc"/>
            </w:pPr>
            <w:r>
              <w:rPr>
                <w:rFonts w:hint="eastAsia"/>
              </w:rPr>
              <w:t>2</w:t>
            </w:r>
            <w:r>
              <w:t>50.5</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3.0</w:t>
            </w:r>
          </w:p>
        </w:tc>
        <w:tc>
          <w:tcPr>
            <w:tcW w:w="1556" w:type="dxa"/>
            <w:vMerge w:val="restart"/>
            <w:shd w:val="clear" w:color="auto" w:fill="auto"/>
            <w:vAlign w:val="center"/>
          </w:tcPr>
          <w:p w:rsidR="0028732D" w:rsidRDefault="001E1C58">
            <w:pPr>
              <w:pStyle w:val="afffffffffc"/>
              <w:rPr>
                <w:eastAsianLayout w:id="45" w:combine="1"/>
              </w:rPr>
            </w:pPr>
            <w:r>
              <w:rPr>
                <w:eastAsianLayout w:id="45" w:combine="1"/>
              </w:rPr>
              <w:t>+0.6 0</w:t>
            </w:r>
          </w:p>
        </w:tc>
        <w:tc>
          <w:tcPr>
            <w:tcW w:w="1556" w:type="dxa"/>
            <w:vMerge w:val="restart"/>
            <w:shd w:val="clear" w:color="auto" w:fill="auto"/>
            <w:vAlign w:val="center"/>
          </w:tcPr>
          <w:p w:rsidR="0028732D" w:rsidRDefault="001E1C58">
            <w:pPr>
              <w:pStyle w:val="afffffffffc"/>
            </w:pPr>
            <w:r>
              <w:rPr>
                <w:rFonts w:hint="eastAsia"/>
              </w:rPr>
              <w:t>≤</w:t>
            </w:r>
            <w:r>
              <w:t>6.0</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b/>
                <w:bCs/>
                <w:color w:val="0000FF"/>
                <w:sz w:val="18"/>
                <w:szCs w:val="18"/>
                <w:u w:val="single"/>
              </w:rPr>
            </w:pPr>
            <w:r>
              <w:rPr>
                <w:rFonts w:cs="Times New Roman" w:hint="eastAsia"/>
                <w:sz w:val="18"/>
                <w:szCs w:val="18"/>
              </w:rPr>
              <w:t>3.5</w:t>
            </w:r>
          </w:p>
        </w:tc>
        <w:tc>
          <w:tcPr>
            <w:tcW w:w="1556" w:type="dxa"/>
            <w:vMerge/>
            <w:shd w:val="clear" w:color="auto" w:fill="auto"/>
            <w:vAlign w:val="center"/>
          </w:tcPr>
          <w:p w:rsidR="0028732D" w:rsidRDefault="0028732D">
            <w:pPr>
              <w:pStyle w:val="afffffffffc"/>
              <w:rPr>
                <w:eastAsianLayout w:id="46"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5.0</w:t>
            </w:r>
          </w:p>
        </w:tc>
        <w:tc>
          <w:tcPr>
            <w:tcW w:w="1556" w:type="dxa"/>
            <w:shd w:val="clear" w:color="auto" w:fill="auto"/>
            <w:vAlign w:val="center"/>
          </w:tcPr>
          <w:p w:rsidR="0028732D" w:rsidRDefault="001E1C58">
            <w:pPr>
              <w:pStyle w:val="afffffffffc"/>
              <w:rPr>
                <w:eastAsianLayout w:id="46" w:combine="1"/>
              </w:rPr>
            </w:pPr>
            <w:r>
              <w:rPr>
                <w:eastAsianLayout w:id="46" w:combine="1"/>
              </w:rPr>
              <w:t>+0.7 0</w:t>
            </w: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6.0</w:t>
            </w:r>
          </w:p>
        </w:tc>
        <w:tc>
          <w:tcPr>
            <w:tcW w:w="1556" w:type="dxa"/>
            <w:shd w:val="clear" w:color="auto" w:fill="auto"/>
            <w:vAlign w:val="center"/>
          </w:tcPr>
          <w:p w:rsidR="0028732D" w:rsidRDefault="001E1C58">
            <w:pPr>
              <w:pStyle w:val="afffffffffc"/>
              <w:rPr>
                <w:eastAsianLayout w:id="47" w:combine="1"/>
              </w:rPr>
            </w:pPr>
            <w:r>
              <w:rPr>
                <w:eastAsianLayout w:id="47" w:combine="1"/>
              </w:rPr>
              <w:t>+0.8 0</w:t>
            </w: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val="restart"/>
            <w:shd w:val="clear" w:color="auto" w:fill="auto"/>
            <w:vAlign w:val="center"/>
          </w:tcPr>
          <w:p w:rsidR="0028732D" w:rsidRDefault="001E1C58">
            <w:pPr>
              <w:pStyle w:val="afffffffffc"/>
            </w:pPr>
            <w:r>
              <w:rPr>
                <w:rFonts w:hint="eastAsia"/>
              </w:rPr>
              <w:lastRenderedPageBreak/>
              <w:t>3</w:t>
            </w:r>
            <w:r>
              <w:t>15</w:t>
            </w:r>
          </w:p>
        </w:tc>
        <w:tc>
          <w:tcPr>
            <w:tcW w:w="1556" w:type="dxa"/>
            <w:vMerge w:val="restart"/>
            <w:shd w:val="clear" w:color="auto" w:fill="auto"/>
            <w:vAlign w:val="center"/>
          </w:tcPr>
          <w:p w:rsidR="0028732D" w:rsidRDefault="001E1C58">
            <w:pPr>
              <w:pStyle w:val="afffffffffc"/>
            </w:pPr>
            <w:r>
              <w:rPr>
                <w:rFonts w:hint="eastAsia"/>
              </w:rPr>
              <w:t>3</w:t>
            </w:r>
            <w:r>
              <w:t>15.0</w:t>
            </w:r>
          </w:p>
        </w:tc>
        <w:tc>
          <w:tcPr>
            <w:tcW w:w="1555" w:type="dxa"/>
            <w:vMerge w:val="restart"/>
            <w:shd w:val="clear" w:color="auto" w:fill="auto"/>
            <w:vAlign w:val="center"/>
          </w:tcPr>
          <w:p w:rsidR="0028732D" w:rsidRDefault="001E1C58">
            <w:pPr>
              <w:pStyle w:val="afffffffffc"/>
            </w:pPr>
            <w:r>
              <w:rPr>
                <w:rFonts w:hint="eastAsia"/>
              </w:rPr>
              <w:t>3</w:t>
            </w:r>
            <w:r>
              <w:t>15.6</w:t>
            </w: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3.5</w:t>
            </w:r>
          </w:p>
        </w:tc>
        <w:tc>
          <w:tcPr>
            <w:tcW w:w="1556" w:type="dxa"/>
            <w:vMerge w:val="restart"/>
            <w:shd w:val="clear" w:color="auto" w:fill="auto"/>
            <w:vAlign w:val="center"/>
          </w:tcPr>
          <w:p w:rsidR="0028732D" w:rsidRDefault="001E1C58">
            <w:pPr>
              <w:pStyle w:val="afffffffffc"/>
              <w:rPr>
                <w:eastAsianLayout w:id="48" w:combine="1"/>
              </w:rPr>
            </w:pPr>
            <w:r>
              <w:rPr>
                <w:eastAsianLayout w:id="48" w:combine="1"/>
              </w:rPr>
              <w:t>+0.6 0</w:t>
            </w:r>
          </w:p>
        </w:tc>
        <w:tc>
          <w:tcPr>
            <w:tcW w:w="1556" w:type="dxa"/>
            <w:vMerge w:val="restart"/>
            <w:shd w:val="clear" w:color="auto" w:fill="auto"/>
            <w:vAlign w:val="center"/>
          </w:tcPr>
          <w:p w:rsidR="0028732D" w:rsidRDefault="001E1C58">
            <w:pPr>
              <w:pStyle w:val="afffffffffc"/>
            </w:pPr>
            <w:r>
              <w:rPr>
                <w:rFonts w:hint="eastAsia"/>
              </w:rPr>
              <w:t>≤</w:t>
            </w:r>
            <w:r>
              <w:t>7.6</w:t>
            </w: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hAnsi="Times New Roman" w:cs="Times New Roman"/>
                <w:sz w:val="18"/>
                <w:szCs w:val="18"/>
              </w:rPr>
            </w:pPr>
            <w:r>
              <w:rPr>
                <w:rFonts w:cs="Times New Roman" w:hint="eastAsia"/>
                <w:sz w:val="18"/>
                <w:szCs w:val="18"/>
              </w:rPr>
              <w:t>4.5</w:t>
            </w:r>
          </w:p>
        </w:tc>
        <w:tc>
          <w:tcPr>
            <w:tcW w:w="1556" w:type="dxa"/>
            <w:vMerge/>
            <w:shd w:val="clear" w:color="auto" w:fill="auto"/>
            <w:vAlign w:val="center"/>
          </w:tcPr>
          <w:p w:rsidR="0028732D" w:rsidRDefault="0028732D">
            <w:pPr>
              <w:pStyle w:val="afffffffffc"/>
              <w:rPr>
                <w:eastAsianLayout w:id="49" w:combine="1"/>
              </w:rPr>
            </w:pPr>
          </w:p>
        </w:tc>
        <w:tc>
          <w:tcPr>
            <w:tcW w:w="1556" w:type="dxa"/>
            <w:vMerge/>
            <w:shd w:val="clear" w:color="auto" w:fill="auto"/>
            <w:vAlign w:val="center"/>
          </w:tcPr>
          <w:p w:rsidR="0028732D" w:rsidRDefault="0028732D">
            <w:pPr>
              <w:pStyle w:val="afffffffffc"/>
            </w:pPr>
          </w:p>
        </w:tc>
      </w:tr>
      <w:tr w:rsidR="0028732D">
        <w:trPr>
          <w:jc w:val="center"/>
        </w:trPr>
        <w:tc>
          <w:tcPr>
            <w:tcW w:w="1556" w:type="dxa"/>
            <w:vMerge/>
            <w:shd w:val="clear" w:color="auto" w:fill="auto"/>
            <w:vAlign w:val="center"/>
          </w:tcPr>
          <w:p w:rsidR="0028732D" w:rsidRDefault="0028732D">
            <w:pPr>
              <w:pStyle w:val="afffffffffc"/>
            </w:pPr>
          </w:p>
        </w:tc>
        <w:tc>
          <w:tcPr>
            <w:tcW w:w="1556" w:type="dxa"/>
            <w:vMerge/>
            <w:shd w:val="clear" w:color="auto" w:fill="auto"/>
            <w:vAlign w:val="center"/>
          </w:tcPr>
          <w:p w:rsidR="0028732D" w:rsidRDefault="0028732D">
            <w:pPr>
              <w:pStyle w:val="afffffffffc"/>
            </w:pPr>
          </w:p>
        </w:tc>
        <w:tc>
          <w:tcPr>
            <w:tcW w:w="1555" w:type="dxa"/>
            <w:vMerge/>
            <w:shd w:val="clear" w:color="auto" w:fill="auto"/>
            <w:vAlign w:val="center"/>
          </w:tcPr>
          <w:p w:rsidR="0028732D" w:rsidRDefault="0028732D">
            <w:pPr>
              <w:pStyle w:val="afffffffffc"/>
            </w:pPr>
          </w:p>
        </w:tc>
        <w:tc>
          <w:tcPr>
            <w:tcW w:w="1555" w:type="dxa"/>
            <w:shd w:val="clear" w:color="auto" w:fill="auto"/>
            <w:vAlign w:val="center"/>
          </w:tcPr>
          <w:p w:rsidR="0028732D" w:rsidRDefault="001E1C58">
            <w:pPr>
              <w:pStyle w:val="afffffffffffd"/>
              <w:ind w:firstLineChars="0" w:firstLine="0"/>
              <w:jc w:val="center"/>
              <w:rPr>
                <w:rFonts w:cs="Times New Roman"/>
                <w:sz w:val="18"/>
                <w:szCs w:val="18"/>
              </w:rPr>
            </w:pPr>
            <w:r>
              <w:rPr>
                <w:rFonts w:cs="Times New Roman" w:hint="eastAsia"/>
                <w:sz w:val="18"/>
                <w:szCs w:val="18"/>
              </w:rPr>
              <w:t>7.7</w:t>
            </w:r>
          </w:p>
        </w:tc>
        <w:tc>
          <w:tcPr>
            <w:tcW w:w="1556" w:type="dxa"/>
            <w:shd w:val="clear" w:color="auto" w:fill="auto"/>
            <w:vAlign w:val="center"/>
          </w:tcPr>
          <w:p w:rsidR="0028732D" w:rsidRDefault="001E1C58">
            <w:pPr>
              <w:pStyle w:val="afffffffffc"/>
              <w:rPr>
                <w:eastAsianLayout w:id="49" w:combine="1"/>
              </w:rPr>
            </w:pPr>
            <w:r>
              <w:rPr>
                <w:eastAsianLayout w:id="49" w:combine="1"/>
              </w:rPr>
              <w:t>+1.0 0</w:t>
            </w:r>
          </w:p>
        </w:tc>
        <w:tc>
          <w:tcPr>
            <w:tcW w:w="1556" w:type="dxa"/>
            <w:vMerge/>
            <w:shd w:val="clear" w:color="auto" w:fill="auto"/>
            <w:vAlign w:val="center"/>
          </w:tcPr>
          <w:p w:rsidR="0028732D" w:rsidRDefault="0028732D">
            <w:pPr>
              <w:pStyle w:val="afffffffffc"/>
            </w:pPr>
          </w:p>
        </w:tc>
      </w:tr>
      <w:tr w:rsidR="0028732D">
        <w:trPr>
          <w:jc w:val="center"/>
        </w:trPr>
        <w:tc>
          <w:tcPr>
            <w:tcW w:w="1556" w:type="dxa"/>
            <w:shd w:val="clear" w:color="auto" w:fill="auto"/>
            <w:vAlign w:val="center"/>
          </w:tcPr>
          <w:p w:rsidR="0028732D" w:rsidRDefault="001E1C58">
            <w:pPr>
              <w:pStyle w:val="afffffffffc"/>
            </w:pPr>
            <w:r>
              <w:rPr>
                <w:rFonts w:hint="eastAsia"/>
              </w:rPr>
              <w:t>4</w:t>
            </w:r>
            <w:r>
              <w:t>00</w:t>
            </w:r>
          </w:p>
        </w:tc>
        <w:tc>
          <w:tcPr>
            <w:tcW w:w="1556" w:type="dxa"/>
            <w:shd w:val="clear" w:color="auto" w:fill="auto"/>
            <w:vAlign w:val="center"/>
          </w:tcPr>
          <w:p w:rsidR="0028732D" w:rsidRDefault="001E1C58">
            <w:pPr>
              <w:pStyle w:val="afffffffffc"/>
            </w:pPr>
            <w:r>
              <w:rPr>
                <w:rFonts w:hint="eastAsia"/>
              </w:rPr>
              <w:t>4</w:t>
            </w:r>
            <w:r>
              <w:t>00.0</w:t>
            </w:r>
          </w:p>
        </w:tc>
        <w:tc>
          <w:tcPr>
            <w:tcW w:w="1555" w:type="dxa"/>
            <w:shd w:val="clear" w:color="auto" w:fill="auto"/>
            <w:vAlign w:val="center"/>
          </w:tcPr>
          <w:p w:rsidR="0028732D" w:rsidRDefault="001E1C58">
            <w:pPr>
              <w:pStyle w:val="afffffffffc"/>
            </w:pPr>
            <w:r>
              <w:t>400.7</w:t>
            </w:r>
          </w:p>
        </w:tc>
        <w:tc>
          <w:tcPr>
            <w:tcW w:w="1555" w:type="dxa"/>
            <w:shd w:val="clear" w:color="auto" w:fill="auto"/>
            <w:vAlign w:val="center"/>
          </w:tcPr>
          <w:p w:rsidR="0028732D" w:rsidRDefault="001E1C58">
            <w:pPr>
              <w:pStyle w:val="afffffffffffd"/>
              <w:ind w:firstLineChars="0" w:firstLine="0"/>
              <w:jc w:val="center"/>
              <w:rPr>
                <w:rFonts w:hAnsi="Times New Roman" w:cs="Times New Roman"/>
                <w:sz w:val="18"/>
                <w:szCs w:val="18"/>
              </w:rPr>
            </w:pPr>
            <w:r>
              <w:rPr>
                <w:rFonts w:cs="Times New Roman" w:hint="eastAsia"/>
                <w:sz w:val="18"/>
                <w:szCs w:val="18"/>
              </w:rPr>
              <w:t>7.5</w:t>
            </w:r>
          </w:p>
        </w:tc>
        <w:tc>
          <w:tcPr>
            <w:tcW w:w="1556" w:type="dxa"/>
            <w:shd w:val="clear" w:color="auto" w:fill="auto"/>
            <w:vAlign w:val="center"/>
          </w:tcPr>
          <w:p w:rsidR="0028732D" w:rsidRDefault="001E1C58">
            <w:pPr>
              <w:pStyle w:val="afffffffffc"/>
              <w:rPr>
                <w:eastAsianLayout w:id="50" w:combine="1"/>
              </w:rPr>
            </w:pPr>
            <w:r>
              <w:rPr>
                <w:eastAsianLayout w:id="50" w:combine="1"/>
              </w:rPr>
              <w:t>+1.0 0</w:t>
            </w:r>
          </w:p>
        </w:tc>
        <w:tc>
          <w:tcPr>
            <w:tcW w:w="1556" w:type="dxa"/>
            <w:shd w:val="clear" w:color="auto" w:fill="auto"/>
            <w:vAlign w:val="center"/>
          </w:tcPr>
          <w:p w:rsidR="0028732D" w:rsidRDefault="001E1C58">
            <w:pPr>
              <w:pStyle w:val="afffffffffc"/>
            </w:pPr>
            <w:r>
              <w:rPr>
                <w:rFonts w:hint="eastAsia"/>
              </w:rPr>
              <w:t>≤</w:t>
            </w:r>
            <w:r>
              <w:t>9.0</w:t>
            </w:r>
          </w:p>
        </w:tc>
      </w:tr>
    </w:tbl>
    <w:p w:rsidR="0028732D" w:rsidRDefault="0028732D">
      <w:pPr>
        <w:pStyle w:val="afffff8"/>
        <w:ind w:firstLine="420"/>
      </w:pPr>
    </w:p>
    <w:p w:rsidR="0028732D" w:rsidRDefault="001E1C58">
      <w:pPr>
        <w:pStyle w:val="aff5"/>
        <w:spacing w:before="120" w:after="120"/>
      </w:pPr>
      <w:proofErr w:type="gramStart"/>
      <w:r>
        <w:rPr>
          <w:rFonts w:hint="eastAsia"/>
        </w:rPr>
        <w:t>管材承口尺寸</w:t>
      </w:r>
      <w:proofErr w:type="gramEnd"/>
    </w:p>
    <w:p w:rsidR="0028732D" w:rsidRDefault="001E1C58">
      <w:pPr>
        <w:pStyle w:val="afffff8"/>
        <w:ind w:firstLine="420"/>
      </w:pPr>
      <w:proofErr w:type="gramStart"/>
      <w:r>
        <w:rPr>
          <w:rFonts w:hint="eastAsia"/>
        </w:rPr>
        <w:t>管材承口尺寸</w:t>
      </w:r>
      <w:proofErr w:type="gramEnd"/>
      <w:r>
        <w:rPr>
          <w:rFonts w:hint="eastAsia"/>
        </w:rPr>
        <w:t>应符合表</w:t>
      </w:r>
      <w:r>
        <w:t> </w:t>
      </w:r>
      <w:r>
        <w:t>A.2</w:t>
      </w:r>
      <w:r>
        <w:t> </w:t>
      </w:r>
      <w:r>
        <w:rPr>
          <w:rFonts w:hint="eastAsia"/>
        </w:rPr>
        <w:t>的要求，示意图见图</w:t>
      </w:r>
      <w:r>
        <w:t> </w:t>
      </w:r>
      <w:r>
        <w:t>A.1</w:t>
      </w:r>
      <w:r>
        <w:rPr>
          <w:rFonts w:hint="eastAsia"/>
        </w:rPr>
        <w:t>。</w:t>
      </w:r>
    </w:p>
    <w:p w:rsidR="0028732D" w:rsidRDefault="001E1C58">
      <w:pPr>
        <w:pStyle w:val="aff"/>
        <w:spacing w:before="120" w:after="120"/>
      </w:pPr>
      <w:r>
        <w:rPr>
          <w:noProof/>
        </w:rPr>
        <w:drawing>
          <wp:anchor distT="0" distB="0" distL="114300" distR="114300" simplePos="0" relativeHeight="251661312" behindDoc="0" locked="0" layoutInCell="1" allowOverlap="1">
            <wp:simplePos x="0" y="0"/>
            <wp:positionH relativeFrom="page">
              <wp:posOffset>2082800</wp:posOffset>
            </wp:positionH>
            <wp:positionV relativeFrom="page">
              <wp:posOffset>5601335</wp:posOffset>
            </wp:positionV>
            <wp:extent cx="3508375" cy="1528445"/>
            <wp:effectExtent l="0" t="0" r="0" b="0"/>
            <wp:wrapTopAndBottom/>
            <wp:docPr id="7" name="图片 7" descr="C:\Users\00099099\Desktop\桌面中转站\图片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C:\Users\00099099\Desktop\桌面中转站\图片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3508375" cy="1528445"/>
                    </a:xfrm>
                    <a:prstGeom prst="rect">
                      <a:avLst/>
                    </a:prstGeom>
                    <a:noFill/>
                    <a:ln>
                      <a:noFill/>
                    </a:ln>
                  </pic:spPr>
                </pic:pic>
              </a:graphicData>
            </a:graphic>
          </wp:anchor>
        </w:drawing>
      </w:r>
      <w:proofErr w:type="gramStart"/>
      <w:r>
        <w:rPr>
          <w:rFonts w:hint="eastAsia"/>
        </w:rPr>
        <w:t>管材承口尺寸</w:t>
      </w:r>
      <w:proofErr w:type="gramEnd"/>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28732D">
        <w:trPr>
          <w:tblHeader/>
          <w:jc w:val="center"/>
        </w:trPr>
        <w:tc>
          <w:tcPr>
            <w:tcW w:w="1866" w:type="dxa"/>
            <w:vMerge w:val="restart"/>
            <w:tcBorders>
              <w:top w:val="single" w:sz="8" w:space="0" w:color="auto"/>
            </w:tcBorders>
            <w:shd w:val="clear" w:color="auto" w:fill="auto"/>
            <w:vAlign w:val="center"/>
          </w:tcPr>
          <w:p w:rsidR="0028732D" w:rsidRDefault="001E1C58">
            <w:pPr>
              <w:pStyle w:val="afffffffffc"/>
            </w:pPr>
            <w:r>
              <w:rPr>
                <w:rFonts w:hint="eastAsia"/>
              </w:rPr>
              <w:t>公称外径</w:t>
            </w:r>
          </w:p>
          <w:p w:rsidR="0028732D" w:rsidRDefault="001E1C58">
            <w:pPr>
              <w:pStyle w:val="afffffffffc"/>
            </w:pPr>
            <w:r>
              <w:rPr>
                <w:rFonts w:hint="eastAsia"/>
                <w:i/>
              </w:rPr>
              <w:t>d</w:t>
            </w:r>
            <w:r>
              <w:rPr>
                <w:rFonts w:hint="eastAsia"/>
                <w:vertAlign w:val="subscript"/>
              </w:rPr>
              <w:t>n</w:t>
            </w:r>
          </w:p>
        </w:tc>
        <w:tc>
          <w:tcPr>
            <w:tcW w:w="3734" w:type="dxa"/>
            <w:gridSpan w:val="2"/>
            <w:tcBorders>
              <w:top w:val="single" w:sz="8" w:space="0" w:color="auto"/>
              <w:bottom w:val="single" w:sz="4" w:space="0" w:color="auto"/>
            </w:tcBorders>
            <w:shd w:val="clear" w:color="auto" w:fill="auto"/>
            <w:vAlign w:val="center"/>
          </w:tcPr>
          <w:p w:rsidR="0028732D" w:rsidRDefault="001E1C58">
            <w:pPr>
              <w:pStyle w:val="afffffffffc"/>
            </w:pPr>
            <w:proofErr w:type="gramStart"/>
            <w:r>
              <w:rPr>
                <w:rFonts w:hint="eastAsia"/>
              </w:rPr>
              <w:t>承口平均</w:t>
            </w:r>
            <w:proofErr w:type="gramEnd"/>
            <w:r>
              <w:rPr>
                <w:rFonts w:hint="eastAsia"/>
              </w:rPr>
              <w:t>内径</w:t>
            </w:r>
          </w:p>
        </w:tc>
        <w:tc>
          <w:tcPr>
            <w:tcW w:w="3734" w:type="dxa"/>
            <w:gridSpan w:val="2"/>
            <w:tcBorders>
              <w:top w:val="single" w:sz="8" w:space="0" w:color="auto"/>
            </w:tcBorders>
            <w:shd w:val="clear" w:color="auto" w:fill="auto"/>
            <w:vAlign w:val="center"/>
          </w:tcPr>
          <w:p w:rsidR="0028732D" w:rsidRDefault="001E1C58">
            <w:pPr>
              <w:pStyle w:val="afffffffffc"/>
            </w:pPr>
            <w:proofErr w:type="gramStart"/>
            <w:r>
              <w:rPr>
                <w:rFonts w:hint="eastAsia"/>
              </w:rPr>
              <w:t>承口深度</w:t>
            </w:r>
            <w:proofErr w:type="gramEnd"/>
            <w:r>
              <w:rPr>
                <w:rFonts w:hint="eastAsia"/>
                <w:i/>
              </w:rPr>
              <w:t>L</w:t>
            </w:r>
            <w:r>
              <w:rPr>
                <w:vertAlign w:val="subscript"/>
              </w:rPr>
              <w:t>0</w:t>
            </w:r>
          </w:p>
        </w:tc>
      </w:tr>
      <w:tr w:rsidR="0028732D">
        <w:trPr>
          <w:tblHeader/>
          <w:jc w:val="center"/>
        </w:trPr>
        <w:tc>
          <w:tcPr>
            <w:tcW w:w="1866" w:type="dxa"/>
            <w:vMerge/>
            <w:tcBorders>
              <w:bottom w:val="single" w:sz="8" w:space="0" w:color="auto"/>
            </w:tcBorders>
            <w:shd w:val="clear" w:color="auto" w:fill="auto"/>
            <w:vAlign w:val="center"/>
          </w:tcPr>
          <w:p w:rsidR="0028732D" w:rsidRDefault="0028732D">
            <w:pPr>
              <w:pStyle w:val="afffffffffc"/>
            </w:pPr>
          </w:p>
        </w:tc>
        <w:tc>
          <w:tcPr>
            <w:tcW w:w="1867"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最小</w:t>
            </w:r>
            <w:proofErr w:type="gramStart"/>
            <w:r>
              <w:rPr>
                <w:rFonts w:hint="eastAsia"/>
              </w:rPr>
              <w:t>承口平均</w:t>
            </w:r>
            <w:proofErr w:type="gramEnd"/>
            <w:r>
              <w:rPr>
                <w:rFonts w:hint="eastAsia"/>
              </w:rPr>
              <w:t>内径</w:t>
            </w:r>
          </w:p>
          <w:p w:rsidR="0028732D" w:rsidRDefault="001E1C58">
            <w:pPr>
              <w:pStyle w:val="afffffffffc"/>
              <w:rPr>
                <w:i/>
              </w:rPr>
            </w:pPr>
            <w:r>
              <w:rPr>
                <w:i/>
              </w:rPr>
              <w:t>d</w:t>
            </w:r>
            <w:r>
              <w:rPr>
                <w:vertAlign w:val="subscript"/>
              </w:rPr>
              <w:t>s</w:t>
            </w:r>
            <w:r>
              <w:rPr>
                <w:rFonts w:hint="eastAsia"/>
                <w:vertAlign w:val="subscript"/>
              </w:rPr>
              <w:t>m,</w:t>
            </w:r>
            <w:r>
              <w:rPr>
                <w:vertAlign w:val="subscript"/>
              </w:rPr>
              <w:t>min</w:t>
            </w:r>
          </w:p>
        </w:tc>
        <w:tc>
          <w:tcPr>
            <w:tcW w:w="1867"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最大</w:t>
            </w:r>
            <w:proofErr w:type="gramStart"/>
            <w:r>
              <w:rPr>
                <w:rFonts w:hint="eastAsia"/>
              </w:rPr>
              <w:t>承口平均</w:t>
            </w:r>
            <w:proofErr w:type="gramEnd"/>
            <w:r>
              <w:rPr>
                <w:rFonts w:hint="eastAsia"/>
              </w:rPr>
              <w:t>内径</w:t>
            </w:r>
          </w:p>
          <w:p w:rsidR="0028732D" w:rsidRDefault="001E1C58">
            <w:pPr>
              <w:pStyle w:val="afffffffffc"/>
            </w:pPr>
            <w:r>
              <w:rPr>
                <w:i/>
              </w:rPr>
              <w:t>d</w:t>
            </w:r>
            <w:r>
              <w:rPr>
                <w:vertAlign w:val="subscript"/>
              </w:rPr>
              <w:t>s</w:t>
            </w:r>
            <w:r>
              <w:rPr>
                <w:rFonts w:hint="eastAsia"/>
                <w:vertAlign w:val="subscript"/>
              </w:rPr>
              <w:t>m,</w:t>
            </w:r>
            <w:r>
              <w:rPr>
                <w:vertAlign w:val="subscript"/>
              </w:rPr>
              <w:t>m</w:t>
            </w:r>
            <w:r>
              <w:rPr>
                <w:rFonts w:hint="eastAsia"/>
                <w:vertAlign w:val="subscript"/>
              </w:rPr>
              <w:t>ax</w:t>
            </w:r>
          </w:p>
        </w:tc>
        <w:tc>
          <w:tcPr>
            <w:tcW w:w="1867" w:type="dxa"/>
            <w:tcBorders>
              <w:bottom w:val="single" w:sz="8" w:space="0" w:color="auto"/>
            </w:tcBorders>
            <w:shd w:val="clear" w:color="auto" w:fill="auto"/>
            <w:vAlign w:val="center"/>
          </w:tcPr>
          <w:p w:rsidR="0028732D" w:rsidRDefault="001E1C58">
            <w:pPr>
              <w:pStyle w:val="afffffffffc"/>
            </w:pPr>
            <w:r>
              <w:rPr>
                <w:rFonts w:hint="eastAsia"/>
              </w:rPr>
              <w:t>基本尺寸</w:t>
            </w:r>
          </w:p>
        </w:tc>
        <w:tc>
          <w:tcPr>
            <w:tcW w:w="1867" w:type="dxa"/>
            <w:tcBorders>
              <w:bottom w:val="single" w:sz="8" w:space="0" w:color="auto"/>
            </w:tcBorders>
            <w:shd w:val="clear" w:color="auto" w:fill="auto"/>
            <w:vAlign w:val="center"/>
          </w:tcPr>
          <w:p w:rsidR="0028732D" w:rsidRDefault="001E1C58">
            <w:pPr>
              <w:pStyle w:val="afffffffffc"/>
            </w:pPr>
            <w:r>
              <w:rPr>
                <w:rFonts w:hint="eastAsia"/>
              </w:rPr>
              <w:t>允许偏差</w:t>
            </w:r>
          </w:p>
        </w:tc>
      </w:tr>
      <w:tr w:rsidR="0028732D">
        <w:trPr>
          <w:jc w:val="center"/>
        </w:trPr>
        <w:tc>
          <w:tcPr>
            <w:tcW w:w="1866" w:type="dxa"/>
            <w:tcBorders>
              <w:top w:val="single" w:sz="8" w:space="0" w:color="auto"/>
            </w:tcBorders>
            <w:shd w:val="clear" w:color="auto" w:fill="auto"/>
            <w:vAlign w:val="center"/>
          </w:tcPr>
          <w:p w:rsidR="0028732D" w:rsidRDefault="001E1C58">
            <w:pPr>
              <w:pStyle w:val="afffffffffc"/>
            </w:pPr>
            <w:r>
              <w:rPr>
                <w:rFonts w:hint="eastAsia"/>
              </w:rPr>
              <w:t>5</w:t>
            </w:r>
            <w:r>
              <w:t>0</w:t>
            </w:r>
          </w:p>
        </w:tc>
        <w:tc>
          <w:tcPr>
            <w:tcW w:w="1867" w:type="dxa"/>
            <w:tcBorders>
              <w:top w:val="single" w:sz="8" w:space="0" w:color="auto"/>
            </w:tcBorders>
            <w:shd w:val="clear" w:color="auto" w:fill="auto"/>
            <w:vAlign w:val="center"/>
          </w:tcPr>
          <w:p w:rsidR="0028732D" w:rsidRDefault="001E1C58">
            <w:pPr>
              <w:pStyle w:val="afffffffffc"/>
            </w:pPr>
            <w:r>
              <w:rPr>
                <w:rFonts w:hint="eastAsia"/>
              </w:rPr>
              <w:t>5</w:t>
            </w:r>
            <w:r>
              <w:t>0.1</w:t>
            </w:r>
          </w:p>
        </w:tc>
        <w:tc>
          <w:tcPr>
            <w:tcW w:w="1867" w:type="dxa"/>
            <w:tcBorders>
              <w:top w:val="single" w:sz="8" w:space="0" w:color="auto"/>
            </w:tcBorders>
            <w:shd w:val="clear" w:color="auto" w:fill="auto"/>
            <w:vAlign w:val="center"/>
          </w:tcPr>
          <w:p w:rsidR="0028732D" w:rsidRDefault="001E1C58">
            <w:pPr>
              <w:pStyle w:val="afffffffffc"/>
            </w:pPr>
            <w:r>
              <w:rPr>
                <w:rFonts w:hint="eastAsia"/>
              </w:rPr>
              <w:t>5</w:t>
            </w:r>
            <w:r>
              <w:t>0.4</w:t>
            </w:r>
          </w:p>
        </w:tc>
        <w:tc>
          <w:tcPr>
            <w:tcW w:w="1867" w:type="dxa"/>
            <w:tcBorders>
              <w:top w:val="single" w:sz="8" w:space="0" w:color="auto"/>
            </w:tcBorders>
            <w:shd w:val="clear" w:color="auto" w:fill="auto"/>
            <w:vAlign w:val="center"/>
          </w:tcPr>
          <w:p w:rsidR="0028732D" w:rsidRDefault="001E1C58">
            <w:pPr>
              <w:pStyle w:val="afffffffffc"/>
            </w:pPr>
            <w:r>
              <w:rPr>
                <w:rFonts w:hint="eastAsia"/>
              </w:rPr>
              <w:t>7</w:t>
            </w:r>
            <w:r>
              <w:t>0</w:t>
            </w:r>
          </w:p>
        </w:tc>
        <w:tc>
          <w:tcPr>
            <w:tcW w:w="1867" w:type="dxa"/>
            <w:tcBorders>
              <w:top w:val="single" w:sz="8" w:space="0" w:color="auto"/>
            </w:tcBorders>
            <w:shd w:val="clear" w:color="auto" w:fill="auto"/>
            <w:vAlign w:val="center"/>
          </w:tcPr>
          <w:p w:rsidR="0028732D" w:rsidRDefault="001E1C58">
            <w:pPr>
              <w:pStyle w:val="afffffffffc"/>
            </w:pPr>
            <w:r>
              <w:rPr>
                <w:rFonts w:hint="eastAsia"/>
              </w:rPr>
              <w:t>±</w:t>
            </w:r>
            <w:r>
              <w:rPr>
                <w:rFonts w:hint="eastAsia"/>
              </w:rPr>
              <w:t>1</w:t>
            </w:r>
            <w:r>
              <w:t>0</w:t>
            </w:r>
          </w:p>
        </w:tc>
      </w:tr>
      <w:tr w:rsidR="0028732D">
        <w:trPr>
          <w:jc w:val="center"/>
        </w:trPr>
        <w:tc>
          <w:tcPr>
            <w:tcW w:w="1866" w:type="dxa"/>
            <w:shd w:val="clear" w:color="auto" w:fill="auto"/>
            <w:vAlign w:val="center"/>
          </w:tcPr>
          <w:p w:rsidR="0028732D" w:rsidRDefault="001E1C58">
            <w:pPr>
              <w:pStyle w:val="afffffffffc"/>
            </w:pPr>
            <w:r>
              <w:rPr>
                <w:rFonts w:hint="eastAsia"/>
              </w:rPr>
              <w:t>6</w:t>
            </w:r>
            <w:r>
              <w:t>3</w:t>
            </w:r>
          </w:p>
        </w:tc>
        <w:tc>
          <w:tcPr>
            <w:tcW w:w="1867" w:type="dxa"/>
            <w:shd w:val="clear" w:color="auto" w:fill="auto"/>
            <w:vAlign w:val="center"/>
          </w:tcPr>
          <w:p w:rsidR="0028732D" w:rsidRDefault="001E1C58">
            <w:pPr>
              <w:pStyle w:val="afffffffffc"/>
            </w:pPr>
            <w:r>
              <w:rPr>
                <w:rFonts w:hint="eastAsia"/>
              </w:rPr>
              <w:t>6</w:t>
            </w:r>
            <w:r>
              <w:t>3.1</w:t>
            </w:r>
          </w:p>
        </w:tc>
        <w:tc>
          <w:tcPr>
            <w:tcW w:w="1867" w:type="dxa"/>
            <w:shd w:val="clear" w:color="auto" w:fill="auto"/>
            <w:vAlign w:val="center"/>
          </w:tcPr>
          <w:p w:rsidR="0028732D" w:rsidRDefault="001E1C58">
            <w:pPr>
              <w:pStyle w:val="afffffffffc"/>
            </w:pPr>
            <w:r>
              <w:rPr>
                <w:rFonts w:hint="eastAsia"/>
              </w:rPr>
              <w:t>6</w:t>
            </w:r>
            <w:r>
              <w:t>3.4</w:t>
            </w:r>
          </w:p>
        </w:tc>
        <w:tc>
          <w:tcPr>
            <w:tcW w:w="1867" w:type="dxa"/>
            <w:shd w:val="clear" w:color="auto" w:fill="auto"/>
            <w:vAlign w:val="center"/>
          </w:tcPr>
          <w:p w:rsidR="0028732D" w:rsidRDefault="001E1C58">
            <w:pPr>
              <w:pStyle w:val="afffffffffc"/>
            </w:pPr>
            <w:r>
              <w:rPr>
                <w:rFonts w:hint="eastAsia"/>
              </w:rPr>
              <w:t>8</w:t>
            </w:r>
            <w:r>
              <w:t>0</w:t>
            </w:r>
          </w:p>
        </w:tc>
        <w:tc>
          <w:tcPr>
            <w:tcW w:w="1867" w:type="dxa"/>
            <w:shd w:val="clear" w:color="auto" w:fill="auto"/>
            <w:vAlign w:val="center"/>
          </w:tcPr>
          <w:p w:rsidR="0028732D" w:rsidRDefault="001E1C58">
            <w:pPr>
              <w:pStyle w:val="afffffffffc"/>
            </w:pPr>
            <w:r>
              <w:rPr>
                <w:rFonts w:hint="eastAsia"/>
              </w:rPr>
              <w:t>±</w:t>
            </w:r>
            <w:r>
              <w:rPr>
                <w:rFonts w:hint="eastAsia"/>
              </w:rPr>
              <w:t>1</w:t>
            </w:r>
            <w:r>
              <w:t>0</w:t>
            </w:r>
          </w:p>
        </w:tc>
      </w:tr>
      <w:tr w:rsidR="0028732D">
        <w:trPr>
          <w:jc w:val="center"/>
        </w:trPr>
        <w:tc>
          <w:tcPr>
            <w:tcW w:w="1866" w:type="dxa"/>
            <w:shd w:val="clear" w:color="auto" w:fill="auto"/>
            <w:vAlign w:val="center"/>
          </w:tcPr>
          <w:p w:rsidR="0028732D" w:rsidRDefault="001E1C58">
            <w:pPr>
              <w:pStyle w:val="afffffffffc"/>
            </w:pPr>
            <w:r>
              <w:rPr>
                <w:rFonts w:hint="eastAsia"/>
              </w:rPr>
              <w:t>7</w:t>
            </w:r>
            <w:r>
              <w:t>5</w:t>
            </w:r>
          </w:p>
        </w:tc>
        <w:tc>
          <w:tcPr>
            <w:tcW w:w="1867" w:type="dxa"/>
            <w:shd w:val="clear" w:color="auto" w:fill="auto"/>
            <w:vAlign w:val="center"/>
          </w:tcPr>
          <w:p w:rsidR="0028732D" w:rsidRDefault="001E1C58">
            <w:pPr>
              <w:pStyle w:val="afffffffffc"/>
            </w:pPr>
            <w:r>
              <w:rPr>
                <w:rFonts w:hint="eastAsia"/>
              </w:rPr>
              <w:t>7</w:t>
            </w:r>
            <w:r>
              <w:t>5.2</w:t>
            </w:r>
          </w:p>
        </w:tc>
        <w:tc>
          <w:tcPr>
            <w:tcW w:w="1867" w:type="dxa"/>
            <w:shd w:val="clear" w:color="auto" w:fill="auto"/>
            <w:vAlign w:val="center"/>
          </w:tcPr>
          <w:p w:rsidR="0028732D" w:rsidRDefault="001E1C58">
            <w:pPr>
              <w:pStyle w:val="afffffffffc"/>
            </w:pPr>
            <w:r>
              <w:rPr>
                <w:rFonts w:hint="eastAsia"/>
              </w:rPr>
              <w:t>7</w:t>
            </w:r>
            <w:r>
              <w:t>5.5</w:t>
            </w:r>
          </w:p>
        </w:tc>
        <w:tc>
          <w:tcPr>
            <w:tcW w:w="1867" w:type="dxa"/>
            <w:shd w:val="clear" w:color="auto" w:fill="auto"/>
            <w:vAlign w:val="center"/>
          </w:tcPr>
          <w:p w:rsidR="0028732D" w:rsidRDefault="001E1C58">
            <w:pPr>
              <w:pStyle w:val="afffffffffc"/>
            </w:pPr>
            <w:r>
              <w:rPr>
                <w:rFonts w:hint="eastAsia"/>
              </w:rPr>
              <w:t>1</w:t>
            </w:r>
            <w:r>
              <w:t>00</w:t>
            </w:r>
          </w:p>
        </w:tc>
        <w:tc>
          <w:tcPr>
            <w:tcW w:w="1867" w:type="dxa"/>
            <w:shd w:val="clear" w:color="auto" w:fill="auto"/>
            <w:vAlign w:val="center"/>
          </w:tcPr>
          <w:p w:rsidR="0028732D" w:rsidRDefault="001E1C58">
            <w:pPr>
              <w:pStyle w:val="afffffffffc"/>
            </w:pPr>
            <w:r>
              <w:rPr>
                <w:rFonts w:hint="eastAsia"/>
              </w:rPr>
              <w:t>±</w:t>
            </w:r>
            <w:r>
              <w:rPr>
                <w:rFonts w:hint="eastAsia"/>
              </w:rPr>
              <w:t>1</w:t>
            </w:r>
            <w:r>
              <w:t>5</w:t>
            </w:r>
          </w:p>
        </w:tc>
      </w:tr>
      <w:tr w:rsidR="0028732D">
        <w:trPr>
          <w:jc w:val="center"/>
        </w:trPr>
        <w:tc>
          <w:tcPr>
            <w:tcW w:w="1866" w:type="dxa"/>
            <w:shd w:val="clear" w:color="auto" w:fill="auto"/>
            <w:vAlign w:val="center"/>
          </w:tcPr>
          <w:p w:rsidR="0028732D" w:rsidRDefault="001E1C58">
            <w:pPr>
              <w:pStyle w:val="afffffffffc"/>
            </w:pPr>
            <w:r>
              <w:rPr>
                <w:rFonts w:hint="eastAsia"/>
              </w:rPr>
              <w:t>9</w:t>
            </w:r>
            <w:r>
              <w:t>0</w:t>
            </w:r>
          </w:p>
        </w:tc>
        <w:tc>
          <w:tcPr>
            <w:tcW w:w="1867" w:type="dxa"/>
            <w:shd w:val="clear" w:color="auto" w:fill="auto"/>
            <w:vAlign w:val="center"/>
          </w:tcPr>
          <w:p w:rsidR="0028732D" w:rsidRDefault="001E1C58">
            <w:pPr>
              <w:pStyle w:val="afffffffffc"/>
            </w:pPr>
            <w:r>
              <w:rPr>
                <w:rFonts w:hint="eastAsia"/>
              </w:rPr>
              <w:t>9</w:t>
            </w:r>
            <w:r>
              <w:t>0.2</w:t>
            </w:r>
          </w:p>
        </w:tc>
        <w:tc>
          <w:tcPr>
            <w:tcW w:w="1867" w:type="dxa"/>
            <w:shd w:val="clear" w:color="auto" w:fill="auto"/>
            <w:vAlign w:val="center"/>
          </w:tcPr>
          <w:p w:rsidR="0028732D" w:rsidRDefault="001E1C58">
            <w:pPr>
              <w:pStyle w:val="afffffffffc"/>
            </w:pPr>
            <w:r>
              <w:rPr>
                <w:rFonts w:hint="eastAsia"/>
              </w:rPr>
              <w:t>9</w:t>
            </w:r>
            <w:r>
              <w:t>0.5</w:t>
            </w:r>
          </w:p>
        </w:tc>
        <w:tc>
          <w:tcPr>
            <w:tcW w:w="1867" w:type="dxa"/>
            <w:shd w:val="clear" w:color="auto" w:fill="auto"/>
            <w:vAlign w:val="center"/>
          </w:tcPr>
          <w:p w:rsidR="0028732D" w:rsidRDefault="001E1C58">
            <w:pPr>
              <w:pStyle w:val="afffffffffc"/>
            </w:pPr>
            <w:r>
              <w:rPr>
                <w:rFonts w:hint="eastAsia"/>
              </w:rPr>
              <w:t>1</w:t>
            </w:r>
            <w:r>
              <w:t>10</w:t>
            </w:r>
          </w:p>
        </w:tc>
        <w:tc>
          <w:tcPr>
            <w:tcW w:w="1867" w:type="dxa"/>
            <w:shd w:val="clear" w:color="auto" w:fill="auto"/>
            <w:vAlign w:val="center"/>
          </w:tcPr>
          <w:p w:rsidR="0028732D" w:rsidRDefault="001E1C58">
            <w:pPr>
              <w:pStyle w:val="afffffffffc"/>
            </w:pPr>
            <w:r>
              <w:rPr>
                <w:rFonts w:hint="eastAsia"/>
              </w:rPr>
              <w:t>±</w:t>
            </w:r>
            <w:r>
              <w:rPr>
                <w:rFonts w:hint="eastAsia"/>
              </w:rPr>
              <w:t>1</w:t>
            </w:r>
            <w:r>
              <w:t>5</w:t>
            </w:r>
          </w:p>
        </w:tc>
      </w:tr>
      <w:tr w:rsidR="0028732D">
        <w:trPr>
          <w:jc w:val="center"/>
        </w:trPr>
        <w:tc>
          <w:tcPr>
            <w:tcW w:w="1866" w:type="dxa"/>
            <w:shd w:val="clear" w:color="auto" w:fill="auto"/>
            <w:vAlign w:val="center"/>
          </w:tcPr>
          <w:p w:rsidR="0028732D" w:rsidRDefault="001E1C58">
            <w:pPr>
              <w:pStyle w:val="afffffffffc"/>
            </w:pPr>
            <w:r>
              <w:rPr>
                <w:rFonts w:hint="eastAsia"/>
              </w:rPr>
              <w:t>1</w:t>
            </w:r>
            <w:r>
              <w:t>10</w:t>
            </w:r>
          </w:p>
        </w:tc>
        <w:tc>
          <w:tcPr>
            <w:tcW w:w="1867" w:type="dxa"/>
            <w:shd w:val="clear" w:color="auto" w:fill="auto"/>
            <w:vAlign w:val="center"/>
          </w:tcPr>
          <w:p w:rsidR="0028732D" w:rsidRDefault="001E1C58">
            <w:pPr>
              <w:pStyle w:val="afffffffffc"/>
            </w:pPr>
            <w:r>
              <w:rPr>
                <w:rFonts w:hint="eastAsia"/>
              </w:rPr>
              <w:t>1</w:t>
            </w:r>
            <w:r>
              <w:t>10.2</w:t>
            </w:r>
          </w:p>
        </w:tc>
        <w:tc>
          <w:tcPr>
            <w:tcW w:w="1867" w:type="dxa"/>
            <w:shd w:val="clear" w:color="auto" w:fill="auto"/>
            <w:vAlign w:val="center"/>
          </w:tcPr>
          <w:p w:rsidR="0028732D" w:rsidRDefault="001E1C58">
            <w:pPr>
              <w:pStyle w:val="afffffffffc"/>
            </w:pPr>
            <w:r>
              <w:rPr>
                <w:rFonts w:hint="eastAsia"/>
              </w:rPr>
              <w:t>1</w:t>
            </w:r>
            <w:r>
              <w:t>10.6</w:t>
            </w:r>
          </w:p>
        </w:tc>
        <w:tc>
          <w:tcPr>
            <w:tcW w:w="1867" w:type="dxa"/>
            <w:shd w:val="clear" w:color="auto" w:fill="auto"/>
            <w:vAlign w:val="center"/>
          </w:tcPr>
          <w:p w:rsidR="0028732D" w:rsidRDefault="001E1C58">
            <w:pPr>
              <w:pStyle w:val="afffffffffc"/>
            </w:pPr>
            <w:r>
              <w:rPr>
                <w:rFonts w:hint="eastAsia"/>
              </w:rPr>
              <w:t>1</w:t>
            </w:r>
            <w:r>
              <w:t>35</w:t>
            </w:r>
          </w:p>
        </w:tc>
        <w:tc>
          <w:tcPr>
            <w:tcW w:w="1867" w:type="dxa"/>
            <w:shd w:val="clear" w:color="auto" w:fill="auto"/>
            <w:vAlign w:val="center"/>
          </w:tcPr>
          <w:p w:rsidR="0028732D" w:rsidRDefault="001E1C58">
            <w:pPr>
              <w:pStyle w:val="afffffffffc"/>
            </w:pPr>
            <w:r>
              <w:rPr>
                <w:rFonts w:hint="eastAsia"/>
              </w:rPr>
              <w:t>±</w:t>
            </w:r>
            <w:r>
              <w:rPr>
                <w:rFonts w:hint="eastAsia"/>
              </w:rPr>
              <w:t>1</w:t>
            </w:r>
            <w:r>
              <w:t>5</w:t>
            </w:r>
          </w:p>
        </w:tc>
      </w:tr>
      <w:tr w:rsidR="0028732D">
        <w:trPr>
          <w:jc w:val="center"/>
        </w:trPr>
        <w:tc>
          <w:tcPr>
            <w:tcW w:w="1866" w:type="dxa"/>
            <w:shd w:val="clear" w:color="auto" w:fill="auto"/>
            <w:vAlign w:val="center"/>
          </w:tcPr>
          <w:p w:rsidR="0028732D" w:rsidRDefault="001E1C58">
            <w:pPr>
              <w:pStyle w:val="afffffffffc"/>
            </w:pPr>
            <w:r>
              <w:rPr>
                <w:rFonts w:hint="eastAsia"/>
              </w:rPr>
              <w:t>1</w:t>
            </w:r>
            <w:r>
              <w:t>60</w:t>
            </w:r>
          </w:p>
        </w:tc>
        <w:tc>
          <w:tcPr>
            <w:tcW w:w="1867" w:type="dxa"/>
            <w:shd w:val="clear" w:color="auto" w:fill="auto"/>
            <w:vAlign w:val="center"/>
          </w:tcPr>
          <w:p w:rsidR="0028732D" w:rsidRDefault="001E1C58">
            <w:pPr>
              <w:pStyle w:val="afffffffffc"/>
            </w:pPr>
            <w:r>
              <w:rPr>
                <w:rFonts w:hint="eastAsia"/>
              </w:rPr>
              <w:t>1</w:t>
            </w:r>
            <w:r>
              <w:t>60.3</w:t>
            </w:r>
          </w:p>
        </w:tc>
        <w:tc>
          <w:tcPr>
            <w:tcW w:w="1867" w:type="dxa"/>
            <w:shd w:val="clear" w:color="auto" w:fill="auto"/>
            <w:vAlign w:val="center"/>
          </w:tcPr>
          <w:p w:rsidR="0028732D" w:rsidRDefault="001E1C58">
            <w:pPr>
              <w:pStyle w:val="afffffffffc"/>
            </w:pPr>
            <w:r>
              <w:rPr>
                <w:rFonts w:hint="eastAsia"/>
              </w:rPr>
              <w:t>1</w:t>
            </w:r>
            <w:r>
              <w:t>60.8</w:t>
            </w:r>
          </w:p>
        </w:tc>
        <w:tc>
          <w:tcPr>
            <w:tcW w:w="1867" w:type="dxa"/>
            <w:shd w:val="clear" w:color="auto" w:fill="auto"/>
            <w:vAlign w:val="center"/>
          </w:tcPr>
          <w:p w:rsidR="0028732D" w:rsidRDefault="001E1C58">
            <w:pPr>
              <w:pStyle w:val="afffffffffc"/>
            </w:pPr>
            <w:r>
              <w:rPr>
                <w:rFonts w:hint="eastAsia"/>
              </w:rPr>
              <w:t>1</w:t>
            </w:r>
            <w:r>
              <w:t>95</w:t>
            </w:r>
          </w:p>
        </w:tc>
        <w:tc>
          <w:tcPr>
            <w:tcW w:w="1867" w:type="dxa"/>
            <w:shd w:val="clear" w:color="auto" w:fill="auto"/>
            <w:vAlign w:val="center"/>
          </w:tcPr>
          <w:p w:rsidR="0028732D" w:rsidRDefault="001E1C58">
            <w:pPr>
              <w:pStyle w:val="afffffffffc"/>
            </w:pPr>
            <w:r>
              <w:rPr>
                <w:rFonts w:hint="eastAsia"/>
              </w:rPr>
              <w:t>±</w:t>
            </w:r>
            <w:r>
              <w:t>20</w:t>
            </w:r>
          </w:p>
        </w:tc>
      </w:tr>
      <w:tr w:rsidR="0028732D">
        <w:trPr>
          <w:jc w:val="center"/>
        </w:trPr>
        <w:tc>
          <w:tcPr>
            <w:tcW w:w="1866" w:type="dxa"/>
            <w:shd w:val="clear" w:color="auto" w:fill="auto"/>
            <w:vAlign w:val="center"/>
          </w:tcPr>
          <w:p w:rsidR="0028732D" w:rsidRDefault="001E1C58">
            <w:pPr>
              <w:pStyle w:val="afffffffffc"/>
            </w:pPr>
            <w:r>
              <w:rPr>
                <w:rFonts w:hint="eastAsia"/>
              </w:rPr>
              <w:t>2</w:t>
            </w:r>
            <w:r>
              <w:t>00</w:t>
            </w:r>
          </w:p>
        </w:tc>
        <w:tc>
          <w:tcPr>
            <w:tcW w:w="1867" w:type="dxa"/>
            <w:shd w:val="clear" w:color="auto" w:fill="auto"/>
            <w:vAlign w:val="center"/>
          </w:tcPr>
          <w:p w:rsidR="0028732D" w:rsidRDefault="001E1C58">
            <w:pPr>
              <w:pStyle w:val="afffffffffc"/>
            </w:pPr>
            <w:r>
              <w:rPr>
                <w:rFonts w:hint="eastAsia"/>
              </w:rPr>
              <w:t>2</w:t>
            </w:r>
            <w:r>
              <w:t>00.4</w:t>
            </w:r>
          </w:p>
        </w:tc>
        <w:tc>
          <w:tcPr>
            <w:tcW w:w="1867" w:type="dxa"/>
            <w:shd w:val="clear" w:color="auto" w:fill="auto"/>
            <w:vAlign w:val="center"/>
          </w:tcPr>
          <w:p w:rsidR="0028732D" w:rsidRDefault="001E1C58">
            <w:pPr>
              <w:pStyle w:val="afffffffffc"/>
            </w:pPr>
            <w:r>
              <w:rPr>
                <w:rFonts w:hint="eastAsia"/>
              </w:rPr>
              <w:t>2</w:t>
            </w:r>
            <w:r>
              <w:t>00.9</w:t>
            </w:r>
          </w:p>
        </w:tc>
        <w:tc>
          <w:tcPr>
            <w:tcW w:w="1867" w:type="dxa"/>
            <w:shd w:val="clear" w:color="auto" w:fill="auto"/>
            <w:vAlign w:val="center"/>
          </w:tcPr>
          <w:p w:rsidR="0028732D" w:rsidRDefault="001E1C58">
            <w:pPr>
              <w:pStyle w:val="afffffffffc"/>
            </w:pPr>
            <w:r>
              <w:rPr>
                <w:rFonts w:hint="eastAsia"/>
              </w:rPr>
              <w:t>2</w:t>
            </w:r>
            <w:r>
              <w:t>20</w:t>
            </w:r>
          </w:p>
        </w:tc>
        <w:tc>
          <w:tcPr>
            <w:tcW w:w="1867" w:type="dxa"/>
            <w:shd w:val="clear" w:color="auto" w:fill="auto"/>
            <w:vAlign w:val="center"/>
          </w:tcPr>
          <w:p w:rsidR="0028732D" w:rsidRDefault="001E1C58">
            <w:pPr>
              <w:pStyle w:val="afffffffffc"/>
            </w:pPr>
            <w:r>
              <w:rPr>
                <w:rFonts w:hint="eastAsia"/>
              </w:rPr>
              <w:t>±</w:t>
            </w:r>
            <w:r>
              <w:t>20</w:t>
            </w:r>
          </w:p>
        </w:tc>
      </w:tr>
      <w:tr w:rsidR="0028732D">
        <w:trPr>
          <w:jc w:val="center"/>
        </w:trPr>
        <w:tc>
          <w:tcPr>
            <w:tcW w:w="1866" w:type="dxa"/>
            <w:shd w:val="clear" w:color="auto" w:fill="auto"/>
            <w:vAlign w:val="center"/>
          </w:tcPr>
          <w:p w:rsidR="0028732D" w:rsidRDefault="001E1C58">
            <w:pPr>
              <w:pStyle w:val="afffffffffc"/>
            </w:pPr>
            <w:r>
              <w:rPr>
                <w:rFonts w:hint="eastAsia"/>
              </w:rPr>
              <w:t>2</w:t>
            </w:r>
            <w:r>
              <w:t>50</w:t>
            </w:r>
          </w:p>
        </w:tc>
        <w:tc>
          <w:tcPr>
            <w:tcW w:w="1867" w:type="dxa"/>
            <w:shd w:val="clear" w:color="auto" w:fill="auto"/>
            <w:vAlign w:val="center"/>
          </w:tcPr>
          <w:p w:rsidR="0028732D" w:rsidRDefault="001E1C58">
            <w:pPr>
              <w:pStyle w:val="afffffffffc"/>
            </w:pPr>
            <w:r>
              <w:rPr>
                <w:rFonts w:hint="eastAsia"/>
              </w:rPr>
              <w:t>2</w:t>
            </w:r>
            <w:r>
              <w:t>50.4</w:t>
            </w:r>
          </w:p>
        </w:tc>
        <w:tc>
          <w:tcPr>
            <w:tcW w:w="1867" w:type="dxa"/>
            <w:shd w:val="clear" w:color="auto" w:fill="auto"/>
            <w:vAlign w:val="center"/>
          </w:tcPr>
          <w:p w:rsidR="0028732D" w:rsidRDefault="001E1C58">
            <w:pPr>
              <w:pStyle w:val="afffffffffc"/>
            </w:pPr>
            <w:r>
              <w:rPr>
                <w:rFonts w:hint="eastAsia"/>
              </w:rPr>
              <w:t>2</w:t>
            </w:r>
            <w:r>
              <w:t>50.9</w:t>
            </w:r>
          </w:p>
        </w:tc>
        <w:tc>
          <w:tcPr>
            <w:tcW w:w="1867" w:type="dxa"/>
            <w:shd w:val="clear" w:color="auto" w:fill="auto"/>
            <w:vAlign w:val="center"/>
          </w:tcPr>
          <w:p w:rsidR="0028732D" w:rsidRDefault="001E1C58">
            <w:pPr>
              <w:pStyle w:val="afffffffffc"/>
            </w:pPr>
            <w:r>
              <w:rPr>
                <w:rFonts w:hint="eastAsia"/>
              </w:rPr>
              <w:t>2</w:t>
            </w:r>
            <w:r>
              <w:t>40</w:t>
            </w:r>
          </w:p>
        </w:tc>
        <w:tc>
          <w:tcPr>
            <w:tcW w:w="1867" w:type="dxa"/>
            <w:shd w:val="clear" w:color="auto" w:fill="auto"/>
            <w:vAlign w:val="center"/>
          </w:tcPr>
          <w:p w:rsidR="0028732D" w:rsidRDefault="001E1C58">
            <w:pPr>
              <w:pStyle w:val="afffffffffc"/>
            </w:pPr>
            <w:r>
              <w:rPr>
                <w:rFonts w:hint="eastAsia"/>
              </w:rPr>
              <w:t>±</w:t>
            </w:r>
            <w:r>
              <w:t>20</w:t>
            </w:r>
          </w:p>
        </w:tc>
      </w:tr>
      <w:tr w:rsidR="0028732D">
        <w:trPr>
          <w:jc w:val="center"/>
        </w:trPr>
        <w:tc>
          <w:tcPr>
            <w:tcW w:w="1866" w:type="dxa"/>
            <w:shd w:val="clear" w:color="auto" w:fill="auto"/>
            <w:vAlign w:val="center"/>
          </w:tcPr>
          <w:p w:rsidR="0028732D" w:rsidRDefault="001E1C58">
            <w:pPr>
              <w:pStyle w:val="afffffffffc"/>
            </w:pPr>
            <w:r>
              <w:rPr>
                <w:rFonts w:hint="eastAsia"/>
              </w:rPr>
              <w:t>3</w:t>
            </w:r>
            <w:r>
              <w:t>15</w:t>
            </w:r>
          </w:p>
        </w:tc>
        <w:tc>
          <w:tcPr>
            <w:tcW w:w="1867" w:type="dxa"/>
            <w:shd w:val="clear" w:color="auto" w:fill="auto"/>
            <w:vAlign w:val="center"/>
          </w:tcPr>
          <w:p w:rsidR="0028732D" w:rsidRDefault="001E1C58">
            <w:pPr>
              <w:pStyle w:val="afffffffffc"/>
            </w:pPr>
            <w:r>
              <w:rPr>
                <w:rFonts w:hint="eastAsia"/>
              </w:rPr>
              <w:t>3</w:t>
            </w:r>
            <w:r>
              <w:t>15.5</w:t>
            </w:r>
          </w:p>
        </w:tc>
        <w:tc>
          <w:tcPr>
            <w:tcW w:w="1867" w:type="dxa"/>
            <w:shd w:val="clear" w:color="auto" w:fill="auto"/>
            <w:vAlign w:val="center"/>
          </w:tcPr>
          <w:p w:rsidR="0028732D" w:rsidRDefault="001E1C58">
            <w:pPr>
              <w:pStyle w:val="afffffffffc"/>
            </w:pPr>
            <w:r>
              <w:rPr>
                <w:rFonts w:hint="eastAsia"/>
              </w:rPr>
              <w:t>3</w:t>
            </w:r>
            <w:r>
              <w:t>16.1</w:t>
            </w:r>
          </w:p>
        </w:tc>
        <w:tc>
          <w:tcPr>
            <w:tcW w:w="1867" w:type="dxa"/>
            <w:shd w:val="clear" w:color="auto" w:fill="auto"/>
            <w:vAlign w:val="center"/>
          </w:tcPr>
          <w:p w:rsidR="0028732D" w:rsidRDefault="001E1C58">
            <w:pPr>
              <w:pStyle w:val="afffffffffc"/>
            </w:pPr>
            <w:r>
              <w:rPr>
                <w:rFonts w:hint="eastAsia"/>
              </w:rPr>
              <w:t>2</w:t>
            </w:r>
            <w:r>
              <w:t>50</w:t>
            </w:r>
          </w:p>
        </w:tc>
        <w:tc>
          <w:tcPr>
            <w:tcW w:w="1867" w:type="dxa"/>
            <w:shd w:val="clear" w:color="auto" w:fill="auto"/>
            <w:vAlign w:val="center"/>
          </w:tcPr>
          <w:p w:rsidR="0028732D" w:rsidRDefault="001E1C58">
            <w:pPr>
              <w:pStyle w:val="afffffffffc"/>
            </w:pPr>
            <w:r>
              <w:rPr>
                <w:rFonts w:hint="eastAsia"/>
              </w:rPr>
              <w:t>±</w:t>
            </w:r>
            <w:r>
              <w:t>20</w:t>
            </w:r>
          </w:p>
        </w:tc>
      </w:tr>
      <w:tr w:rsidR="0028732D">
        <w:trPr>
          <w:jc w:val="center"/>
        </w:trPr>
        <w:tc>
          <w:tcPr>
            <w:tcW w:w="1866" w:type="dxa"/>
            <w:shd w:val="clear" w:color="auto" w:fill="auto"/>
            <w:vAlign w:val="center"/>
          </w:tcPr>
          <w:p w:rsidR="0028732D" w:rsidRDefault="001E1C58">
            <w:pPr>
              <w:pStyle w:val="afffffffffc"/>
            </w:pPr>
            <w:r>
              <w:rPr>
                <w:rFonts w:hint="eastAsia"/>
              </w:rPr>
              <w:t>4</w:t>
            </w:r>
            <w:r>
              <w:t>00</w:t>
            </w:r>
          </w:p>
        </w:tc>
        <w:tc>
          <w:tcPr>
            <w:tcW w:w="1867" w:type="dxa"/>
            <w:shd w:val="clear" w:color="auto" w:fill="auto"/>
            <w:vAlign w:val="center"/>
          </w:tcPr>
          <w:p w:rsidR="0028732D" w:rsidRDefault="001E1C58">
            <w:pPr>
              <w:pStyle w:val="afffffffffc"/>
            </w:pPr>
            <w:r>
              <w:rPr>
                <w:rFonts w:hint="eastAsia"/>
              </w:rPr>
              <w:t>4</w:t>
            </w:r>
            <w:r>
              <w:t>00.6</w:t>
            </w:r>
          </w:p>
        </w:tc>
        <w:tc>
          <w:tcPr>
            <w:tcW w:w="1867" w:type="dxa"/>
            <w:shd w:val="clear" w:color="auto" w:fill="auto"/>
            <w:vAlign w:val="center"/>
          </w:tcPr>
          <w:p w:rsidR="0028732D" w:rsidRDefault="001E1C58">
            <w:pPr>
              <w:pStyle w:val="afffffffffc"/>
            </w:pPr>
            <w:r>
              <w:rPr>
                <w:rFonts w:hint="eastAsia"/>
              </w:rPr>
              <w:t>4</w:t>
            </w:r>
            <w:r>
              <w:t>01</w:t>
            </w:r>
            <w:r>
              <w:rPr>
                <w:rFonts w:hint="eastAsia"/>
              </w:rPr>
              <w:t>.5</w:t>
            </w:r>
          </w:p>
        </w:tc>
        <w:tc>
          <w:tcPr>
            <w:tcW w:w="1867" w:type="dxa"/>
            <w:shd w:val="clear" w:color="auto" w:fill="auto"/>
            <w:vAlign w:val="center"/>
          </w:tcPr>
          <w:p w:rsidR="0028732D" w:rsidRDefault="001E1C58">
            <w:pPr>
              <w:pStyle w:val="afffffffffc"/>
            </w:pPr>
            <w:r>
              <w:rPr>
                <w:rFonts w:hint="eastAsia"/>
              </w:rPr>
              <w:t>2</w:t>
            </w:r>
            <w:r>
              <w:t>70</w:t>
            </w:r>
          </w:p>
        </w:tc>
        <w:tc>
          <w:tcPr>
            <w:tcW w:w="1867" w:type="dxa"/>
            <w:shd w:val="clear" w:color="auto" w:fill="auto"/>
            <w:vAlign w:val="center"/>
          </w:tcPr>
          <w:p w:rsidR="0028732D" w:rsidRDefault="001E1C58">
            <w:pPr>
              <w:pStyle w:val="afffffffffc"/>
            </w:pPr>
            <w:r>
              <w:rPr>
                <w:rFonts w:hint="eastAsia"/>
              </w:rPr>
              <w:t>±</w:t>
            </w:r>
            <w:r>
              <w:t>20</w:t>
            </w:r>
          </w:p>
        </w:tc>
      </w:tr>
    </w:tbl>
    <w:p w:rsidR="0028732D" w:rsidRDefault="001E1C58">
      <w:pPr>
        <w:pStyle w:val="afffff8"/>
        <w:ind w:firstLine="360"/>
        <w:rPr>
          <w:sz w:val="18"/>
          <w:szCs w:val="18"/>
        </w:rPr>
      </w:pPr>
      <w:r>
        <w:rPr>
          <w:rFonts w:hint="eastAsia"/>
          <w:sz w:val="18"/>
          <w:szCs w:val="18"/>
        </w:rPr>
        <w:t>标引序号说明：</w:t>
      </w:r>
    </w:p>
    <w:p w:rsidR="0028732D" w:rsidRDefault="001E1C58">
      <w:pPr>
        <w:pStyle w:val="afffff8"/>
        <w:ind w:firstLine="360"/>
        <w:rPr>
          <w:sz w:val="18"/>
          <w:szCs w:val="18"/>
        </w:rPr>
      </w:pPr>
      <w:r>
        <w:rPr>
          <w:rFonts w:hint="eastAsia"/>
          <w:i/>
          <w:sz w:val="18"/>
          <w:szCs w:val="18"/>
        </w:rPr>
        <w:t>L</w:t>
      </w:r>
      <w:r>
        <w:rPr>
          <w:sz w:val="18"/>
          <w:szCs w:val="18"/>
          <w:vertAlign w:val="subscript"/>
        </w:rPr>
        <w:t>0</w:t>
      </w:r>
      <w:r>
        <w:rPr>
          <w:sz w:val="18"/>
          <w:szCs w:val="18"/>
        </w:rPr>
        <w:t xml:space="preserve"> </w:t>
      </w:r>
      <w:r>
        <w:rPr>
          <w:rFonts w:hint="eastAsia"/>
          <w:sz w:val="18"/>
          <w:szCs w:val="18"/>
        </w:rPr>
        <w:t>——</w:t>
      </w:r>
      <w:r>
        <w:rPr>
          <w:rFonts w:hint="eastAsia"/>
          <w:sz w:val="18"/>
          <w:szCs w:val="18"/>
        </w:rPr>
        <w:t xml:space="preserve"> </w:t>
      </w:r>
      <w:proofErr w:type="gramStart"/>
      <w:r>
        <w:rPr>
          <w:rFonts w:hint="eastAsia"/>
          <w:sz w:val="18"/>
          <w:szCs w:val="18"/>
        </w:rPr>
        <w:t>承口深度</w:t>
      </w:r>
      <w:proofErr w:type="gramEnd"/>
      <w:r>
        <w:rPr>
          <w:rFonts w:hint="eastAsia"/>
          <w:sz w:val="18"/>
          <w:szCs w:val="18"/>
        </w:rPr>
        <w:t>；</w:t>
      </w:r>
    </w:p>
    <w:p w:rsidR="0028732D" w:rsidRDefault="001E1C58">
      <w:pPr>
        <w:pStyle w:val="afffff8"/>
        <w:ind w:firstLine="360"/>
        <w:rPr>
          <w:sz w:val="18"/>
          <w:szCs w:val="18"/>
        </w:rPr>
      </w:pPr>
      <w:r>
        <w:rPr>
          <w:rFonts w:hint="eastAsia"/>
          <w:i/>
          <w:sz w:val="18"/>
          <w:szCs w:val="18"/>
        </w:rPr>
        <w:t>d</w:t>
      </w:r>
      <w:r>
        <w:rPr>
          <w:rFonts w:hint="eastAsia"/>
          <w:sz w:val="18"/>
          <w:szCs w:val="18"/>
          <w:vertAlign w:val="subscript"/>
        </w:rPr>
        <w:t>n</w:t>
      </w:r>
      <w:r>
        <w:rPr>
          <w:sz w:val="18"/>
          <w:szCs w:val="18"/>
        </w:rPr>
        <w:t xml:space="preserve"> </w:t>
      </w:r>
      <w:r>
        <w:rPr>
          <w:rFonts w:hint="eastAsia"/>
          <w:sz w:val="18"/>
          <w:szCs w:val="18"/>
        </w:rPr>
        <w:t>——</w:t>
      </w:r>
      <w:r>
        <w:rPr>
          <w:rFonts w:hint="eastAsia"/>
          <w:sz w:val="18"/>
          <w:szCs w:val="18"/>
        </w:rPr>
        <w:t xml:space="preserve"> </w:t>
      </w:r>
      <w:r>
        <w:rPr>
          <w:rFonts w:hint="eastAsia"/>
          <w:sz w:val="18"/>
          <w:szCs w:val="18"/>
        </w:rPr>
        <w:t>公称外径；</w:t>
      </w:r>
    </w:p>
    <w:p w:rsidR="0028732D" w:rsidRDefault="001E1C58">
      <w:pPr>
        <w:pStyle w:val="afffff8"/>
        <w:ind w:firstLine="360"/>
        <w:rPr>
          <w:sz w:val="18"/>
          <w:szCs w:val="18"/>
        </w:rPr>
      </w:pPr>
      <w:r>
        <w:rPr>
          <w:rFonts w:hint="eastAsia"/>
          <w:i/>
          <w:sz w:val="18"/>
          <w:szCs w:val="18"/>
        </w:rPr>
        <w:t>d</w:t>
      </w:r>
      <w:r>
        <w:rPr>
          <w:rFonts w:hint="eastAsia"/>
          <w:sz w:val="18"/>
          <w:szCs w:val="18"/>
          <w:vertAlign w:val="subscript"/>
        </w:rPr>
        <w:t>s</w:t>
      </w:r>
      <w:r>
        <w:rPr>
          <w:sz w:val="18"/>
          <w:szCs w:val="18"/>
        </w:rPr>
        <w:t xml:space="preserve"> </w:t>
      </w:r>
      <w:r>
        <w:rPr>
          <w:rFonts w:hint="eastAsia"/>
          <w:sz w:val="18"/>
          <w:szCs w:val="18"/>
        </w:rPr>
        <w:t>——</w:t>
      </w:r>
      <w:r>
        <w:rPr>
          <w:rFonts w:hint="eastAsia"/>
          <w:sz w:val="18"/>
          <w:szCs w:val="18"/>
        </w:rPr>
        <w:t xml:space="preserve"> </w:t>
      </w:r>
      <w:proofErr w:type="gramStart"/>
      <w:r>
        <w:rPr>
          <w:rFonts w:hint="eastAsia"/>
          <w:sz w:val="18"/>
          <w:szCs w:val="18"/>
        </w:rPr>
        <w:t>承口平均</w:t>
      </w:r>
      <w:proofErr w:type="gramEnd"/>
      <w:r>
        <w:rPr>
          <w:rFonts w:hint="eastAsia"/>
          <w:sz w:val="18"/>
          <w:szCs w:val="18"/>
        </w:rPr>
        <w:t>内径；</w:t>
      </w:r>
    </w:p>
    <w:p w:rsidR="0028732D" w:rsidRDefault="001E1C58">
      <w:pPr>
        <w:pStyle w:val="afffff8"/>
        <w:ind w:firstLine="360"/>
        <w:rPr>
          <w:sz w:val="18"/>
          <w:szCs w:val="18"/>
        </w:rPr>
      </w:pPr>
      <w:r>
        <w:rPr>
          <w:rFonts w:hint="eastAsia"/>
          <w:i/>
          <w:sz w:val="18"/>
          <w:szCs w:val="18"/>
        </w:rPr>
        <w:t>e</w:t>
      </w:r>
      <w:r>
        <w:rPr>
          <w:sz w:val="18"/>
          <w:szCs w:val="18"/>
        </w:rPr>
        <w:t xml:space="preserve"> </w:t>
      </w:r>
      <w:r>
        <w:rPr>
          <w:rFonts w:hint="eastAsia"/>
          <w:sz w:val="18"/>
          <w:szCs w:val="18"/>
        </w:rPr>
        <w:t>——</w:t>
      </w:r>
      <w:r>
        <w:rPr>
          <w:sz w:val="18"/>
          <w:szCs w:val="18"/>
        </w:rPr>
        <w:t xml:space="preserve"> </w:t>
      </w:r>
      <w:r>
        <w:rPr>
          <w:rFonts w:hint="eastAsia"/>
          <w:sz w:val="18"/>
          <w:szCs w:val="18"/>
        </w:rPr>
        <w:t>管材壁厚；</w:t>
      </w:r>
    </w:p>
    <w:p w:rsidR="0028732D" w:rsidRDefault="001E1C58">
      <w:pPr>
        <w:pStyle w:val="afffff8"/>
        <w:ind w:firstLine="360"/>
        <w:rPr>
          <w:sz w:val="18"/>
          <w:szCs w:val="18"/>
        </w:rPr>
      </w:pPr>
      <w:r>
        <w:rPr>
          <w:rFonts w:hint="eastAsia"/>
          <w:i/>
          <w:sz w:val="18"/>
          <w:szCs w:val="18"/>
        </w:rPr>
        <w:t>e</w:t>
      </w:r>
      <w:r>
        <w:rPr>
          <w:sz w:val="18"/>
          <w:szCs w:val="18"/>
          <w:vertAlign w:val="subscript"/>
        </w:rPr>
        <w:t>2</w:t>
      </w:r>
      <w:r>
        <w:rPr>
          <w:sz w:val="18"/>
          <w:szCs w:val="18"/>
        </w:rPr>
        <w:t xml:space="preserve"> </w:t>
      </w:r>
      <w:r>
        <w:rPr>
          <w:rFonts w:hint="eastAsia"/>
          <w:sz w:val="18"/>
          <w:szCs w:val="18"/>
        </w:rPr>
        <w:t>——</w:t>
      </w:r>
      <w:r>
        <w:rPr>
          <w:rFonts w:hint="eastAsia"/>
          <w:sz w:val="18"/>
          <w:szCs w:val="18"/>
        </w:rPr>
        <w:t xml:space="preserve"> </w:t>
      </w:r>
      <w:proofErr w:type="gramStart"/>
      <w:r>
        <w:rPr>
          <w:rFonts w:hint="eastAsia"/>
          <w:sz w:val="18"/>
          <w:szCs w:val="18"/>
        </w:rPr>
        <w:t>承口壁厚</w:t>
      </w:r>
      <w:proofErr w:type="gramEnd"/>
      <w:r>
        <w:rPr>
          <w:rFonts w:hint="eastAsia"/>
          <w:sz w:val="18"/>
          <w:szCs w:val="18"/>
        </w:rPr>
        <w:t>；</w:t>
      </w:r>
    </w:p>
    <w:p w:rsidR="0028732D" w:rsidRDefault="001E1C58">
      <w:pPr>
        <w:pStyle w:val="afffff8"/>
        <w:ind w:firstLine="360"/>
        <w:rPr>
          <w:sz w:val="18"/>
          <w:szCs w:val="18"/>
        </w:rPr>
      </w:pPr>
      <w:r>
        <w:rPr>
          <w:rFonts w:hint="eastAsia"/>
          <w:i/>
          <w:sz w:val="18"/>
          <w:szCs w:val="18"/>
        </w:rPr>
        <w:t>α</w:t>
      </w:r>
      <w:r>
        <w:rPr>
          <w:rFonts w:hint="eastAsia"/>
          <w:sz w:val="18"/>
          <w:szCs w:val="18"/>
        </w:rPr>
        <w:t xml:space="preserve"> </w:t>
      </w:r>
      <w:r>
        <w:rPr>
          <w:rFonts w:hint="eastAsia"/>
          <w:sz w:val="18"/>
          <w:szCs w:val="18"/>
        </w:rPr>
        <w:t>——</w:t>
      </w:r>
      <w:r>
        <w:rPr>
          <w:rFonts w:hint="eastAsia"/>
          <w:sz w:val="18"/>
          <w:szCs w:val="18"/>
        </w:rPr>
        <w:t xml:space="preserve"> </w:t>
      </w:r>
      <w:r>
        <w:rPr>
          <w:rFonts w:hint="eastAsia"/>
          <w:sz w:val="18"/>
          <w:szCs w:val="18"/>
        </w:rPr>
        <w:t>倒角。</w:t>
      </w:r>
    </w:p>
    <w:p w:rsidR="0028732D" w:rsidRDefault="001E1C58">
      <w:pPr>
        <w:pStyle w:val="af4"/>
      </w:pPr>
      <w:proofErr w:type="gramStart"/>
      <w:r>
        <w:rPr>
          <w:rFonts w:hint="eastAsia"/>
        </w:rPr>
        <w:t>管材承口壁厚</w:t>
      </w:r>
      <w:proofErr w:type="gramEnd"/>
      <w:r>
        <w:rPr>
          <w:rFonts w:hint="eastAsia"/>
          <w:i/>
        </w:rPr>
        <w:t>e</w:t>
      </w:r>
      <w:r>
        <w:rPr>
          <w:rFonts w:hint="eastAsia"/>
          <w:vertAlign w:val="subscript"/>
        </w:rPr>
        <w:t>2</w:t>
      </w:r>
      <w:r>
        <w:rPr>
          <w:rFonts w:hint="eastAsia"/>
        </w:rPr>
        <w:t>应不小于同规格管材公称壁厚</w:t>
      </w:r>
      <w:r>
        <w:rPr>
          <w:rFonts w:hint="eastAsia"/>
          <w:i/>
        </w:rPr>
        <w:t>e</w:t>
      </w:r>
      <w:r>
        <w:rPr>
          <w:rFonts w:hint="eastAsia"/>
          <w:vertAlign w:val="subscript"/>
        </w:rPr>
        <w:t>n</w:t>
      </w:r>
      <w:r>
        <w:rPr>
          <w:rFonts w:hint="eastAsia"/>
        </w:rPr>
        <w:t>的</w:t>
      </w:r>
      <w:r>
        <w:rPr>
          <w:rFonts w:hint="eastAsia"/>
        </w:rPr>
        <w:t>75%</w:t>
      </w:r>
      <w:r>
        <w:rPr>
          <w:rFonts w:hint="eastAsia"/>
        </w:rPr>
        <w:t>。</w:t>
      </w:r>
    </w:p>
    <w:p w:rsidR="0028732D" w:rsidRDefault="001E1C58">
      <w:pPr>
        <w:pStyle w:val="af4"/>
      </w:pPr>
      <w:r>
        <w:rPr>
          <w:rFonts w:hint="eastAsia"/>
        </w:rPr>
        <w:t>是否需要对管材进行倒角可由供需双方商定。当管材需要进行倒角时，倒角</w:t>
      </w:r>
      <w:r>
        <w:rPr>
          <w:rFonts w:hint="eastAsia"/>
          <w:i/>
        </w:rPr>
        <w:t>α</w:t>
      </w:r>
      <w:r>
        <w:rPr>
          <w:rFonts w:hint="eastAsia"/>
        </w:rPr>
        <w:t>宜在</w:t>
      </w:r>
      <w:r>
        <w:rPr>
          <w:rFonts w:hint="eastAsia"/>
        </w:rPr>
        <w:t>15</w:t>
      </w:r>
      <w:r>
        <w:rPr>
          <w:rFonts w:hint="eastAsia"/>
        </w:rPr>
        <w:t>°～</w:t>
      </w:r>
      <w:r>
        <w:rPr>
          <w:rFonts w:hint="eastAsia"/>
        </w:rPr>
        <w:t>45</w:t>
      </w:r>
      <w:r>
        <w:rPr>
          <w:rFonts w:hint="eastAsia"/>
        </w:rPr>
        <w:t>°之间。倒角后管端保留的壁厚应不小于公称壁厚</w:t>
      </w:r>
      <w:bookmarkStart w:id="55" w:name="OLE_LINK10"/>
      <w:bookmarkStart w:id="56" w:name="OLE_LINK11"/>
      <w:r>
        <w:rPr>
          <w:rFonts w:hint="eastAsia"/>
          <w:i/>
        </w:rPr>
        <w:t>e</w:t>
      </w:r>
      <w:r>
        <w:rPr>
          <w:rFonts w:hint="eastAsia"/>
          <w:vertAlign w:val="subscript"/>
        </w:rPr>
        <w:t>n</w:t>
      </w:r>
      <w:bookmarkEnd w:id="55"/>
      <w:bookmarkEnd w:id="56"/>
      <w:r>
        <w:rPr>
          <w:rFonts w:hint="eastAsia"/>
        </w:rPr>
        <w:t>的</w:t>
      </w:r>
      <w:r>
        <w:rPr>
          <w:rFonts w:hint="eastAsia"/>
        </w:rPr>
        <w:t>1/3</w:t>
      </w:r>
      <w:r>
        <w:rPr>
          <w:rFonts w:hint="eastAsia"/>
        </w:rPr>
        <w:t>。</w:t>
      </w:r>
    </w:p>
    <w:p w:rsidR="0028732D" w:rsidRDefault="001E1C58">
      <w:pPr>
        <w:pStyle w:val="af9"/>
        <w:spacing w:before="120" w:after="120"/>
      </w:pPr>
      <w:proofErr w:type="gramStart"/>
      <w:r>
        <w:rPr>
          <w:rFonts w:hint="eastAsia"/>
        </w:rPr>
        <w:t>管材承口示意图</w:t>
      </w:r>
      <w:proofErr w:type="gramEnd"/>
    </w:p>
    <w:p w:rsidR="0028732D" w:rsidRDefault="0028732D">
      <w:pPr>
        <w:pStyle w:val="af9"/>
        <w:numPr>
          <w:ilvl w:val="0"/>
          <w:numId w:val="0"/>
        </w:numPr>
        <w:spacing w:before="120" w:after="120"/>
        <w:ind w:left="6804"/>
        <w:jc w:val="both"/>
      </w:pPr>
    </w:p>
    <w:p w:rsidR="0028732D" w:rsidRDefault="001E1C58">
      <w:pPr>
        <w:pStyle w:val="aff4"/>
        <w:spacing w:before="120" w:after="120"/>
      </w:pPr>
      <w:r>
        <w:rPr>
          <w:rFonts w:hint="eastAsia"/>
        </w:rPr>
        <w:t>硬聚氯乙烯（</w:t>
      </w:r>
      <w:r>
        <w:rPr>
          <w:rFonts w:hint="eastAsia"/>
        </w:rPr>
        <w:t>P</w:t>
      </w:r>
      <w:r>
        <w:t>VC-U</w:t>
      </w:r>
      <w:r>
        <w:rPr>
          <w:rFonts w:hint="eastAsia"/>
        </w:rPr>
        <w:t>）打井管材</w:t>
      </w:r>
    </w:p>
    <w:p w:rsidR="0028732D" w:rsidRDefault="001E1C58">
      <w:pPr>
        <w:pStyle w:val="aff5"/>
        <w:spacing w:before="120" w:after="120"/>
      </w:pPr>
      <w:r>
        <w:rPr>
          <w:rFonts w:hint="eastAsia"/>
        </w:rPr>
        <w:t>管材平均外径、壁厚和</w:t>
      </w:r>
      <w:proofErr w:type="gramStart"/>
      <w:r>
        <w:rPr>
          <w:rFonts w:hint="eastAsia"/>
        </w:rPr>
        <w:t>不</w:t>
      </w:r>
      <w:proofErr w:type="gramEnd"/>
      <w:r>
        <w:rPr>
          <w:rFonts w:hint="eastAsia"/>
        </w:rPr>
        <w:t>圆度</w:t>
      </w:r>
    </w:p>
    <w:p w:rsidR="0028732D" w:rsidRDefault="001E1C58">
      <w:pPr>
        <w:pStyle w:val="afffff8"/>
        <w:ind w:firstLine="420"/>
      </w:pPr>
      <w:r>
        <w:rPr>
          <w:rFonts w:hint="eastAsia"/>
        </w:rPr>
        <w:lastRenderedPageBreak/>
        <w:t>管材平均外径、壁厚和</w:t>
      </w:r>
      <w:proofErr w:type="gramStart"/>
      <w:r>
        <w:rPr>
          <w:rFonts w:hint="eastAsia"/>
        </w:rPr>
        <w:t>不</w:t>
      </w:r>
      <w:proofErr w:type="gramEnd"/>
      <w:r>
        <w:rPr>
          <w:rFonts w:hint="eastAsia"/>
        </w:rPr>
        <w:t>圆度应符合表</w:t>
      </w:r>
      <w:r>
        <w:t> </w:t>
      </w:r>
      <w:r>
        <w:rPr>
          <w:rFonts w:hint="eastAsia"/>
        </w:rPr>
        <w:t>A</w:t>
      </w:r>
      <w:r>
        <w:t>.3</w:t>
      </w:r>
      <w:r>
        <w:t> </w:t>
      </w:r>
      <w:r>
        <w:rPr>
          <w:rFonts w:hint="eastAsia"/>
        </w:rPr>
        <w:t>要求。其他规格尺寸可由供需双方商定。</w:t>
      </w:r>
    </w:p>
    <w:p w:rsidR="0028732D" w:rsidRDefault="0028732D">
      <w:pPr>
        <w:pStyle w:val="aff"/>
        <w:numPr>
          <w:ilvl w:val="0"/>
          <w:numId w:val="0"/>
        </w:numPr>
        <w:spacing w:before="120" w:after="120"/>
        <w:jc w:val="both"/>
      </w:pPr>
    </w:p>
    <w:p w:rsidR="0028732D" w:rsidRDefault="001E1C58">
      <w:pPr>
        <w:pStyle w:val="aff"/>
        <w:spacing w:before="120" w:after="120"/>
      </w:pPr>
      <w:r>
        <w:rPr>
          <w:rFonts w:hint="eastAsia"/>
        </w:rPr>
        <w:t>管材平均外径、壁厚和</w:t>
      </w:r>
      <w:proofErr w:type="gramStart"/>
      <w:r>
        <w:rPr>
          <w:rFonts w:hint="eastAsia"/>
        </w:rPr>
        <w:t>不</w:t>
      </w:r>
      <w:proofErr w:type="gramEnd"/>
      <w:r>
        <w:rPr>
          <w:rFonts w:hint="eastAsia"/>
        </w:rPr>
        <w:t>圆度</w:t>
      </w:r>
    </w:p>
    <w:p w:rsidR="0028732D" w:rsidRDefault="001E1C58">
      <w:pPr>
        <w:pStyle w:val="afffff8"/>
        <w:ind w:firstLine="360"/>
        <w:jc w:val="right"/>
        <w:rPr>
          <w:sz w:val="18"/>
          <w:szCs w:val="18"/>
        </w:rPr>
      </w:pPr>
      <w:r>
        <w:rPr>
          <w:rFonts w:hint="eastAsia"/>
          <w:sz w:val="18"/>
          <w:szCs w:val="18"/>
        </w:rPr>
        <w:t>单位为毫米</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849"/>
        <w:gridCol w:w="848"/>
        <w:gridCol w:w="848"/>
        <w:gridCol w:w="848"/>
        <w:gridCol w:w="848"/>
        <w:gridCol w:w="848"/>
        <w:gridCol w:w="849"/>
        <w:gridCol w:w="849"/>
        <w:gridCol w:w="849"/>
        <w:gridCol w:w="849"/>
        <w:gridCol w:w="849"/>
      </w:tblGrid>
      <w:tr w:rsidR="0028732D">
        <w:trPr>
          <w:tblHeader/>
          <w:jc w:val="center"/>
        </w:trPr>
        <w:tc>
          <w:tcPr>
            <w:tcW w:w="849" w:type="dxa"/>
            <w:vMerge w:val="restart"/>
            <w:tcBorders>
              <w:top w:val="single" w:sz="8" w:space="0" w:color="auto"/>
            </w:tcBorders>
            <w:shd w:val="clear" w:color="auto" w:fill="auto"/>
            <w:vAlign w:val="center"/>
          </w:tcPr>
          <w:p w:rsidR="0028732D" w:rsidRDefault="001E1C58">
            <w:pPr>
              <w:pStyle w:val="afffffffffc"/>
            </w:pPr>
            <w:r>
              <w:rPr>
                <w:rFonts w:hint="eastAsia"/>
              </w:rPr>
              <w:t>公称外径</w:t>
            </w:r>
          </w:p>
          <w:p w:rsidR="0028732D" w:rsidRDefault="001E1C58">
            <w:pPr>
              <w:pStyle w:val="afffffffffc"/>
            </w:pPr>
            <w:r>
              <w:rPr>
                <w:rFonts w:hint="eastAsia"/>
                <w:i/>
              </w:rPr>
              <w:t>d</w:t>
            </w:r>
            <w:r>
              <w:rPr>
                <w:rFonts w:hint="eastAsia"/>
                <w:vertAlign w:val="subscript"/>
              </w:rPr>
              <w:t>n</w:t>
            </w:r>
          </w:p>
        </w:tc>
        <w:tc>
          <w:tcPr>
            <w:tcW w:w="1696" w:type="dxa"/>
            <w:gridSpan w:val="2"/>
            <w:tcBorders>
              <w:top w:val="single" w:sz="8" w:space="0" w:color="auto"/>
              <w:bottom w:val="single" w:sz="4" w:space="0" w:color="auto"/>
            </w:tcBorders>
            <w:shd w:val="clear" w:color="auto" w:fill="auto"/>
            <w:vAlign w:val="center"/>
          </w:tcPr>
          <w:p w:rsidR="0028732D" w:rsidRDefault="001E1C58">
            <w:pPr>
              <w:pStyle w:val="afffffffffc"/>
            </w:pPr>
            <w:r>
              <w:rPr>
                <w:rFonts w:hint="eastAsia"/>
              </w:rPr>
              <w:t>平均外径</w:t>
            </w:r>
          </w:p>
        </w:tc>
        <w:tc>
          <w:tcPr>
            <w:tcW w:w="5091" w:type="dxa"/>
            <w:gridSpan w:val="6"/>
            <w:tcBorders>
              <w:top w:val="single" w:sz="8" w:space="0" w:color="auto"/>
              <w:bottom w:val="single" w:sz="4" w:space="0" w:color="auto"/>
            </w:tcBorders>
            <w:shd w:val="clear" w:color="auto" w:fill="auto"/>
            <w:vAlign w:val="center"/>
          </w:tcPr>
          <w:p w:rsidR="0028732D" w:rsidRDefault="001E1C58">
            <w:pPr>
              <w:pStyle w:val="afffffffffc"/>
            </w:pPr>
            <w:r>
              <w:rPr>
                <w:rFonts w:hint="eastAsia"/>
              </w:rPr>
              <w:t>公称环刚度</w:t>
            </w:r>
            <w:r>
              <w:rPr>
                <w:rFonts w:hint="eastAsia"/>
              </w:rPr>
              <w:t>S</w:t>
            </w:r>
            <w:r>
              <w:t>N</w:t>
            </w:r>
          </w:p>
        </w:tc>
        <w:tc>
          <w:tcPr>
            <w:tcW w:w="849" w:type="dxa"/>
            <w:vMerge w:val="restart"/>
            <w:tcBorders>
              <w:top w:val="single" w:sz="8" w:space="0" w:color="auto"/>
            </w:tcBorders>
            <w:shd w:val="clear" w:color="auto" w:fill="auto"/>
            <w:vAlign w:val="center"/>
          </w:tcPr>
          <w:p w:rsidR="0028732D" w:rsidRDefault="001E1C58">
            <w:pPr>
              <w:pStyle w:val="afffffffffc"/>
            </w:pPr>
            <w:r>
              <w:rPr>
                <w:rFonts w:hint="eastAsia"/>
              </w:rPr>
              <w:t>允许偏差</w:t>
            </w:r>
          </w:p>
        </w:tc>
        <w:tc>
          <w:tcPr>
            <w:tcW w:w="849" w:type="dxa"/>
            <w:vMerge w:val="restart"/>
            <w:tcBorders>
              <w:top w:val="single" w:sz="8" w:space="0" w:color="auto"/>
            </w:tcBorders>
            <w:shd w:val="clear" w:color="auto" w:fill="auto"/>
            <w:vAlign w:val="center"/>
          </w:tcPr>
          <w:p w:rsidR="0028732D" w:rsidRDefault="001E1C58">
            <w:pPr>
              <w:pStyle w:val="afffffffffc"/>
            </w:pPr>
            <w:proofErr w:type="gramStart"/>
            <w:r>
              <w:rPr>
                <w:rFonts w:hint="eastAsia"/>
              </w:rPr>
              <w:t>不</w:t>
            </w:r>
            <w:proofErr w:type="gramEnd"/>
            <w:r>
              <w:rPr>
                <w:rFonts w:hint="eastAsia"/>
              </w:rPr>
              <w:t>圆度</w:t>
            </w:r>
          </w:p>
        </w:tc>
      </w:tr>
      <w:tr w:rsidR="0028732D">
        <w:trPr>
          <w:jc w:val="center"/>
        </w:trPr>
        <w:tc>
          <w:tcPr>
            <w:tcW w:w="849" w:type="dxa"/>
            <w:vMerge/>
            <w:shd w:val="clear" w:color="auto" w:fill="auto"/>
            <w:vAlign w:val="center"/>
          </w:tcPr>
          <w:p w:rsidR="0028732D" w:rsidRDefault="0028732D">
            <w:pPr>
              <w:pStyle w:val="afffffffffc"/>
            </w:pPr>
          </w:p>
        </w:tc>
        <w:tc>
          <w:tcPr>
            <w:tcW w:w="848" w:type="dxa"/>
            <w:vMerge w:val="restart"/>
            <w:tcBorders>
              <w:top w:val="single" w:sz="4" w:space="0" w:color="auto"/>
            </w:tcBorders>
            <w:shd w:val="clear" w:color="auto" w:fill="auto"/>
            <w:vAlign w:val="center"/>
          </w:tcPr>
          <w:p w:rsidR="0028732D" w:rsidRDefault="001E1C58">
            <w:pPr>
              <w:pStyle w:val="afffffffffc"/>
            </w:pPr>
            <w:r>
              <w:rPr>
                <w:rFonts w:hint="eastAsia"/>
              </w:rPr>
              <w:t>最小平均外径</w:t>
            </w:r>
          </w:p>
          <w:p w:rsidR="0028732D" w:rsidRDefault="001E1C58">
            <w:pPr>
              <w:pStyle w:val="afffffffffc"/>
            </w:pPr>
            <w:r>
              <w:rPr>
                <w:i/>
              </w:rPr>
              <w:t>d</w:t>
            </w:r>
            <w:r>
              <w:rPr>
                <w:rFonts w:hint="eastAsia"/>
                <w:vertAlign w:val="subscript"/>
              </w:rPr>
              <w:t>em</w:t>
            </w:r>
            <w:r>
              <w:rPr>
                <w:vertAlign w:val="subscript"/>
              </w:rPr>
              <w:t>,min</w:t>
            </w:r>
          </w:p>
        </w:tc>
        <w:tc>
          <w:tcPr>
            <w:tcW w:w="848" w:type="dxa"/>
            <w:vMerge w:val="restart"/>
            <w:tcBorders>
              <w:top w:val="single" w:sz="4" w:space="0" w:color="auto"/>
            </w:tcBorders>
            <w:shd w:val="clear" w:color="auto" w:fill="auto"/>
            <w:vAlign w:val="center"/>
          </w:tcPr>
          <w:p w:rsidR="0028732D" w:rsidRDefault="001E1C58">
            <w:pPr>
              <w:pStyle w:val="afffffffffc"/>
            </w:pPr>
            <w:r>
              <w:rPr>
                <w:rFonts w:hint="eastAsia"/>
              </w:rPr>
              <w:t>最大平均外径</w:t>
            </w:r>
          </w:p>
          <w:p w:rsidR="0028732D" w:rsidRDefault="001E1C58">
            <w:pPr>
              <w:pStyle w:val="afffffffffc"/>
            </w:pPr>
            <w:proofErr w:type="spellStart"/>
            <w:r>
              <w:rPr>
                <w:i/>
              </w:rPr>
              <w:t>d</w:t>
            </w:r>
            <w:r>
              <w:rPr>
                <w:vertAlign w:val="subscript"/>
              </w:rPr>
              <w:t>em,max</w:t>
            </w:r>
            <w:proofErr w:type="spellEnd"/>
          </w:p>
        </w:tc>
        <w:tc>
          <w:tcPr>
            <w:tcW w:w="848" w:type="dxa"/>
            <w:tcBorders>
              <w:top w:val="single" w:sz="4" w:space="0" w:color="auto"/>
              <w:bottom w:val="single" w:sz="4" w:space="0" w:color="auto"/>
            </w:tcBorders>
            <w:shd w:val="clear" w:color="auto" w:fill="auto"/>
            <w:vAlign w:val="center"/>
          </w:tcPr>
          <w:p w:rsidR="0028732D" w:rsidRDefault="001E1C58">
            <w:pPr>
              <w:pStyle w:val="afffffffffc"/>
            </w:pPr>
            <w:r>
              <w:rPr>
                <w:rFonts w:hint="eastAsia"/>
              </w:rPr>
              <w:t>S</w:t>
            </w:r>
            <w:r>
              <w:t>N</w:t>
            </w:r>
            <w:r>
              <w:t> </w:t>
            </w:r>
            <w:r>
              <w:t>9</w:t>
            </w:r>
          </w:p>
        </w:tc>
        <w:tc>
          <w:tcPr>
            <w:tcW w:w="848" w:type="dxa"/>
            <w:tcBorders>
              <w:top w:val="single" w:sz="4" w:space="0" w:color="auto"/>
              <w:bottom w:val="single" w:sz="4" w:space="0" w:color="auto"/>
            </w:tcBorders>
            <w:shd w:val="clear" w:color="auto" w:fill="auto"/>
            <w:vAlign w:val="center"/>
          </w:tcPr>
          <w:p w:rsidR="0028732D" w:rsidRDefault="001E1C58">
            <w:pPr>
              <w:pStyle w:val="afffffffffc"/>
            </w:pPr>
            <w:r>
              <w:rPr>
                <w:rFonts w:hint="eastAsia"/>
              </w:rPr>
              <w:t>S</w:t>
            </w:r>
            <w:r>
              <w:t>N</w:t>
            </w:r>
            <w:r>
              <w:t> </w:t>
            </w:r>
            <w:r>
              <w:t>12.5</w:t>
            </w:r>
          </w:p>
        </w:tc>
        <w:tc>
          <w:tcPr>
            <w:tcW w:w="848" w:type="dxa"/>
            <w:tcBorders>
              <w:top w:val="single" w:sz="4" w:space="0" w:color="auto"/>
              <w:bottom w:val="single" w:sz="4" w:space="0" w:color="auto"/>
            </w:tcBorders>
            <w:shd w:val="clear" w:color="auto" w:fill="auto"/>
            <w:vAlign w:val="center"/>
          </w:tcPr>
          <w:p w:rsidR="0028732D" w:rsidRDefault="001E1C58">
            <w:pPr>
              <w:pStyle w:val="afffffffffc"/>
            </w:pPr>
            <w:r>
              <w:rPr>
                <w:rFonts w:hint="eastAsia"/>
              </w:rPr>
              <w:t>S</w:t>
            </w:r>
            <w:r>
              <w:t>N</w:t>
            </w:r>
            <w:r>
              <w:t> </w:t>
            </w:r>
            <w:r>
              <w:t>20</w:t>
            </w:r>
          </w:p>
        </w:tc>
        <w:tc>
          <w:tcPr>
            <w:tcW w:w="849" w:type="dxa"/>
            <w:tcBorders>
              <w:top w:val="single" w:sz="4" w:space="0" w:color="auto"/>
              <w:bottom w:val="single" w:sz="4" w:space="0" w:color="auto"/>
            </w:tcBorders>
            <w:shd w:val="clear" w:color="auto" w:fill="auto"/>
            <w:vAlign w:val="center"/>
          </w:tcPr>
          <w:p w:rsidR="0028732D" w:rsidRDefault="001E1C58">
            <w:pPr>
              <w:pStyle w:val="afffffffffc"/>
            </w:pPr>
            <w:r>
              <w:rPr>
                <w:rFonts w:hint="eastAsia"/>
              </w:rPr>
              <w:t>S</w:t>
            </w:r>
            <w:r>
              <w:t>N</w:t>
            </w:r>
            <w:r>
              <w:t> </w:t>
            </w:r>
            <w:r>
              <w:t>24</w:t>
            </w:r>
          </w:p>
        </w:tc>
        <w:tc>
          <w:tcPr>
            <w:tcW w:w="849" w:type="dxa"/>
            <w:tcBorders>
              <w:top w:val="single" w:sz="4" w:space="0" w:color="auto"/>
              <w:bottom w:val="single" w:sz="4" w:space="0" w:color="auto"/>
            </w:tcBorders>
            <w:shd w:val="clear" w:color="auto" w:fill="auto"/>
            <w:vAlign w:val="center"/>
          </w:tcPr>
          <w:p w:rsidR="0028732D" w:rsidRDefault="001E1C58">
            <w:pPr>
              <w:pStyle w:val="afffffffffc"/>
            </w:pPr>
            <w:r>
              <w:rPr>
                <w:rFonts w:hint="eastAsia"/>
              </w:rPr>
              <w:t>S</w:t>
            </w:r>
            <w:r>
              <w:t>N</w:t>
            </w:r>
            <w:r>
              <w:t> </w:t>
            </w:r>
            <w:r>
              <w:t>32</w:t>
            </w:r>
          </w:p>
        </w:tc>
        <w:tc>
          <w:tcPr>
            <w:tcW w:w="849" w:type="dxa"/>
            <w:tcBorders>
              <w:top w:val="single" w:sz="4" w:space="0" w:color="auto"/>
              <w:bottom w:val="single" w:sz="4" w:space="0" w:color="auto"/>
            </w:tcBorders>
            <w:shd w:val="clear" w:color="auto" w:fill="auto"/>
            <w:vAlign w:val="center"/>
          </w:tcPr>
          <w:p w:rsidR="0028732D" w:rsidRDefault="001E1C58">
            <w:pPr>
              <w:pStyle w:val="afffffffffc"/>
            </w:pPr>
            <w:r>
              <w:rPr>
                <w:rFonts w:hint="eastAsia"/>
              </w:rPr>
              <w:t>S</w:t>
            </w:r>
            <w:r>
              <w:t>N</w:t>
            </w:r>
            <w:r>
              <w:t> </w:t>
            </w:r>
            <w:r>
              <w:t>48</w:t>
            </w:r>
          </w:p>
        </w:tc>
        <w:tc>
          <w:tcPr>
            <w:tcW w:w="849" w:type="dxa"/>
            <w:vMerge/>
            <w:shd w:val="clear" w:color="auto" w:fill="auto"/>
            <w:vAlign w:val="center"/>
          </w:tcPr>
          <w:p w:rsidR="0028732D" w:rsidRDefault="0028732D">
            <w:pPr>
              <w:pStyle w:val="afffffffffc"/>
            </w:pPr>
          </w:p>
        </w:tc>
        <w:tc>
          <w:tcPr>
            <w:tcW w:w="849" w:type="dxa"/>
            <w:vMerge/>
            <w:shd w:val="clear" w:color="auto" w:fill="auto"/>
            <w:vAlign w:val="center"/>
          </w:tcPr>
          <w:p w:rsidR="0028732D" w:rsidRDefault="0028732D">
            <w:pPr>
              <w:pStyle w:val="afffffffffc"/>
            </w:pPr>
          </w:p>
        </w:tc>
      </w:tr>
      <w:tr w:rsidR="0028732D">
        <w:trPr>
          <w:jc w:val="center"/>
        </w:trPr>
        <w:tc>
          <w:tcPr>
            <w:tcW w:w="849" w:type="dxa"/>
            <w:vMerge/>
            <w:tcBorders>
              <w:bottom w:val="single" w:sz="8" w:space="0" w:color="auto"/>
            </w:tcBorders>
            <w:shd w:val="clear" w:color="auto" w:fill="auto"/>
            <w:vAlign w:val="center"/>
          </w:tcPr>
          <w:p w:rsidR="0028732D" w:rsidRDefault="0028732D">
            <w:pPr>
              <w:pStyle w:val="afffffffffc"/>
            </w:pPr>
          </w:p>
        </w:tc>
        <w:tc>
          <w:tcPr>
            <w:tcW w:w="848" w:type="dxa"/>
            <w:vMerge/>
            <w:tcBorders>
              <w:bottom w:val="single" w:sz="8" w:space="0" w:color="auto"/>
            </w:tcBorders>
            <w:shd w:val="clear" w:color="auto" w:fill="auto"/>
            <w:vAlign w:val="center"/>
          </w:tcPr>
          <w:p w:rsidR="0028732D" w:rsidRDefault="0028732D">
            <w:pPr>
              <w:pStyle w:val="afffffffffc"/>
            </w:pPr>
          </w:p>
        </w:tc>
        <w:tc>
          <w:tcPr>
            <w:tcW w:w="848" w:type="dxa"/>
            <w:vMerge/>
            <w:tcBorders>
              <w:bottom w:val="single" w:sz="8" w:space="0" w:color="auto"/>
            </w:tcBorders>
            <w:shd w:val="clear" w:color="auto" w:fill="auto"/>
            <w:vAlign w:val="center"/>
          </w:tcPr>
          <w:p w:rsidR="0028732D" w:rsidRDefault="0028732D">
            <w:pPr>
              <w:pStyle w:val="afffffffffc"/>
            </w:pPr>
          </w:p>
        </w:tc>
        <w:tc>
          <w:tcPr>
            <w:tcW w:w="5091" w:type="dxa"/>
            <w:gridSpan w:val="6"/>
            <w:tcBorders>
              <w:top w:val="single" w:sz="4" w:space="0" w:color="auto"/>
              <w:bottom w:val="single" w:sz="8" w:space="0" w:color="auto"/>
            </w:tcBorders>
            <w:shd w:val="clear" w:color="auto" w:fill="auto"/>
            <w:vAlign w:val="center"/>
          </w:tcPr>
          <w:p w:rsidR="0028732D" w:rsidRDefault="001E1C58">
            <w:pPr>
              <w:pStyle w:val="afffffffffc"/>
            </w:pPr>
            <w:r>
              <w:rPr>
                <w:rFonts w:hint="eastAsia"/>
              </w:rPr>
              <w:t>公称壁厚</w:t>
            </w:r>
          </w:p>
          <w:p w:rsidR="0028732D" w:rsidRDefault="001E1C58">
            <w:pPr>
              <w:pStyle w:val="afffffffffc"/>
            </w:pPr>
            <w:r>
              <w:rPr>
                <w:rFonts w:hint="eastAsia"/>
                <w:i/>
              </w:rPr>
              <w:t>e</w:t>
            </w:r>
            <w:r>
              <w:rPr>
                <w:rFonts w:hint="eastAsia"/>
                <w:vertAlign w:val="subscript"/>
              </w:rPr>
              <w:t>n</w:t>
            </w:r>
          </w:p>
        </w:tc>
        <w:tc>
          <w:tcPr>
            <w:tcW w:w="849" w:type="dxa"/>
            <w:vMerge/>
            <w:tcBorders>
              <w:bottom w:val="single" w:sz="8" w:space="0" w:color="auto"/>
            </w:tcBorders>
            <w:shd w:val="clear" w:color="auto" w:fill="auto"/>
            <w:vAlign w:val="center"/>
          </w:tcPr>
          <w:p w:rsidR="0028732D" w:rsidRDefault="0028732D">
            <w:pPr>
              <w:pStyle w:val="afffffffffc"/>
            </w:pPr>
          </w:p>
        </w:tc>
        <w:tc>
          <w:tcPr>
            <w:tcW w:w="849" w:type="dxa"/>
            <w:vMerge/>
            <w:tcBorders>
              <w:bottom w:val="single" w:sz="8" w:space="0" w:color="auto"/>
            </w:tcBorders>
            <w:shd w:val="clear" w:color="auto" w:fill="auto"/>
            <w:vAlign w:val="center"/>
          </w:tcPr>
          <w:p w:rsidR="0028732D" w:rsidRDefault="0028732D">
            <w:pPr>
              <w:pStyle w:val="afffffffffc"/>
            </w:pPr>
          </w:p>
        </w:tc>
      </w:tr>
      <w:tr w:rsidR="0028732D">
        <w:trPr>
          <w:jc w:val="center"/>
        </w:trPr>
        <w:tc>
          <w:tcPr>
            <w:tcW w:w="849" w:type="dxa"/>
            <w:tcBorders>
              <w:top w:val="single" w:sz="8" w:space="0" w:color="auto"/>
            </w:tcBorders>
            <w:shd w:val="clear" w:color="auto" w:fill="auto"/>
            <w:vAlign w:val="center"/>
          </w:tcPr>
          <w:p w:rsidR="0028732D" w:rsidRDefault="001E1C58">
            <w:pPr>
              <w:pStyle w:val="afffffffffc"/>
            </w:pPr>
            <w:r>
              <w:rPr>
                <w:rFonts w:hint="eastAsia"/>
              </w:rPr>
              <w:t>1</w:t>
            </w:r>
            <w:r>
              <w:t>10</w:t>
            </w:r>
          </w:p>
        </w:tc>
        <w:tc>
          <w:tcPr>
            <w:tcW w:w="848" w:type="dxa"/>
            <w:tcBorders>
              <w:top w:val="single" w:sz="8" w:space="0" w:color="auto"/>
            </w:tcBorders>
            <w:shd w:val="clear" w:color="auto" w:fill="auto"/>
            <w:vAlign w:val="center"/>
          </w:tcPr>
          <w:p w:rsidR="0028732D" w:rsidRDefault="001E1C58">
            <w:pPr>
              <w:pStyle w:val="afffffffffc"/>
            </w:pPr>
            <w:r>
              <w:rPr>
                <w:rFonts w:hint="eastAsia"/>
              </w:rPr>
              <w:t>1</w:t>
            </w:r>
            <w:r>
              <w:t>10</w:t>
            </w:r>
            <w:r>
              <w:rPr>
                <w:rFonts w:hint="eastAsia"/>
              </w:rPr>
              <w:t>.</w:t>
            </w:r>
            <w:r>
              <w:t>0</w:t>
            </w:r>
          </w:p>
        </w:tc>
        <w:tc>
          <w:tcPr>
            <w:tcW w:w="848" w:type="dxa"/>
            <w:tcBorders>
              <w:top w:val="single" w:sz="8" w:space="0" w:color="auto"/>
            </w:tcBorders>
            <w:shd w:val="clear" w:color="auto" w:fill="auto"/>
            <w:vAlign w:val="center"/>
          </w:tcPr>
          <w:p w:rsidR="0028732D" w:rsidRDefault="001E1C58">
            <w:pPr>
              <w:pStyle w:val="afffffffffc"/>
            </w:pPr>
            <w:r>
              <w:rPr>
                <w:rFonts w:hint="eastAsia"/>
              </w:rPr>
              <w:t>1</w:t>
            </w:r>
            <w:r>
              <w:t>10.3</w:t>
            </w:r>
          </w:p>
        </w:tc>
        <w:tc>
          <w:tcPr>
            <w:tcW w:w="848" w:type="dxa"/>
            <w:tcBorders>
              <w:top w:val="single" w:sz="8" w:space="0" w:color="auto"/>
            </w:tcBorders>
            <w:shd w:val="clear" w:color="auto" w:fill="auto"/>
            <w:vAlign w:val="center"/>
          </w:tcPr>
          <w:p w:rsidR="0028732D" w:rsidRDefault="001E1C58">
            <w:pPr>
              <w:pStyle w:val="afffffffffc"/>
            </w:pPr>
            <w:r>
              <w:rPr>
                <w:rFonts w:hint="eastAsia"/>
              </w:rPr>
              <w:t>—</w:t>
            </w:r>
          </w:p>
        </w:tc>
        <w:tc>
          <w:tcPr>
            <w:tcW w:w="848" w:type="dxa"/>
            <w:tcBorders>
              <w:top w:val="single" w:sz="8" w:space="0" w:color="auto"/>
            </w:tcBorders>
            <w:shd w:val="clear" w:color="auto" w:fill="auto"/>
            <w:vAlign w:val="center"/>
          </w:tcPr>
          <w:p w:rsidR="0028732D" w:rsidRDefault="001E1C58">
            <w:pPr>
              <w:pStyle w:val="afffffffffc"/>
            </w:pPr>
            <w:r>
              <w:rPr>
                <w:rFonts w:hint="eastAsia"/>
              </w:rPr>
              <w:t>4</w:t>
            </w:r>
            <w:r>
              <w:t>.0</w:t>
            </w:r>
          </w:p>
        </w:tc>
        <w:tc>
          <w:tcPr>
            <w:tcW w:w="848" w:type="dxa"/>
            <w:tcBorders>
              <w:top w:val="single" w:sz="8" w:space="0" w:color="auto"/>
            </w:tcBorders>
            <w:shd w:val="clear" w:color="auto" w:fill="auto"/>
            <w:vAlign w:val="center"/>
          </w:tcPr>
          <w:p w:rsidR="0028732D" w:rsidRDefault="001E1C58">
            <w:pPr>
              <w:pStyle w:val="afffffffffc"/>
            </w:pPr>
            <w:r>
              <w:rPr>
                <w:rFonts w:hint="eastAsia"/>
              </w:rPr>
              <w:t>—</w:t>
            </w:r>
          </w:p>
        </w:tc>
        <w:tc>
          <w:tcPr>
            <w:tcW w:w="849" w:type="dxa"/>
            <w:tcBorders>
              <w:top w:val="single" w:sz="8" w:space="0" w:color="auto"/>
            </w:tcBorders>
            <w:shd w:val="clear" w:color="auto" w:fill="auto"/>
            <w:vAlign w:val="center"/>
          </w:tcPr>
          <w:p w:rsidR="0028732D" w:rsidRDefault="001E1C58">
            <w:pPr>
              <w:pStyle w:val="afffffffffc"/>
            </w:pPr>
            <w:r>
              <w:rPr>
                <w:rFonts w:hint="eastAsia"/>
              </w:rPr>
              <w:t>—</w:t>
            </w:r>
          </w:p>
        </w:tc>
        <w:tc>
          <w:tcPr>
            <w:tcW w:w="849" w:type="dxa"/>
            <w:tcBorders>
              <w:top w:val="single" w:sz="8" w:space="0" w:color="auto"/>
            </w:tcBorders>
            <w:shd w:val="clear" w:color="auto" w:fill="auto"/>
            <w:vAlign w:val="center"/>
          </w:tcPr>
          <w:p w:rsidR="0028732D" w:rsidRDefault="001E1C58">
            <w:pPr>
              <w:pStyle w:val="afffffffffc"/>
            </w:pPr>
            <w:r>
              <w:rPr>
                <w:rFonts w:hint="eastAsia"/>
              </w:rPr>
              <w:t>—</w:t>
            </w:r>
          </w:p>
        </w:tc>
        <w:tc>
          <w:tcPr>
            <w:tcW w:w="849" w:type="dxa"/>
            <w:tcBorders>
              <w:top w:val="single" w:sz="8" w:space="0" w:color="auto"/>
            </w:tcBorders>
            <w:shd w:val="clear" w:color="auto" w:fill="auto"/>
            <w:vAlign w:val="center"/>
          </w:tcPr>
          <w:p w:rsidR="0028732D" w:rsidRDefault="001E1C58">
            <w:pPr>
              <w:pStyle w:val="afffffffffc"/>
            </w:pPr>
            <w:r>
              <w:rPr>
                <w:rFonts w:hint="eastAsia"/>
              </w:rPr>
              <w:t>—</w:t>
            </w:r>
          </w:p>
        </w:tc>
        <w:tc>
          <w:tcPr>
            <w:tcW w:w="849" w:type="dxa"/>
            <w:tcBorders>
              <w:top w:val="single" w:sz="8" w:space="0" w:color="auto"/>
            </w:tcBorders>
            <w:shd w:val="clear" w:color="auto" w:fill="auto"/>
            <w:vAlign w:val="center"/>
          </w:tcPr>
          <w:p w:rsidR="0028732D" w:rsidRDefault="001E1C58">
            <w:pPr>
              <w:pStyle w:val="afffffffffc"/>
            </w:pPr>
            <w:r>
              <w:rPr>
                <w:eastAsianLayout w:id="51" w:combine="1"/>
              </w:rPr>
              <w:t>+0.6 0</w:t>
            </w:r>
          </w:p>
        </w:tc>
        <w:tc>
          <w:tcPr>
            <w:tcW w:w="849" w:type="dxa"/>
            <w:tcBorders>
              <w:top w:val="single" w:sz="8" w:space="0" w:color="auto"/>
            </w:tcBorders>
            <w:shd w:val="clear" w:color="auto" w:fill="auto"/>
            <w:vAlign w:val="center"/>
          </w:tcPr>
          <w:p w:rsidR="0028732D" w:rsidRDefault="001E1C58">
            <w:pPr>
              <w:pStyle w:val="afffffffffc"/>
            </w:pPr>
            <w:r>
              <w:rPr>
                <w:rFonts w:hint="eastAsia"/>
              </w:rPr>
              <w:t>≤</w:t>
            </w:r>
            <w:r>
              <w:rPr>
                <w:rFonts w:hint="eastAsia"/>
              </w:rPr>
              <w:t>2</w:t>
            </w:r>
            <w:r>
              <w:t>.6</w:t>
            </w:r>
          </w:p>
        </w:tc>
      </w:tr>
      <w:tr w:rsidR="0028732D">
        <w:trPr>
          <w:jc w:val="center"/>
        </w:trPr>
        <w:tc>
          <w:tcPr>
            <w:tcW w:w="849" w:type="dxa"/>
            <w:shd w:val="clear" w:color="auto" w:fill="auto"/>
            <w:vAlign w:val="center"/>
          </w:tcPr>
          <w:p w:rsidR="0028732D" w:rsidRDefault="001E1C58">
            <w:pPr>
              <w:pStyle w:val="afffffffffc"/>
            </w:pPr>
            <w:r>
              <w:rPr>
                <w:rFonts w:hint="eastAsia"/>
              </w:rPr>
              <w:t>1</w:t>
            </w:r>
            <w:r>
              <w:t>25</w:t>
            </w:r>
          </w:p>
        </w:tc>
        <w:tc>
          <w:tcPr>
            <w:tcW w:w="848" w:type="dxa"/>
            <w:shd w:val="clear" w:color="auto" w:fill="auto"/>
            <w:vAlign w:val="center"/>
          </w:tcPr>
          <w:p w:rsidR="0028732D" w:rsidRDefault="001E1C58">
            <w:pPr>
              <w:pStyle w:val="afffffffffc"/>
            </w:pPr>
            <w:r>
              <w:rPr>
                <w:rFonts w:hint="eastAsia"/>
              </w:rPr>
              <w:t>1</w:t>
            </w:r>
            <w:r>
              <w:t>25.0</w:t>
            </w:r>
          </w:p>
        </w:tc>
        <w:tc>
          <w:tcPr>
            <w:tcW w:w="848" w:type="dxa"/>
            <w:shd w:val="clear" w:color="auto" w:fill="auto"/>
            <w:vAlign w:val="center"/>
          </w:tcPr>
          <w:p w:rsidR="0028732D" w:rsidRDefault="001E1C58">
            <w:pPr>
              <w:pStyle w:val="afffffffffc"/>
            </w:pPr>
            <w:r>
              <w:rPr>
                <w:rFonts w:hint="eastAsia"/>
              </w:rPr>
              <w:t>1</w:t>
            </w:r>
            <w:r>
              <w:t>25.3</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4</w:t>
            </w:r>
            <w:r>
              <w:t>.2</w:t>
            </w:r>
          </w:p>
        </w:tc>
        <w:tc>
          <w:tcPr>
            <w:tcW w:w="848"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rPr>
                <w:eastAsianLayout w:id="52" w:combine="1"/>
              </w:rPr>
            </w:pPr>
            <w:r>
              <w:rPr>
                <w:eastAsianLayout w:id="52" w:combine="1"/>
              </w:rPr>
              <w:t xml:space="preserve">+0.6 </w:t>
            </w:r>
            <w:r>
              <w:rPr>
                <w:eastAsianLayout w:id="52" w:combine="1"/>
              </w:rPr>
              <w:t>0</w:t>
            </w:r>
          </w:p>
        </w:tc>
        <w:tc>
          <w:tcPr>
            <w:tcW w:w="849" w:type="dxa"/>
            <w:shd w:val="clear" w:color="auto" w:fill="auto"/>
            <w:vAlign w:val="center"/>
          </w:tcPr>
          <w:p w:rsidR="0028732D" w:rsidRDefault="001E1C58">
            <w:pPr>
              <w:pStyle w:val="afffffffffc"/>
            </w:pPr>
            <w:r>
              <w:rPr>
                <w:rFonts w:hint="eastAsia"/>
              </w:rPr>
              <w:t>≤</w:t>
            </w:r>
            <w:r>
              <w:t>3.0</w:t>
            </w:r>
          </w:p>
        </w:tc>
      </w:tr>
      <w:tr w:rsidR="0028732D">
        <w:trPr>
          <w:jc w:val="center"/>
        </w:trPr>
        <w:tc>
          <w:tcPr>
            <w:tcW w:w="849" w:type="dxa"/>
            <w:shd w:val="clear" w:color="auto" w:fill="auto"/>
            <w:vAlign w:val="center"/>
          </w:tcPr>
          <w:p w:rsidR="0028732D" w:rsidRDefault="001E1C58">
            <w:pPr>
              <w:pStyle w:val="afffffffffc"/>
            </w:pPr>
            <w:r>
              <w:rPr>
                <w:rFonts w:hint="eastAsia"/>
              </w:rPr>
              <w:t>1</w:t>
            </w:r>
            <w:r>
              <w:t>40</w:t>
            </w:r>
          </w:p>
        </w:tc>
        <w:tc>
          <w:tcPr>
            <w:tcW w:w="848" w:type="dxa"/>
            <w:shd w:val="clear" w:color="auto" w:fill="auto"/>
            <w:vAlign w:val="center"/>
          </w:tcPr>
          <w:p w:rsidR="0028732D" w:rsidRDefault="001E1C58">
            <w:pPr>
              <w:pStyle w:val="afffffffffc"/>
            </w:pPr>
            <w:r>
              <w:rPr>
                <w:rFonts w:hint="eastAsia"/>
              </w:rPr>
              <w:t>1</w:t>
            </w:r>
            <w:r>
              <w:t>40.0</w:t>
            </w:r>
          </w:p>
        </w:tc>
        <w:tc>
          <w:tcPr>
            <w:tcW w:w="848" w:type="dxa"/>
            <w:shd w:val="clear" w:color="auto" w:fill="auto"/>
            <w:vAlign w:val="center"/>
          </w:tcPr>
          <w:p w:rsidR="0028732D" w:rsidRDefault="001E1C58">
            <w:pPr>
              <w:pStyle w:val="afffffffffc"/>
            </w:pPr>
            <w:r>
              <w:rPr>
                <w:rFonts w:hint="eastAsia"/>
              </w:rPr>
              <w:t>1</w:t>
            </w:r>
            <w:r>
              <w:t>40.3</w:t>
            </w:r>
          </w:p>
        </w:tc>
        <w:tc>
          <w:tcPr>
            <w:tcW w:w="848" w:type="dxa"/>
            <w:shd w:val="clear" w:color="auto" w:fill="auto"/>
            <w:vAlign w:val="center"/>
          </w:tcPr>
          <w:p w:rsidR="0028732D" w:rsidRDefault="001E1C58">
            <w:pPr>
              <w:pStyle w:val="afffffffffc"/>
            </w:pPr>
            <w:r>
              <w:rPr>
                <w:rFonts w:hint="eastAsia"/>
              </w:rPr>
              <w:t>4</w:t>
            </w:r>
            <w:r>
              <w:t>.0</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rPr>
                <w:eastAsianLayout w:id="53" w:combine="1"/>
              </w:rPr>
            </w:pPr>
            <w:r>
              <w:rPr>
                <w:eastAsianLayout w:id="53" w:combine="1"/>
              </w:rPr>
              <w:t>+0.6 0</w:t>
            </w:r>
          </w:p>
        </w:tc>
        <w:tc>
          <w:tcPr>
            <w:tcW w:w="849" w:type="dxa"/>
            <w:shd w:val="clear" w:color="auto" w:fill="auto"/>
            <w:vAlign w:val="center"/>
          </w:tcPr>
          <w:p w:rsidR="0028732D" w:rsidRDefault="001E1C58">
            <w:pPr>
              <w:pStyle w:val="afffffffffc"/>
            </w:pPr>
            <w:r>
              <w:rPr>
                <w:rFonts w:hint="eastAsia"/>
              </w:rPr>
              <w:t>≤</w:t>
            </w:r>
            <w:r>
              <w:t>3.4</w:t>
            </w:r>
          </w:p>
        </w:tc>
      </w:tr>
      <w:tr w:rsidR="0028732D">
        <w:trPr>
          <w:jc w:val="center"/>
        </w:trPr>
        <w:tc>
          <w:tcPr>
            <w:tcW w:w="849" w:type="dxa"/>
            <w:shd w:val="clear" w:color="auto" w:fill="auto"/>
            <w:vAlign w:val="center"/>
          </w:tcPr>
          <w:p w:rsidR="0028732D" w:rsidRDefault="001E1C58">
            <w:pPr>
              <w:pStyle w:val="afffffffffc"/>
            </w:pPr>
            <w:r>
              <w:rPr>
                <w:rFonts w:hint="eastAsia"/>
              </w:rPr>
              <w:t>1</w:t>
            </w:r>
            <w:r>
              <w:t>60</w:t>
            </w:r>
          </w:p>
        </w:tc>
        <w:tc>
          <w:tcPr>
            <w:tcW w:w="848" w:type="dxa"/>
            <w:shd w:val="clear" w:color="auto" w:fill="auto"/>
            <w:vAlign w:val="center"/>
          </w:tcPr>
          <w:p w:rsidR="0028732D" w:rsidRDefault="001E1C58">
            <w:pPr>
              <w:pStyle w:val="afffffffffc"/>
            </w:pPr>
            <w:r>
              <w:rPr>
                <w:rFonts w:hint="eastAsia"/>
              </w:rPr>
              <w:t>1</w:t>
            </w:r>
            <w:r>
              <w:t>60.0</w:t>
            </w:r>
          </w:p>
        </w:tc>
        <w:tc>
          <w:tcPr>
            <w:tcW w:w="848" w:type="dxa"/>
            <w:shd w:val="clear" w:color="auto" w:fill="auto"/>
            <w:vAlign w:val="center"/>
          </w:tcPr>
          <w:p w:rsidR="0028732D" w:rsidRDefault="001E1C58">
            <w:pPr>
              <w:pStyle w:val="afffffffffc"/>
            </w:pPr>
            <w:r>
              <w:rPr>
                <w:rFonts w:hint="eastAsia"/>
              </w:rPr>
              <w:t>1</w:t>
            </w:r>
            <w:r>
              <w:t>60.4</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6</w:t>
            </w:r>
            <w:r>
              <w:t>.0</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9</w:t>
            </w:r>
            <w:r>
              <w:t>.0</w:t>
            </w:r>
          </w:p>
        </w:tc>
        <w:tc>
          <w:tcPr>
            <w:tcW w:w="849" w:type="dxa"/>
            <w:shd w:val="clear" w:color="auto" w:fill="auto"/>
            <w:vAlign w:val="center"/>
          </w:tcPr>
          <w:p w:rsidR="0028732D" w:rsidRDefault="001E1C58">
            <w:pPr>
              <w:pStyle w:val="afffffffffc"/>
              <w:rPr>
                <w:eastAsianLayout w:id="54" w:combine="1"/>
              </w:rPr>
            </w:pPr>
            <w:r>
              <w:rPr>
                <w:eastAsianLayout w:id="54" w:combine="1"/>
              </w:rPr>
              <w:t>+0.7 0</w:t>
            </w:r>
          </w:p>
        </w:tc>
        <w:tc>
          <w:tcPr>
            <w:tcW w:w="849" w:type="dxa"/>
            <w:shd w:val="clear" w:color="auto" w:fill="auto"/>
            <w:vAlign w:val="center"/>
          </w:tcPr>
          <w:p w:rsidR="0028732D" w:rsidRDefault="001E1C58">
            <w:pPr>
              <w:pStyle w:val="afffffffffc"/>
            </w:pPr>
            <w:r>
              <w:rPr>
                <w:rFonts w:hint="eastAsia"/>
              </w:rPr>
              <w:t>≤</w:t>
            </w:r>
            <w:r>
              <w:t>3.8</w:t>
            </w:r>
          </w:p>
        </w:tc>
      </w:tr>
      <w:tr w:rsidR="0028732D">
        <w:trPr>
          <w:jc w:val="center"/>
        </w:trPr>
        <w:tc>
          <w:tcPr>
            <w:tcW w:w="849" w:type="dxa"/>
            <w:shd w:val="clear" w:color="auto" w:fill="auto"/>
            <w:vAlign w:val="center"/>
          </w:tcPr>
          <w:p w:rsidR="0028732D" w:rsidRDefault="001E1C58">
            <w:pPr>
              <w:pStyle w:val="afffffffffc"/>
            </w:pPr>
            <w:r>
              <w:rPr>
                <w:rFonts w:hint="eastAsia"/>
              </w:rPr>
              <w:t>2</w:t>
            </w:r>
            <w:r>
              <w:t>00</w:t>
            </w:r>
          </w:p>
        </w:tc>
        <w:tc>
          <w:tcPr>
            <w:tcW w:w="848" w:type="dxa"/>
            <w:shd w:val="clear" w:color="auto" w:fill="auto"/>
            <w:vAlign w:val="center"/>
          </w:tcPr>
          <w:p w:rsidR="0028732D" w:rsidRDefault="001E1C58">
            <w:pPr>
              <w:pStyle w:val="afffffffffc"/>
            </w:pPr>
            <w:r>
              <w:rPr>
                <w:rFonts w:hint="eastAsia"/>
              </w:rPr>
              <w:t>2</w:t>
            </w:r>
            <w:r>
              <w:t>00.0</w:t>
            </w:r>
          </w:p>
        </w:tc>
        <w:tc>
          <w:tcPr>
            <w:tcW w:w="848" w:type="dxa"/>
            <w:shd w:val="clear" w:color="auto" w:fill="auto"/>
            <w:vAlign w:val="center"/>
          </w:tcPr>
          <w:p w:rsidR="0028732D" w:rsidRDefault="001E1C58">
            <w:pPr>
              <w:pStyle w:val="afffffffffc"/>
            </w:pPr>
            <w:r>
              <w:rPr>
                <w:rFonts w:hint="eastAsia"/>
              </w:rPr>
              <w:t>2</w:t>
            </w:r>
            <w:r>
              <w:t>00.5</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7</w:t>
            </w:r>
            <w:r>
              <w:t>.7</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9</w:t>
            </w:r>
            <w:r>
              <w:t>.0</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rPr>
                <w:eastAsianLayout w:id="55" w:combine="1"/>
              </w:rPr>
            </w:pPr>
            <w:r>
              <w:rPr>
                <w:eastAsianLayout w:id="55" w:combine="1"/>
              </w:rPr>
              <w:t>+1.0 0</w:t>
            </w:r>
          </w:p>
        </w:tc>
        <w:tc>
          <w:tcPr>
            <w:tcW w:w="849" w:type="dxa"/>
            <w:shd w:val="clear" w:color="auto" w:fill="auto"/>
            <w:vAlign w:val="center"/>
          </w:tcPr>
          <w:p w:rsidR="0028732D" w:rsidRDefault="001E1C58">
            <w:pPr>
              <w:pStyle w:val="afffffffffc"/>
            </w:pPr>
            <w:r>
              <w:rPr>
                <w:rFonts w:hint="eastAsia"/>
              </w:rPr>
              <w:t>≤</w:t>
            </w:r>
            <w:r>
              <w:t>4.8</w:t>
            </w:r>
          </w:p>
        </w:tc>
      </w:tr>
      <w:tr w:rsidR="0028732D">
        <w:trPr>
          <w:jc w:val="center"/>
        </w:trPr>
        <w:tc>
          <w:tcPr>
            <w:tcW w:w="849" w:type="dxa"/>
            <w:shd w:val="clear" w:color="auto" w:fill="auto"/>
            <w:vAlign w:val="center"/>
          </w:tcPr>
          <w:p w:rsidR="0028732D" w:rsidRDefault="001E1C58">
            <w:pPr>
              <w:pStyle w:val="afffffffffc"/>
            </w:pPr>
            <w:r>
              <w:rPr>
                <w:rFonts w:hint="eastAsia"/>
              </w:rPr>
              <w:t>2</w:t>
            </w:r>
            <w:r>
              <w:t>50</w:t>
            </w:r>
          </w:p>
        </w:tc>
        <w:tc>
          <w:tcPr>
            <w:tcW w:w="848" w:type="dxa"/>
            <w:shd w:val="clear" w:color="auto" w:fill="auto"/>
            <w:vAlign w:val="center"/>
          </w:tcPr>
          <w:p w:rsidR="0028732D" w:rsidRDefault="001E1C58">
            <w:pPr>
              <w:pStyle w:val="afffffffffc"/>
            </w:pPr>
            <w:r>
              <w:rPr>
                <w:rFonts w:hint="eastAsia"/>
              </w:rPr>
              <w:t>2</w:t>
            </w:r>
            <w:r>
              <w:t>50.0</w:t>
            </w:r>
          </w:p>
        </w:tc>
        <w:tc>
          <w:tcPr>
            <w:tcW w:w="848" w:type="dxa"/>
            <w:shd w:val="clear" w:color="auto" w:fill="auto"/>
            <w:vAlign w:val="center"/>
          </w:tcPr>
          <w:p w:rsidR="0028732D" w:rsidRDefault="001E1C58">
            <w:pPr>
              <w:pStyle w:val="afffffffffc"/>
            </w:pPr>
            <w:r>
              <w:rPr>
                <w:rFonts w:hint="eastAsia"/>
              </w:rPr>
              <w:t>2</w:t>
            </w:r>
            <w:r>
              <w:t>50.5</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w:t>
            </w:r>
          </w:p>
        </w:tc>
        <w:tc>
          <w:tcPr>
            <w:tcW w:w="848"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1</w:t>
            </w:r>
            <w:r>
              <w:t>0.0</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pPr>
            <w:r>
              <w:rPr>
                <w:rFonts w:hint="eastAsia"/>
              </w:rPr>
              <w:t>—</w:t>
            </w:r>
          </w:p>
        </w:tc>
        <w:tc>
          <w:tcPr>
            <w:tcW w:w="849" w:type="dxa"/>
            <w:shd w:val="clear" w:color="auto" w:fill="auto"/>
            <w:vAlign w:val="center"/>
          </w:tcPr>
          <w:p w:rsidR="0028732D" w:rsidRDefault="001E1C58">
            <w:pPr>
              <w:pStyle w:val="afffffffffc"/>
              <w:rPr>
                <w:eastAsianLayout w:id="56" w:combine="1"/>
              </w:rPr>
            </w:pPr>
            <w:r>
              <w:rPr>
                <w:eastAsianLayout w:id="56" w:combine="1"/>
              </w:rPr>
              <w:t>+1.1 0</w:t>
            </w:r>
          </w:p>
        </w:tc>
        <w:tc>
          <w:tcPr>
            <w:tcW w:w="849" w:type="dxa"/>
            <w:shd w:val="clear" w:color="auto" w:fill="auto"/>
            <w:vAlign w:val="center"/>
          </w:tcPr>
          <w:p w:rsidR="0028732D" w:rsidRDefault="001E1C58">
            <w:pPr>
              <w:pStyle w:val="afffffffffc"/>
            </w:pPr>
            <w:r>
              <w:rPr>
                <w:rFonts w:hint="eastAsia"/>
              </w:rPr>
              <w:t>≤</w:t>
            </w:r>
            <w:r>
              <w:t>6.0</w:t>
            </w:r>
          </w:p>
        </w:tc>
      </w:tr>
    </w:tbl>
    <w:p w:rsidR="0028732D" w:rsidRDefault="0028732D">
      <w:pPr>
        <w:pStyle w:val="afffff8"/>
        <w:ind w:firstLine="420"/>
      </w:pPr>
    </w:p>
    <w:p w:rsidR="0028732D" w:rsidRDefault="001E1C58">
      <w:pPr>
        <w:pStyle w:val="aff5"/>
        <w:spacing w:before="120" w:after="120"/>
      </w:pPr>
      <w:proofErr w:type="gramStart"/>
      <w:r>
        <w:rPr>
          <w:rFonts w:hint="eastAsia"/>
        </w:rPr>
        <w:t>管材承口尺寸</w:t>
      </w:r>
      <w:proofErr w:type="gramEnd"/>
    </w:p>
    <w:p w:rsidR="0028732D" w:rsidRDefault="001E1C58">
      <w:pPr>
        <w:pStyle w:val="afffff8"/>
        <w:ind w:firstLine="420"/>
      </w:pPr>
      <w:proofErr w:type="gramStart"/>
      <w:r>
        <w:rPr>
          <w:rFonts w:hint="eastAsia"/>
        </w:rPr>
        <w:t>管材承口尺寸</w:t>
      </w:r>
      <w:proofErr w:type="gramEnd"/>
      <w:r>
        <w:rPr>
          <w:rFonts w:hint="eastAsia"/>
        </w:rPr>
        <w:t>应符合表</w:t>
      </w:r>
      <w:r>
        <w:t> </w:t>
      </w:r>
      <w:r>
        <w:rPr>
          <w:rFonts w:hint="eastAsia"/>
        </w:rPr>
        <w:t>A</w:t>
      </w:r>
      <w:r>
        <w:t>.4</w:t>
      </w:r>
      <w:r>
        <w:t> </w:t>
      </w:r>
      <w:r>
        <w:rPr>
          <w:rFonts w:hint="eastAsia"/>
        </w:rPr>
        <w:t>要求，示意图见图</w:t>
      </w:r>
      <w:r>
        <w:t> </w:t>
      </w:r>
      <w:r>
        <w:t>A.1</w:t>
      </w:r>
      <w:r>
        <w:rPr>
          <w:rFonts w:hint="eastAsia"/>
        </w:rPr>
        <w:t>。</w:t>
      </w:r>
    </w:p>
    <w:p w:rsidR="0028732D" w:rsidRDefault="001E1C58">
      <w:pPr>
        <w:pStyle w:val="aff"/>
        <w:spacing w:before="120" w:after="120"/>
      </w:pPr>
      <w:proofErr w:type="gramStart"/>
      <w:r>
        <w:rPr>
          <w:rFonts w:hint="eastAsia"/>
        </w:rPr>
        <w:t>管材承口尺寸</w:t>
      </w:r>
      <w:proofErr w:type="gramEnd"/>
    </w:p>
    <w:p w:rsidR="0028732D" w:rsidRDefault="001E1C58">
      <w:pPr>
        <w:pStyle w:val="afffff8"/>
        <w:ind w:firstLine="360"/>
        <w:jc w:val="right"/>
        <w:rPr>
          <w:sz w:val="18"/>
          <w:szCs w:val="18"/>
        </w:rPr>
      </w:pPr>
      <w:r>
        <w:rPr>
          <w:rFonts w:hint="eastAsia"/>
          <w:sz w:val="18"/>
          <w:szCs w:val="18"/>
        </w:rPr>
        <w:t>单位为毫米</w:t>
      </w:r>
    </w:p>
    <w:tbl>
      <w:tblPr>
        <w:tblStyle w:val="affff9"/>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334"/>
        <w:gridCol w:w="2333"/>
        <w:gridCol w:w="2333"/>
        <w:gridCol w:w="2334"/>
      </w:tblGrid>
      <w:tr w:rsidR="0028732D">
        <w:trPr>
          <w:tblHeader/>
          <w:jc w:val="center"/>
        </w:trPr>
        <w:tc>
          <w:tcPr>
            <w:tcW w:w="2334" w:type="dxa"/>
            <w:vMerge w:val="restart"/>
            <w:tcBorders>
              <w:top w:val="single" w:sz="8" w:space="0" w:color="auto"/>
            </w:tcBorders>
            <w:shd w:val="clear" w:color="auto" w:fill="auto"/>
            <w:vAlign w:val="center"/>
          </w:tcPr>
          <w:p w:rsidR="0028732D" w:rsidRDefault="001E1C58">
            <w:pPr>
              <w:pStyle w:val="afffffffffc"/>
            </w:pPr>
            <w:r>
              <w:rPr>
                <w:rFonts w:hint="eastAsia"/>
              </w:rPr>
              <w:t>公称外径</w:t>
            </w:r>
          </w:p>
          <w:p w:rsidR="0028732D" w:rsidRDefault="001E1C58">
            <w:pPr>
              <w:pStyle w:val="afffffffffc"/>
            </w:pPr>
            <w:r>
              <w:rPr>
                <w:i/>
              </w:rPr>
              <w:t>d</w:t>
            </w:r>
            <w:r>
              <w:rPr>
                <w:rFonts w:hint="eastAsia"/>
                <w:vertAlign w:val="subscript"/>
              </w:rPr>
              <w:t>n</w:t>
            </w:r>
          </w:p>
        </w:tc>
        <w:tc>
          <w:tcPr>
            <w:tcW w:w="4666" w:type="dxa"/>
            <w:gridSpan w:val="2"/>
            <w:tcBorders>
              <w:top w:val="single" w:sz="8" w:space="0" w:color="auto"/>
              <w:bottom w:val="single" w:sz="4" w:space="0" w:color="auto"/>
            </w:tcBorders>
            <w:shd w:val="clear" w:color="auto" w:fill="auto"/>
            <w:vAlign w:val="center"/>
          </w:tcPr>
          <w:p w:rsidR="0028732D" w:rsidRDefault="001E1C58">
            <w:pPr>
              <w:pStyle w:val="afffffffffc"/>
            </w:pPr>
            <w:proofErr w:type="gramStart"/>
            <w:r>
              <w:rPr>
                <w:rFonts w:hint="eastAsia"/>
              </w:rPr>
              <w:t>承口平均</w:t>
            </w:r>
            <w:proofErr w:type="gramEnd"/>
            <w:r>
              <w:rPr>
                <w:rFonts w:hint="eastAsia"/>
              </w:rPr>
              <w:t>内径</w:t>
            </w:r>
          </w:p>
        </w:tc>
        <w:tc>
          <w:tcPr>
            <w:tcW w:w="2334" w:type="dxa"/>
            <w:vMerge w:val="restart"/>
            <w:tcBorders>
              <w:top w:val="single" w:sz="8" w:space="0" w:color="auto"/>
            </w:tcBorders>
            <w:shd w:val="clear" w:color="auto" w:fill="auto"/>
            <w:vAlign w:val="center"/>
          </w:tcPr>
          <w:p w:rsidR="0028732D" w:rsidRDefault="001E1C58">
            <w:pPr>
              <w:pStyle w:val="afffffffffc"/>
            </w:pPr>
            <w:proofErr w:type="gramStart"/>
            <w:r>
              <w:rPr>
                <w:rFonts w:hint="eastAsia"/>
              </w:rPr>
              <w:t>最小承口深度</w:t>
            </w:r>
            <w:proofErr w:type="gramEnd"/>
          </w:p>
          <w:p w:rsidR="0028732D" w:rsidRDefault="001E1C58">
            <w:pPr>
              <w:pStyle w:val="afffffffffc"/>
            </w:pPr>
            <w:r>
              <w:rPr>
                <w:rFonts w:hint="eastAsia"/>
                <w:i/>
              </w:rPr>
              <w:t>L</w:t>
            </w:r>
            <w:r>
              <w:rPr>
                <w:vertAlign w:val="subscript"/>
              </w:rPr>
              <w:t>0</w:t>
            </w:r>
            <w:r>
              <w:rPr>
                <w:rFonts w:hint="eastAsia"/>
                <w:vertAlign w:val="subscript"/>
              </w:rPr>
              <w:t>,</w:t>
            </w:r>
            <w:r>
              <w:rPr>
                <w:vertAlign w:val="subscript"/>
              </w:rPr>
              <w:t>min</w:t>
            </w:r>
          </w:p>
        </w:tc>
      </w:tr>
      <w:tr w:rsidR="0028732D">
        <w:trPr>
          <w:jc w:val="center"/>
        </w:trPr>
        <w:tc>
          <w:tcPr>
            <w:tcW w:w="2334" w:type="dxa"/>
            <w:vMerge/>
            <w:tcBorders>
              <w:bottom w:val="single" w:sz="8" w:space="0" w:color="auto"/>
            </w:tcBorders>
            <w:shd w:val="clear" w:color="auto" w:fill="auto"/>
            <w:vAlign w:val="center"/>
          </w:tcPr>
          <w:p w:rsidR="0028732D" w:rsidRDefault="0028732D">
            <w:pPr>
              <w:pStyle w:val="afffffffffc"/>
            </w:pPr>
          </w:p>
        </w:tc>
        <w:tc>
          <w:tcPr>
            <w:tcW w:w="2333"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最小</w:t>
            </w:r>
            <w:proofErr w:type="gramStart"/>
            <w:r>
              <w:rPr>
                <w:rFonts w:hint="eastAsia"/>
              </w:rPr>
              <w:t>承口平均</w:t>
            </w:r>
            <w:proofErr w:type="gramEnd"/>
            <w:r>
              <w:rPr>
                <w:rFonts w:hint="eastAsia"/>
              </w:rPr>
              <w:t>内径</w:t>
            </w:r>
          </w:p>
          <w:p w:rsidR="0028732D" w:rsidRDefault="001E1C58">
            <w:pPr>
              <w:pStyle w:val="afffffffffc"/>
            </w:pPr>
            <w:r>
              <w:rPr>
                <w:i/>
              </w:rPr>
              <w:t>d</w:t>
            </w:r>
            <w:r>
              <w:rPr>
                <w:vertAlign w:val="subscript"/>
              </w:rPr>
              <w:t>s</w:t>
            </w:r>
            <w:r>
              <w:rPr>
                <w:rFonts w:hint="eastAsia"/>
                <w:vertAlign w:val="subscript"/>
              </w:rPr>
              <w:t>m,</w:t>
            </w:r>
            <w:r>
              <w:rPr>
                <w:vertAlign w:val="subscript"/>
              </w:rPr>
              <w:t>min</w:t>
            </w:r>
          </w:p>
        </w:tc>
        <w:tc>
          <w:tcPr>
            <w:tcW w:w="2333" w:type="dxa"/>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最大</w:t>
            </w:r>
            <w:proofErr w:type="gramStart"/>
            <w:r>
              <w:rPr>
                <w:rFonts w:hint="eastAsia"/>
              </w:rPr>
              <w:t>承口平均</w:t>
            </w:r>
            <w:proofErr w:type="gramEnd"/>
            <w:r>
              <w:rPr>
                <w:rFonts w:hint="eastAsia"/>
              </w:rPr>
              <w:t>内径</w:t>
            </w:r>
          </w:p>
          <w:p w:rsidR="0028732D" w:rsidRDefault="001E1C58">
            <w:pPr>
              <w:pStyle w:val="afffffffffc"/>
            </w:pPr>
            <w:r>
              <w:rPr>
                <w:i/>
              </w:rPr>
              <w:t>d</w:t>
            </w:r>
            <w:r>
              <w:rPr>
                <w:vertAlign w:val="subscript"/>
              </w:rPr>
              <w:t>s</w:t>
            </w:r>
            <w:r>
              <w:rPr>
                <w:rFonts w:hint="eastAsia"/>
                <w:vertAlign w:val="subscript"/>
              </w:rPr>
              <w:t>m,</w:t>
            </w:r>
            <w:r>
              <w:rPr>
                <w:vertAlign w:val="subscript"/>
              </w:rPr>
              <w:t>m</w:t>
            </w:r>
            <w:r>
              <w:rPr>
                <w:rFonts w:hint="eastAsia"/>
                <w:vertAlign w:val="subscript"/>
              </w:rPr>
              <w:t>ax</w:t>
            </w:r>
          </w:p>
        </w:tc>
        <w:tc>
          <w:tcPr>
            <w:tcW w:w="2334" w:type="dxa"/>
            <w:vMerge/>
            <w:tcBorders>
              <w:bottom w:val="single" w:sz="8" w:space="0" w:color="auto"/>
            </w:tcBorders>
            <w:shd w:val="clear" w:color="auto" w:fill="auto"/>
            <w:vAlign w:val="center"/>
          </w:tcPr>
          <w:p w:rsidR="0028732D" w:rsidRDefault="0028732D">
            <w:pPr>
              <w:pStyle w:val="afffffffffc"/>
            </w:pPr>
          </w:p>
        </w:tc>
      </w:tr>
      <w:tr w:rsidR="0028732D">
        <w:trPr>
          <w:jc w:val="center"/>
        </w:trPr>
        <w:tc>
          <w:tcPr>
            <w:tcW w:w="2334" w:type="dxa"/>
            <w:tcBorders>
              <w:top w:val="single" w:sz="8" w:space="0" w:color="auto"/>
            </w:tcBorders>
            <w:shd w:val="clear" w:color="auto" w:fill="auto"/>
            <w:vAlign w:val="center"/>
          </w:tcPr>
          <w:p w:rsidR="0028732D" w:rsidRDefault="001E1C58">
            <w:pPr>
              <w:pStyle w:val="afffffffffc"/>
            </w:pPr>
            <w:r>
              <w:rPr>
                <w:rFonts w:hint="eastAsia"/>
              </w:rPr>
              <w:t>1</w:t>
            </w:r>
            <w:r>
              <w:t>10</w:t>
            </w:r>
          </w:p>
        </w:tc>
        <w:tc>
          <w:tcPr>
            <w:tcW w:w="2333" w:type="dxa"/>
            <w:tcBorders>
              <w:top w:val="single" w:sz="8" w:space="0" w:color="auto"/>
            </w:tcBorders>
            <w:shd w:val="clear" w:color="auto" w:fill="auto"/>
            <w:vAlign w:val="center"/>
          </w:tcPr>
          <w:p w:rsidR="0028732D" w:rsidRDefault="001E1C58">
            <w:pPr>
              <w:pStyle w:val="afffffffffc"/>
            </w:pPr>
            <w:r>
              <w:rPr>
                <w:rFonts w:hint="eastAsia"/>
              </w:rPr>
              <w:t>1</w:t>
            </w:r>
            <w:r>
              <w:t>10.2</w:t>
            </w:r>
          </w:p>
        </w:tc>
        <w:tc>
          <w:tcPr>
            <w:tcW w:w="2333" w:type="dxa"/>
            <w:tcBorders>
              <w:top w:val="single" w:sz="8" w:space="0" w:color="auto"/>
            </w:tcBorders>
            <w:shd w:val="clear" w:color="auto" w:fill="auto"/>
            <w:vAlign w:val="center"/>
          </w:tcPr>
          <w:p w:rsidR="0028732D" w:rsidRDefault="001E1C58">
            <w:pPr>
              <w:pStyle w:val="afffffffffc"/>
            </w:pPr>
            <w:r>
              <w:rPr>
                <w:rFonts w:hint="eastAsia"/>
              </w:rPr>
              <w:t>1</w:t>
            </w:r>
            <w:r>
              <w:t>10.6</w:t>
            </w:r>
          </w:p>
        </w:tc>
        <w:tc>
          <w:tcPr>
            <w:tcW w:w="2334" w:type="dxa"/>
            <w:tcBorders>
              <w:top w:val="single" w:sz="8" w:space="0" w:color="auto"/>
            </w:tcBorders>
            <w:shd w:val="clear" w:color="auto" w:fill="auto"/>
            <w:vAlign w:val="center"/>
          </w:tcPr>
          <w:p w:rsidR="0028732D" w:rsidRDefault="001E1C58">
            <w:pPr>
              <w:pStyle w:val="afffffffffc"/>
            </w:pPr>
            <w:r>
              <w:rPr>
                <w:rFonts w:hint="eastAsia"/>
              </w:rPr>
              <w:t>4</w:t>
            </w:r>
            <w:r>
              <w:t>8</w:t>
            </w:r>
          </w:p>
        </w:tc>
      </w:tr>
      <w:tr w:rsidR="0028732D">
        <w:trPr>
          <w:jc w:val="center"/>
        </w:trPr>
        <w:tc>
          <w:tcPr>
            <w:tcW w:w="2334" w:type="dxa"/>
            <w:shd w:val="clear" w:color="auto" w:fill="auto"/>
            <w:vAlign w:val="center"/>
          </w:tcPr>
          <w:p w:rsidR="0028732D" w:rsidRDefault="001E1C58">
            <w:pPr>
              <w:pStyle w:val="afffffffffc"/>
            </w:pPr>
            <w:r>
              <w:rPr>
                <w:rFonts w:hint="eastAsia"/>
              </w:rPr>
              <w:t>1</w:t>
            </w:r>
            <w:r>
              <w:t>25</w:t>
            </w:r>
          </w:p>
        </w:tc>
        <w:tc>
          <w:tcPr>
            <w:tcW w:w="2333" w:type="dxa"/>
            <w:shd w:val="clear" w:color="auto" w:fill="auto"/>
            <w:vAlign w:val="center"/>
          </w:tcPr>
          <w:p w:rsidR="0028732D" w:rsidRDefault="001E1C58">
            <w:pPr>
              <w:pStyle w:val="afffffffffc"/>
            </w:pPr>
            <w:r>
              <w:rPr>
                <w:rFonts w:hint="eastAsia"/>
              </w:rPr>
              <w:t>1</w:t>
            </w:r>
            <w:r>
              <w:t>25.3</w:t>
            </w:r>
          </w:p>
        </w:tc>
        <w:tc>
          <w:tcPr>
            <w:tcW w:w="2333" w:type="dxa"/>
            <w:shd w:val="clear" w:color="auto" w:fill="auto"/>
            <w:vAlign w:val="center"/>
          </w:tcPr>
          <w:p w:rsidR="0028732D" w:rsidRDefault="001E1C58">
            <w:pPr>
              <w:pStyle w:val="afffffffffc"/>
            </w:pPr>
            <w:r>
              <w:rPr>
                <w:rFonts w:hint="eastAsia"/>
              </w:rPr>
              <w:t>1</w:t>
            </w:r>
            <w:r>
              <w:t>25.6</w:t>
            </w:r>
          </w:p>
        </w:tc>
        <w:tc>
          <w:tcPr>
            <w:tcW w:w="2334" w:type="dxa"/>
            <w:shd w:val="clear" w:color="auto" w:fill="auto"/>
            <w:vAlign w:val="center"/>
          </w:tcPr>
          <w:p w:rsidR="0028732D" w:rsidRDefault="001E1C58">
            <w:pPr>
              <w:pStyle w:val="afffffffffc"/>
            </w:pPr>
            <w:r>
              <w:rPr>
                <w:rFonts w:hint="eastAsia"/>
              </w:rPr>
              <w:t>5</w:t>
            </w:r>
            <w:r>
              <w:t>0</w:t>
            </w:r>
          </w:p>
        </w:tc>
      </w:tr>
      <w:tr w:rsidR="0028732D">
        <w:trPr>
          <w:jc w:val="center"/>
        </w:trPr>
        <w:tc>
          <w:tcPr>
            <w:tcW w:w="2334" w:type="dxa"/>
            <w:shd w:val="clear" w:color="auto" w:fill="auto"/>
            <w:vAlign w:val="center"/>
          </w:tcPr>
          <w:p w:rsidR="0028732D" w:rsidRDefault="001E1C58">
            <w:pPr>
              <w:pStyle w:val="afffffffffc"/>
            </w:pPr>
            <w:r>
              <w:rPr>
                <w:rFonts w:hint="eastAsia"/>
              </w:rPr>
              <w:t>1</w:t>
            </w:r>
            <w:r>
              <w:t>40</w:t>
            </w:r>
          </w:p>
        </w:tc>
        <w:tc>
          <w:tcPr>
            <w:tcW w:w="2333" w:type="dxa"/>
            <w:shd w:val="clear" w:color="auto" w:fill="auto"/>
            <w:vAlign w:val="center"/>
          </w:tcPr>
          <w:p w:rsidR="0028732D" w:rsidRDefault="001E1C58">
            <w:pPr>
              <w:pStyle w:val="afffffffffc"/>
            </w:pPr>
            <w:r>
              <w:rPr>
                <w:rFonts w:hint="eastAsia"/>
              </w:rPr>
              <w:t>1</w:t>
            </w:r>
            <w:r>
              <w:t>40.3</w:t>
            </w:r>
          </w:p>
        </w:tc>
        <w:tc>
          <w:tcPr>
            <w:tcW w:w="2333" w:type="dxa"/>
            <w:shd w:val="clear" w:color="auto" w:fill="auto"/>
            <w:vAlign w:val="center"/>
          </w:tcPr>
          <w:p w:rsidR="0028732D" w:rsidRDefault="001E1C58">
            <w:pPr>
              <w:pStyle w:val="afffffffffc"/>
            </w:pPr>
            <w:r>
              <w:rPr>
                <w:rFonts w:hint="eastAsia"/>
              </w:rPr>
              <w:t>1</w:t>
            </w:r>
            <w:r>
              <w:t>40.7</w:t>
            </w:r>
          </w:p>
        </w:tc>
        <w:tc>
          <w:tcPr>
            <w:tcW w:w="2334" w:type="dxa"/>
            <w:shd w:val="clear" w:color="auto" w:fill="auto"/>
            <w:vAlign w:val="center"/>
          </w:tcPr>
          <w:p w:rsidR="0028732D" w:rsidRDefault="001E1C58">
            <w:pPr>
              <w:pStyle w:val="afffffffffc"/>
            </w:pPr>
            <w:r>
              <w:rPr>
                <w:rFonts w:hint="eastAsia"/>
              </w:rPr>
              <w:t>5</w:t>
            </w:r>
            <w:r>
              <w:t>4</w:t>
            </w:r>
          </w:p>
        </w:tc>
      </w:tr>
      <w:tr w:rsidR="0028732D">
        <w:trPr>
          <w:jc w:val="center"/>
        </w:trPr>
        <w:tc>
          <w:tcPr>
            <w:tcW w:w="2334" w:type="dxa"/>
            <w:shd w:val="clear" w:color="auto" w:fill="auto"/>
            <w:vAlign w:val="center"/>
          </w:tcPr>
          <w:p w:rsidR="0028732D" w:rsidRDefault="001E1C58">
            <w:pPr>
              <w:pStyle w:val="afffffffffc"/>
            </w:pPr>
            <w:r>
              <w:rPr>
                <w:rFonts w:hint="eastAsia"/>
              </w:rPr>
              <w:t>1</w:t>
            </w:r>
            <w:r>
              <w:t>60</w:t>
            </w:r>
          </w:p>
        </w:tc>
        <w:tc>
          <w:tcPr>
            <w:tcW w:w="2333" w:type="dxa"/>
            <w:shd w:val="clear" w:color="auto" w:fill="auto"/>
            <w:vAlign w:val="center"/>
          </w:tcPr>
          <w:p w:rsidR="0028732D" w:rsidRDefault="001E1C58">
            <w:pPr>
              <w:pStyle w:val="afffffffffc"/>
            </w:pPr>
            <w:r>
              <w:rPr>
                <w:rFonts w:hint="eastAsia"/>
              </w:rPr>
              <w:t>1</w:t>
            </w:r>
            <w:r>
              <w:t>60.3</w:t>
            </w:r>
          </w:p>
        </w:tc>
        <w:tc>
          <w:tcPr>
            <w:tcW w:w="2333" w:type="dxa"/>
            <w:shd w:val="clear" w:color="auto" w:fill="auto"/>
            <w:vAlign w:val="center"/>
          </w:tcPr>
          <w:p w:rsidR="0028732D" w:rsidRDefault="001E1C58">
            <w:pPr>
              <w:pStyle w:val="afffffffffc"/>
            </w:pPr>
            <w:r>
              <w:rPr>
                <w:rFonts w:hint="eastAsia"/>
              </w:rPr>
              <w:t>1</w:t>
            </w:r>
            <w:r>
              <w:t>60.8</w:t>
            </w:r>
          </w:p>
        </w:tc>
        <w:tc>
          <w:tcPr>
            <w:tcW w:w="2334" w:type="dxa"/>
            <w:shd w:val="clear" w:color="auto" w:fill="auto"/>
            <w:vAlign w:val="center"/>
          </w:tcPr>
          <w:p w:rsidR="0028732D" w:rsidRDefault="001E1C58">
            <w:pPr>
              <w:pStyle w:val="afffffffffc"/>
            </w:pPr>
            <w:r>
              <w:rPr>
                <w:rFonts w:hint="eastAsia"/>
              </w:rPr>
              <w:t>5</w:t>
            </w:r>
            <w:r>
              <w:t>8</w:t>
            </w:r>
          </w:p>
        </w:tc>
      </w:tr>
      <w:tr w:rsidR="0028732D">
        <w:trPr>
          <w:jc w:val="center"/>
        </w:trPr>
        <w:tc>
          <w:tcPr>
            <w:tcW w:w="2334" w:type="dxa"/>
            <w:shd w:val="clear" w:color="auto" w:fill="auto"/>
            <w:vAlign w:val="center"/>
          </w:tcPr>
          <w:p w:rsidR="0028732D" w:rsidRDefault="001E1C58">
            <w:pPr>
              <w:pStyle w:val="afffffffffc"/>
            </w:pPr>
            <w:r>
              <w:rPr>
                <w:rFonts w:hint="eastAsia"/>
              </w:rPr>
              <w:t>2</w:t>
            </w:r>
            <w:r>
              <w:t>00</w:t>
            </w:r>
          </w:p>
        </w:tc>
        <w:tc>
          <w:tcPr>
            <w:tcW w:w="2333" w:type="dxa"/>
            <w:shd w:val="clear" w:color="auto" w:fill="auto"/>
            <w:vAlign w:val="center"/>
          </w:tcPr>
          <w:p w:rsidR="0028732D" w:rsidRDefault="001E1C58">
            <w:pPr>
              <w:pStyle w:val="afffffffffc"/>
            </w:pPr>
            <w:r>
              <w:rPr>
                <w:rFonts w:hint="eastAsia"/>
              </w:rPr>
              <w:t>2</w:t>
            </w:r>
            <w:r>
              <w:t>00.4</w:t>
            </w:r>
          </w:p>
        </w:tc>
        <w:tc>
          <w:tcPr>
            <w:tcW w:w="2333" w:type="dxa"/>
            <w:shd w:val="clear" w:color="auto" w:fill="auto"/>
            <w:vAlign w:val="center"/>
          </w:tcPr>
          <w:p w:rsidR="0028732D" w:rsidRDefault="001E1C58">
            <w:pPr>
              <w:pStyle w:val="afffffffffc"/>
            </w:pPr>
            <w:r>
              <w:rPr>
                <w:rFonts w:hint="eastAsia"/>
              </w:rPr>
              <w:t>2</w:t>
            </w:r>
            <w:r>
              <w:t>00.9</w:t>
            </w:r>
          </w:p>
        </w:tc>
        <w:tc>
          <w:tcPr>
            <w:tcW w:w="2334" w:type="dxa"/>
            <w:shd w:val="clear" w:color="auto" w:fill="auto"/>
            <w:vAlign w:val="center"/>
          </w:tcPr>
          <w:p w:rsidR="0028732D" w:rsidRDefault="001E1C58">
            <w:pPr>
              <w:pStyle w:val="afffffffffc"/>
            </w:pPr>
            <w:r>
              <w:rPr>
                <w:rFonts w:hint="eastAsia"/>
              </w:rPr>
              <w:t>6</w:t>
            </w:r>
            <w:r>
              <w:t>0</w:t>
            </w:r>
          </w:p>
        </w:tc>
      </w:tr>
      <w:tr w:rsidR="0028732D">
        <w:trPr>
          <w:jc w:val="center"/>
        </w:trPr>
        <w:tc>
          <w:tcPr>
            <w:tcW w:w="2334" w:type="dxa"/>
            <w:shd w:val="clear" w:color="auto" w:fill="auto"/>
            <w:vAlign w:val="center"/>
          </w:tcPr>
          <w:p w:rsidR="0028732D" w:rsidRDefault="001E1C58">
            <w:pPr>
              <w:pStyle w:val="afffffffffc"/>
            </w:pPr>
            <w:r>
              <w:rPr>
                <w:rFonts w:hint="eastAsia"/>
              </w:rPr>
              <w:t>2</w:t>
            </w:r>
            <w:r>
              <w:t>50</w:t>
            </w:r>
          </w:p>
        </w:tc>
        <w:tc>
          <w:tcPr>
            <w:tcW w:w="2333" w:type="dxa"/>
            <w:shd w:val="clear" w:color="auto" w:fill="auto"/>
            <w:vAlign w:val="center"/>
          </w:tcPr>
          <w:p w:rsidR="0028732D" w:rsidRDefault="001E1C58">
            <w:pPr>
              <w:pStyle w:val="afffffffffc"/>
            </w:pPr>
            <w:r>
              <w:rPr>
                <w:rFonts w:hint="eastAsia"/>
              </w:rPr>
              <w:t>2</w:t>
            </w:r>
            <w:r>
              <w:t>50.4</w:t>
            </w:r>
          </w:p>
        </w:tc>
        <w:tc>
          <w:tcPr>
            <w:tcW w:w="2333" w:type="dxa"/>
            <w:shd w:val="clear" w:color="auto" w:fill="auto"/>
            <w:vAlign w:val="center"/>
          </w:tcPr>
          <w:p w:rsidR="0028732D" w:rsidRDefault="001E1C58">
            <w:pPr>
              <w:pStyle w:val="afffffffffc"/>
            </w:pPr>
            <w:r>
              <w:rPr>
                <w:rFonts w:hint="eastAsia"/>
              </w:rPr>
              <w:t>2</w:t>
            </w:r>
            <w:r>
              <w:t>50.9</w:t>
            </w:r>
          </w:p>
        </w:tc>
        <w:tc>
          <w:tcPr>
            <w:tcW w:w="2334" w:type="dxa"/>
            <w:shd w:val="clear" w:color="auto" w:fill="auto"/>
            <w:vAlign w:val="center"/>
          </w:tcPr>
          <w:p w:rsidR="0028732D" w:rsidRDefault="001E1C58">
            <w:pPr>
              <w:pStyle w:val="afffffffffc"/>
            </w:pPr>
            <w:r>
              <w:rPr>
                <w:rFonts w:hint="eastAsia"/>
              </w:rPr>
              <w:t>6</w:t>
            </w:r>
            <w:r>
              <w:t>0</w:t>
            </w:r>
          </w:p>
        </w:tc>
      </w:tr>
    </w:tbl>
    <w:p w:rsidR="0028732D" w:rsidRDefault="0028732D">
      <w:pPr>
        <w:pStyle w:val="afffff8"/>
        <w:ind w:firstLineChars="0" w:firstLine="0"/>
      </w:pPr>
    </w:p>
    <w:p w:rsidR="0028732D" w:rsidRDefault="001E1C58">
      <w:pPr>
        <w:widowControl/>
        <w:adjustRightInd/>
        <w:spacing w:line="240" w:lineRule="auto"/>
        <w:jc w:val="left"/>
        <w:rPr>
          <w:rFonts w:ascii="宋体" w:hAnsi="Times New Roman"/>
          <w:kern w:val="0"/>
          <w:szCs w:val="20"/>
        </w:rPr>
      </w:pPr>
      <w:r>
        <w:br w:type="page"/>
      </w:r>
    </w:p>
    <w:p w:rsidR="0028732D" w:rsidRDefault="001E1C58">
      <w:pPr>
        <w:pStyle w:val="af8"/>
      </w:pPr>
      <w:r>
        <w:rPr>
          <w:rFonts w:hint="eastAsia"/>
        </w:rPr>
        <w:lastRenderedPageBreak/>
        <w:t>1</w:t>
      </w:r>
    </w:p>
    <w:p w:rsidR="0028732D" w:rsidRDefault="0028732D">
      <w:pPr>
        <w:pStyle w:val="af8"/>
        <w:numPr>
          <w:ilvl w:val="0"/>
          <w:numId w:val="0"/>
        </w:numPr>
        <w:ind w:left="420"/>
        <w:jc w:val="both"/>
      </w:pPr>
    </w:p>
    <w:p w:rsidR="0028732D" w:rsidRDefault="0028732D">
      <w:pPr>
        <w:pStyle w:val="af8"/>
        <w:rPr>
          <w:vanish w:val="0"/>
        </w:rPr>
      </w:pPr>
    </w:p>
    <w:p w:rsidR="0028732D" w:rsidRDefault="0028732D">
      <w:pPr>
        <w:pStyle w:val="af8"/>
        <w:rPr>
          <w:vanish w:val="0"/>
        </w:rPr>
      </w:pPr>
    </w:p>
    <w:p w:rsidR="0028732D" w:rsidRDefault="0028732D">
      <w:pPr>
        <w:pStyle w:val="afe"/>
        <w:rPr>
          <w:vanish w:val="0"/>
        </w:rPr>
      </w:pPr>
    </w:p>
    <w:p w:rsidR="0028732D" w:rsidRDefault="001E1C58">
      <w:pPr>
        <w:pStyle w:val="aff3"/>
        <w:spacing w:after="120"/>
      </w:pPr>
      <w:r>
        <w:br/>
      </w:r>
      <w:r>
        <w:rPr>
          <w:rFonts w:hint="eastAsia"/>
        </w:rPr>
        <w:t>（规范性）</w:t>
      </w:r>
      <w:r>
        <w:br/>
      </w:r>
      <w:r>
        <w:rPr>
          <w:rFonts w:hint="eastAsia"/>
        </w:rPr>
        <w:t>管件的壁厚及承插口尺寸</w:t>
      </w:r>
    </w:p>
    <w:p w:rsidR="0028732D" w:rsidRDefault="001E1C58">
      <w:pPr>
        <w:pStyle w:val="aff4"/>
        <w:spacing w:before="120" w:after="120"/>
      </w:pPr>
      <w:r>
        <w:rPr>
          <w:rFonts w:hint="eastAsia"/>
        </w:rPr>
        <w:t>农业排水用硬聚氯乙烯（</w:t>
      </w:r>
      <w:r>
        <w:rPr>
          <w:rFonts w:hint="eastAsia"/>
        </w:rPr>
        <w:t>PVC-U</w:t>
      </w:r>
      <w:r>
        <w:rPr>
          <w:rFonts w:hint="eastAsia"/>
        </w:rPr>
        <w:t>）管件</w:t>
      </w:r>
    </w:p>
    <w:p w:rsidR="0028732D" w:rsidRDefault="001E1C58">
      <w:pPr>
        <w:pStyle w:val="aff5"/>
        <w:spacing w:before="120" w:after="120"/>
      </w:pPr>
      <w:r>
        <w:rPr>
          <w:rFonts w:hint="eastAsia"/>
        </w:rPr>
        <w:t>管件</w:t>
      </w:r>
      <w:proofErr w:type="gramStart"/>
      <w:r>
        <w:rPr>
          <w:rFonts w:hint="eastAsia"/>
        </w:rPr>
        <w:t>的承口与</w:t>
      </w:r>
      <w:proofErr w:type="gramEnd"/>
      <w:r>
        <w:rPr>
          <w:rFonts w:hint="eastAsia"/>
        </w:rPr>
        <w:t>插口尺寸</w:t>
      </w:r>
    </w:p>
    <w:p w:rsidR="0028732D" w:rsidRDefault="001E1C58">
      <w:pPr>
        <w:pStyle w:val="afffff8"/>
        <w:ind w:firstLine="420"/>
      </w:pPr>
      <w:proofErr w:type="gramStart"/>
      <w:r>
        <w:rPr>
          <w:rFonts w:hint="eastAsia"/>
        </w:rPr>
        <w:t>管件承口和</w:t>
      </w:r>
      <w:proofErr w:type="gramEnd"/>
      <w:r>
        <w:rPr>
          <w:rFonts w:hint="eastAsia"/>
        </w:rPr>
        <w:t>插口尺寸应符合表</w:t>
      </w:r>
      <w:r>
        <w:t> </w:t>
      </w:r>
      <w:r>
        <w:rPr>
          <w:rFonts w:hint="eastAsia"/>
        </w:rPr>
        <w:t>B.</w:t>
      </w:r>
      <w:r>
        <w:t>1</w:t>
      </w:r>
      <w:r>
        <w:t> </w:t>
      </w:r>
      <w:r>
        <w:rPr>
          <w:rFonts w:hint="eastAsia"/>
        </w:rPr>
        <w:t>的要求，示意图见图</w:t>
      </w:r>
      <w:r>
        <w:t> </w:t>
      </w:r>
      <w:r>
        <w:rPr>
          <w:rFonts w:hint="eastAsia"/>
        </w:rPr>
        <w:t>B.</w:t>
      </w:r>
      <w:r>
        <w:t>1</w:t>
      </w:r>
      <w:r>
        <w:rPr>
          <w:rFonts w:hint="eastAsia"/>
        </w:rPr>
        <w:t>。其他规格尺寸可由供需双方商定。</w:t>
      </w:r>
    </w:p>
    <w:p w:rsidR="0028732D" w:rsidRDefault="001E1C58">
      <w:pPr>
        <w:pStyle w:val="aff"/>
        <w:spacing w:before="120" w:after="120"/>
      </w:pPr>
      <w:proofErr w:type="gramStart"/>
      <w:r>
        <w:rPr>
          <w:rFonts w:hint="eastAsia"/>
        </w:rPr>
        <w:t>管件承口和</w:t>
      </w:r>
      <w:proofErr w:type="gramEnd"/>
      <w:r>
        <w:rPr>
          <w:rFonts w:hint="eastAsia"/>
        </w:rPr>
        <w:t>插口尺寸</w:t>
      </w:r>
    </w:p>
    <w:p w:rsidR="0028732D" w:rsidRDefault="001E1C58">
      <w:pPr>
        <w:pStyle w:val="afffff8"/>
        <w:ind w:firstLine="420"/>
        <w:jc w:val="right"/>
        <w:rPr>
          <w:sz w:val="18"/>
          <w:szCs w:val="18"/>
        </w:rPr>
      </w:pPr>
      <w:r>
        <w:rPr>
          <w:rFonts w:hint="eastAsia"/>
          <w:noProof/>
        </w:rPr>
        <w:drawing>
          <wp:anchor distT="0" distB="0" distL="114300" distR="114300" simplePos="0" relativeHeight="251663360" behindDoc="0" locked="0" layoutInCell="1" allowOverlap="1">
            <wp:simplePos x="0" y="0"/>
            <wp:positionH relativeFrom="margin">
              <wp:align>center</wp:align>
            </wp:positionH>
            <wp:positionV relativeFrom="paragraph">
              <wp:posOffset>3431540</wp:posOffset>
            </wp:positionV>
            <wp:extent cx="2209165" cy="1677035"/>
            <wp:effectExtent l="0" t="0" r="635" b="0"/>
            <wp:wrapTopAndBottom/>
            <wp:docPr id="4" name="图片 4" descr="C:\Users\00099099\Desktop\桌面中转站\图片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Users\00099099\Desktop\桌面中转站\图片6.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209165" cy="1677035"/>
                    </a:xfrm>
                    <a:prstGeom prst="rect">
                      <a:avLst/>
                    </a:prstGeom>
                    <a:noFill/>
                    <a:ln>
                      <a:noFill/>
                    </a:ln>
                  </pic:spPr>
                </pic:pic>
              </a:graphicData>
            </a:graphic>
          </wp:anchor>
        </w:drawing>
      </w:r>
      <w:r>
        <w:rPr>
          <w:rFonts w:hint="eastAsia"/>
          <w:sz w:val="18"/>
          <w:szCs w:val="18"/>
        </w:rPr>
        <w:t>单位为毫米</w:t>
      </w:r>
    </w:p>
    <w:tbl>
      <w:tblPr>
        <w:tblStyle w:val="affff9"/>
        <w:tblW w:w="9334" w:type="dxa"/>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332"/>
        <w:gridCol w:w="1333"/>
        <w:gridCol w:w="1333"/>
        <w:gridCol w:w="1334"/>
        <w:gridCol w:w="1334"/>
        <w:gridCol w:w="1334"/>
        <w:gridCol w:w="1334"/>
      </w:tblGrid>
      <w:tr w:rsidR="0028732D">
        <w:trPr>
          <w:tblHeader/>
          <w:jc w:val="center"/>
        </w:trPr>
        <w:tc>
          <w:tcPr>
            <w:tcW w:w="1332" w:type="dxa"/>
            <w:vMerge w:val="restart"/>
            <w:tcBorders>
              <w:top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公称外径</w:t>
            </w:r>
            <w:r>
              <w:rPr>
                <w:rFonts w:hAnsi="宋体" w:hint="eastAsia"/>
                <w:szCs w:val="18"/>
                <w:vertAlign w:val="superscript"/>
              </w:rPr>
              <w:t>a</w:t>
            </w:r>
          </w:p>
          <w:p w:rsidR="0028732D" w:rsidRDefault="001E1C58">
            <w:pPr>
              <w:pStyle w:val="afffffffffc"/>
              <w:rPr>
                <w:rFonts w:hAnsi="宋体"/>
                <w:szCs w:val="18"/>
              </w:rPr>
            </w:pPr>
            <w:r>
              <w:rPr>
                <w:rFonts w:hAnsi="宋体"/>
                <w:i/>
                <w:szCs w:val="18"/>
              </w:rPr>
              <w:t>d</w:t>
            </w:r>
            <w:r>
              <w:rPr>
                <w:rFonts w:hAnsi="宋体"/>
                <w:szCs w:val="18"/>
                <w:vertAlign w:val="subscript"/>
              </w:rPr>
              <w:t>n</w:t>
            </w:r>
          </w:p>
        </w:tc>
        <w:tc>
          <w:tcPr>
            <w:tcW w:w="2666" w:type="dxa"/>
            <w:gridSpan w:val="2"/>
            <w:tcBorders>
              <w:top w:val="single" w:sz="8" w:space="0" w:color="auto"/>
              <w:bottom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插口的平均外径</w:t>
            </w:r>
          </w:p>
        </w:tc>
        <w:tc>
          <w:tcPr>
            <w:tcW w:w="2668" w:type="dxa"/>
            <w:gridSpan w:val="2"/>
            <w:tcBorders>
              <w:top w:val="single" w:sz="8" w:space="0" w:color="auto"/>
              <w:bottom w:val="single" w:sz="8" w:space="0" w:color="auto"/>
            </w:tcBorders>
            <w:shd w:val="clear" w:color="auto" w:fill="auto"/>
            <w:vAlign w:val="center"/>
          </w:tcPr>
          <w:p w:rsidR="0028732D" w:rsidRDefault="001E1C58">
            <w:pPr>
              <w:pStyle w:val="afffffffffc"/>
              <w:rPr>
                <w:rFonts w:hAnsi="宋体"/>
                <w:szCs w:val="18"/>
              </w:rPr>
            </w:pPr>
            <w:proofErr w:type="gramStart"/>
            <w:r>
              <w:rPr>
                <w:rFonts w:hAnsi="宋体" w:hint="eastAsia"/>
                <w:szCs w:val="18"/>
              </w:rPr>
              <w:t>承口平均</w:t>
            </w:r>
            <w:proofErr w:type="gramEnd"/>
            <w:r>
              <w:rPr>
                <w:rFonts w:hAnsi="宋体" w:hint="eastAsia"/>
                <w:szCs w:val="18"/>
              </w:rPr>
              <w:t>内径</w:t>
            </w:r>
          </w:p>
        </w:tc>
        <w:tc>
          <w:tcPr>
            <w:tcW w:w="1334" w:type="dxa"/>
            <w:vMerge w:val="restart"/>
            <w:tcBorders>
              <w:top w:val="single" w:sz="8" w:space="0" w:color="auto"/>
            </w:tcBorders>
            <w:shd w:val="clear" w:color="auto" w:fill="auto"/>
            <w:vAlign w:val="center"/>
          </w:tcPr>
          <w:p w:rsidR="0028732D" w:rsidRDefault="001E1C58">
            <w:pPr>
              <w:pStyle w:val="afffffffffc"/>
              <w:rPr>
                <w:rFonts w:hAnsi="宋体"/>
                <w:szCs w:val="18"/>
              </w:rPr>
            </w:pPr>
            <w:proofErr w:type="gramStart"/>
            <w:r>
              <w:rPr>
                <w:rFonts w:hAnsi="宋体" w:hint="eastAsia"/>
                <w:szCs w:val="18"/>
              </w:rPr>
              <w:t>最小承口深度</w:t>
            </w:r>
            <w:proofErr w:type="gramEnd"/>
          </w:p>
          <w:p w:rsidR="0028732D" w:rsidRDefault="001E1C58">
            <w:pPr>
              <w:pStyle w:val="afffffffffc"/>
              <w:rPr>
                <w:rFonts w:hAnsi="宋体"/>
                <w:szCs w:val="18"/>
              </w:rPr>
            </w:pPr>
            <w:r>
              <w:rPr>
                <w:rFonts w:hAnsi="宋体"/>
                <w:i/>
                <w:szCs w:val="18"/>
              </w:rPr>
              <w:t>L</w:t>
            </w:r>
            <w:r>
              <w:rPr>
                <w:rFonts w:hAnsi="宋体"/>
                <w:szCs w:val="18"/>
                <w:vertAlign w:val="subscript"/>
              </w:rPr>
              <w:t>1, min</w:t>
            </w:r>
          </w:p>
        </w:tc>
        <w:tc>
          <w:tcPr>
            <w:tcW w:w="1334" w:type="dxa"/>
            <w:vMerge w:val="restart"/>
            <w:tcBorders>
              <w:top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最小插口长度</w:t>
            </w:r>
          </w:p>
          <w:p w:rsidR="0028732D" w:rsidRDefault="001E1C58">
            <w:pPr>
              <w:pStyle w:val="afffffffffc"/>
              <w:rPr>
                <w:rFonts w:hAnsi="宋体"/>
                <w:szCs w:val="18"/>
              </w:rPr>
            </w:pPr>
            <w:r>
              <w:rPr>
                <w:rFonts w:hAnsi="宋体"/>
                <w:i/>
                <w:szCs w:val="18"/>
              </w:rPr>
              <w:t>L</w:t>
            </w:r>
            <w:r>
              <w:rPr>
                <w:rFonts w:hAnsi="宋体"/>
                <w:szCs w:val="18"/>
                <w:vertAlign w:val="subscript"/>
              </w:rPr>
              <w:t>2, min</w:t>
            </w:r>
          </w:p>
        </w:tc>
      </w:tr>
      <w:tr w:rsidR="0028732D">
        <w:trPr>
          <w:jc w:val="center"/>
        </w:trPr>
        <w:tc>
          <w:tcPr>
            <w:tcW w:w="1332" w:type="dxa"/>
            <w:vMerge/>
            <w:tcBorders>
              <w:bottom w:val="single" w:sz="8" w:space="0" w:color="auto"/>
            </w:tcBorders>
            <w:shd w:val="clear" w:color="auto" w:fill="auto"/>
            <w:vAlign w:val="center"/>
          </w:tcPr>
          <w:p w:rsidR="0028732D" w:rsidRDefault="0028732D">
            <w:pPr>
              <w:pStyle w:val="afffffffffc"/>
              <w:rPr>
                <w:rFonts w:hAnsi="宋体"/>
                <w:szCs w:val="18"/>
              </w:rPr>
            </w:pPr>
          </w:p>
        </w:tc>
        <w:tc>
          <w:tcPr>
            <w:tcW w:w="1333" w:type="dxa"/>
            <w:tcBorders>
              <w:top w:val="single" w:sz="8" w:space="0" w:color="auto"/>
              <w:bottom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最小平均外径</w:t>
            </w:r>
          </w:p>
          <w:p w:rsidR="0028732D" w:rsidRDefault="001E1C58">
            <w:pPr>
              <w:pStyle w:val="afffffffffc"/>
              <w:rPr>
                <w:rFonts w:hAnsi="宋体"/>
                <w:szCs w:val="18"/>
              </w:rPr>
            </w:pPr>
            <w:proofErr w:type="spellStart"/>
            <w:r>
              <w:rPr>
                <w:rFonts w:hAnsi="宋体"/>
                <w:i/>
                <w:szCs w:val="18"/>
              </w:rPr>
              <w:t>d</w:t>
            </w:r>
            <w:r>
              <w:rPr>
                <w:rFonts w:hAnsi="宋体"/>
                <w:szCs w:val="18"/>
                <w:vertAlign w:val="subscript"/>
              </w:rPr>
              <w:t>em</w:t>
            </w:r>
            <w:proofErr w:type="spellEnd"/>
            <w:r>
              <w:rPr>
                <w:rFonts w:hAnsi="宋体"/>
                <w:szCs w:val="18"/>
                <w:vertAlign w:val="subscript"/>
              </w:rPr>
              <w:t>, min</w:t>
            </w:r>
          </w:p>
        </w:tc>
        <w:tc>
          <w:tcPr>
            <w:tcW w:w="1333" w:type="dxa"/>
            <w:tcBorders>
              <w:top w:val="single" w:sz="8" w:space="0" w:color="auto"/>
              <w:bottom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最大平均外径</w:t>
            </w:r>
          </w:p>
          <w:p w:rsidR="0028732D" w:rsidRDefault="001E1C58">
            <w:pPr>
              <w:pStyle w:val="afffffffffc"/>
              <w:rPr>
                <w:rFonts w:hAnsi="宋体"/>
                <w:szCs w:val="18"/>
              </w:rPr>
            </w:pPr>
            <w:proofErr w:type="spellStart"/>
            <w:r>
              <w:rPr>
                <w:rFonts w:hAnsi="宋体"/>
                <w:i/>
                <w:szCs w:val="18"/>
              </w:rPr>
              <w:t>d</w:t>
            </w:r>
            <w:r>
              <w:rPr>
                <w:rFonts w:hAnsi="宋体"/>
                <w:szCs w:val="18"/>
                <w:vertAlign w:val="subscript"/>
              </w:rPr>
              <w:t>em</w:t>
            </w:r>
            <w:proofErr w:type="spellEnd"/>
            <w:r>
              <w:rPr>
                <w:rFonts w:hAnsi="宋体"/>
                <w:szCs w:val="18"/>
                <w:vertAlign w:val="subscript"/>
              </w:rPr>
              <w:t>, max</w:t>
            </w:r>
          </w:p>
        </w:tc>
        <w:tc>
          <w:tcPr>
            <w:tcW w:w="1334" w:type="dxa"/>
            <w:tcBorders>
              <w:top w:val="single" w:sz="8" w:space="0" w:color="auto"/>
              <w:bottom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最小平均内径</w:t>
            </w:r>
          </w:p>
          <w:p w:rsidR="0028732D" w:rsidRDefault="001E1C58">
            <w:pPr>
              <w:pStyle w:val="afffffffffc"/>
              <w:rPr>
                <w:rFonts w:hAnsi="宋体"/>
                <w:szCs w:val="18"/>
              </w:rPr>
            </w:pPr>
            <w:proofErr w:type="spellStart"/>
            <w:r>
              <w:rPr>
                <w:rFonts w:hAnsi="宋体"/>
                <w:i/>
                <w:szCs w:val="18"/>
              </w:rPr>
              <w:t>d</w:t>
            </w:r>
            <w:r>
              <w:rPr>
                <w:rFonts w:hAnsi="宋体"/>
                <w:szCs w:val="18"/>
                <w:vertAlign w:val="subscript"/>
              </w:rPr>
              <w:t>sm</w:t>
            </w:r>
            <w:proofErr w:type="spellEnd"/>
            <w:r>
              <w:rPr>
                <w:rFonts w:hAnsi="宋体"/>
                <w:szCs w:val="18"/>
                <w:vertAlign w:val="subscript"/>
              </w:rPr>
              <w:t>, min</w:t>
            </w:r>
          </w:p>
        </w:tc>
        <w:tc>
          <w:tcPr>
            <w:tcW w:w="1334" w:type="dxa"/>
            <w:tcBorders>
              <w:top w:val="single" w:sz="8" w:space="0" w:color="auto"/>
              <w:bottom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最大平均内径</w:t>
            </w:r>
          </w:p>
          <w:p w:rsidR="0028732D" w:rsidRDefault="001E1C58">
            <w:pPr>
              <w:pStyle w:val="afffffffffc"/>
              <w:rPr>
                <w:rFonts w:hAnsi="宋体"/>
                <w:szCs w:val="18"/>
              </w:rPr>
            </w:pPr>
            <w:proofErr w:type="spellStart"/>
            <w:r>
              <w:rPr>
                <w:rFonts w:hAnsi="宋体"/>
                <w:i/>
                <w:szCs w:val="18"/>
              </w:rPr>
              <w:t>d</w:t>
            </w:r>
            <w:r>
              <w:rPr>
                <w:rFonts w:hAnsi="宋体"/>
                <w:szCs w:val="18"/>
                <w:vertAlign w:val="subscript"/>
              </w:rPr>
              <w:t>sm</w:t>
            </w:r>
            <w:proofErr w:type="spellEnd"/>
            <w:r>
              <w:rPr>
                <w:rFonts w:hAnsi="宋体"/>
                <w:szCs w:val="18"/>
                <w:vertAlign w:val="subscript"/>
              </w:rPr>
              <w:t>, max</w:t>
            </w:r>
          </w:p>
        </w:tc>
        <w:tc>
          <w:tcPr>
            <w:tcW w:w="1334" w:type="dxa"/>
            <w:vMerge/>
            <w:tcBorders>
              <w:bottom w:val="single" w:sz="8" w:space="0" w:color="auto"/>
            </w:tcBorders>
            <w:shd w:val="clear" w:color="auto" w:fill="auto"/>
            <w:vAlign w:val="center"/>
          </w:tcPr>
          <w:p w:rsidR="0028732D" w:rsidRDefault="0028732D">
            <w:pPr>
              <w:pStyle w:val="afffffffffc"/>
              <w:rPr>
                <w:rFonts w:hAnsi="宋体"/>
                <w:szCs w:val="18"/>
              </w:rPr>
            </w:pPr>
          </w:p>
        </w:tc>
        <w:tc>
          <w:tcPr>
            <w:tcW w:w="1334" w:type="dxa"/>
            <w:vMerge/>
            <w:tcBorders>
              <w:bottom w:val="single" w:sz="8" w:space="0" w:color="auto"/>
            </w:tcBorders>
            <w:shd w:val="clear" w:color="auto" w:fill="auto"/>
            <w:vAlign w:val="center"/>
          </w:tcPr>
          <w:p w:rsidR="0028732D" w:rsidRDefault="0028732D">
            <w:pPr>
              <w:pStyle w:val="afffffffffc"/>
              <w:rPr>
                <w:rFonts w:hAnsi="宋体"/>
                <w:szCs w:val="18"/>
              </w:rPr>
            </w:pPr>
          </w:p>
        </w:tc>
      </w:tr>
      <w:tr w:rsidR="0028732D">
        <w:trPr>
          <w:jc w:val="center"/>
        </w:trPr>
        <w:tc>
          <w:tcPr>
            <w:tcW w:w="1332" w:type="dxa"/>
            <w:tcBorders>
              <w:top w:val="single" w:sz="8" w:space="0" w:color="auto"/>
              <w:bottom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w:t>
            </w:r>
          </w:p>
        </w:tc>
        <w:tc>
          <w:tcPr>
            <w:tcW w:w="1333" w:type="dxa"/>
            <w:tcBorders>
              <w:top w:val="single" w:sz="8" w:space="0" w:color="auto"/>
              <w:bottom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15.9</w:t>
            </w:r>
          </w:p>
        </w:tc>
        <w:tc>
          <w:tcPr>
            <w:tcW w:w="1333" w:type="dxa"/>
            <w:tcBorders>
              <w:top w:val="single" w:sz="8" w:space="0" w:color="auto"/>
              <w:bottom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16.1</w:t>
            </w:r>
          </w:p>
        </w:tc>
        <w:tc>
          <w:tcPr>
            <w:tcW w:w="1334" w:type="dxa"/>
            <w:tcBorders>
              <w:top w:val="single" w:sz="8" w:space="0" w:color="auto"/>
              <w:bottom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15.9</w:t>
            </w:r>
          </w:p>
        </w:tc>
        <w:tc>
          <w:tcPr>
            <w:tcW w:w="1334" w:type="dxa"/>
            <w:tcBorders>
              <w:top w:val="single" w:sz="8" w:space="0" w:color="auto"/>
              <w:bottom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16.2</w:t>
            </w:r>
          </w:p>
        </w:tc>
        <w:tc>
          <w:tcPr>
            <w:tcW w:w="1334" w:type="dxa"/>
            <w:tcBorders>
              <w:top w:val="single" w:sz="8" w:space="0" w:color="auto"/>
              <w:bottom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14</w:t>
            </w:r>
          </w:p>
        </w:tc>
        <w:tc>
          <w:tcPr>
            <w:tcW w:w="1334" w:type="dxa"/>
            <w:tcBorders>
              <w:top w:val="single" w:sz="8" w:space="0" w:color="auto"/>
              <w:bottom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14</w:t>
            </w:r>
          </w:p>
        </w:tc>
      </w:tr>
      <w:tr w:rsidR="0028732D">
        <w:trPr>
          <w:jc w:val="center"/>
        </w:trPr>
        <w:tc>
          <w:tcPr>
            <w:tcW w:w="1332" w:type="dxa"/>
            <w:tcBorders>
              <w:top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w:t>
            </w:r>
          </w:p>
        </w:tc>
        <w:tc>
          <w:tcPr>
            <w:tcW w:w="1333" w:type="dxa"/>
            <w:tcBorders>
              <w:top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20.0</w:t>
            </w:r>
          </w:p>
        </w:tc>
        <w:tc>
          <w:tcPr>
            <w:tcW w:w="1333" w:type="dxa"/>
            <w:tcBorders>
              <w:top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20.2</w:t>
            </w:r>
          </w:p>
        </w:tc>
        <w:tc>
          <w:tcPr>
            <w:tcW w:w="1334" w:type="dxa"/>
            <w:tcBorders>
              <w:top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20.0</w:t>
            </w:r>
          </w:p>
        </w:tc>
        <w:tc>
          <w:tcPr>
            <w:tcW w:w="1334" w:type="dxa"/>
            <w:tcBorders>
              <w:top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20.3</w:t>
            </w:r>
          </w:p>
        </w:tc>
        <w:tc>
          <w:tcPr>
            <w:tcW w:w="1334" w:type="dxa"/>
            <w:tcBorders>
              <w:top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15</w:t>
            </w:r>
          </w:p>
        </w:tc>
        <w:tc>
          <w:tcPr>
            <w:tcW w:w="1334" w:type="dxa"/>
            <w:tcBorders>
              <w:top w:val="single" w:sz="4" w:space="0" w:color="auto"/>
            </w:tcBorders>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15</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25.2</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25.3</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17</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17</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32</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32.0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32.2</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32.0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32.4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40.2</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22</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22</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50.2</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50.4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24</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63</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63.0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63.3</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63.0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63.4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33</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33</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75</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75.0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75.3</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75.0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75.4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38.5</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38.5</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90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90.0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90.3</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90.0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90.6</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44</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110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110.0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110.3</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110.0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110.5</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44</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160.4</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160.7</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50</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200.5</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200.7</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58</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58</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250.5</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250.9</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58</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58</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315</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315.0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315.5</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315.0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316.2</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67</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67</w:t>
            </w:r>
          </w:p>
        </w:tc>
      </w:tr>
      <w:tr w:rsidR="0028732D">
        <w:trPr>
          <w:jc w:val="center"/>
        </w:trPr>
        <w:tc>
          <w:tcPr>
            <w:tcW w:w="1332"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400.0</w:t>
            </w:r>
          </w:p>
        </w:tc>
        <w:tc>
          <w:tcPr>
            <w:tcW w:w="1333"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400.7</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400.0</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401.2</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75</w:t>
            </w:r>
          </w:p>
        </w:tc>
        <w:tc>
          <w:tcPr>
            <w:tcW w:w="1334" w:type="dxa"/>
            <w:shd w:val="clear" w:color="auto" w:fill="auto"/>
          </w:tcPr>
          <w:p w:rsidR="0028732D" w:rsidRDefault="001E1C58">
            <w:pPr>
              <w:spacing w:line="240" w:lineRule="auto"/>
              <w:contextualSpacing/>
              <w:jc w:val="center"/>
              <w:rPr>
                <w:rFonts w:ascii="宋体" w:hAnsi="宋体"/>
                <w:sz w:val="18"/>
                <w:szCs w:val="18"/>
              </w:rPr>
            </w:pPr>
            <w:r>
              <w:rPr>
                <w:rFonts w:ascii="宋体" w:hAnsi="宋体"/>
                <w:sz w:val="18"/>
                <w:szCs w:val="18"/>
              </w:rPr>
              <w:t>75</w:t>
            </w:r>
          </w:p>
        </w:tc>
      </w:tr>
      <w:tr w:rsidR="0028732D">
        <w:trPr>
          <w:jc w:val="center"/>
        </w:trPr>
        <w:tc>
          <w:tcPr>
            <w:tcW w:w="9334" w:type="dxa"/>
            <w:gridSpan w:val="7"/>
            <w:shd w:val="clear" w:color="auto" w:fill="auto"/>
            <w:vAlign w:val="center"/>
          </w:tcPr>
          <w:p w:rsidR="0028732D" w:rsidRDefault="001E1C58">
            <w:pPr>
              <w:pStyle w:val="a5"/>
              <w:rPr>
                <w:rFonts w:hAnsi="宋体"/>
              </w:rPr>
            </w:pPr>
            <w:proofErr w:type="gramStart"/>
            <w:r>
              <w:rPr>
                <w:rFonts w:hAnsi="宋体" w:hint="eastAsia"/>
              </w:rPr>
              <w:t>沿承口深度</w:t>
            </w:r>
            <w:proofErr w:type="gramEnd"/>
            <w:r>
              <w:rPr>
                <w:rFonts w:hAnsi="宋体" w:hint="eastAsia"/>
              </w:rPr>
              <w:t>方向允许有不大于</w:t>
            </w:r>
            <w:r>
              <w:rPr>
                <w:rFonts w:ascii="MS Gothic" w:eastAsia="MS Gothic" w:hAnsi="MS Gothic" w:cs="MS Gothic" w:hint="eastAsia"/>
              </w:rPr>
              <w:t> </w:t>
            </w:r>
            <w:r>
              <w:rPr>
                <w:rFonts w:hAnsi="宋体" w:hint="eastAsia"/>
              </w:rPr>
              <w:t>30</w:t>
            </w:r>
            <w:r>
              <w:rPr>
                <w:rFonts w:ascii="MS Gothic" w:eastAsia="MS Gothic" w:hAnsi="MS Gothic" w:cs="MS Gothic" w:hint="eastAsia"/>
              </w:rPr>
              <w:t> </w:t>
            </w:r>
            <w:r>
              <w:rPr>
                <w:rFonts w:hAnsi="宋体" w:hint="eastAsia"/>
              </w:rPr>
              <w:t>′脱模所必需的斜度。</w:t>
            </w:r>
          </w:p>
          <w:p w:rsidR="0028732D" w:rsidRDefault="001E1C58">
            <w:pPr>
              <w:pStyle w:val="a5"/>
              <w:rPr>
                <w:rFonts w:hAnsi="宋体"/>
              </w:rPr>
            </w:pPr>
            <w:proofErr w:type="gramStart"/>
            <w:r>
              <w:rPr>
                <w:rFonts w:hAnsi="宋体" w:hint="eastAsia"/>
              </w:rPr>
              <w:t>对于异径</w:t>
            </w:r>
            <w:proofErr w:type="gramEnd"/>
            <w:r>
              <w:rPr>
                <w:rFonts w:hAnsi="宋体" w:hint="eastAsia"/>
              </w:rPr>
              <w:t>管件，当管件</w:t>
            </w:r>
            <w:proofErr w:type="gramStart"/>
            <w:r>
              <w:rPr>
                <w:rFonts w:hAnsi="宋体" w:hint="eastAsia"/>
              </w:rPr>
              <w:t>小端承</w:t>
            </w:r>
            <w:proofErr w:type="gramEnd"/>
            <w:r>
              <w:rPr>
                <w:rFonts w:hAnsi="宋体" w:hint="eastAsia"/>
              </w:rPr>
              <w:t>插口</w:t>
            </w:r>
            <w:r>
              <w:rPr>
                <w:rFonts w:ascii="MS Gothic" w:eastAsia="MS Gothic" w:hAnsi="MS Gothic" w:cs="MS Gothic" w:hint="eastAsia"/>
              </w:rPr>
              <w:t> </w:t>
            </w:r>
            <w:r>
              <w:rPr>
                <w:rFonts w:hAnsi="宋体"/>
                <w:i/>
              </w:rPr>
              <w:t>d</w:t>
            </w:r>
            <w:r>
              <w:rPr>
                <w:rFonts w:hAnsi="宋体"/>
                <w:vertAlign w:val="subscript"/>
              </w:rPr>
              <w:t>n</w:t>
            </w:r>
            <w:r>
              <w:rPr>
                <w:rFonts w:ascii="MS Gothic" w:eastAsia="MS Gothic" w:hAnsi="MS Gothic" w:cs="MS Gothic" w:hint="eastAsia"/>
              </w:rPr>
              <w:t> </w:t>
            </w:r>
            <w:r>
              <w:rPr>
                <w:rFonts w:hAnsi="宋体" w:hint="eastAsia"/>
              </w:rPr>
              <w:t>＜</w:t>
            </w:r>
            <w:r>
              <w:rPr>
                <w:rFonts w:ascii="MS Gothic" w:eastAsia="MS Gothic" w:hAnsi="MS Gothic" w:cs="MS Gothic" w:hint="eastAsia"/>
              </w:rPr>
              <w:t> </w:t>
            </w:r>
            <w:r>
              <w:rPr>
                <w:rFonts w:hAnsi="宋体"/>
              </w:rPr>
              <w:t>400</w:t>
            </w:r>
            <w:r>
              <w:rPr>
                <w:rFonts w:ascii="MS Gothic" w:eastAsia="MS Gothic" w:hAnsi="MS Gothic" w:cs="MS Gothic" w:hint="eastAsia"/>
              </w:rPr>
              <w:t> </w:t>
            </w:r>
            <w:r>
              <w:rPr>
                <w:rFonts w:hAnsi="宋体"/>
              </w:rPr>
              <w:t>mm</w:t>
            </w:r>
            <w:r>
              <w:rPr>
                <w:rFonts w:ascii="MS Gothic" w:eastAsia="MS Gothic" w:hAnsi="MS Gothic" w:cs="MS Gothic" w:hint="eastAsia"/>
              </w:rPr>
              <w:t> </w:t>
            </w:r>
            <w:r>
              <w:rPr>
                <w:rFonts w:hAnsi="宋体" w:hint="eastAsia"/>
              </w:rPr>
              <w:t>时，</w:t>
            </w:r>
            <w:proofErr w:type="gramStart"/>
            <w:r>
              <w:rPr>
                <w:rFonts w:hAnsi="宋体" w:hint="eastAsia"/>
              </w:rPr>
              <w:t>小端承</w:t>
            </w:r>
            <w:proofErr w:type="gramEnd"/>
            <w:r>
              <w:rPr>
                <w:rFonts w:hAnsi="宋体" w:hint="eastAsia"/>
              </w:rPr>
              <w:t>插口的尺寸应符合</w:t>
            </w:r>
            <w:r>
              <w:rPr>
                <w:rFonts w:ascii="MS Gothic" w:eastAsia="MS Gothic" w:hAnsi="MS Gothic" w:cs="MS Gothic" w:hint="eastAsia"/>
              </w:rPr>
              <w:t> </w:t>
            </w:r>
            <w:r>
              <w:rPr>
                <w:rFonts w:hAnsi="宋体"/>
              </w:rPr>
              <w:t>GB/T</w:t>
            </w:r>
            <w:r>
              <w:rPr>
                <w:rFonts w:ascii="MS Gothic" w:eastAsia="MS Gothic" w:hAnsi="MS Gothic" w:cs="MS Gothic" w:hint="eastAsia"/>
              </w:rPr>
              <w:t> </w:t>
            </w:r>
            <w:r>
              <w:rPr>
                <w:rFonts w:hAnsi="宋体"/>
              </w:rPr>
              <w:t>5836.2</w:t>
            </w:r>
            <w:r>
              <w:rPr>
                <w:rFonts w:ascii="MS Gothic" w:eastAsia="MS Gothic" w:hAnsi="MS Gothic" w:cs="MS Gothic" w:hint="eastAsia"/>
              </w:rPr>
              <w:t> </w:t>
            </w:r>
            <w:r>
              <w:rPr>
                <w:rFonts w:hAnsi="宋体" w:hint="eastAsia"/>
              </w:rPr>
              <w:t>的要求。</w:t>
            </w:r>
          </w:p>
        </w:tc>
      </w:tr>
      <w:tr w:rsidR="0028732D">
        <w:trPr>
          <w:jc w:val="center"/>
        </w:trPr>
        <w:tc>
          <w:tcPr>
            <w:tcW w:w="9334" w:type="dxa"/>
            <w:gridSpan w:val="7"/>
            <w:shd w:val="clear" w:color="auto" w:fill="auto"/>
            <w:vAlign w:val="center"/>
          </w:tcPr>
          <w:p w:rsidR="0028732D" w:rsidRDefault="001E1C58">
            <w:pPr>
              <w:pStyle w:val="a5"/>
              <w:numPr>
                <w:ilvl w:val="0"/>
                <w:numId w:val="0"/>
              </w:numPr>
              <w:ind w:left="811" w:hanging="448"/>
              <w:rPr>
                <w:rFonts w:hAnsi="宋体"/>
              </w:rPr>
            </w:pPr>
            <w:r>
              <w:rPr>
                <w:rFonts w:hAnsi="宋体"/>
                <w:vertAlign w:val="superscript"/>
              </w:rPr>
              <w:t xml:space="preserve">a  </w:t>
            </w:r>
            <w:r>
              <w:rPr>
                <w:rFonts w:ascii="MS Gothic" w:eastAsia="MS Gothic" w:hAnsi="MS Gothic" w:cs="MS Gothic" w:hint="eastAsia"/>
              </w:rPr>
              <w:t> </w:t>
            </w:r>
            <w:r>
              <w:rPr>
                <w:rFonts w:hAnsi="宋体"/>
                <w:i/>
              </w:rPr>
              <w:t>d</w:t>
            </w:r>
            <w:r>
              <w:rPr>
                <w:rFonts w:hAnsi="宋体"/>
                <w:vertAlign w:val="subscript"/>
              </w:rPr>
              <w:t>n</w:t>
            </w:r>
            <w:r>
              <w:rPr>
                <w:rFonts w:ascii="MS Gothic" w:eastAsia="MS Gothic" w:hAnsi="MS Gothic" w:cs="MS Gothic" w:hint="eastAsia"/>
              </w:rPr>
              <w:t> </w:t>
            </w:r>
            <w:r>
              <w:rPr>
                <w:rFonts w:hAnsi="宋体" w:hint="eastAsia"/>
              </w:rPr>
              <w:t>指与管件相连的管材的公称外径。</w:t>
            </w:r>
          </w:p>
        </w:tc>
      </w:tr>
    </w:tbl>
    <w:p w:rsidR="0028732D" w:rsidRDefault="0028732D">
      <w:pPr>
        <w:pStyle w:val="afffff8"/>
        <w:ind w:firstLine="420"/>
      </w:pPr>
    </w:p>
    <w:p w:rsidR="0028732D" w:rsidRDefault="001E1C58">
      <w:pPr>
        <w:pStyle w:val="afffffffffd"/>
        <w:ind w:firstLine="360"/>
      </w:pPr>
      <w:r>
        <w:rPr>
          <w:rFonts w:hint="eastAsia"/>
        </w:rPr>
        <w:t>标引序号说明：</w:t>
      </w:r>
    </w:p>
    <w:p w:rsidR="0028732D" w:rsidRDefault="001E1C58">
      <w:pPr>
        <w:pStyle w:val="afffffffffd"/>
        <w:ind w:firstLine="360"/>
      </w:pPr>
      <w:r>
        <w:rPr>
          <w:rFonts w:hint="eastAsia"/>
          <w:i/>
        </w:rPr>
        <w:t>d</w:t>
      </w:r>
      <w:r>
        <w:rPr>
          <w:rFonts w:hint="eastAsia"/>
          <w:vertAlign w:val="subscript"/>
        </w:rPr>
        <w:t>e</w:t>
      </w:r>
      <w:r>
        <w:rPr>
          <w:rFonts w:ascii="MS Gothic" w:eastAsiaTheme="minorEastAsia" w:hAnsi="MS Gothic" w:cs="MS Gothic" w:hint="eastAsia"/>
        </w:rPr>
        <w:t xml:space="preserve"> </w:t>
      </w:r>
      <w:r>
        <w:rPr>
          <w:rFonts w:hint="eastAsia"/>
        </w:rPr>
        <w:t>——</w:t>
      </w:r>
      <w:r>
        <w:rPr>
          <w:rFonts w:ascii="MS Gothic" w:eastAsiaTheme="minorEastAsia" w:hAnsi="MS Gothic" w:cs="MS Gothic" w:hint="eastAsia"/>
        </w:rPr>
        <w:t xml:space="preserve"> </w:t>
      </w:r>
      <w:r>
        <w:rPr>
          <w:rFonts w:hint="eastAsia"/>
        </w:rPr>
        <w:t>插口外径；</w:t>
      </w:r>
    </w:p>
    <w:p w:rsidR="0028732D" w:rsidRDefault="001E1C58">
      <w:pPr>
        <w:pStyle w:val="afffffffffd"/>
        <w:ind w:firstLine="360"/>
      </w:pPr>
      <w:r>
        <w:rPr>
          <w:rFonts w:hint="eastAsia"/>
          <w:i/>
        </w:rPr>
        <w:t>d</w:t>
      </w:r>
      <w:r>
        <w:rPr>
          <w:rFonts w:hint="eastAsia"/>
          <w:vertAlign w:val="subscript"/>
        </w:rPr>
        <w:t>s</w:t>
      </w:r>
      <w:r>
        <w:rPr>
          <w:rFonts w:ascii="MS Gothic" w:eastAsiaTheme="minorEastAsia" w:hAnsi="MS Gothic" w:cs="MS Gothic" w:hint="eastAsia"/>
        </w:rPr>
        <w:t xml:space="preserve"> </w:t>
      </w:r>
      <w:r>
        <w:rPr>
          <w:rFonts w:hint="eastAsia"/>
        </w:rPr>
        <w:t>——</w:t>
      </w:r>
      <w:r>
        <w:rPr>
          <w:rFonts w:ascii="MS Gothic" w:eastAsiaTheme="minorEastAsia" w:hAnsi="MS Gothic" w:cs="MS Gothic" w:hint="eastAsia"/>
        </w:rPr>
        <w:t xml:space="preserve"> </w:t>
      </w:r>
      <w:proofErr w:type="gramStart"/>
      <w:r>
        <w:rPr>
          <w:rFonts w:hint="eastAsia"/>
        </w:rPr>
        <w:t>承口内径</w:t>
      </w:r>
      <w:proofErr w:type="gramEnd"/>
      <w:r>
        <w:rPr>
          <w:rFonts w:hint="eastAsia"/>
        </w:rPr>
        <w:t>；</w:t>
      </w:r>
    </w:p>
    <w:p w:rsidR="0028732D" w:rsidRDefault="001E1C58">
      <w:pPr>
        <w:pStyle w:val="afffffffffd"/>
        <w:ind w:firstLine="360"/>
      </w:pPr>
      <w:r>
        <w:rPr>
          <w:rFonts w:hint="eastAsia"/>
          <w:i/>
        </w:rPr>
        <w:t>e</w:t>
      </w:r>
      <w:r>
        <w:rPr>
          <w:rFonts w:hint="eastAsia"/>
          <w:vertAlign w:val="subscript"/>
        </w:rPr>
        <w:t>1</w:t>
      </w:r>
      <w:r>
        <w:rPr>
          <w:rFonts w:ascii="MS Gothic" w:eastAsiaTheme="minorEastAsia" w:hAnsi="MS Gothic" w:cs="MS Gothic" w:hint="eastAsia"/>
        </w:rPr>
        <w:t xml:space="preserve"> </w:t>
      </w:r>
      <w:r>
        <w:rPr>
          <w:rFonts w:hint="eastAsia"/>
        </w:rPr>
        <w:t>——</w:t>
      </w:r>
      <w:r>
        <w:rPr>
          <w:rFonts w:ascii="MS Gothic" w:eastAsiaTheme="minorEastAsia" w:hAnsi="MS Gothic" w:cs="MS Gothic" w:hint="eastAsia"/>
        </w:rPr>
        <w:t xml:space="preserve"> </w:t>
      </w:r>
      <w:r>
        <w:rPr>
          <w:rFonts w:hint="eastAsia"/>
        </w:rPr>
        <w:t>主体壁厚；</w:t>
      </w:r>
    </w:p>
    <w:p w:rsidR="0028732D" w:rsidRDefault="001E1C58">
      <w:pPr>
        <w:pStyle w:val="afffffffffd"/>
        <w:ind w:firstLine="360"/>
      </w:pPr>
      <w:r>
        <w:rPr>
          <w:rFonts w:hint="eastAsia"/>
          <w:i/>
        </w:rPr>
        <w:t>e</w:t>
      </w:r>
      <w:r>
        <w:rPr>
          <w:rFonts w:hint="eastAsia"/>
          <w:vertAlign w:val="subscript"/>
        </w:rPr>
        <w:t>2</w:t>
      </w:r>
      <w:r>
        <w:rPr>
          <w:rFonts w:ascii="MS Gothic" w:eastAsiaTheme="minorEastAsia" w:hAnsi="MS Gothic" w:cs="MS Gothic" w:hint="eastAsia"/>
        </w:rPr>
        <w:t xml:space="preserve"> </w:t>
      </w:r>
      <w:r>
        <w:rPr>
          <w:rFonts w:hint="eastAsia"/>
        </w:rPr>
        <w:t>——</w:t>
      </w:r>
      <w:r>
        <w:rPr>
          <w:rFonts w:ascii="MS Gothic" w:eastAsiaTheme="minorEastAsia" w:hAnsi="MS Gothic" w:cs="MS Gothic" w:hint="eastAsia"/>
        </w:rPr>
        <w:t xml:space="preserve"> </w:t>
      </w:r>
      <w:proofErr w:type="gramStart"/>
      <w:r>
        <w:rPr>
          <w:rFonts w:hint="eastAsia"/>
        </w:rPr>
        <w:t>承口壁厚</w:t>
      </w:r>
      <w:proofErr w:type="gramEnd"/>
      <w:r>
        <w:rPr>
          <w:rFonts w:hint="eastAsia"/>
        </w:rPr>
        <w:t>；</w:t>
      </w:r>
    </w:p>
    <w:p w:rsidR="0028732D" w:rsidRDefault="001E1C58">
      <w:pPr>
        <w:pStyle w:val="afffffffffd"/>
        <w:ind w:firstLine="360"/>
      </w:pPr>
      <w:r>
        <w:rPr>
          <w:rFonts w:hint="eastAsia"/>
          <w:i/>
        </w:rPr>
        <w:t>L</w:t>
      </w:r>
      <w:r>
        <w:rPr>
          <w:rFonts w:hint="eastAsia"/>
          <w:vertAlign w:val="subscript"/>
        </w:rPr>
        <w:t>1</w:t>
      </w:r>
      <w:r>
        <w:rPr>
          <w:rFonts w:ascii="MS Gothic" w:eastAsiaTheme="minorEastAsia" w:hAnsi="MS Gothic" w:cs="MS Gothic" w:hint="eastAsia"/>
        </w:rPr>
        <w:t xml:space="preserve"> </w:t>
      </w:r>
      <w:r>
        <w:rPr>
          <w:rFonts w:hint="eastAsia"/>
        </w:rPr>
        <w:t>——</w:t>
      </w:r>
      <w:r>
        <w:rPr>
          <w:rFonts w:ascii="MS Gothic" w:eastAsiaTheme="minorEastAsia" w:hAnsi="MS Gothic" w:cs="MS Gothic" w:hint="eastAsia"/>
        </w:rPr>
        <w:t xml:space="preserve"> </w:t>
      </w:r>
      <w:proofErr w:type="gramStart"/>
      <w:r>
        <w:rPr>
          <w:rFonts w:hint="eastAsia"/>
        </w:rPr>
        <w:t>承口深度</w:t>
      </w:r>
      <w:proofErr w:type="gramEnd"/>
      <w:r>
        <w:rPr>
          <w:rFonts w:hint="eastAsia"/>
        </w:rPr>
        <w:t>；</w:t>
      </w:r>
    </w:p>
    <w:p w:rsidR="0028732D" w:rsidRDefault="001E1C58">
      <w:pPr>
        <w:pStyle w:val="afffffffffd"/>
        <w:ind w:firstLine="360"/>
        <w:rPr>
          <w:sz w:val="21"/>
          <w:szCs w:val="21"/>
        </w:rPr>
      </w:pPr>
      <w:r>
        <w:rPr>
          <w:rFonts w:hint="eastAsia"/>
          <w:i/>
        </w:rPr>
        <w:t>L</w:t>
      </w:r>
      <w:r>
        <w:rPr>
          <w:rFonts w:hint="eastAsia"/>
          <w:vertAlign w:val="subscript"/>
        </w:rPr>
        <w:t>2</w:t>
      </w:r>
      <w:r>
        <w:rPr>
          <w:rFonts w:ascii="MS Gothic" w:eastAsiaTheme="minorEastAsia" w:hAnsi="MS Gothic" w:cs="MS Gothic" w:hint="eastAsia"/>
        </w:rPr>
        <w:t xml:space="preserve"> </w:t>
      </w:r>
      <w:r>
        <w:rPr>
          <w:rFonts w:hint="eastAsia"/>
        </w:rPr>
        <w:t>——</w:t>
      </w:r>
      <w:r>
        <w:rPr>
          <w:rFonts w:ascii="MS Gothic" w:eastAsiaTheme="minorEastAsia" w:hAnsi="MS Gothic" w:cs="MS Gothic" w:hint="eastAsia"/>
        </w:rPr>
        <w:t xml:space="preserve"> </w:t>
      </w:r>
      <w:r>
        <w:rPr>
          <w:rFonts w:hint="eastAsia"/>
        </w:rPr>
        <w:t>插口深度。</w:t>
      </w:r>
    </w:p>
    <w:p w:rsidR="0028732D" w:rsidRDefault="001E1C58">
      <w:pPr>
        <w:pStyle w:val="af9"/>
        <w:numPr>
          <w:ilvl w:val="0"/>
          <w:numId w:val="0"/>
        </w:numPr>
        <w:spacing w:before="120" w:after="120"/>
      </w:pPr>
      <w:r>
        <w:rPr>
          <w:rFonts w:hint="eastAsia"/>
        </w:rPr>
        <w:t>图</w:t>
      </w:r>
      <w:r>
        <w:rPr>
          <w:rFonts w:hint="eastAsia"/>
        </w:rPr>
        <w:t>B</w:t>
      </w:r>
      <w:r>
        <w:t xml:space="preserve">.1 </w:t>
      </w:r>
      <w:proofErr w:type="gramStart"/>
      <w:r>
        <w:rPr>
          <w:rFonts w:hint="eastAsia"/>
        </w:rPr>
        <w:t>管件承口和</w:t>
      </w:r>
      <w:proofErr w:type="gramEnd"/>
      <w:r>
        <w:rPr>
          <w:rFonts w:hint="eastAsia"/>
        </w:rPr>
        <w:t>插口示意图</w:t>
      </w:r>
    </w:p>
    <w:p w:rsidR="0028732D" w:rsidRDefault="001E1C58">
      <w:pPr>
        <w:pStyle w:val="aff5"/>
        <w:spacing w:before="120" w:after="120"/>
      </w:pPr>
      <w:r>
        <w:rPr>
          <w:rFonts w:hint="eastAsia"/>
        </w:rPr>
        <w:lastRenderedPageBreak/>
        <w:t>管件的壁厚尺寸</w:t>
      </w:r>
    </w:p>
    <w:p w:rsidR="0028732D" w:rsidRDefault="001E1C58">
      <w:pPr>
        <w:pStyle w:val="afffff8"/>
        <w:ind w:firstLine="420"/>
      </w:pPr>
      <w:r>
        <w:rPr>
          <w:rFonts w:hint="eastAsia"/>
        </w:rPr>
        <w:t>管件主体壁厚、</w:t>
      </w:r>
      <w:proofErr w:type="gramStart"/>
      <w:r>
        <w:rPr>
          <w:rFonts w:hint="eastAsia"/>
        </w:rPr>
        <w:t>承口壁厚</w:t>
      </w:r>
      <w:proofErr w:type="gramEnd"/>
      <w:r>
        <w:rPr>
          <w:rFonts w:hint="eastAsia"/>
        </w:rPr>
        <w:t>尺寸应符合表</w:t>
      </w:r>
      <w:r>
        <w:t> </w:t>
      </w:r>
      <w:r>
        <w:rPr>
          <w:rFonts w:hint="eastAsia"/>
        </w:rPr>
        <w:t>B.</w:t>
      </w:r>
      <w:r>
        <w:t>2</w:t>
      </w:r>
      <w:r>
        <w:t> </w:t>
      </w:r>
      <w:r>
        <w:rPr>
          <w:rFonts w:hint="eastAsia"/>
        </w:rPr>
        <w:t>要求，示意图见图</w:t>
      </w:r>
      <w:r>
        <w:t> </w:t>
      </w:r>
      <w:r>
        <w:t>B.1</w:t>
      </w:r>
      <w:r>
        <w:rPr>
          <w:rFonts w:hint="eastAsia"/>
        </w:rPr>
        <w:t>。</w:t>
      </w:r>
    </w:p>
    <w:p w:rsidR="0028732D" w:rsidRDefault="001E1C58">
      <w:pPr>
        <w:pStyle w:val="aff"/>
        <w:spacing w:before="120" w:after="120"/>
      </w:pPr>
      <w:r>
        <w:rPr>
          <w:rFonts w:hint="eastAsia"/>
        </w:rPr>
        <w:t>管件主体壁厚、</w:t>
      </w:r>
      <w:proofErr w:type="gramStart"/>
      <w:r>
        <w:rPr>
          <w:rFonts w:hint="eastAsia"/>
        </w:rPr>
        <w:t>承口壁厚</w:t>
      </w:r>
      <w:proofErr w:type="gramEnd"/>
      <w:r>
        <w:rPr>
          <w:rFonts w:hint="eastAsia"/>
        </w:rPr>
        <w:t>尺寸</w:t>
      </w:r>
    </w:p>
    <w:p w:rsidR="0028732D" w:rsidRDefault="001E1C58">
      <w:pPr>
        <w:pStyle w:val="afffff8"/>
        <w:ind w:firstLine="360"/>
        <w:jc w:val="right"/>
        <w:rPr>
          <w:sz w:val="18"/>
          <w:szCs w:val="18"/>
        </w:rPr>
      </w:pPr>
      <w:r>
        <w:rPr>
          <w:rFonts w:hint="eastAsia"/>
          <w:sz w:val="18"/>
          <w:szCs w:val="18"/>
        </w:rPr>
        <w:t>单位为毫米</w:t>
      </w:r>
    </w:p>
    <w:tbl>
      <w:tblPr>
        <w:tblStyle w:val="affff9"/>
        <w:tblW w:w="0" w:type="dxa"/>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28732D">
        <w:trPr>
          <w:tblHeader/>
          <w:jc w:val="center"/>
        </w:trPr>
        <w:tc>
          <w:tcPr>
            <w:tcW w:w="1866" w:type="dxa"/>
            <w:vMerge w:val="restart"/>
            <w:tcBorders>
              <w:top w:val="single" w:sz="8" w:space="0" w:color="auto"/>
            </w:tcBorders>
            <w:shd w:val="clear" w:color="auto" w:fill="auto"/>
            <w:vAlign w:val="center"/>
          </w:tcPr>
          <w:p w:rsidR="0028732D" w:rsidRDefault="001E1C58">
            <w:pPr>
              <w:pStyle w:val="afffffffffc"/>
              <w:rPr>
                <w:rFonts w:hAnsi="宋体"/>
                <w:szCs w:val="18"/>
              </w:rPr>
            </w:pPr>
            <w:r>
              <w:rPr>
                <w:rFonts w:hAnsi="宋体" w:hint="eastAsia"/>
                <w:szCs w:val="18"/>
              </w:rPr>
              <w:t>公称外径</w:t>
            </w:r>
            <w:r>
              <w:rPr>
                <w:rFonts w:hAnsi="宋体" w:hint="eastAsia"/>
                <w:szCs w:val="18"/>
                <w:vertAlign w:val="superscript"/>
              </w:rPr>
              <w:t>a</w:t>
            </w:r>
          </w:p>
          <w:p w:rsidR="0028732D" w:rsidRDefault="001E1C58">
            <w:pPr>
              <w:pStyle w:val="afffffffffc"/>
              <w:rPr>
                <w:rFonts w:hAnsi="宋体"/>
                <w:szCs w:val="18"/>
              </w:rPr>
            </w:pPr>
            <w:r>
              <w:rPr>
                <w:rFonts w:hAnsi="宋体"/>
                <w:i/>
                <w:szCs w:val="18"/>
              </w:rPr>
              <w:t>d</w:t>
            </w:r>
            <w:r>
              <w:rPr>
                <w:rFonts w:hAnsi="宋体"/>
                <w:szCs w:val="18"/>
                <w:vertAlign w:val="subscript"/>
              </w:rPr>
              <w:t>n</w:t>
            </w:r>
          </w:p>
        </w:tc>
        <w:tc>
          <w:tcPr>
            <w:tcW w:w="3734" w:type="dxa"/>
            <w:gridSpan w:val="2"/>
            <w:tcBorders>
              <w:top w:val="single" w:sz="8" w:space="0" w:color="auto"/>
              <w:bottom w:val="single" w:sz="2" w:space="0" w:color="auto"/>
            </w:tcBorders>
            <w:shd w:val="clear" w:color="auto" w:fill="auto"/>
            <w:vAlign w:val="center"/>
          </w:tcPr>
          <w:p w:rsidR="0028732D" w:rsidRDefault="001E1C58">
            <w:pPr>
              <w:pStyle w:val="afffffffffc"/>
              <w:rPr>
                <w:rFonts w:hAnsi="宋体"/>
                <w:szCs w:val="18"/>
              </w:rPr>
            </w:pPr>
            <w:r>
              <w:rPr>
                <w:rFonts w:hAnsi="宋体" w:hint="eastAsia"/>
                <w:szCs w:val="18"/>
              </w:rPr>
              <w:t>主体壁厚</w:t>
            </w:r>
          </w:p>
        </w:tc>
        <w:tc>
          <w:tcPr>
            <w:tcW w:w="3734" w:type="dxa"/>
            <w:gridSpan w:val="2"/>
            <w:tcBorders>
              <w:top w:val="single" w:sz="8" w:space="0" w:color="auto"/>
              <w:bottom w:val="single" w:sz="2" w:space="0" w:color="auto"/>
            </w:tcBorders>
            <w:shd w:val="clear" w:color="auto" w:fill="auto"/>
            <w:vAlign w:val="center"/>
          </w:tcPr>
          <w:p w:rsidR="0028732D" w:rsidRDefault="001E1C58">
            <w:pPr>
              <w:pStyle w:val="afffffffffc"/>
              <w:rPr>
                <w:rFonts w:hAnsi="宋体"/>
                <w:szCs w:val="18"/>
              </w:rPr>
            </w:pPr>
            <w:proofErr w:type="gramStart"/>
            <w:r>
              <w:rPr>
                <w:rFonts w:hAnsi="宋体" w:hint="eastAsia"/>
                <w:szCs w:val="18"/>
              </w:rPr>
              <w:t>承口壁厚</w:t>
            </w:r>
            <w:proofErr w:type="gramEnd"/>
          </w:p>
        </w:tc>
      </w:tr>
      <w:tr w:rsidR="0028732D">
        <w:trPr>
          <w:jc w:val="center"/>
        </w:trPr>
        <w:tc>
          <w:tcPr>
            <w:tcW w:w="1866" w:type="dxa"/>
            <w:vMerge/>
            <w:tcBorders>
              <w:bottom w:val="single" w:sz="8" w:space="0" w:color="auto"/>
            </w:tcBorders>
            <w:shd w:val="clear" w:color="auto" w:fill="auto"/>
            <w:vAlign w:val="center"/>
          </w:tcPr>
          <w:p w:rsidR="0028732D" w:rsidRDefault="0028732D">
            <w:pPr>
              <w:pStyle w:val="afffffffffc"/>
              <w:rPr>
                <w:rFonts w:hAnsi="宋体"/>
                <w:szCs w:val="18"/>
              </w:rPr>
            </w:pPr>
          </w:p>
        </w:tc>
        <w:tc>
          <w:tcPr>
            <w:tcW w:w="1867" w:type="dxa"/>
            <w:tcBorders>
              <w:top w:val="single" w:sz="2" w:space="0" w:color="auto"/>
              <w:bottom w:val="single" w:sz="8" w:space="0" w:color="auto"/>
            </w:tcBorders>
            <w:shd w:val="clear" w:color="auto" w:fill="auto"/>
            <w:vAlign w:val="center"/>
          </w:tcPr>
          <w:p w:rsidR="0028732D" w:rsidRDefault="001E1C58">
            <w:pPr>
              <w:pStyle w:val="afffffffffc"/>
              <w:rPr>
                <w:rFonts w:hAnsi="宋体"/>
                <w:szCs w:val="18"/>
              </w:rPr>
            </w:pPr>
            <w:proofErr w:type="gramStart"/>
            <w:r>
              <w:rPr>
                <w:rFonts w:hAnsi="宋体" w:hint="eastAsia"/>
                <w:szCs w:val="18"/>
              </w:rPr>
              <w:t>最小主</w:t>
            </w:r>
            <w:proofErr w:type="gramEnd"/>
            <w:r>
              <w:rPr>
                <w:rFonts w:hAnsi="宋体" w:hint="eastAsia"/>
                <w:szCs w:val="18"/>
              </w:rPr>
              <w:t>体壁厚</w:t>
            </w:r>
          </w:p>
          <w:p w:rsidR="0028732D" w:rsidRDefault="001E1C58">
            <w:pPr>
              <w:pStyle w:val="afffffffffc"/>
              <w:rPr>
                <w:rFonts w:hAnsi="宋体"/>
                <w:szCs w:val="18"/>
              </w:rPr>
            </w:pPr>
            <w:r>
              <w:rPr>
                <w:rFonts w:hAnsi="宋体"/>
                <w:i/>
                <w:szCs w:val="18"/>
              </w:rPr>
              <w:t>e</w:t>
            </w:r>
            <w:r>
              <w:rPr>
                <w:rFonts w:hAnsi="宋体"/>
                <w:szCs w:val="18"/>
                <w:vertAlign w:val="subscript"/>
              </w:rPr>
              <w:t>1, min</w:t>
            </w:r>
          </w:p>
        </w:tc>
        <w:tc>
          <w:tcPr>
            <w:tcW w:w="1867" w:type="dxa"/>
            <w:tcBorders>
              <w:top w:val="single" w:sz="2" w:space="0" w:color="auto"/>
              <w:bottom w:val="single" w:sz="8" w:space="0" w:color="auto"/>
            </w:tcBorders>
            <w:shd w:val="clear" w:color="auto" w:fill="auto"/>
            <w:vAlign w:val="center"/>
          </w:tcPr>
          <w:p w:rsidR="0028732D" w:rsidRDefault="001E1C58">
            <w:pPr>
              <w:pStyle w:val="afffffffffc"/>
              <w:rPr>
                <w:rFonts w:hAnsi="宋体"/>
                <w:szCs w:val="18"/>
              </w:rPr>
            </w:pPr>
            <w:proofErr w:type="gramStart"/>
            <w:r>
              <w:rPr>
                <w:rFonts w:hAnsi="宋体" w:hint="eastAsia"/>
                <w:szCs w:val="18"/>
              </w:rPr>
              <w:t>最大主</w:t>
            </w:r>
            <w:proofErr w:type="gramEnd"/>
            <w:r>
              <w:rPr>
                <w:rFonts w:hAnsi="宋体" w:hint="eastAsia"/>
                <w:szCs w:val="18"/>
              </w:rPr>
              <w:t>体壁厚</w:t>
            </w:r>
          </w:p>
          <w:p w:rsidR="0028732D" w:rsidRDefault="001E1C58">
            <w:pPr>
              <w:pStyle w:val="afffffffffc"/>
              <w:rPr>
                <w:rFonts w:hAnsi="宋体"/>
                <w:szCs w:val="18"/>
              </w:rPr>
            </w:pPr>
            <w:r>
              <w:rPr>
                <w:rFonts w:hAnsi="宋体"/>
                <w:i/>
                <w:szCs w:val="18"/>
              </w:rPr>
              <w:t>e</w:t>
            </w:r>
            <w:r>
              <w:rPr>
                <w:rFonts w:hAnsi="宋体"/>
                <w:szCs w:val="18"/>
                <w:vertAlign w:val="subscript"/>
              </w:rPr>
              <w:t>1, max</w:t>
            </w:r>
          </w:p>
        </w:tc>
        <w:tc>
          <w:tcPr>
            <w:tcW w:w="1867" w:type="dxa"/>
            <w:tcBorders>
              <w:top w:val="single" w:sz="2" w:space="0" w:color="auto"/>
              <w:bottom w:val="single" w:sz="8" w:space="0" w:color="auto"/>
            </w:tcBorders>
            <w:shd w:val="clear" w:color="auto" w:fill="auto"/>
            <w:vAlign w:val="center"/>
          </w:tcPr>
          <w:p w:rsidR="0028732D" w:rsidRDefault="001E1C58">
            <w:pPr>
              <w:pStyle w:val="afffffffffc"/>
              <w:rPr>
                <w:rFonts w:hAnsi="宋体"/>
                <w:szCs w:val="18"/>
              </w:rPr>
            </w:pPr>
            <w:proofErr w:type="gramStart"/>
            <w:r>
              <w:rPr>
                <w:rFonts w:hAnsi="宋体" w:hint="eastAsia"/>
                <w:szCs w:val="18"/>
              </w:rPr>
              <w:t>最小承口壁厚</w:t>
            </w:r>
            <w:proofErr w:type="gramEnd"/>
          </w:p>
          <w:p w:rsidR="0028732D" w:rsidRDefault="001E1C58">
            <w:pPr>
              <w:pStyle w:val="afffffffffc"/>
              <w:rPr>
                <w:rFonts w:hAnsi="宋体"/>
                <w:szCs w:val="18"/>
              </w:rPr>
            </w:pPr>
            <w:r>
              <w:rPr>
                <w:rFonts w:hAnsi="宋体"/>
                <w:i/>
                <w:szCs w:val="18"/>
              </w:rPr>
              <w:t>e</w:t>
            </w:r>
            <w:r>
              <w:rPr>
                <w:rFonts w:hAnsi="宋体"/>
                <w:szCs w:val="18"/>
                <w:vertAlign w:val="subscript"/>
              </w:rPr>
              <w:t>2, min</w:t>
            </w:r>
          </w:p>
        </w:tc>
        <w:tc>
          <w:tcPr>
            <w:tcW w:w="1867" w:type="dxa"/>
            <w:tcBorders>
              <w:top w:val="single" w:sz="2" w:space="0" w:color="auto"/>
              <w:bottom w:val="single" w:sz="8" w:space="0" w:color="auto"/>
            </w:tcBorders>
            <w:shd w:val="clear" w:color="auto" w:fill="auto"/>
            <w:vAlign w:val="center"/>
          </w:tcPr>
          <w:p w:rsidR="0028732D" w:rsidRDefault="001E1C58">
            <w:pPr>
              <w:pStyle w:val="afffffffffc"/>
              <w:rPr>
                <w:rFonts w:hAnsi="宋体"/>
                <w:szCs w:val="18"/>
              </w:rPr>
            </w:pPr>
            <w:proofErr w:type="gramStart"/>
            <w:r>
              <w:rPr>
                <w:rFonts w:hAnsi="宋体" w:hint="eastAsia"/>
                <w:szCs w:val="18"/>
              </w:rPr>
              <w:t>最大承口壁厚</w:t>
            </w:r>
            <w:proofErr w:type="gramEnd"/>
          </w:p>
          <w:p w:rsidR="0028732D" w:rsidRDefault="001E1C58">
            <w:pPr>
              <w:pStyle w:val="afffffffffc"/>
              <w:rPr>
                <w:rFonts w:hAnsi="宋体"/>
                <w:szCs w:val="18"/>
              </w:rPr>
            </w:pPr>
            <w:r>
              <w:rPr>
                <w:rFonts w:hAnsi="宋体"/>
                <w:i/>
                <w:szCs w:val="18"/>
              </w:rPr>
              <w:t>e</w:t>
            </w:r>
            <w:r>
              <w:rPr>
                <w:rFonts w:hAnsi="宋体"/>
                <w:szCs w:val="18"/>
                <w:vertAlign w:val="subscript"/>
              </w:rPr>
              <w:t>2, max</w:t>
            </w:r>
          </w:p>
        </w:tc>
      </w:tr>
      <w:tr w:rsidR="0028732D">
        <w:trPr>
          <w:jc w:val="center"/>
        </w:trPr>
        <w:tc>
          <w:tcPr>
            <w:tcW w:w="1866" w:type="dxa"/>
            <w:tcBorders>
              <w:top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16</w:t>
            </w:r>
          </w:p>
        </w:tc>
        <w:tc>
          <w:tcPr>
            <w:tcW w:w="1867" w:type="dxa"/>
            <w:tcBorders>
              <w:top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1.3</w:t>
            </w:r>
          </w:p>
        </w:tc>
        <w:tc>
          <w:tcPr>
            <w:tcW w:w="1867" w:type="dxa"/>
            <w:tcBorders>
              <w:top w:val="single" w:sz="8" w:space="0" w:color="auto"/>
              <w:bottom w:val="single" w:sz="2"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1.6</w:t>
            </w:r>
          </w:p>
        </w:tc>
        <w:tc>
          <w:tcPr>
            <w:tcW w:w="1867" w:type="dxa"/>
            <w:tcBorders>
              <w:top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1.1</w:t>
            </w:r>
          </w:p>
        </w:tc>
        <w:tc>
          <w:tcPr>
            <w:tcW w:w="1867" w:type="dxa"/>
            <w:tcBorders>
              <w:top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1.4</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1.3</w:t>
            </w:r>
          </w:p>
        </w:tc>
        <w:tc>
          <w:tcPr>
            <w:tcW w:w="1867" w:type="dxa"/>
            <w:tcBorders>
              <w:top w:val="single" w:sz="2"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1.6</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1.1</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1.4</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25</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1.3</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1.6</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1.1</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1.4</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32</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1.3</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1.6</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1.1</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1.4</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40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1.3</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1.6</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1.1</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1.4</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50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1.5</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1.8</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1.2</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1.5</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63</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1.7</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1.4</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1.7</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75</w:t>
            </w:r>
          </w:p>
        </w:tc>
        <w:tc>
          <w:tcPr>
            <w:tcW w:w="1867" w:type="dxa"/>
            <w:shd w:val="clear" w:color="auto" w:fill="auto"/>
            <w:vAlign w:val="center"/>
          </w:tcPr>
          <w:p w:rsidR="0028732D" w:rsidRDefault="001E1C58">
            <w:pPr>
              <w:spacing w:line="240" w:lineRule="auto"/>
              <w:jc w:val="center"/>
              <w:rPr>
                <w:rFonts w:ascii="宋体" w:hAnsi="宋体"/>
                <w:color w:val="000000"/>
                <w:sz w:val="18"/>
                <w:szCs w:val="18"/>
              </w:rPr>
            </w:pPr>
            <w:r>
              <w:rPr>
                <w:rFonts w:ascii="宋体" w:hAnsi="宋体" w:hint="eastAsia"/>
                <w:color w:val="000000"/>
                <w:sz w:val="18"/>
                <w:szCs w:val="18"/>
              </w:rPr>
              <w:t>1.8</w:t>
            </w:r>
          </w:p>
        </w:tc>
        <w:tc>
          <w:tcPr>
            <w:tcW w:w="1867" w:type="dxa"/>
            <w:shd w:val="clear" w:color="auto" w:fill="auto"/>
            <w:vAlign w:val="center"/>
          </w:tcPr>
          <w:p w:rsidR="0028732D" w:rsidRDefault="001E1C58">
            <w:pPr>
              <w:spacing w:line="240" w:lineRule="auto"/>
              <w:jc w:val="center"/>
              <w:rPr>
                <w:rFonts w:ascii="宋体" w:hAnsi="宋体"/>
                <w:color w:val="000000"/>
                <w:sz w:val="18"/>
                <w:szCs w:val="18"/>
              </w:rPr>
            </w:pPr>
            <w:r>
              <w:rPr>
                <w:rFonts w:ascii="宋体" w:hAnsi="宋体" w:hint="eastAsia"/>
                <w:color w:val="000000"/>
                <w:sz w:val="18"/>
                <w:szCs w:val="18"/>
              </w:rPr>
              <w:t>2.1</w:t>
            </w:r>
          </w:p>
        </w:tc>
        <w:tc>
          <w:tcPr>
            <w:tcW w:w="1867" w:type="dxa"/>
            <w:shd w:val="clear" w:color="auto" w:fill="auto"/>
            <w:vAlign w:val="center"/>
          </w:tcPr>
          <w:p w:rsidR="0028732D" w:rsidRDefault="001E1C58">
            <w:pPr>
              <w:spacing w:line="240" w:lineRule="auto"/>
              <w:jc w:val="center"/>
              <w:rPr>
                <w:rFonts w:ascii="宋体" w:hAnsi="宋体"/>
                <w:color w:val="000000"/>
                <w:sz w:val="18"/>
                <w:szCs w:val="18"/>
              </w:rPr>
            </w:pPr>
            <w:r>
              <w:rPr>
                <w:rFonts w:ascii="宋体" w:hAnsi="宋体" w:hint="eastAsia"/>
                <w:color w:val="000000"/>
                <w:sz w:val="18"/>
                <w:szCs w:val="18"/>
              </w:rPr>
              <w:t>1.5</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1.8</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90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2.2</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2.6</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1.8</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2.2</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110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2.4</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2.8</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2.1</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2.5</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160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3.1</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3.5</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2.5</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2.9</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200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3.6</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4.3</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2.9</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3.5</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250</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4.4</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5.3</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3.6</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4.5</w:t>
            </w:r>
          </w:p>
        </w:tc>
      </w:tr>
      <w:tr w:rsidR="0028732D">
        <w:trPr>
          <w:jc w:val="center"/>
        </w:trPr>
        <w:tc>
          <w:tcPr>
            <w:tcW w:w="1866"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315</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5.8</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6.8</w:t>
            </w:r>
          </w:p>
        </w:tc>
        <w:tc>
          <w:tcPr>
            <w:tcW w:w="1867" w:type="dxa"/>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4.2</w:t>
            </w:r>
          </w:p>
        </w:tc>
        <w:tc>
          <w:tcPr>
            <w:tcW w:w="1867" w:type="dxa"/>
            <w:shd w:val="clear" w:color="auto" w:fill="auto"/>
            <w:vAlign w:val="center"/>
          </w:tcPr>
          <w:p w:rsidR="0028732D" w:rsidRDefault="001E1C58">
            <w:pPr>
              <w:spacing w:line="240" w:lineRule="auto"/>
              <w:jc w:val="center"/>
              <w:rPr>
                <w:rFonts w:ascii="宋体" w:hAnsi="宋体"/>
                <w:color w:val="000000"/>
                <w:sz w:val="18"/>
                <w:szCs w:val="18"/>
              </w:rPr>
            </w:pPr>
            <w:r>
              <w:rPr>
                <w:rFonts w:ascii="宋体" w:hAnsi="宋体" w:hint="eastAsia"/>
                <w:color w:val="000000"/>
                <w:sz w:val="18"/>
                <w:szCs w:val="18"/>
              </w:rPr>
              <w:t>5.2</w:t>
            </w:r>
          </w:p>
        </w:tc>
      </w:tr>
      <w:tr w:rsidR="0028732D">
        <w:trPr>
          <w:jc w:val="center"/>
        </w:trPr>
        <w:tc>
          <w:tcPr>
            <w:tcW w:w="1866" w:type="dxa"/>
            <w:tcBorders>
              <w:bottom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400</w:t>
            </w:r>
          </w:p>
        </w:tc>
        <w:tc>
          <w:tcPr>
            <w:tcW w:w="1867" w:type="dxa"/>
            <w:tcBorders>
              <w:bottom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7.2</w:t>
            </w:r>
          </w:p>
        </w:tc>
        <w:tc>
          <w:tcPr>
            <w:tcW w:w="1867" w:type="dxa"/>
            <w:tcBorders>
              <w:bottom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8.2</w:t>
            </w:r>
          </w:p>
        </w:tc>
        <w:tc>
          <w:tcPr>
            <w:tcW w:w="1867" w:type="dxa"/>
            <w:tcBorders>
              <w:bottom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5.0</w:t>
            </w:r>
          </w:p>
        </w:tc>
        <w:tc>
          <w:tcPr>
            <w:tcW w:w="1867" w:type="dxa"/>
            <w:tcBorders>
              <w:bottom w:val="single" w:sz="8" w:space="0" w:color="auto"/>
            </w:tcBorders>
            <w:shd w:val="clear" w:color="auto" w:fill="auto"/>
            <w:vAlign w:val="center"/>
          </w:tcPr>
          <w:p w:rsidR="0028732D" w:rsidRDefault="001E1C58">
            <w:pPr>
              <w:spacing w:line="240" w:lineRule="auto"/>
              <w:jc w:val="center"/>
              <w:rPr>
                <w:rFonts w:ascii="宋体" w:hAnsi="宋体"/>
                <w:sz w:val="18"/>
                <w:szCs w:val="18"/>
              </w:rPr>
            </w:pPr>
            <w:r>
              <w:rPr>
                <w:rFonts w:ascii="宋体" w:hAnsi="宋体" w:hint="eastAsia"/>
                <w:sz w:val="18"/>
                <w:szCs w:val="18"/>
              </w:rPr>
              <w:t>6.0</w:t>
            </w:r>
          </w:p>
        </w:tc>
      </w:tr>
      <w:tr w:rsidR="0028732D">
        <w:trPr>
          <w:jc w:val="center"/>
        </w:trPr>
        <w:tc>
          <w:tcPr>
            <w:tcW w:w="9334" w:type="dxa"/>
            <w:gridSpan w:val="5"/>
            <w:tcBorders>
              <w:top w:val="single" w:sz="8" w:space="0" w:color="auto"/>
              <w:bottom w:val="single" w:sz="12" w:space="0" w:color="auto"/>
            </w:tcBorders>
            <w:shd w:val="clear" w:color="auto" w:fill="auto"/>
            <w:vAlign w:val="center"/>
          </w:tcPr>
          <w:p w:rsidR="0028732D" w:rsidRDefault="001E1C58">
            <w:pPr>
              <w:pStyle w:val="afffffffffc"/>
              <w:ind w:firstLineChars="200" w:firstLine="360"/>
              <w:jc w:val="both"/>
              <w:rPr>
                <w:rFonts w:hAnsi="宋体"/>
                <w:szCs w:val="18"/>
              </w:rPr>
            </w:pPr>
            <w:r>
              <w:rPr>
                <w:rFonts w:hAnsi="宋体"/>
                <w:szCs w:val="18"/>
                <w:vertAlign w:val="superscript"/>
              </w:rPr>
              <w:t xml:space="preserve">a </w:t>
            </w:r>
            <w:r>
              <w:rPr>
                <w:rFonts w:hAnsi="宋体"/>
                <w:i/>
                <w:szCs w:val="18"/>
              </w:rPr>
              <w:t>d</w:t>
            </w:r>
            <w:r>
              <w:rPr>
                <w:rFonts w:hAnsi="宋体"/>
                <w:szCs w:val="18"/>
                <w:vertAlign w:val="subscript"/>
              </w:rPr>
              <w:t>n</w:t>
            </w:r>
            <w:r>
              <w:rPr>
                <w:rFonts w:ascii="MS Gothic" w:eastAsia="MS Gothic" w:hAnsi="MS Gothic" w:cs="MS Gothic" w:hint="eastAsia"/>
                <w:szCs w:val="18"/>
              </w:rPr>
              <w:t> </w:t>
            </w:r>
            <w:r>
              <w:rPr>
                <w:rFonts w:hAnsi="宋体" w:hint="eastAsia"/>
                <w:szCs w:val="18"/>
              </w:rPr>
              <w:t>指与管件相连的管材的公称外径。</w:t>
            </w:r>
          </w:p>
        </w:tc>
      </w:tr>
    </w:tbl>
    <w:p w:rsidR="0028732D" w:rsidRDefault="0028732D">
      <w:pPr>
        <w:pStyle w:val="afffff8"/>
        <w:ind w:right="720" w:firstLineChars="0" w:firstLine="0"/>
      </w:pPr>
    </w:p>
    <w:p w:rsidR="0028732D" w:rsidRDefault="001E1C58">
      <w:pPr>
        <w:pStyle w:val="aff4"/>
        <w:spacing w:before="120" w:after="120"/>
      </w:pPr>
      <w:r>
        <w:rPr>
          <w:rFonts w:hint="eastAsia"/>
        </w:rPr>
        <w:t>硬聚氯乙烯（</w:t>
      </w:r>
      <w:r>
        <w:rPr>
          <w:rFonts w:hint="eastAsia"/>
        </w:rPr>
        <w:t>P</w:t>
      </w:r>
      <w:r>
        <w:t>VC-U</w:t>
      </w:r>
      <w:r>
        <w:rPr>
          <w:rFonts w:hint="eastAsia"/>
        </w:rPr>
        <w:t>）打井管件</w:t>
      </w:r>
    </w:p>
    <w:p w:rsidR="0028732D" w:rsidRDefault="001E1C58">
      <w:pPr>
        <w:pStyle w:val="aff5"/>
        <w:spacing w:before="120" w:after="120"/>
      </w:pPr>
      <w:r>
        <w:rPr>
          <w:rFonts w:hint="eastAsia"/>
        </w:rPr>
        <w:t>主体壁厚</w:t>
      </w:r>
    </w:p>
    <w:p w:rsidR="0028732D" w:rsidRDefault="001E1C58">
      <w:pPr>
        <w:pStyle w:val="afffff8"/>
        <w:ind w:firstLine="420"/>
      </w:pPr>
      <w:r>
        <w:rPr>
          <w:rFonts w:hint="eastAsia"/>
        </w:rPr>
        <w:t>管件的主</w:t>
      </w:r>
      <w:proofErr w:type="gramStart"/>
      <w:r>
        <w:rPr>
          <w:rFonts w:hint="eastAsia"/>
        </w:rPr>
        <w:t>体壁厚应不</w:t>
      </w:r>
      <w:proofErr w:type="gramEnd"/>
      <w:r>
        <w:rPr>
          <w:rFonts w:hint="eastAsia"/>
        </w:rPr>
        <w:t>小于同规格同公称压力管材的公称壁厚。</w:t>
      </w:r>
    </w:p>
    <w:p w:rsidR="0028732D" w:rsidRDefault="001E1C58">
      <w:pPr>
        <w:pStyle w:val="aff5"/>
        <w:spacing w:before="120" w:after="120"/>
      </w:pPr>
      <w:proofErr w:type="gramStart"/>
      <w:r>
        <w:rPr>
          <w:rFonts w:hint="eastAsia"/>
        </w:rPr>
        <w:t>承口尺寸</w:t>
      </w:r>
      <w:proofErr w:type="gramEnd"/>
    </w:p>
    <w:p w:rsidR="0028732D" w:rsidRDefault="001E1C58">
      <w:pPr>
        <w:pStyle w:val="affffffffffd"/>
      </w:pPr>
      <w:r>
        <w:rPr>
          <w:rFonts w:hint="eastAsia"/>
        </w:rPr>
        <w:t>管件</w:t>
      </w:r>
      <w:proofErr w:type="gramStart"/>
      <w:r>
        <w:rPr>
          <w:rFonts w:hint="eastAsia"/>
        </w:rPr>
        <w:t>的承口尺寸</w:t>
      </w:r>
      <w:proofErr w:type="gramEnd"/>
      <w:r>
        <w:rPr>
          <w:rFonts w:hint="eastAsia"/>
        </w:rPr>
        <w:t>应符合表</w:t>
      </w:r>
      <w:r>
        <w:rPr>
          <w:rFonts w:hint="eastAsia"/>
        </w:rPr>
        <w:t>B</w:t>
      </w:r>
      <w:r>
        <w:t>.3</w:t>
      </w:r>
      <w:r>
        <w:rPr>
          <w:rFonts w:hint="eastAsia"/>
        </w:rPr>
        <w:t>的要求，示意图见图</w:t>
      </w:r>
      <w:r>
        <w:t>B.2</w:t>
      </w:r>
      <w:r>
        <w:rPr>
          <w:rFonts w:hint="eastAsia"/>
        </w:rPr>
        <w:t>。</w:t>
      </w:r>
    </w:p>
    <w:p w:rsidR="0028732D" w:rsidRDefault="001E1C58">
      <w:pPr>
        <w:pStyle w:val="affffffffffd"/>
      </w:pPr>
      <w:r>
        <w:rPr>
          <w:rFonts w:hint="eastAsia"/>
        </w:rPr>
        <w:t>管件</w:t>
      </w:r>
      <w:proofErr w:type="gramStart"/>
      <w:r>
        <w:rPr>
          <w:rFonts w:hint="eastAsia"/>
        </w:rPr>
        <w:t>的承口壁厚</w:t>
      </w:r>
      <w:proofErr w:type="gramEnd"/>
      <w:r>
        <w:rPr>
          <w:rFonts w:hint="eastAsia"/>
          <w:i/>
        </w:rPr>
        <w:t>e</w:t>
      </w:r>
      <w:r>
        <w:rPr>
          <w:vertAlign w:val="subscript"/>
        </w:rPr>
        <w:t>2</w:t>
      </w:r>
      <w:r>
        <w:rPr>
          <w:rFonts w:hint="eastAsia"/>
        </w:rPr>
        <w:t>应不小于主体壁厚</w:t>
      </w:r>
      <w:r>
        <w:rPr>
          <w:rFonts w:hint="eastAsia"/>
          <w:i/>
        </w:rPr>
        <w:t>e</w:t>
      </w:r>
      <w:r>
        <w:rPr>
          <w:vertAlign w:val="subscript"/>
        </w:rPr>
        <w:t>1</w:t>
      </w:r>
      <w:r>
        <w:rPr>
          <w:rFonts w:hint="eastAsia"/>
        </w:rPr>
        <w:t>要求的</w:t>
      </w:r>
      <w:r>
        <w:rPr>
          <w:rFonts w:hint="eastAsia"/>
        </w:rPr>
        <w:t>0</w:t>
      </w:r>
      <w:r>
        <w:t>.75</w:t>
      </w:r>
      <w:r>
        <w:rPr>
          <w:rFonts w:hint="eastAsia"/>
        </w:rPr>
        <w:t>倍。</w:t>
      </w:r>
    </w:p>
    <w:p w:rsidR="0028732D" w:rsidRDefault="001E1C58">
      <w:pPr>
        <w:pStyle w:val="afffffffffd"/>
        <w:ind w:firstLine="360"/>
      </w:pPr>
      <w:r>
        <w:rPr>
          <w:noProof/>
        </w:rPr>
        <w:drawing>
          <wp:anchor distT="0" distB="0" distL="114300" distR="114300" simplePos="0" relativeHeight="251662336" behindDoc="0" locked="0" layoutInCell="1" allowOverlap="1">
            <wp:simplePos x="0" y="0"/>
            <wp:positionH relativeFrom="page">
              <wp:posOffset>2927985</wp:posOffset>
            </wp:positionH>
            <wp:positionV relativeFrom="paragraph">
              <wp:posOffset>99060</wp:posOffset>
            </wp:positionV>
            <wp:extent cx="1723390" cy="1971040"/>
            <wp:effectExtent l="0" t="0" r="10160" b="10160"/>
            <wp:wrapTopAndBottom/>
            <wp:docPr id="3" name="图片 3" descr="C:\Users\00099099\Desktop\桌面中转站\图片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00099099\Desktop\桌面中转站\图片2.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723390" cy="1971040"/>
                    </a:xfrm>
                    <a:prstGeom prst="rect">
                      <a:avLst/>
                    </a:prstGeom>
                    <a:noFill/>
                    <a:ln>
                      <a:noFill/>
                    </a:ln>
                  </pic:spPr>
                </pic:pic>
              </a:graphicData>
            </a:graphic>
          </wp:anchor>
        </w:drawing>
      </w:r>
    </w:p>
    <w:p w:rsidR="0028732D" w:rsidRDefault="001E1C58">
      <w:pPr>
        <w:pStyle w:val="afffffffffd"/>
        <w:ind w:firstLine="360"/>
      </w:pPr>
      <w:r>
        <w:rPr>
          <w:rFonts w:hint="eastAsia"/>
        </w:rPr>
        <w:t>标引序号说明：</w:t>
      </w:r>
    </w:p>
    <w:p w:rsidR="0028732D" w:rsidRDefault="001E1C58">
      <w:pPr>
        <w:pStyle w:val="afffffffffd"/>
        <w:ind w:firstLine="360"/>
      </w:pPr>
      <w:r>
        <w:rPr>
          <w:rFonts w:hint="eastAsia"/>
          <w:i/>
        </w:rPr>
        <w:t>d</w:t>
      </w:r>
      <w:r>
        <w:rPr>
          <w:rFonts w:hint="eastAsia"/>
          <w:vertAlign w:val="subscript"/>
        </w:rPr>
        <w:t>n</w:t>
      </w:r>
      <w:r>
        <w:rPr>
          <w:rFonts w:hint="eastAsia"/>
        </w:rPr>
        <w:t xml:space="preserve"> </w:t>
      </w:r>
      <w:r>
        <w:rPr>
          <w:rFonts w:hint="eastAsia"/>
        </w:rPr>
        <w:t>——与管件连接管材的公称外径；</w:t>
      </w:r>
    </w:p>
    <w:p w:rsidR="0028732D" w:rsidRDefault="001E1C58">
      <w:pPr>
        <w:pStyle w:val="afffffffffd"/>
        <w:ind w:firstLine="360"/>
      </w:pPr>
      <w:r>
        <w:rPr>
          <w:rFonts w:hint="eastAsia"/>
          <w:i/>
        </w:rPr>
        <w:t>d</w:t>
      </w:r>
      <w:r>
        <w:rPr>
          <w:rFonts w:hint="eastAsia"/>
          <w:vertAlign w:val="subscript"/>
        </w:rPr>
        <w:t>s</w:t>
      </w:r>
      <w:r>
        <w:rPr>
          <w:rFonts w:hint="eastAsia"/>
        </w:rPr>
        <w:t xml:space="preserve"> </w:t>
      </w:r>
      <w:r>
        <w:rPr>
          <w:rFonts w:hint="eastAsia"/>
        </w:rPr>
        <w:t>——承口中部内径；</w:t>
      </w:r>
    </w:p>
    <w:p w:rsidR="0028732D" w:rsidRDefault="001E1C58">
      <w:pPr>
        <w:pStyle w:val="afffffffffd"/>
        <w:ind w:firstLine="360"/>
      </w:pPr>
      <w:r>
        <w:rPr>
          <w:rFonts w:hint="eastAsia"/>
          <w:i/>
        </w:rPr>
        <w:t>e</w:t>
      </w:r>
      <w:r>
        <w:rPr>
          <w:rFonts w:hint="eastAsia"/>
          <w:vertAlign w:val="subscript"/>
        </w:rPr>
        <w:t>1</w:t>
      </w:r>
      <w:r>
        <w:rPr>
          <w:rFonts w:hint="eastAsia"/>
        </w:rPr>
        <w:t xml:space="preserve"> </w:t>
      </w:r>
      <w:r>
        <w:rPr>
          <w:rFonts w:hint="eastAsia"/>
        </w:rPr>
        <w:t>——主体壁厚；</w:t>
      </w:r>
    </w:p>
    <w:p w:rsidR="0028732D" w:rsidRDefault="001E1C58">
      <w:pPr>
        <w:pStyle w:val="afffffffffd"/>
        <w:ind w:firstLine="360"/>
      </w:pPr>
      <w:r>
        <w:rPr>
          <w:rFonts w:hint="eastAsia"/>
          <w:i/>
        </w:rPr>
        <w:t>e</w:t>
      </w:r>
      <w:r>
        <w:rPr>
          <w:rFonts w:hint="eastAsia"/>
          <w:vertAlign w:val="subscript"/>
        </w:rPr>
        <w:t>2</w:t>
      </w:r>
      <w:r>
        <w:rPr>
          <w:rFonts w:hint="eastAsia"/>
        </w:rPr>
        <w:t xml:space="preserve"> </w:t>
      </w:r>
      <w:r>
        <w:rPr>
          <w:rFonts w:hint="eastAsia"/>
        </w:rPr>
        <w:t>——</w:t>
      </w:r>
      <w:proofErr w:type="gramStart"/>
      <w:r>
        <w:rPr>
          <w:rFonts w:hint="eastAsia"/>
        </w:rPr>
        <w:t>承口壁厚</w:t>
      </w:r>
      <w:proofErr w:type="gramEnd"/>
      <w:r>
        <w:rPr>
          <w:rFonts w:hint="eastAsia"/>
        </w:rPr>
        <w:t>；</w:t>
      </w:r>
    </w:p>
    <w:p w:rsidR="0028732D" w:rsidRDefault="001E1C58">
      <w:pPr>
        <w:pStyle w:val="afffffffffd"/>
        <w:ind w:firstLine="360"/>
      </w:pPr>
      <w:r>
        <w:rPr>
          <w:rFonts w:hint="eastAsia"/>
          <w:i/>
        </w:rPr>
        <w:lastRenderedPageBreak/>
        <w:t>L</w:t>
      </w:r>
      <w:r>
        <w:rPr>
          <w:rFonts w:hint="eastAsia"/>
          <w:vertAlign w:val="subscript"/>
        </w:rPr>
        <w:t>1</w:t>
      </w:r>
      <w:r>
        <w:rPr>
          <w:rFonts w:hint="eastAsia"/>
        </w:rPr>
        <w:t xml:space="preserve"> </w:t>
      </w:r>
      <w:r>
        <w:rPr>
          <w:rFonts w:hint="eastAsia"/>
        </w:rPr>
        <w:t>——</w:t>
      </w:r>
      <w:proofErr w:type="gramStart"/>
      <w:r>
        <w:rPr>
          <w:rFonts w:hint="eastAsia"/>
        </w:rPr>
        <w:t>承口深度</w:t>
      </w:r>
      <w:proofErr w:type="gramEnd"/>
      <w:r>
        <w:rPr>
          <w:rFonts w:hint="eastAsia"/>
        </w:rPr>
        <w:t>。</w:t>
      </w:r>
    </w:p>
    <w:p w:rsidR="0028732D" w:rsidRDefault="001E1C58">
      <w:pPr>
        <w:pStyle w:val="af9"/>
        <w:numPr>
          <w:ilvl w:val="0"/>
          <w:numId w:val="0"/>
        </w:numPr>
        <w:spacing w:before="120" w:after="120"/>
      </w:pPr>
      <w:r>
        <w:rPr>
          <w:rFonts w:hint="eastAsia"/>
        </w:rPr>
        <w:t>图</w:t>
      </w:r>
      <w:r>
        <w:rPr>
          <w:rFonts w:hint="eastAsia"/>
        </w:rPr>
        <w:t>B</w:t>
      </w:r>
      <w:r>
        <w:t xml:space="preserve">.2 </w:t>
      </w:r>
      <w:proofErr w:type="gramStart"/>
      <w:r>
        <w:rPr>
          <w:rFonts w:hint="eastAsia"/>
        </w:rPr>
        <w:t>管件承口示意图</w:t>
      </w:r>
      <w:proofErr w:type="gramEnd"/>
    </w:p>
    <w:p w:rsidR="0028732D" w:rsidRDefault="001E1C58">
      <w:pPr>
        <w:pStyle w:val="aff"/>
        <w:spacing w:before="120" w:after="120"/>
      </w:pPr>
      <w:r>
        <w:rPr>
          <w:rFonts w:hint="eastAsia"/>
        </w:rPr>
        <w:t>管件规格尺寸</w:t>
      </w:r>
    </w:p>
    <w:tbl>
      <w:tblPr>
        <w:tblStyle w:val="affff9"/>
        <w:tblW w:w="5000" w:type="pct"/>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636"/>
        <w:gridCol w:w="2591"/>
        <w:gridCol w:w="2591"/>
        <w:gridCol w:w="2516"/>
      </w:tblGrid>
      <w:tr w:rsidR="0028732D">
        <w:trPr>
          <w:tblHeader/>
          <w:jc w:val="center"/>
        </w:trPr>
        <w:tc>
          <w:tcPr>
            <w:tcW w:w="876" w:type="pct"/>
            <w:vMerge w:val="restart"/>
            <w:tcBorders>
              <w:top w:val="single" w:sz="8" w:space="0" w:color="auto"/>
            </w:tcBorders>
            <w:shd w:val="clear" w:color="auto" w:fill="auto"/>
            <w:vAlign w:val="center"/>
          </w:tcPr>
          <w:p w:rsidR="0028732D" w:rsidRDefault="001E1C58">
            <w:pPr>
              <w:pStyle w:val="afffffffffc"/>
            </w:pPr>
            <w:r>
              <w:rPr>
                <w:rFonts w:hint="eastAsia"/>
              </w:rPr>
              <w:t>公称外径</w:t>
            </w:r>
            <w:proofErr w:type="spellStart"/>
            <w:r>
              <w:rPr>
                <w:rFonts w:hint="eastAsia"/>
                <w:i/>
              </w:rPr>
              <w:t>d</w:t>
            </w:r>
            <w:r>
              <w:rPr>
                <w:rFonts w:hint="eastAsia"/>
                <w:vertAlign w:val="subscript"/>
              </w:rPr>
              <w:t>n</w:t>
            </w:r>
            <w:r>
              <w:rPr>
                <w:rFonts w:hint="eastAsia"/>
                <w:vertAlign w:val="superscript"/>
              </w:rPr>
              <w:t>a</w:t>
            </w:r>
            <w:proofErr w:type="spellEnd"/>
          </w:p>
          <w:p w:rsidR="0028732D" w:rsidRDefault="001E1C58">
            <w:pPr>
              <w:pStyle w:val="afffffffffc"/>
            </w:pPr>
            <w:r>
              <w:rPr>
                <w:rFonts w:hint="eastAsia"/>
              </w:rPr>
              <w:t>mm</w:t>
            </w:r>
          </w:p>
        </w:tc>
        <w:tc>
          <w:tcPr>
            <w:tcW w:w="2776" w:type="pct"/>
            <w:gridSpan w:val="2"/>
            <w:tcBorders>
              <w:top w:val="single" w:sz="8" w:space="0" w:color="auto"/>
              <w:bottom w:val="single" w:sz="4" w:space="0" w:color="auto"/>
            </w:tcBorders>
            <w:shd w:val="clear" w:color="auto" w:fill="auto"/>
            <w:vAlign w:val="center"/>
          </w:tcPr>
          <w:p w:rsidR="0028732D" w:rsidRDefault="001E1C58">
            <w:pPr>
              <w:pStyle w:val="afffffffffc"/>
            </w:pPr>
            <w:r>
              <w:rPr>
                <w:rFonts w:hint="eastAsia"/>
              </w:rPr>
              <w:t>承口中</w:t>
            </w:r>
            <w:proofErr w:type="gramStart"/>
            <w:r>
              <w:rPr>
                <w:rFonts w:hint="eastAsia"/>
              </w:rPr>
              <w:t>部平均</w:t>
            </w:r>
            <w:proofErr w:type="gramEnd"/>
            <w:r>
              <w:rPr>
                <w:rFonts w:hint="eastAsia"/>
              </w:rPr>
              <w:t>内径</w:t>
            </w:r>
          </w:p>
        </w:tc>
        <w:tc>
          <w:tcPr>
            <w:tcW w:w="1348" w:type="pct"/>
            <w:vMerge w:val="restart"/>
            <w:tcBorders>
              <w:top w:val="single" w:sz="8" w:space="0" w:color="auto"/>
            </w:tcBorders>
            <w:shd w:val="clear" w:color="auto" w:fill="auto"/>
            <w:vAlign w:val="center"/>
          </w:tcPr>
          <w:p w:rsidR="0028732D" w:rsidRDefault="001E1C58">
            <w:pPr>
              <w:pStyle w:val="afffffffffc"/>
            </w:pPr>
            <w:proofErr w:type="gramStart"/>
            <w:r>
              <w:rPr>
                <w:rFonts w:hint="eastAsia"/>
              </w:rPr>
              <w:t>最小承口深度</w:t>
            </w:r>
            <w:proofErr w:type="gramEnd"/>
            <w:r>
              <w:rPr>
                <w:rFonts w:hint="eastAsia"/>
                <w:i/>
              </w:rPr>
              <w:t>L</w:t>
            </w:r>
            <w:r>
              <w:rPr>
                <w:vertAlign w:val="subscript"/>
              </w:rPr>
              <w:t>1,min</w:t>
            </w:r>
          </w:p>
        </w:tc>
      </w:tr>
      <w:tr w:rsidR="0028732D">
        <w:trPr>
          <w:jc w:val="center"/>
        </w:trPr>
        <w:tc>
          <w:tcPr>
            <w:tcW w:w="876" w:type="pct"/>
            <w:vMerge/>
            <w:tcBorders>
              <w:bottom w:val="single" w:sz="8" w:space="0" w:color="auto"/>
            </w:tcBorders>
            <w:shd w:val="clear" w:color="auto" w:fill="auto"/>
            <w:vAlign w:val="center"/>
          </w:tcPr>
          <w:p w:rsidR="0028732D" w:rsidRDefault="0028732D">
            <w:pPr>
              <w:pStyle w:val="afffffffffc"/>
            </w:pPr>
          </w:p>
        </w:tc>
        <w:tc>
          <w:tcPr>
            <w:tcW w:w="1388" w:type="pct"/>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最小平均内径</w:t>
            </w:r>
            <w:r>
              <w:rPr>
                <w:i/>
              </w:rPr>
              <w:t>d</w:t>
            </w:r>
            <w:r>
              <w:rPr>
                <w:vertAlign w:val="subscript"/>
              </w:rPr>
              <w:t>sm,min</w:t>
            </w:r>
          </w:p>
          <w:p w:rsidR="0028732D" w:rsidRDefault="001E1C58">
            <w:pPr>
              <w:pStyle w:val="afffffffffc"/>
            </w:pPr>
            <w:r>
              <w:rPr>
                <w:rFonts w:hint="eastAsia"/>
              </w:rPr>
              <w:t>mm</w:t>
            </w:r>
          </w:p>
        </w:tc>
        <w:tc>
          <w:tcPr>
            <w:tcW w:w="1388" w:type="pct"/>
            <w:tcBorders>
              <w:top w:val="single" w:sz="4" w:space="0" w:color="auto"/>
              <w:bottom w:val="single" w:sz="8" w:space="0" w:color="auto"/>
            </w:tcBorders>
            <w:shd w:val="clear" w:color="auto" w:fill="auto"/>
            <w:vAlign w:val="center"/>
          </w:tcPr>
          <w:p w:rsidR="0028732D" w:rsidRDefault="001E1C58">
            <w:pPr>
              <w:pStyle w:val="afffffffffc"/>
            </w:pPr>
            <w:r>
              <w:rPr>
                <w:rFonts w:hint="eastAsia"/>
              </w:rPr>
              <w:t>最大平均内径</w:t>
            </w:r>
            <w:r>
              <w:rPr>
                <w:i/>
              </w:rPr>
              <w:t>d</w:t>
            </w:r>
            <w:r>
              <w:rPr>
                <w:vertAlign w:val="subscript"/>
              </w:rPr>
              <w:t>s</w:t>
            </w:r>
            <w:r>
              <w:rPr>
                <w:rFonts w:hint="eastAsia"/>
                <w:vertAlign w:val="subscript"/>
              </w:rPr>
              <w:t>m,</w:t>
            </w:r>
            <w:r>
              <w:rPr>
                <w:vertAlign w:val="subscript"/>
              </w:rPr>
              <w:t>m</w:t>
            </w:r>
            <w:r>
              <w:rPr>
                <w:rFonts w:hint="eastAsia"/>
                <w:vertAlign w:val="subscript"/>
              </w:rPr>
              <w:t>ax</w:t>
            </w:r>
          </w:p>
          <w:p w:rsidR="0028732D" w:rsidRDefault="001E1C58">
            <w:pPr>
              <w:pStyle w:val="afffffffffc"/>
            </w:pPr>
            <w:r>
              <w:rPr>
                <w:rFonts w:hint="eastAsia"/>
              </w:rPr>
              <w:t>mm</w:t>
            </w:r>
          </w:p>
        </w:tc>
        <w:tc>
          <w:tcPr>
            <w:tcW w:w="1348" w:type="pct"/>
            <w:vMerge/>
            <w:tcBorders>
              <w:bottom w:val="single" w:sz="8" w:space="0" w:color="auto"/>
            </w:tcBorders>
            <w:shd w:val="clear" w:color="auto" w:fill="auto"/>
            <w:vAlign w:val="center"/>
          </w:tcPr>
          <w:p w:rsidR="0028732D" w:rsidRDefault="0028732D">
            <w:pPr>
              <w:pStyle w:val="afffffffffc"/>
            </w:pPr>
          </w:p>
        </w:tc>
      </w:tr>
      <w:tr w:rsidR="0028732D">
        <w:trPr>
          <w:jc w:val="center"/>
        </w:trPr>
        <w:tc>
          <w:tcPr>
            <w:tcW w:w="876" w:type="pct"/>
            <w:tcBorders>
              <w:top w:val="single" w:sz="8" w:space="0" w:color="auto"/>
              <w:bottom w:val="single" w:sz="4" w:space="0" w:color="auto"/>
            </w:tcBorders>
            <w:shd w:val="clear" w:color="auto" w:fill="auto"/>
            <w:vAlign w:val="center"/>
          </w:tcPr>
          <w:p w:rsidR="0028732D" w:rsidRDefault="001E1C58">
            <w:pPr>
              <w:pStyle w:val="afffffffffc"/>
            </w:pPr>
            <w:r>
              <w:rPr>
                <w:rFonts w:hint="eastAsia"/>
              </w:rPr>
              <w:t>1</w:t>
            </w:r>
            <w:r>
              <w:t>10</w:t>
            </w:r>
          </w:p>
        </w:tc>
        <w:tc>
          <w:tcPr>
            <w:tcW w:w="1388" w:type="pct"/>
            <w:tcBorders>
              <w:top w:val="single" w:sz="8" w:space="0" w:color="auto"/>
              <w:bottom w:val="single" w:sz="4" w:space="0" w:color="auto"/>
            </w:tcBorders>
            <w:shd w:val="clear" w:color="auto" w:fill="auto"/>
            <w:vAlign w:val="center"/>
          </w:tcPr>
          <w:p w:rsidR="0028732D" w:rsidRDefault="001E1C58">
            <w:pPr>
              <w:pStyle w:val="afffffffffc"/>
            </w:pPr>
            <w:r>
              <w:rPr>
                <w:rFonts w:hint="eastAsia"/>
              </w:rPr>
              <w:t>1</w:t>
            </w:r>
            <w:r>
              <w:t>10.5</w:t>
            </w:r>
          </w:p>
        </w:tc>
        <w:tc>
          <w:tcPr>
            <w:tcW w:w="1388" w:type="pct"/>
            <w:tcBorders>
              <w:top w:val="single" w:sz="8" w:space="0" w:color="auto"/>
              <w:bottom w:val="single" w:sz="4" w:space="0" w:color="auto"/>
            </w:tcBorders>
            <w:shd w:val="clear" w:color="auto" w:fill="auto"/>
            <w:vAlign w:val="center"/>
          </w:tcPr>
          <w:p w:rsidR="0028732D" w:rsidRDefault="001E1C58">
            <w:pPr>
              <w:pStyle w:val="afffffffffc"/>
            </w:pPr>
            <w:r>
              <w:rPr>
                <w:rFonts w:hint="eastAsia"/>
              </w:rPr>
              <w:t>1</w:t>
            </w:r>
            <w:r>
              <w:t>10.8</w:t>
            </w:r>
          </w:p>
        </w:tc>
        <w:tc>
          <w:tcPr>
            <w:tcW w:w="1348" w:type="pct"/>
            <w:tcBorders>
              <w:top w:val="single" w:sz="8" w:space="0" w:color="auto"/>
              <w:bottom w:val="single" w:sz="4" w:space="0" w:color="auto"/>
            </w:tcBorders>
            <w:shd w:val="clear" w:color="auto" w:fill="auto"/>
            <w:vAlign w:val="center"/>
          </w:tcPr>
          <w:p w:rsidR="0028732D" w:rsidRDefault="001E1C58">
            <w:pPr>
              <w:pStyle w:val="afffffffffc"/>
            </w:pPr>
            <w:r>
              <w:rPr>
                <w:rFonts w:hint="eastAsia"/>
              </w:rPr>
              <w:t>6</w:t>
            </w:r>
            <w:r>
              <w:t>1.5</w:t>
            </w:r>
          </w:p>
        </w:tc>
      </w:tr>
      <w:tr w:rsidR="0028732D">
        <w:trPr>
          <w:jc w:val="center"/>
        </w:trPr>
        <w:tc>
          <w:tcPr>
            <w:tcW w:w="876" w:type="pct"/>
            <w:tcBorders>
              <w:top w:val="single" w:sz="4" w:space="0" w:color="auto"/>
              <w:bottom w:val="single" w:sz="4" w:space="0" w:color="auto"/>
            </w:tcBorders>
            <w:shd w:val="clear" w:color="auto" w:fill="auto"/>
            <w:vAlign w:val="center"/>
          </w:tcPr>
          <w:p w:rsidR="0028732D" w:rsidRDefault="001E1C58">
            <w:pPr>
              <w:pStyle w:val="afffffffffc"/>
            </w:pPr>
            <w:r>
              <w:rPr>
                <w:rFonts w:hint="eastAsia"/>
              </w:rPr>
              <w:t>1</w:t>
            </w:r>
            <w:r>
              <w:t>60</w:t>
            </w:r>
          </w:p>
        </w:tc>
        <w:tc>
          <w:tcPr>
            <w:tcW w:w="1388" w:type="pct"/>
            <w:tcBorders>
              <w:top w:val="single" w:sz="4" w:space="0" w:color="auto"/>
              <w:bottom w:val="single" w:sz="4" w:space="0" w:color="auto"/>
            </w:tcBorders>
            <w:shd w:val="clear" w:color="auto" w:fill="auto"/>
            <w:vAlign w:val="center"/>
          </w:tcPr>
          <w:p w:rsidR="0028732D" w:rsidRDefault="001E1C58">
            <w:pPr>
              <w:pStyle w:val="afffffffffc"/>
            </w:pPr>
            <w:r>
              <w:rPr>
                <w:rFonts w:hint="eastAsia"/>
              </w:rPr>
              <w:t>1</w:t>
            </w:r>
            <w:r>
              <w:t>60.3</w:t>
            </w:r>
          </w:p>
        </w:tc>
        <w:tc>
          <w:tcPr>
            <w:tcW w:w="1388" w:type="pct"/>
            <w:tcBorders>
              <w:top w:val="single" w:sz="4" w:space="0" w:color="auto"/>
              <w:bottom w:val="single" w:sz="4" w:space="0" w:color="auto"/>
            </w:tcBorders>
            <w:shd w:val="clear" w:color="auto" w:fill="auto"/>
            <w:vAlign w:val="center"/>
          </w:tcPr>
          <w:p w:rsidR="0028732D" w:rsidRDefault="001E1C58">
            <w:pPr>
              <w:pStyle w:val="afffffffffc"/>
            </w:pPr>
            <w:r>
              <w:rPr>
                <w:rFonts w:hint="eastAsia"/>
              </w:rPr>
              <w:t>1</w:t>
            </w:r>
            <w:r>
              <w:t>60.8</w:t>
            </w:r>
          </w:p>
        </w:tc>
        <w:tc>
          <w:tcPr>
            <w:tcW w:w="1348" w:type="pct"/>
            <w:tcBorders>
              <w:top w:val="single" w:sz="4" w:space="0" w:color="auto"/>
              <w:bottom w:val="single" w:sz="4" w:space="0" w:color="auto"/>
            </w:tcBorders>
            <w:shd w:val="clear" w:color="auto" w:fill="auto"/>
            <w:vAlign w:val="center"/>
          </w:tcPr>
          <w:p w:rsidR="0028732D" w:rsidRDefault="001E1C58">
            <w:pPr>
              <w:pStyle w:val="afffffffffc"/>
            </w:pPr>
            <w:r>
              <w:rPr>
                <w:rFonts w:hint="eastAsia"/>
              </w:rPr>
              <w:t>7</w:t>
            </w:r>
            <w:r>
              <w:t>5.0</w:t>
            </w:r>
          </w:p>
        </w:tc>
      </w:tr>
      <w:tr w:rsidR="0028732D">
        <w:trPr>
          <w:jc w:val="center"/>
        </w:trPr>
        <w:tc>
          <w:tcPr>
            <w:tcW w:w="5000" w:type="pct"/>
            <w:gridSpan w:val="4"/>
            <w:tcBorders>
              <w:top w:val="single" w:sz="8" w:space="0" w:color="auto"/>
              <w:bottom w:val="single" w:sz="8" w:space="0" w:color="auto"/>
            </w:tcBorders>
            <w:shd w:val="clear" w:color="auto" w:fill="auto"/>
            <w:vAlign w:val="center"/>
          </w:tcPr>
          <w:p w:rsidR="0028732D" w:rsidRDefault="001E1C58">
            <w:pPr>
              <w:pStyle w:val="afffff8"/>
              <w:ind w:firstLine="420"/>
            </w:pPr>
            <w:r>
              <w:rPr>
                <w:vertAlign w:val="superscript"/>
              </w:rPr>
              <w:t>a</w:t>
            </w:r>
            <w:r>
              <w:rPr>
                <w:rFonts w:hAnsi="宋体"/>
                <w:i/>
                <w:szCs w:val="18"/>
              </w:rPr>
              <w:t xml:space="preserve"> </w:t>
            </w:r>
            <w:r>
              <w:rPr>
                <w:rFonts w:hAnsi="宋体"/>
                <w:i/>
                <w:sz w:val="18"/>
                <w:szCs w:val="18"/>
              </w:rPr>
              <w:t>d</w:t>
            </w:r>
            <w:r>
              <w:rPr>
                <w:rFonts w:hAnsi="宋体"/>
                <w:sz w:val="18"/>
                <w:szCs w:val="18"/>
                <w:vertAlign w:val="subscript"/>
              </w:rPr>
              <w:t>n</w:t>
            </w:r>
            <w:r>
              <w:rPr>
                <w:rFonts w:ascii="MS Gothic" w:eastAsia="MS Gothic" w:hAnsi="MS Gothic" w:cs="MS Gothic" w:hint="eastAsia"/>
                <w:sz w:val="18"/>
                <w:szCs w:val="18"/>
              </w:rPr>
              <w:t> </w:t>
            </w:r>
            <w:r>
              <w:rPr>
                <w:rFonts w:hAnsi="宋体" w:hint="eastAsia"/>
                <w:sz w:val="18"/>
                <w:szCs w:val="18"/>
              </w:rPr>
              <w:t>指与管件相连的管材的公称外径。</w:t>
            </w:r>
          </w:p>
        </w:tc>
      </w:tr>
    </w:tbl>
    <w:p w:rsidR="0028732D" w:rsidRDefault="0028732D">
      <w:pPr>
        <w:pStyle w:val="afffff8"/>
        <w:ind w:firstLineChars="0" w:firstLine="0"/>
      </w:pPr>
    </w:p>
    <w:p w:rsidR="0028732D" w:rsidRDefault="0028732D">
      <w:pPr>
        <w:pStyle w:val="af8"/>
      </w:pPr>
    </w:p>
    <w:p w:rsidR="0028732D" w:rsidRDefault="0028732D">
      <w:pPr>
        <w:pStyle w:val="afe"/>
      </w:pPr>
    </w:p>
    <w:p w:rsidR="0028732D" w:rsidRDefault="001E1C58">
      <w:pPr>
        <w:pStyle w:val="afffff8"/>
        <w:ind w:firstLineChars="0" w:firstLine="0"/>
        <w:jc w:val="center"/>
      </w:pPr>
      <w:r>
        <w:rPr>
          <w:rFonts w:hint="eastAsia"/>
          <w:noProof/>
        </w:rPr>
        <w:drawing>
          <wp:inline distT="0" distB="0" distL="0" distR="0">
            <wp:extent cx="1485900" cy="317500"/>
            <wp:effectExtent l="0" t="0" r="0" b="6350"/>
            <wp:docPr id="6" name="图片 6"/>
            <wp:cNvGraphicFramePr/>
            <a:graphic xmlns:a="http://schemas.openxmlformats.org/drawingml/2006/main">
              <a:graphicData uri="http://schemas.openxmlformats.org/drawingml/2006/picture">
                <pic:pic xmlns:pic="http://schemas.openxmlformats.org/drawingml/2006/picture">
                  <pic:nvPicPr>
                    <pic:cNvPr id="6" name="图片 6"/>
                    <pic:cNvPicPr/>
                  </pic:nvPicPr>
                  <pic:blipFill>
                    <a:blip r:embed="rId21">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3"/>
    </w:p>
    <w:sectPr w:rsidR="0028732D">
      <w:pgSz w:w="11906" w:h="16838"/>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1C58" w:rsidRDefault="001E1C58">
      <w:pPr>
        <w:spacing w:line="240" w:lineRule="auto"/>
      </w:pPr>
      <w:r>
        <w:separator/>
      </w:r>
    </w:p>
  </w:endnote>
  <w:endnote w:type="continuationSeparator" w:id="0">
    <w:p w:rsidR="001E1C58" w:rsidRDefault="001E1C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Romantic">
    <w:altName w:val="Segoe Print"/>
    <w:charset w:val="02"/>
    <w:family w:val="auto"/>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32D" w:rsidRDefault="001E1C58">
    <w:pPr>
      <w:pStyle w:val="affff0"/>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32D" w:rsidRDefault="0028732D">
    <w:pPr>
      <w:pStyle w:val="affff0"/>
      <w:ind w:right="720"/>
      <w:jc w:val="both"/>
      <w:rPr>
        <w:sz w:val="2"/>
        <w:szCs w:val="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32D" w:rsidRDefault="001E1C58">
    <w:pPr>
      <w:pStyle w:val="afffff5"/>
    </w:pPr>
    <w:r>
      <w:fldChar w:fldCharType="begin"/>
    </w:r>
    <w:r>
      <w:instrText>PAGE   \* MERGEFORMAT</w:instrText>
    </w:r>
    <w:r>
      <w:fldChar w:fldCharType="separate"/>
    </w:r>
    <w:r w:rsidR="00D43A35" w:rsidRPr="00D43A35">
      <w:rPr>
        <w:noProof/>
        <w:lang w:val="zh-CN"/>
      </w:rPr>
      <w:t>12</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1C58" w:rsidRDefault="001E1C58">
      <w:pPr>
        <w:spacing w:line="240" w:lineRule="auto"/>
      </w:pPr>
      <w:r>
        <w:separator/>
      </w:r>
    </w:p>
  </w:footnote>
  <w:footnote w:type="continuationSeparator" w:id="0">
    <w:p w:rsidR="001E1C58" w:rsidRDefault="001E1C5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32D" w:rsidRDefault="001E1C58">
    <w:pPr>
      <w:pStyle w:val="affff2"/>
      <w:wordWrap w:val="0"/>
      <w:jc w:val="right"/>
      <w:rPr>
        <w:rFonts w:ascii="黑体" w:eastAsia="黑体" w:hAnsi="黑体"/>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32D" w:rsidRDefault="0028732D">
    <w:pPr>
      <w:pStyle w:val="affff2"/>
      <w:jc w:val="both"/>
      <w:rPr>
        <w:sz w:val="2"/>
        <w:szCs w:val="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32D" w:rsidRDefault="001E1C58">
    <w:pPr>
      <w:pStyle w:val="affff2"/>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T/HN·PIA 14—2026</w:t>
    </w:r>
    <w:r>
      <w:fldChar w:fldCharType="end"/>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32D" w:rsidRDefault="001E1C58">
    <w:pPr>
      <w:pStyle w:val="afffffd"/>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D43A35">
      <w:rPr>
        <w:noProof/>
      </w:rPr>
      <w:t>T/HN PIA 14</w:t>
    </w:r>
    <w:r w:rsidR="00D43A35">
      <w:rPr>
        <w:noProof/>
      </w:rPr>
      <w:t>—</w:t>
    </w:r>
    <w:r w:rsidR="00D43A35">
      <w:rPr>
        <w:noProof/>
      </w:rPr>
      <w:t>2026</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isLgl/>
      <w:suff w:val="space"/>
      <w:lvlText w:val="图A.%2"/>
      <w:lvlJc w:val="center"/>
      <w:pPr>
        <w:ind w:left="6804" w:hanging="6804"/>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4819"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3544"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shd w:val="clear" w:color="auto" w:fill="auto"/>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bordersDoNotSurroundHeader/>
  <w:bordersDoNotSurroundFooter/>
  <w:proofState w:spelling="clean" w:grammar="clean"/>
  <w:attachedTemplate r:id="rId1"/>
  <w:documentProtection w:edit="forms" w:enforcement="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llMjY3NDA3OGE1OGFjNzIzOWYwODg4MzRhOTFhMDEifQ=="/>
    <w:docVar w:name="KSO_WPS_MARK_KEY" w:val="f96cde82-869b-4814-896e-777cd4fa07ff"/>
  </w:docVars>
  <w:rsids>
    <w:rsidRoot w:val="00982EA5"/>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09D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6B80"/>
    <w:rsid w:val="00060C2E"/>
    <w:rsid w:val="00061033"/>
    <w:rsid w:val="000619E9"/>
    <w:rsid w:val="000622D4"/>
    <w:rsid w:val="0006357D"/>
    <w:rsid w:val="00067F1E"/>
    <w:rsid w:val="00071CC0"/>
    <w:rsid w:val="00071CFC"/>
    <w:rsid w:val="00073C8C"/>
    <w:rsid w:val="00074C4F"/>
    <w:rsid w:val="00077B64"/>
    <w:rsid w:val="00080A1C"/>
    <w:rsid w:val="00082317"/>
    <w:rsid w:val="00082599"/>
    <w:rsid w:val="0008287D"/>
    <w:rsid w:val="00083D2C"/>
    <w:rsid w:val="00086AA1"/>
    <w:rsid w:val="00087A77"/>
    <w:rsid w:val="00090CA6"/>
    <w:rsid w:val="00092B8A"/>
    <w:rsid w:val="00092FB0"/>
    <w:rsid w:val="000934C5"/>
    <w:rsid w:val="00093D25"/>
    <w:rsid w:val="00093DAB"/>
    <w:rsid w:val="00094D73"/>
    <w:rsid w:val="000960E2"/>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861"/>
    <w:rsid w:val="000C2FBD"/>
    <w:rsid w:val="000C43D1"/>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816"/>
    <w:rsid w:val="00113B1E"/>
    <w:rsid w:val="0011711C"/>
    <w:rsid w:val="00124E4F"/>
    <w:rsid w:val="001260B7"/>
    <w:rsid w:val="001265CB"/>
    <w:rsid w:val="00130AF7"/>
    <w:rsid w:val="001321C6"/>
    <w:rsid w:val="001325C4"/>
    <w:rsid w:val="00133010"/>
    <w:rsid w:val="001338EE"/>
    <w:rsid w:val="00133AAE"/>
    <w:rsid w:val="00135323"/>
    <w:rsid w:val="001356C4"/>
    <w:rsid w:val="00136C1D"/>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24EE"/>
    <w:rsid w:val="001639AB"/>
    <w:rsid w:val="001642FA"/>
    <w:rsid w:val="0016460B"/>
    <w:rsid w:val="001649EB"/>
    <w:rsid w:val="00164BAF"/>
    <w:rsid w:val="00164FA8"/>
    <w:rsid w:val="00165065"/>
    <w:rsid w:val="00165434"/>
    <w:rsid w:val="0016580B"/>
    <w:rsid w:val="00165F49"/>
    <w:rsid w:val="00166B88"/>
    <w:rsid w:val="0016770A"/>
    <w:rsid w:val="00170804"/>
    <w:rsid w:val="001708E9"/>
    <w:rsid w:val="0017340B"/>
    <w:rsid w:val="00173FB1"/>
    <w:rsid w:val="00176D5D"/>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1C58"/>
    <w:rsid w:val="001E2484"/>
    <w:rsid w:val="001E3CC4"/>
    <w:rsid w:val="001E4882"/>
    <w:rsid w:val="001E5D7E"/>
    <w:rsid w:val="001E6723"/>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2484"/>
    <w:rsid w:val="002142EA"/>
    <w:rsid w:val="00215ADD"/>
    <w:rsid w:val="0021710F"/>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53E00"/>
    <w:rsid w:val="0026148A"/>
    <w:rsid w:val="00262696"/>
    <w:rsid w:val="0026366C"/>
    <w:rsid w:val="00263D25"/>
    <w:rsid w:val="002643C3"/>
    <w:rsid w:val="00264A0C"/>
    <w:rsid w:val="00266EEB"/>
    <w:rsid w:val="00267EF4"/>
    <w:rsid w:val="0027041F"/>
    <w:rsid w:val="00270CB8"/>
    <w:rsid w:val="00272B08"/>
    <w:rsid w:val="00281BB8"/>
    <w:rsid w:val="00281E9E"/>
    <w:rsid w:val="00282405"/>
    <w:rsid w:val="00285170"/>
    <w:rsid w:val="00285361"/>
    <w:rsid w:val="0028732D"/>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0546"/>
    <w:rsid w:val="002E4D5A"/>
    <w:rsid w:val="002E6326"/>
    <w:rsid w:val="002F30E0"/>
    <w:rsid w:val="002F35E4"/>
    <w:rsid w:val="002F3730"/>
    <w:rsid w:val="002F38E1"/>
    <w:rsid w:val="002F7AF6"/>
    <w:rsid w:val="00300E63"/>
    <w:rsid w:val="00302F5F"/>
    <w:rsid w:val="0030441D"/>
    <w:rsid w:val="00306063"/>
    <w:rsid w:val="00313B85"/>
    <w:rsid w:val="00314401"/>
    <w:rsid w:val="00317988"/>
    <w:rsid w:val="003221B4"/>
    <w:rsid w:val="0032258D"/>
    <w:rsid w:val="00322E62"/>
    <w:rsid w:val="00324D13"/>
    <w:rsid w:val="00324EDD"/>
    <w:rsid w:val="003331E4"/>
    <w:rsid w:val="0033368C"/>
    <w:rsid w:val="00334A00"/>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5D2F"/>
    <w:rsid w:val="003872FC"/>
    <w:rsid w:val="00387ADC"/>
    <w:rsid w:val="00390020"/>
    <w:rsid w:val="003903D6"/>
    <w:rsid w:val="00390EE6"/>
    <w:rsid w:val="0039118F"/>
    <w:rsid w:val="00392AD7"/>
    <w:rsid w:val="003938D9"/>
    <w:rsid w:val="00394376"/>
    <w:rsid w:val="003943FF"/>
    <w:rsid w:val="0039533E"/>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1E5"/>
    <w:rsid w:val="003E660F"/>
    <w:rsid w:val="003E7B80"/>
    <w:rsid w:val="003F0841"/>
    <w:rsid w:val="003F23D3"/>
    <w:rsid w:val="003F3F08"/>
    <w:rsid w:val="003F49F1"/>
    <w:rsid w:val="003F6272"/>
    <w:rsid w:val="00400E72"/>
    <w:rsid w:val="00401400"/>
    <w:rsid w:val="00404869"/>
    <w:rsid w:val="00405884"/>
    <w:rsid w:val="00407D39"/>
    <w:rsid w:val="0041477A"/>
    <w:rsid w:val="004167A3"/>
    <w:rsid w:val="00432DAA"/>
    <w:rsid w:val="004332C6"/>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2E74"/>
    <w:rsid w:val="004746B1"/>
    <w:rsid w:val="0047583F"/>
    <w:rsid w:val="00475DE8"/>
    <w:rsid w:val="00481C44"/>
    <w:rsid w:val="00484936"/>
    <w:rsid w:val="00485C89"/>
    <w:rsid w:val="00486BE3"/>
    <w:rsid w:val="00490263"/>
    <w:rsid w:val="004905E4"/>
    <w:rsid w:val="00490A89"/>
    <w:rsid w:val="00490AB4"/>
    <w:rsid w:val="00492F02"/>
    <w:rsid w:val="004939AE"/>
    <w:rsid w:val="004A0DFA"/>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6354"/>
    <w:rsid w:val="004D7C42"/>
    <w:rsid w:val="004E0465"/>
    <w:rsid w:val="004E127B"/>
    <w:rsid w:val="004E1C0A"/>
    <w:rsid w:val="004E30C5"/>
    <w:rsid w:val="004E4AA5"/>
    <w:rsid w:val="004E4AEE"/>
    <w:rsid w:val="004E59E3"/>
    <w:rsid w:val="004E67C0"/>
    <w:rsid w:val="004E7549"/>
    <w:rsid w:val="004F391A"/>
    <w:rsid w:val="004F3CFB"/>
    <w:rsid w:val="004F4246"/>
    <w:rsid w:val="004F5AD9"/>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A7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4580"/>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0BF"/>
    <w:rsid w:val="00596160"/>
    <w:rsid w:val="005966E2"/>
    <w:rsid w:val="00597007"/>
    <w:rsid w:val="005A0966"/>
    <w:rsid w:val="005A11B7"/>
    <w:rsid w:val="005A260B"/>
    <w:rsid w:val="005A4A1B"/>
    <w:rsid w:val="005A7830"/>
    <w:rsid w:val="005A7FCE"/>
    <w:rsid w:val="005B0008"/>
    <w:rsid w:val="005B0AF8"/>
    <w:rsid w:val="005B0F3F"/>
    <w:rsid w:val="005B191C"/>
    <w:rsid w:val="005B4903"/>
    <w:rsid w:val="005B51CE"/>
    <w:rsid w:val="005B5885"/>
    <w:rsid w:val="005B5CD7"/>
    <w:rsid w:val="005B6CF6"/>
    <w:rsid w:val="005B7422"/>
    <w:rsid w:val="005B7908"/>
    <w:rsid w:val="005C29B8"/>
    <w:rsid w:val="005C5F21"/>
    <w:rsid w:val="005C7156"/>
    <w:rsid w:val="005D0C75"/>
    <w:rsid w:val="005D1982"/>
    <w:rsid w:val="005D4171"/>
    <w:rsid w:val="005D50BF"/>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0946"/>
    <w:rsid w:val="00612952"/>
    <w:rsid w:val="00614CC1"/>
    <w:rsid w:val="006159C7"/>
    <w:rsid w:val="00615A9D"/>
    <w:rsid w:val="00617387"/>
    <w:rsid w:val="00617B89"/>
    <w:rsid w:val="006205D6"/>
    <w:rsid w:val="00622E99"/>
    <w:rsid w:val="006252D8"/>
    <w:rsid w:val="006259BC"/>
    <w:rsid w:val="0062636B"/>
    <w:rsid w:val="00632182"/>
    <w:rsid w:val="00632AE0"/>
    <w:rsid w:val="00633C17"/>
    <w:rsid w:val="00634D9E"/>
    <w:rsid w:val="00636E3E"/>
    <w:rsid w:val="006379F7"/>
    <w:rsid w:val="00637E4D"/>
    <w:rsid w:val="00640620"/>
    <w:rsid w:val="0064140E"/>
    <w:rsid w:val="00641A1F"/>
    <w:rsid w:val="00645904"/>
    <w:rsid w:val="00646402"/>
    <w:rsid w:val="006471DA"/>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3A37"/>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87FC6"/>
    <w:rsid w:val="007959E8"/>
    <w:rsid w:val="00795E9C"/>
    <w:rsid w:val="00796092"/>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3A37"/>
    <w:rsid w:val="007D6518"/>
    <w:rsid w:val="007D76BD"/>
    <w:rsid w:val="007E0BF1"/>
    <w:rsid w:val="007E5F42"/>
    <w:rsid w:val="007F0ED8"/>
    <w:rsid w:val="007F0F63"/>
    <w:rsid w:val="007F75CE"/>
    <w:rsid w:val="007F7E7D"/>
    <w:rsid w:val="008013A4"/>
    <w:rsid w:val="008027CE"/>
    <w:rsid w:val="00802F42"/>
    <w:rsid w:val="00804383"/>
    <w:rsid w:val="00804BB7"/>
    <w:rsid w:val="00804D41"/>
    <w:rsid w:val="00810257"/>
    <w:rsid w:val="008104F5"/>
    <w:rsid w:val="00811072"/>
    <w:rsid w:val="00811369"/>
    <w:rsid w:val="00815419"/>
    <w:rsid w:val="008163C8"/>
    <w:rsid w:val="008164A1"/>
    <w:rsid w:val="00816D98"/>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543"/>
    <w:rsid w:val="00870DA1"/>
    <w:rsid w:val="00883F93"/>
    <w:rsid w:val="00884DB3"/>
    <w:rsid w:val="00885A9D"/>
    <w:rsid w:val="008864F6"/>
    <w:rsid w:val="0089049D"/>
    <w:rsid w:val="008928C9"/>
    <w:rsid w:val="008930CB"/>
    <w:rsid w:val="008938B8"/>
    <w:rsid w:val="008938DC"/>
    <w:rsid w:val="00893FD1"/>
    <w:rsid w:val="00894836"/>
    <w:rsid w:val="00895172"/>
    <w:rsid w:val="00895680"/>
    <w:rsid w:val="00896DFF"/>
    <w:rsid w:val="0089762C"/>
    <w:rsid w:val="008A173B"/>
    <w:rsid w:val="008A1893"/>
    <w:rsid w:val="008A57E6"/>
    <w:rsid w:val="008A6F81"/>
    <w:rsid w:val="008A769A"/>
    <w:rsid w:val="008B00BD"/>
    <w:rsid w:val="008B0C9C"/>
    <w:rsid w:val="008B166D"/>
    <w:rsid w:val="008B17F4"/>
    <w:rsid w:val="008B344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6FA5"/>
    <w:rsid w:val="008D7B54"/>
    <w:rsid w:val="008E0C9D"/>
    <w:rsid w:val="008E1648"/>
    <w:rsid w:val="008E1B3E"/>
    <w:rsid w:val="008E2319"/>
    <w:rsid w:val="008E4BB6"/>
    <w:rsid w:val="008E5518"/>
    <w:rsid w:val="008E6A84"/>
    <w:rsid w:val="008E6B6B"/>
    <w:rsid w:val="008F0CDC"/>
    <w:rsid w:val="008F17A3"/>
    <w:rsid w:val="008F1ED3"/>
    <w:rsid w:val="008F4C29"/>
    <w:rsid w:val="008F70BD"/>
    <w:rsid w:val="008F788F"/>
    <w:rsid w:val="008F7EA2"/>
    <w:rsid w:val="00902722"/>
    <w:rsid w:val="009027BC"/>
    <w:rsid w:val="009036E6"/>
    <w:rsid w:val="009062E6"/>
    <w:rsid w:val="00911BE5"/>
    <w:rsid w:val="00913CA9"/>
    <w:rsid w:val="009145AE"/>
    <w:rsid w:val="009146CE"/>
    <w:rsid w:val="00914CA7"/>
    <w:rsid w:val="00915C3E"/>
    <w:rsid w:val="009161A8"/>
    <w:rsid w:val="009245AE"/>
    <w:rsid w:val="009245F5"/>
    <w:rsid w:val="009249EC"/>
    <w:rsid w:val="009273B3"/>
    <w:rsid w:val="009305B5"/>
    <w:rsid w:val="00932451"/>
    <w:rsid w:val="00936300"/>
    <w:rsid w:val="009378DD"/>
    <w:rsid w:val="009429D5"/>
    <w:rsid w:val="00942BF1"/>
    <w:rsid w:val="00945180"/>
    <w:rsid w:val="00945428"/>
    <w:rsid w:val="0094607B"/>
    <w:rsid w:val="00953604"/>
    <w:rsid w:val="0095496B"/>
    <w:rsid w:val="0095768A"/>
    <w:rsid w:val="00960B34"/>
    <w:rsid w:val="00960F1E"/>
    <w:rsid w:val="009610DC"/>
    <w:rsid w:val="00961490"/>
    <w:rsid w:val="0096381A"/>
    <w:rsid w:val="00965E04"/>
    <w:rsid w:val="009674AD"/>
    <w:rsid w:val="00970CDC"/>
    <w:rsid w:val="00975727"/>
    <w:rsid w:val="00977010"/>
    <w:rsid w:val="00977D02"/>
    <w:rsid w:val="00977FF9"/>
    <w:rsid w:val="009809BB"/>
    <w:rsid w:val="00982EA5"/>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15D3"/>
    <w:rsid w:val="009D47FA"/>
    <w:rsid w:val="009D4C5B"/>
    <w:rsid w:val="009D50D2"/>
    <w:rsid w:val="009D6BCA"/>
    <w:rsid w:val="009E0F62"/>
    <w:rsid w:val="009E4A58"/>
    <w:rsid w:val="009E5A2D"/>
    <w:rsid w:val="009E5AB2"/>
    <w:rsid w:val="009E5EBA"/>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23CD1"/>
    <w:rsid w:val="00A30EFC"/>
    <w:rsid w:val="00A3148D"/>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467D8"/>
    <w:rsid w:val="00A55BD6"/>
    <w:rsid w:val="00A55D50"/>
    <w:rsid w:val="00A57142"/>
    <w:rsid w:val="00A648CD"/>
    <w:rsid w:val="00A6537A"/>
    <w:rsid w:val="00A67866"/>
    <w:rsid w:val="00A70B07"/>
    <w:rsid w:val="00A723F8"/>
    <w:rsid w:val="00A77CCB"/>
    <w:rsid w:val="00A83D8D"/>
    <w:rsid w:val="00A8446B"/>
    <w:rsid w:val="00A8473F"/>
    <w:rsid w:val="00A849FB"/>
    <w:rsid w:val="00A862D6"/>
    <w:rsid w:val="00A8715E"/>
    <w:rsid w:val="00A91097"/>
    <w:rsid w:val="00A9295B"/>
    <w:rsid w:val="00A93B09"/>
    <w:rsid w:val="00A952D7"/>
    <w:rsid w:val="00A95805"/>
    <w:rsid w:val="00A963F7"/>
    <w:rsid w:val="00A96AD8"/>
    <w:rsid w:val="00AA052C"/>
    <w:rsid w:val="00AA1E45"/>
    <w:rsid w:val="00AA3571"/>
    <w:rsid w:val="00AA4286"/>
    <w:rsid w:val="00AA456B"/>
    <w:rsid w:val="00AA4E87"/>
    <w:rsid w:val="00AA57F5"/>
    <w:rsid w:val="00AA672E"/>
    <w:rsid w:val="00AA6EC9"/>
    <w:rsid w:val="00AB6309"/>
    <w:rsid w:val="00AB6C5F"/>
    <w:rsid w:val="00AB7129"/>
    <w:rsid w:val="00AC175B"/>
    <w:rsid w:val="00AC27A6"/>
    <w:rsid w:val="00AC30F7"/>
    <w:rsid w:val="00AC3A5A"/>
    <w:rsid w:val="00AC4D95"/>
    <w:rsid w:val="00AC5DF4"/>
    <w:rsid w:val="00AD0AEF"/>
    <w:rsid w:val="00AD11B7"/>
    <w:rsid w:val="00AD1A94"/>
    <w:rsid w:val="00AD1C05"/>
    <w:rsid w:val="00AD4126"/>
    <w:rsid w:val="00AD421C"/>
    <w:rsid w:val="00AD44FA"/>
    <w:rsid w:val="00AD4CFE"/>
    <w:rsid w:val="00AE070A"/>
    <w:rsid w:val="00AE101C"/>
    <w:rsid w:val="00AE2A69"/>
    <w:rsid w:val="00AE37E5"/>
    <w:rsid w:val="00AE5EB4"/>
    <w:rsid w:val="00AE7F4B"/>
    <w:rsid w:val="00AF0C18"/>
    <w:rsid w:val="00AF47C5"/>
    <w:rsid w:val="00AF5398"/>
    <w:rsid w:val="00AF6390"/>
    <w:rsid w:val="00B049AF"/>
    <w:rsid w:val="00B062D3"/>
    <w:rsid w:val="00B07242"/>
    <w:rsid w:val="00B10534"/>
    <w:rsid w:val="00B113DB"/>
    <w:rsid w:val="00B11D8A"/>
    <w:rsid w:val="00B12981"/>
    <w:rsid w:val="00B1384D"/>
    <w:rsid w:val="00B147DD"/>
    <w:rsid w:val="00B156FD"/>
    <w:rsid w:val="00B21F61"/>
    <w:rsid w:val="00B261F1"/>
    <w:rsid w:val="00B265BC"/>
    <w:rsid w:val="00B31FB1"/>
    <w:rsid w:val="00B33952"/>
    <w:rsid w:val="00B33C5E"/>
    <w:rsid w:val="00B342F4"/>
    <w:rsid w:val="00B34369"/>
    <w:rsid w:val="00B34DC2"/>
    <w:rsid w:val="00B378E5"/>
    <w:rsid w:val="00B42643"/>
    <w:rsid w:val="00B4346D"/>
    <w:rsid w:val="00B440F4"/>
    <w:rsid w:val="00B447A5"/>
    <w:rsid w:val="00B4654C"/>
    <w:rsid w:val="00B46ACD"/>
    <w:rsid w:val="00B47293"/>
    <w:rsid w:val="00B50E50"/>
    <w:rsid w:val="00B52120"/>
    <w:rsid w:val="00B54ABC"/>
    <w:rsid w:val="00B5527F"/>
    <w:rsid w:val="00B56FBE"/>
    <w:rsid w:val="00B60ACF"/>
    <w:rsid w:val="00B62B58"/>
    <w:rsid w:val="00B65149"/>
    <w:rsid w:val="00B66567"/>
    <w:rsid w:val="00B66F52"/>
    <w:rsid w:val="00B66FE5"/>
    <w:rsid w:val="00B72632"/>
    <w:rsid w:val="00B72880"/>
    <w:rsid w:val="00B758BF"/>
    <w:rsid w:val="00B77EC8"/>
    <w:rsid w:val="00B827A6"/>
    <w:rsid w:val="00B831CE"/>
    <w:rsid w:val="00B86677"/>
    <w:rsid w:val="00B87131"/>
    <w:rsid w:val="00B937C9"/>
    <w:rsid w:val="00B939B1"/>
    <w:rsid w:val="00B95056"/>
    <w:rsid w:val="00B96D40"/>
    <w:rsid w:val="00B97386"/>
    <w:rsid w:val="00BA263B"/>
    <w:rsid w:val="00BA42B2"/>
    <w:rsid w:val="00BA58D4"/>
    <w:rsid w:val="00BA5B9E"/>
    <w:rsid w:val="00BA7C9A"/>
    <w:rsid w:val="00BB4411"/>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2700"/>
    <w:rsid w:val="00C04904"/>
    <w:rsid w:val="00C056B3"/>
    <w:rsid w:val="00C103E5"/>
    <w:rsid w:val="00C107D6"/>
    <w:rsid w:val="00C1266B"/>
    <w:rsid w:val="00C13319"/>
    <w:rsid w:val="00C13EE9"/>
    <w:rsid w:val="00C21540"/>
    <w:rsid w:val="00C21906"/>
    <w:rsid w:val="00C21BFA"/>
    <w:rsid w:val="00C23501"/>
    <w:rsid w:val="00C24C8D"/>
    <w:rsid w:val="00C25FE2"/>
    <w:rsid w:val="00C26B53"/>
    <w:rsid w:val="00C279B2"/>
    <w:rsid w:val="00C33A86"/>
    <w:rsid w:val="00C33E50"/>
    <w:rsid w:val="00C34C20"/>
    <w:rsid w:val="00C35A3E"/>
    <w:rsid w:val="00C42130"/>
    <w:rsid w:val="00C423A4"/>
    <w:rsid w:val="00C423E3"/>
    <w:rsid w:val="00C44BF5"/>
    <w:rsid w:val="00C4786D"/>
    <w:rsid w:val="00C503D2"/>
    <w:rsid w:val="00C50924"/>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37A2"/>
    <w:rsid w:val="00C84E33"/>
    <w:rsid w:val="00C86D6F"/>
    <w:rsid w:val="00C905FC"/>
    <w:rsid w:val="00C91F9D"/>
    <w:rsid w:val="00C92D03"/>
    <w:rsid w:val="00C9319C"/>
    <w:rsid w:val="00C9435D"/>
    <w:rsid w:val="00C94DF2"/>
    <w:rsid w:val="00C9514D"/>
    <w:rsid w:val="00C96741"/>
    <w:rsid w:val="00CA2D1B"/>
    <w:rsid w:val="00CA375D"/>
    <w:rsid w:val="00CA5A6E"/>
    <w:rsid w:val="00CA662A"/>
    <w:rsid w:val="00CA7AFD"/>
    <w:rsid w:val="00CA7C3C"/>
    <w:rsid w:val="00CA7E66"/>
    <w:rsid w:val="00CB0189"/>
    <w:rsid w:val="00CB0BA2"/>
    <w:rsid w:val="00CB1A42"/>
    <w:rsid w:val="00CB1B0C"/>
    <w:rsid w:val="00CB2C0B"/>
    <w:rsid w:val="00CB3AA2"/>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22B0"/>
    <w:rsid w:val="00D0321C"/>
    <w:rsid w:val="00D035EC"/>
    <w:rsid w:val="00D06AB1"/>
    <w:rsid w:val="00D06FC1"/>
    <w:rsid w:val="00D072ED"/>
    <w:rsid w:val="00D07A16"/>
    <w:rsid w:val="00D1067E"/>
    <w:rsid w:val="00D10F50"/>
    <w:rsid w:val="00D11272"/>
    <w:rsid w:val="00D126F5"/>
    <w:rsid w:val="00D1475D"/>
    <w:rsid w:val="00D1489E"/>
    <w:rsid w:val="00D20737"/>
    <w:rsid w:val="00D21E81"/>
    <w:rsid w:val="00D223DE"/>
    <w:rsid w:val="00D25E37"/>
    <w:rsid w:val="00D2661A"/>
    <w:rsid w:val="00D27582"/>
    <w:rsid w:val="00D27EC4"/>
    <w:rsid w:val="00D32719"/>
    <w:rsid w:val="00D33333"/>
    <w:rsid w:val="00D352A2"/>
    <w:rsid w:val="00D363EA"/>
    <w:rsid w:val="00D4162B"/>
    <w:rsid w:val="00D43A35"/>
    <w:rsid w:val="00D4514F"/>
    <w:rsid w:val="00D451E2"/>
    <w:rsid w:val="00D45E89"/>
    <w:rsid w:val="00D45E8D"/>
    <w:rsid w:val="00D466AE"/>
    <w:rsid w:val="00D4734F"/>
    <w:rsid w:val="00D51BF3"/>
    <w:rsid w:val="00D555BC"/>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819"/>
    <w:rsid w:val="00DA6C15"/>
    <w:rsid w:val="00DB0258"/>
    <w:rsid w:val="00DB38EE"/>
    <w:rsid w:val="00DB498B"/>
    <w:rsid w:val="00DB66CA"/>
    <w:rsid w:val="00DB6BA0"/>
    <w:rsid w:val="00DB6BCA"/>
    <w:rsid w:val="00DB6F54"/>
    <w:rsid w:val="00DB73F7"/>
    <w:rsid w:val="00DC0321"/>
    <w:rsid w:val="00DC1BEC"/>
    <w:rsid w:val="00DC3067"/>
    <w:rsid w:val="00DC370B"/>
    <w:rsid w:val="00DC5B90"/>
    <w:rsid w:val="00DD00FF"/>
    <w:rsid w:val="00DD0619"/>
    <w:rsid w:val="00DD07FB"/>
    <w:rsid w:val="00DD1163"/>
    <w:rsid w:val="00DD25C6"/>
    <w:rsid w:val="00DD4FE5"/>
    <w:rsid w:val="00DD54B0"/>
    <w:rsid w:val="00DD57EE"/>
    <w:rsid w:val="00DD6BCC"/>
    <w:rsid w:val="00DD7E05"/>
    <w:rsid w:val="00DE0A4B"/>
    <w:rsid w:val="00DE2410"/>
    <w:rsid w:val="00DE2939"/>
    <w:rsid w:val="00DE6E81"/>
    <w:rsid w:val="00DE703F"/>
    <w:rsid w:val="00DE7595"/>
    <w:rsid w:val="00DF1961"/>
    <w:rsid w:val="00DF44DE"/>
    <w:rsid w:val="00E01138"/>
    <w:rsid w:val="00E02DFB"/>
    <w:rsid w:val="00E030F9"/>
    <w:rsid w:val="00E0311A"/>
    <w:rsid w:val="00E03138"/>
    <w:rsid w:val="00E05183"/>
    <w:rsid w:val="00E06404"/>
    <w:rsid w:val="00E11A85"/>
    <w:rsid w:val="00E12495"/>
    <w:rsid w:val="00E15CCD"/>
    <w:rsid w:val="00E202EF"/>
    <w:rsid w:val="00E210B5"/>
    <w:rsid w:val="00E2552F"/>
    <w:rsid w:val="00E3137A"/>
    <w:rsid w:val="00E32CCF"/>
    <w:rsid w:val="00E34A98"/>
    <w:rsid w:val="00E34FF2"/>
    <w:rsid w:val="00E35D1E"/>
    <w:rsid w:val="00E364F9"/>
    <w:rsid w:val="00E365FA"/>
    <w:rsid w:val="00E36789"/>
    <w:rsid w:val="00E41436"/>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677C7"/>
    <w:rsid w:val="00E70388"/>
    <w:rsid w:val="00E70F92"/>
    <w:rsid w:val="00E74313"/>
    <w:rsid w:val="00E74C54"/>
    <w:rsid w:val="00E76F96"/>
    <w:rsid w:val="00E77A03"/>
    <w:rsid w:val="00E822E8"/>
    <w:rsid w:val="00E82554"/>
    <w:rsid w:val="00E82590"/>
    <w:rsid w:val="00E82606"/>
    <w:rsid w:val="00E831C1"/>
    <w:rsid w:val="00E846C8"/>
    <w:rsid w:val="00E84957"/>
    <w:rsid w:val="00E84A55"/>
    <w:rsid w:val="00E85BFF"/>
    <w:rsid w:val="00E875D3"/>
    <w:rsid w:val="00E90391"/>
    <w:rsid w:val="00E906C2"/>
    <w:rsid w:val="00E9311F"/>
    <w:rsid w:val="00E934D1"/>
    <w:rsid w:val="00E94AF0"/>
    <w:rsid w:val="00E95D13"/>
    <w:rsid w:val="00E95DD3"/>
    <w:rsid w:val="00E969D5"/>
    <w:rsid w:val="00EA50F7"/>
    <w:rsid w:val="00EA58D1"/>
    <w:rsid w:val="00EA61BC"/>
    <w:rsid w:val="00EA681A"/>
    <w:rsid w:val="00EA735B"/>
    <w:rsid w:val="00EA789E"/>
    <w:rsid w:val="00EB1E69"/>
    <w:rsid w:val="00EB2086"/>
    <w:rsid w:val="00EB31ED"/>
    <w:rsid w:val="00EB5EDF"/>
    <w:rsid w:val="00EB60FE"/>
    <w:rsid w:val="00EB74DB"/>
    <w:rsid w:val="00EC4FA0"/>
    <w:rsid w:val="00EC5359"/>
    <w:rsid w:val="00EC562A"/>
    <w:rsid w:val="00ED067A"/>
    <w:rsid w:val="00ED2B50"/>
    <w:rsid w:val="00ED7A5F"/>
    <w:rsid w:val="00EE0350"/>
    <w:rsid w:val="00EE0719"/>
    <w:rsid w:val="00EE0E80"/>
    <w:rsid w:val="00EE1706"/>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27F53"/>
    <w:rsid w:val="00F32780"/>
    <w:rsid w:val="00F33817"/>
    <w:rsid w:val="00F420D5"/>
    <w:rsid w:val="00F451EA"/>
    <w:rsid w:val="00F45447"/>
    <w:rsid w:val="00F456C6"/>
    <w:rsid w:val="00F4577B"/>
    <w:rsid w:val="00F46496"/>
    <w:rsid w:val="00F46CE1"/>
    <w:rsid w:val="00F474D0"/>
    <w:rsid w:val="00F50179"/>
    <w:rsid w:val="00F515EE"/>
    <w:rsid w:val="00F56511"/>
    <w:rsid w:val="00F57347"/>
    <w:rsid w:val="00F57A02"/>
    <w:rsid w:val="00F6194E"/>
    <w:rsid w:val="00F623AC"/>
    <w:rsid w:val="00F6412A"/>
    <w:rsid w:val="00F65893"/>
    <w:rsid w:val="00F66A4A"/>
    <w:rsid w:val="00F70904"/>
    <w:rsid w:val="00F71E22"/>
    <w:rsid w:val="00F72142"/>
    <w:rsid w:val="00F72AE7"/>
    <w:rsid w:val="00F833BA"/>
    <w:rsid w:val="00F84FD0"/>
    <w:rsid w:val="00F859A8"/>
    <w:rsid w:val="00F86D87"/>
    <w:rsid w:val="00F9108B"/>
    <w:rsid w:val="00F91349"/>
    <w:rsid w:val="00F93A8A"/>
    <w:rsid w:val="00F93BA5"/>
    <w:rsid w:val="00F95248"/>
    <w:rsid w:val="00F956A9"/>
    <w:rsid w:val="00F963ED"/>
    <w:rsid w:val="00F966CF"/>
    <w:rsid w:val="00F96CAE"/>
    <w:rsid w:val="00F97C99"/>
    <w:rsid w:val="00FA31E6"/>
    <w:rsid w:val="00FA662D"/>
    <w:rsid w:val="00FA69E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C7B35CD"/>
    <w:rsid w:val="0E593519"/>
    <w:rsid w:val="1BF922A0"/>
    <w:rsid w:val="4729474E"/>
    <w:rsid w:val="4B7D4B6F"/>
    <w:rsid w:val="57AD07D9"/>
    <w:rsid w:val="580B5A40"/>
    <w:rsid w:val="587B06CC"/>
    <w:rsid w:val="642335BC"/>
    <w:rsid w:val="786E6F46"/>
    <w:rsid w:val="7E2112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21A45253"/>
  <w15:docId w15:val="{2273BC97-6B12-4CF9-BE60-3C7710336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71">
    <w:name w:val="toc 7"/>
    <w:basedOn w:val="afff5"/>
    <w:next w:val="afff5"/>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51">
    <w:name w:val="toc 5"/>
    <w:basedOn w:val="afff5"/>
    <w:next w:val="afff5"/>
    <w:uiPriority w:val="39"/>
    <w:unhideWhenUsed/>
    <w:qFormat/>
    <w:pPr>
      <w:ind w:left="839"/>
    </w:pPr>
    <w:rPr>
      <w:rFonts w:ascii="宋体"/>
    </w:rPr>
  </w:style>
  <w:style w:type="paragraph" w:styleId="31">
    <w:name w:val="toc 3"/>
    <w:basedOn w:val="afff5"/>
    <w:next w:val="afff5"/>
    <w:uiPriority w:val="39"/>
    <w:unhideWhenUsed/>
    <w:qFormat/>
    <w:pPr>
      <w:spacing w:line="300" w:lineRule="exact"/>
      <w:ind w:left="420"/>
    </w:pPr>
    <w:rPr>
      <w:rFonts w:ascii="宋体"/>
    </w:rPr>
  </w:style>
  <w:style w:type="paragraph" w:styleId="afffc">
    <w:name w:val="endnote text"/>
    <w:basedOn w:val="afff5"/>
    <w:link w:val="afffd"/>
    <w:uiPriority w:val="99"/>
    <w:semiHidden/>
    <w:unhideWhenUsed/>
    <w:qFormat/>
    <w:pPr>
      <w:snapToGrid w:val="0"/>
      <w:jc w:val="left"/>
    </w:pPr>
  </w:style>
  <w:style w:type="paragraph" w:styleId="afffe">
    <w:name w:val="Balloon Text"/>
    <w:basedOn w:val="afff5"/>
    <w:link w:val="affff"/>
    <w:uiPriority w:val="99"/>
    <w:semiHidden/>
    <w:unhideWhenUsed/>
    <w:qFormat/>
    <w:rPr>
      <w:sz w:val="18"/>
      <w:szCs w:val="18"/>
    </w:rPr>
  </w:style>
  <w:style w:type="paragraph" w:styleId="affff0">
    <w:name w:val="footer"/>
    <w:basedOn w:val="afff5"/>
    <w:link w:val="affff1"/>
    <w:uiPriority w:val="99"/>
    <w:qFormat/>
    <w:pPr>
      <w:tabs>
        <w:tab w:val="center" w:pos="4153"/>
        <w:tab w:val="right" w:pos="8306"/>
      </w:tabs>
      <w:adjustRightInd/>
      <w:snapToGrid w:val="0"/>
      <w:spacing w:line="240" w:lineRule="auto"/>
      <w:jc w:val="right"/>
    </w:pPr>
    <w:rPr>
      <w:rFonts w:ascii="宋体"/>
      <w:sz w:val="18"/>
      <w:szCs w:val="18"/>
    </w:rPr>
  </w:style>
  <w:style w:type="paragraph" w:styleId="affff2">
    <w:name w:val="header"/>
    <w:basedOn w:val="afff5"/>
    <w:link w:val="affff3"/>
    <w:uiPriority w:val="99"/>
    <w:qFormat/>
    <w:pPr>
      <w:tabs>
        <w:tab w:val="center" w:pos="4153"/>
        <w:tab w:val="right" w:pos="8306"/>
      </w:tabs>
      <w:adjustRightInd/>
      <w:snapToGrid w:val="0"/>
      <w:jc w:val="center"/>
    </w:pPr>
    <w:rPr>
      <w:sz w:val="18"/>
      <w:szCs w:val="18"/>
    </w:rPr>
  </w:style>
  <w:style w:type="paragraph" w:styleId="11">
    <w:name w:val="toc 1"/>
    <w:basedOn w:val="afff5"/>
    <w:next w:val="afff5"/>
    <w:uiPriority w:val="39"/>
    <w:unhideWhenUsed/>
    <w:qFormat/>
    <w:rPr>
      <w:rFonts w:ascii="宋体"/>
    </w:rPr>
  </w:style>
  <w:style w:type="paragraph" w:styleId="41">
    <w:name w:val="toc 4"/>
    <w:basedOn w:val="afff5"/>
    <w:next w:val="afff5"/>
    <w:uiPriority w:val="39"/>
    <w:unhideWhenUsed/>
    <w:qFormat/>
    <w:pPr>
      <w:tabs>
        <w:tab w:val="right" w:leader="dot" w:pos="9344"/>
      </w:tabs>
      <w:spacing w:line="300" w:lineRule="exact"/>
      <w:ind w:left="629"/>
    </w:pPr>
    <w:rPr>
      <w:rFonts w:ascii="宋体"/>
    </w:rPr>
  </w:style>
  <w:style w:type="paragraph" w:styleId="affff4">
    <w:name w:val="footnote text"/>
    <w:basedOn w:val="afff5"/>
    <w:next w:val="afff5"/>
    <w:link w:val="affff5"/>
    <w:semiHidden/>
    <w:qFormat/>
    <w:pPr>
      <w:adjustRightInd/>
      <w:snapToGrid w:val="0"/>
      <w:spacing w:line="300" w:lineRule="exact"/>
      <w:ind w:leftChars="200" w:left="400" w:hangingChars="200" w:hanging="200"/>
      <w:jc w:val="left"/>
    </w:pPr>
    <w:rPr>
      <w:rFonts w:ascii="宋体"/>
      <w:sz w:val="18"/>
      <w:szCs w:val="18"/>
    </w:rPr>
  </w:style>
  <w:style w:type="paragraph" w:styleId="61">
    <w:name w:val="toc 6"/>
    <w:basedOn w:val="afff5"/>
    <w:next w:val="afff5"/>
    <w:uiPriority w:val="39"/>
    <w:unhideWhenUsed/>
    <w:qFormat/>
    <w:pPr>
      <w:spacing w:line="300" w:lineRule="exact"/>
      <w:ind w:left="1049"/>
    </w:pPr>
    <w:rPr>
      <w:rFonts w:ascii="宋体"/>
    </w:rPr>
  </w:style>
  <w:style w:type="paragraph" w:styleId="affff6">
    <w:name w:val="table of figures"/>
    <w:basedOn w:val="afff5"/>
    <w:next w:val="afff5"/>
    <w:semiHidden/>
    <w:qFormat/>
    <w:pPr>
      <w:adjustRightInd/>
      <w:spacing w:line="240" w:lineRule="auto"/>
      <w:jc w:val="left"/>
    </w:pPr>
    <w:rPr>
      <w:szCs w:val="24"/>
    </w:rPr>
  </w:style>
  <w:style w:type="paragraph" w:styleId="24">
    <w:name w:val="toc 2"/>
    <w:basedOn w:val="afff5"/>
    <w:next w:val="afff5"/>
    <w:uiPriority w:val="39"/>
    <w:unhideWhenUsed/>
    <w:qFormat/>
    <w:pPr>
      <w:tabs>
        <w:tab w:val="right" w:leader="dot" w:pos="9344"/>
      </w:tabs>
      <w:spacing w:line="300" w:lineRule="exact"/>
      <w:ind w:left="210"/>
    </w:pPr>
    <w:rPr>
      <w:rFonts w:ascii="宋体"/>
    </w:rPr>
  </w:style>
  <w:style w:type="paragraph" w:styleId="affff7">
    <w:name w:val="Title"/>
    <w:basedOn w:val="afff5"/>
    <w:link w:val="affff8"/>
    <w:qFormat/>
    <w:pPr>
      <w:spacing w:before="240" w:after="60"/>
      <w:jc w:val="center"/>
      <w:outlineLvl w:val="0"/>
    </w:pPr>
    <w:rPr>
      <w:rFonts w:ascii="Arial" w:hAnsi="Arial" w:cs="Arial"/>
      <w:b/>
      <w:bCs/>
      <w:sz w:val="32"/>
      <w:szCs w:val="32"/>
    </w:rPr>
  </w:style>
  <w:style w:type="table" w:styleId="affff9">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a">
    <w:name w:val="Strong"/>
    <w:uiPriority w:val="22"/>
    <w:qFormat/>
    <w:rPr>
      <w:b/>
      <w:bCs/>
    </w:rPr>
  </w:style>
  <w:style w:type="character" w:styleId="affffb">
    <w:name w:val="endnote reference"/>
    <w:basedOn w:val="afff6"/>
    <w:uiPriority w:val="99"/>
    <w:semiHidden/>
    <w:unhideWhenUsed/>
    <w:qFormat/>
    <w:rPr>
      <w:vertAlign w:val="superscript"/>
    </w:rPr>
  </w:style>
  <w:style w:type="character" w:styleId="affffc">
    <w:name w:val="page number"/>
    <w:qFormat/>
    <w:rPr>
      <w:rFonts w:ascii="宋体" w:eastAsia="宋体" w:hAnsi="Times New Roman"/>
      <w:sz w:val="18"/>
    </w:rPr>
  </w:style>
  <w:style w:type="character" w:styleId="affffd">
    <w:name w:val="Emphasis"/>
    <w:uiPriority w:val="20"/>
    <w:qFormat/>
    <w:rPr>
      <w:i/>
      <w:iCs/>
    </w:rPr>
  </w:style>
  <w:style w:type="character" w:styleId="affffe">
    <w:name w:val="Hyperlink"/>
    <w:uiPriority w:val="99"/>
    <w:qFormat/>
    <w:rPr>
      <w:rFonts w:ascii="宋体" w:eastAsia="宋体" w:hAnsi="Times New Roman"/>
      <w:color w:val="auto"/>
      <w:spacing w:val="0"/>
      <w:w w:val="100"/>
      <w:position w:val="0"/>
      <w:sz w:val="21"/>
      <w:u w:val="none"/>
      <w:vertAlign w:val="baseline"/>
    </w:rPr>
  </w:style>
  <w:style w:type="character" w:styleId="afffff">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b/>
      <w:bCs/>
      <w:kern w:val="44"/>
      <w:sz w:val="44"/>
      <w:szCs w:val="44"/>
    </w:rPr>
  </w:style>
  <w:style w:type="character" w:customStyle="1" w:styleId="23">
    <w:name w:val="标题 2 字符"/>
    <w:link w:val="22"/>
    <w:qFormat/>
    <w:rPr>
      <w:rFonts w:ascii="Arial" w:eastAsia="黑体" w:hAnsi="Arial"/>
      <w:b/>
      <w:bCs/>
      <w:kern w:val="2"/>
      <w:sz w:val="32"/>
      <w:szCs w:val="32"/>
    </w:rPr>
  </w:style>
  <w:style w:type="character" w:customStyle="1" w:styleId="30">
    <w:name w:val="标题 3 字符"/>
    <w:link w:val="3"/>
    <w:qFormat/>
    <w:rPr>
      <w:b/>
      <w:bCs/>
      <w:kern w:val="2"/>
      <w:sz w:val="32"/>
      <w:szCs w:val="32"/>
    </w:rPr>
  </w:style>
  <w:style w:type="character" w:customStyle="1" w:styleId="40">
    <w:name w:val="标题 4 字符"/>
    <w:link w:val="4"/>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3">
    <w:name w:val="页眉 字符"/>
    <w:link w:val="affff2"/>
    <w:uiPriority w:val="99"/>
    <w:qFormat/>
    <w:rPr>
      <w:kern w:val="2"/>
      <w:sz w:val="18"/>
      <w:szCs w:val="18"/>
    </w:rPr>
  </w:style>
  <w:style w:type="character" w:customStyle="1" w:styleId="affff1">
    <w:name w:val="页脚 字符"/>
    <w:link w:val="affff0"/>
    <w:uiPriority w:val="99"/>
    <w:qFormat/>
    <w:rPr>
      <w:rFonts w:ascii="宋体"/>
      <w:kern w:val="2"/>
      <w:sz w:val="18"/>
      <w:szCs w:val="18"/>
    </w:rPr>
  </w:style>
  <w:style w:type="character" w:customStyle="1" w:styleId="affff">
    <w:name w:val="批注框文本 字符"/>
    <w:link w:val="afffe"/>
    <w:uiPriority w:val="99"/>
    <w:semiHidden/>
    <w:qFormat/>
    <w:rPr>
      <w:kern w:val="2"/>
      <w:sz w:val="18"/>
      <w:szCs w:val="18"/>
    </w:rPr>
  </w:style>
  <w:style w:type="paragraph" w:styleId="afffff0">
    <w:name w:val="Quote"/>
    <w:basedOn w:val="afff5"/>
    <w:next w:val="afff5"/>
    <w:link w:val="afffff1"/>
    <w:uiPriority w:val="29"/>
    <w:qFormat/>
    <w:rPr>
      <w:i/>
      <w:iCs/>
      <w:color w:val="000000"/>
    </w:rPr>
  </w:style>
  <w:style w:type="character" w:customStyle="1" w:styleId="afffff1">
    <w:name w:val="引用 字符"/>
    <w:link w:val="afffff0"/>
    <w:uiPriority w:val="29"/>
    <w:qFormat/>
    <w:rPr>
      <w:i/>
      <w:iCs/>
      <w:color w:val="000000"/>
      <w:kern w:val="2"/>
      <w:sz w:val="21"/>
      <w:szCs w:val="21"/>
    </w:rPr>
  </w:style>
  <w:style w:type="character" w:customStyle="1" w:styleId="affff8">
    <w:name w:val="标题 字符"/>
    <w:link w:val="affff7"/>
    <w:qFormat/>
    <w:rPr>
      <w:rFonts w:ascii="Arial" w:hAnsi="Arial" w:cs="Arial"/>
      <w:b/>
      <w:bCs/>
      <w:kern w:val="2"/>
      <w:sz w:val="32"/>
      <w:szCs w:val="32"/>
    </w:rPr>
  </w:style>
  <w:style w:type="paragraph" w:customStyle="1" w:styleId="afffff2">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3">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4">
    <w:name w:val="标准文件_页脚偶数页"/>
    <w:qFormat/>
    <w:pPr>
      <w:ind w:left="198"/>
    </w:pPr>
    <w:rPr>
      <w:rFonts w:ascii="宋体" w:hAnsi="Times New Roman"/>
      <w:sz w:val="18"/>
    </w:rPr>
  </w:style>
  <w:style w:type="paragraph" w:customStyle="1" w:styleId="afffff5">
    <w:name w:val="标准文件_页脚奇数页"/>
    <w:qFormat/>
    <w:pPr>
      <w:ind w:right="227"/>
      <w:jc w:val="right"/>
    </w:pPr>
    <w:rPr>
      <w:rFonts w:ascii="宋体" w:hAnsi="Times New Roman"/>
      <w:sz w:val="18"/>
    </w:rPr>
  </w:style>
  <w:style w:type="paragraph" w:customStyle="1" w:styleId="afffff6">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7">
    <w:name w:val="标准文件_标准正文"/>
    <w:basedOn w:val="afff5"/>
    <w:next w:val="afffff8"/>
    <w:qFormat/>
    <w:pPr>
      <w:snapToGrid w:val="0"/>
      <w:ind w:firstLineChars="200" w:firstLine="200"/>
    </w:pPr>
    <w:rPr>
      <w:kern w:val="0"/>
    </w:rPr>
  </w:style>
  <w:style w:type="paragraph" w:customStyle="1" w:styleId="afffff8">
    <w:name w:val="标准文件_段"/>
    <w:link w:val="Char"/>
    <w:qFormat/>
    <w:pPr>
      <w:autoSpaceDE w:val="0"/>
      <w:autoSpaceDN w:val="0"/>
      <w:ind w:firstLineChars="200" w:firstLine="200"/>
      <w:jc w:val="both"/>
    </w:pPr>
    <w:rPr>
      <w:rFonts w:ascii="宋体" w:hAnsi="Times New Roman"/>
      <w:sz w:val="21"/>
    </w:rPr>
  </w:style>
  <w:style w:type="paragraph" w:customStyle="1" w:styleId="afffff9">
    <w:name w:val="标准文件_版本"/>
    <w:basedOn w:val="afffff7"/>
    <w:qFormat/>
    <w:pPr>
      <w:adjustRightInd/>
      <w:snapToGrid/>
      <w:ind w:firstLineChars="0" w:firstLine="0"/>
    </w:pPr>
    <w:rPr>
      <w:rFonts w:ascii="宋体" w:hAnsi="宋体"/>
      <w:kern w:val="2"/>
    </w:rPr>
  </w:style>
  <w:style w:type="paragraph" w:customStyle="1" w:styleId="afffffa">
    <w:name w:val="标准文件_标准部门"/>
    <w:basedOn w:val="afff5"/>
    <w:qFormat/>
    <w:pPr>
      <w:jc w:val="center"/>
    </w:pPr>
    <w:rPr>
      <w:rFonts w:ascii="黑体" w:eastAsia="黑体"/>
      <w:kern w:val="0"/>
      <w:sz w:val="44"/>
    </w:rPr>
  </w:style>
  <w:style w:type="paragraph" w:customStyle="1" w:styleId="afffffb">
    <w:name w:val="标准文件_标准代替"/>
    <w:basedOn w:val="afff5"/>
    <w:next w:val="afff5"/>
    <w:qFormat/>
    <w:pPr>
      <w:spacing w:line="310" w:lineRule="exact"/>
      <w:jc w:val="right"/>
    </w:pPr>
    <w:rPr>
      <w:rFonts w:ascii="宋体" w:hAnsi="宋体"/>
      <w:kern w:val="0"/>
    </w:rPr>
  </w:style>
  <w:style w:type="paragraph" w:customStyle="1" w:styleId="afffffc">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d">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e">
    <w:name w:val="标准文件_页眉偶数页"/>
    <w:basedOn w:val="afffffd"/>
    <w:next w:val="afff5"/>
    <w:qFormat/>
    <w:pPr>
      <w:jc w:val="left"/>
    </w:pPr>
  </w:style>
  <w:style w:type="paragraph" w:customStyle="1" w:styleId="affffff">
    <w:name w:val="标准文件_参考文献标题"/>
    <w:basedOn w:val="afff5"/>
    <w:next w:val="afff5"/>
    <w:qFormat/>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8"/>
    <w:qFormat/>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f0">
    <w:name w:val="标准文件_发布"/>
    <w:qFormat/>
    <w:rPr>
      <w:rFonts w:ascii="黑体" w:eastAsia="黑体"/>
      <w:spacing w:val="0"/>
      <w:w w:val="100"/>
      <w:position w:val="3"/>
      <w:sz w:val="28"/>
    </w:rPr>
  </w:style>
  <w:style w:type="paragraph" w:customStyle="1" w:styleId="ad">
    <w:name w:val="标准文件_方框数字列项"/>
    <w:basedOn w:val="afffff8"/>
    <w:qFormat/>
    <w:pPr>
      <w:numPr>
        <w:numId w:val="3"/>
      </w:numPr>
      <w:ind w:firstLineChars="0" w:firstLine="0"/>
    </w:pPr>
  </w:style>
  <w:style w:type="paragraph" w:customStyle="1" w:styleId="affffff1">
    <w:name w:val="标准文件_封面标准编号"/>
    <w:basedOn w:val="afff5"/>
    <w:next w:val="afffffb"/>
    <w:qFormat/>
    <w:pPr>
      <w:spacing w:line="310" w:lineRule="exact"/>
      <w:jc w:val="right"/>
    </w:pPr>
    <w:rPr>
      <w:rFonts w:ascii="黑体" w:eastAsia="黑体"/>
      <w:kern w:val="0"/>
      <w:sz w:val="28"/>
    </w:rPr>
  </w:style>
  <w:style w:type="paragraph" w:customStyle="1" w:styleId="affffff2">
    <w:name w:val="标准文件_封面标准分类号"/>
    <w:basedOn w:val="afff5"/>
    <w:qFormat/>
    <w:rPr>
      <w:rFonts w:ascii="黑体" w:eastAsia="黑体"/>
      <w:b/>
      <w:kern w:val="0"/>
      <w:sz w:val="28"/>
    </w:rPr>
  </w:style>
  <w:style w:type="paragraph" w:customStyle="1" w:styleId="affffff3">
    <w:name w:val="标准文件_封面标准名称"/>
    <w:basedOn w:val="afff5"/>
    <w:qFormat/>
    <w:pPr>
      <w:spacing w:line="240" w:lineRule="auto"/>
      <w:jc w:val="center"/>
    </w:pPr>
    <w:rPr>
      <w:rFonts w:ascii="黑体" w:eastAsia="黑体"/>
      <w:kern w:val="0"/>
      <w:sz w:val="52"/>
    </w:rPr>
  </w:style>
  <w:style w:type="paragraph" w:customStyle="1" w:styleId="affffff4">
    <w:name w:val="标准文件_封面标准英文名称"/>
    <w:basedOn w:val="afff5"/>
    <w:qFormat/>
    <w:pPr>
      <w:spacing w:line="240" w:lineRule="auto"/>
      <w:jc w:val="center"/>
    </w:pPr>
    <w:rPr>
      <w:rFonts w:ascii="黑体" w:eastAsia="黑体"/>
      <w:b/>
      <w:sz w:val="28"/>
    </w:rPr>
  </w:style>
  <w:style w:type="paragraph" w:customStyle="1" w:styleId="affffff5">
    <w:name w:val="标准文件_封面发布日期"/>
    <w:basedOn w:val="afff5"/>
    <w:qFormat/>
    <w:pPr>
      <w:spacing w:line="310" w:lineRule="exact"/>
    </w:pPr>
    <w:rPr>
      <w:rFonts w:ascii="黑体" w:eastAsia="黑体"/>
      <w:kern w:val="0"/>
      <w:sz w:val="28"/>
    </w:rPr>
  </w:style>
  <w:style w:type="paragraph" w:customStyle="1" w:styleId="affffff6">
    <w:name w:val="标准文件_封面密级"/>
    <w:basedOn w:val="afff5"/>
    <w:qFormat/>
    <w:rPr>
      <w:rFonts w:eastAsia="黑体"/>
      <w:sz w:val="32"/>
    </w:rPr>
  </w:style>
  <w:style w:type="paragraph" w:customStyle="1" w:styleId="affffff7">
    <w:name w:val="标准文件_封面实施日期"/>
    <w:basedOn w:val="afff5"/>
    <w:qFormat/>
    <w:pPr>
      <w:spacing w:line="310" w:lineRule="exact"/>
      <w:jc w:val="right"/>
    </w:pPr>
    <w:rPr>
      <w:rFonts w:ascii="黑体" w:eastAsia="黑体"/>
      <w:sz w:val="28"/>
    </w:rPr>
  </w:style>
  <w:style w:type="paragraph" w:customStyle="1" w:styleId="affffff8">
    <w:name w:val="标准文件_封面抬头"/>
    <w:basedOn w:val="afffff8"/>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8"/>
    <w:qFormat/>
    <w:pPr>
      <w:numPr>
        <w:numId w:val="4"/>
      </w:numPr>
      <w:shd w:val="clear" w:color="FFFFFF" w:fill="FFFFFF"/>
      <w:tabs>
        <w:tab w:val="left" w:pos="6406"/>
      </w:tabs>
      <w:spacing w:before="560" w:afterLines="50" w:after="50"/>
      <w:jc w:val="center"/>
      <w:outlineLvl w:val="0"/>
    </w:pPr>
    <w:rPr>
      <w:rFonts w:ascii="黑体" w:eastAsia="黑体" w:hAnsi="Times New Roman"/>
      <w:sz w:val="21"/>
    </w:rPr>
  </w:style>
  <w:style w:type="paragraph" w:customStyle="1" w:styleId="aff">
    <w:name w:val="标准文件_附录表标题"/>
    <w:next w:val="afffff8"/>
    <w:qFormat/>
    <w:pPr>
      <w:numPr>
        <w:ilvl w:val="1"/>
        <w:numId w:val="5"/>
      </w:numPr>
      <w:adjustRightInd w:val="0"/>
      <w:snapToGrid w:val="0"/>
      <w:spacing w:beforeLines="50" w:before="50" w:afterLines="50" w:after="50"/>
      <w:ind w:left="0"/>
      <w:jc w:val="center"/>
      <w:textAlignment w:val="baseline"/>
    </w:pPr>
    <w:rPr>
      <w:rFonts w:ascii="黑体" w:eastAsia="黑体" w:hAnsi="Times New Roman"/>
      <w:kern w:val="21"/>
      <w:sz w:val="21"/>
    </w:rPr>
  </w:style>
  <w:style w:type="paragraph" w:customStyle="1" w:styleId="aff4">
    <w:name w:val="标准文件_附录一级条标题"/>
    <w:next w:val="afffff8"/>
    <w:qFormat/>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8"/>
    <w:qFormat/>
    <w:pPr>
      <w:widowControl/>
      <w:numPr>
        <w:ilvl w:val="2"/>
      </w:numPr>
      <w:wordWrap w:val="0"/>
      <w:overflowPunct w:val="0"/>
      <w:autoSpaceDE w:val="0"/>
      <w:autoSpaceDN w:val="0"/>
      <w:textAlignment w:val="baseline"/>
      <w:outlineLvl w:val="3"/>
    </w:pPr>
  </w:style>
  <w:style w:type="paragraph" w:customStyle="1" w:styleId="affffff9">
    <w:name w:val="标准文件_附录公式"/>
    <w:basedOn w:val="afffff7"/>
    <w:next w:val="afffff7"/>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8"/>
    <w:qFormat/>
    <w:pPr>
      <w:widowControl w:val="0"/>
      <w:numPr>
        <w:ilvl w:val="3"/>
        <w:numId w:val="4"/>
      </w:numPr>
      <w:spacing w:beforeLines="50" w:before="50" w:afterLines="50" w:after="50"/>
      <w:ind w:left="0"/>
      <w:jc w:val="both"/>
      <w:outlineLvl w:val="4"/>
    </w:pPr>
    <w:rPr>
      <w:rFonts w:ascii="黑体" w:eastAsia="黑体" w:hAnsi="Times New Roman"/>
      <w:kern w:val="21"/>
      <w:sz w:val="21"/>
    </w:rPr>
  </w:style>
  <w:style w:type="paragraph" w:customStyle="1" w:styleId="aff7">
    <w:name w:val="标准文件_附录四级条标题"/>
    <w:next w:val="afffff8"/>
    <w:qFormat/>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8"/>
    <w:qFormat/>
    <w:pPr>
      <w:numPr>
        <w:ilvl w:val="1"/>
        <w:numId w:val="6"/>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f8"/>
    <w:qFormat/>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hAnsi="Times New Roman"/>
      <w:sz w:val="21"/>
    </w:rPr>
  </w:style>
  <w:style w:type="character" w:customStyle="1" w:styleId="afffb">
    <w:name w:val="正文文本 字符"/>
    <w:link w:val="afffa"/>
    <w:qFormat/>
    <w:rPr>
      <w:kern w:val="2"/>
      <w:sz w:val="21"/>
      <w:szCs w:val="21"/>
    </w:rPr>
  </w:style>
  <w:style w:type="paragraph" w:customStyle="1" w:styleId="affffffa">
    <w:name w:val="标准文件_附录章标题"/>
    <w:next w:val="afffff8"/>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b">
    <w:name w:val="标准文件_公式后的破折号"/>
    <w:basedOn w:val="afffff8"/>
    <w:next w:val="afffff8"/>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hAnsi="Times New Roman"/>
      <w:sz w:val="32"/>
    </w:rPr>
  </w:style>
  <w:style w:type="paragraph" w:customStyle="1" w:styleId="affffffc">
    <w:name w:val="标准文件_目次、标准名称标题"/>
    <w:basedOn w:val="a6"/>
    <w:next w:val="afffff8"/>
    <w:qFormat/>
    <w:pPr>
      <w:spacing w:line="460" w:lineRule="exact"/>
      <w:ind w:left="0" w:firstLine="0"/>
    </w:pPr>
  </w:style>
  <w:style w:type="paragraph" w:customStyle="1" w:styleId="affffffd">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f8"/>
    <w:qFormat/>
    <w:pPr>
      <w:widowControl/>
      <w:numPr>
        <w:ilvl w:val="4"/>
      </w:numPr>
      <w:outlineLvl w:val="3"/>
    </w:pPr>
  </w:style>
  <w:style w:type="character" w:customStyle="1" w:styleId="12">
    <w:name w:val="不明显参考1"/>
    <w:uiPriority w:val="31"/>
    <w:qFormat/>
    <w:rPr>
      <w:smallCaps/>
      <w:color w:val="C0504D"/>
      <w:u w:val="single"/>
    </w:rPr>
  </w:style>
  <w:style w:type="paragraph" w:customStyle="1" w:styleId="affffffe">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8"/>
    <w:qFormat/>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5">
    <w:name w:val="脚注文本 字符"/>
    <w:link w:val="affff4"/>
    <w:semiHidden/>
    <w:qFormat/>
    <w:rPr>
      <w:rFonts w:ascii="宋体"/>
      <w:kern w:val="2"/>
      <w:sz w:val="18"/>
      <w:szCs w:val="18"/>
    </w:rPr>
  </w:style>
  <w:style w:type="paragraph" w:customStyle="1" w:styleId="afffffff">
    <w:name w:val="标准文件_条文脚注"/>
    <w:basedOn w:val="affff4"/>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8"/>
    <w:qFormat/>
    <w:pPr>
      <w:numPr>
        <w:numId w:val="12"/>
      </w:numPr>
      <w:spacing w:line="240" w:lineRule="auto"/>
      <w:jc w:val="left"/>
    </w:pPr>
    <w:rPr>
      <w:rFonts w:ascii="宋体" w:hAnsi="宋体"/>
      <w:sz w:val="18"/>
    </w:rPr>
  </w:style>
  <w:style w:type="character" w:customStyle="1" w:styleId="afffffff0">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8"/>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8"/>
    <w:qFormat/>
    <w:pPr>
      <w:numPr>
        <w:ilvl w:val="1"/>
        <w:numId w:val="2"/>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f8"/>
    <w:qFormat/>
    <w:pPr>
      <w:numPr>
        <w:ilvl w:val="2"/>
      </w:numPr>
      <w:spacing w:beforeLines="50" w:before="50" w:afterLines="50" w:after="50"/>
      <w:outlineLvl w:val="1"/>
    </w:pPr>
  </w:style>
  <w:style w:type="paragraph" w:customStyle="1" w:styleId="afffffff1">
    <w:name w:val="标准文件_一致程度"/>
    <w:basedOn w:val="afff5"/>
    <w:qFormat/>
    <w:pPr>
      <w:spacing w:line="440" w:lineRule="exact"/>
      <w:jc w:val="center"/>
    </w:pPr>
    <w:rPr>
      <w:sz w:val="28"/>
    </w:rPr>
  </w:style>
  <w:style w:type="paragraph" w:customStyle="1" w:styleId="afffffff2">
    <w:name w:val="标准文件_引言标题"/>
    <w:next w:val="afff5"/>
    <w:qFormat/>
    <w:pPr>
      <w:shd w:val="clear" w:color="FFFFFF" w:fill="FFFFFF"/>
      <w:spacing w:before="540" w:after="600"/>
      <w:jc w:val="center"/>
      <w:outlineLvl w:val="0"/>
    </w:pPr>
    <w:rPr>
      <w:rFonts w:ascii="黑体" w:eastAsia="黑体" w:hAnsi="Times New Roman"/>
      <w:sz w:val="32"/>
    </w:rPr>
  </w:style>
  <w:style w:type="paragraph" w:customStyle="1" w:styleId="afffffff3">
    <w:name w:val="标准文件_英文图表脚注"/>
    <w:basedOn w:val="afffff7"/>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hAnsi="Times New Roman"/>
      <w:sz w:val="21"/>
    </w:rPr>
  </w:style>
  <w:style w:type="paragraph" w:customStyle="1" w:styleId="af">
    <w:name w:val="标准文件_英文注："/>
    <w:basedOn w:val="afff5"/>
    <w:next w:val="afffff8"/>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8"/>
    <w:qFormat/>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4">
    <w:name w:val="标准文件_正文公式"/>
    <w:basedOn w:val="afff5"/>
    <w:next w:val="afffff7"/>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8"/>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8"/>
    <w:qFormat/>
    <w:pPr>
      <w:numPr>
        <w:numId w:val="18"/>
      </w:numPr>
      <w:jc w:val="center"/>
    </w:pPr>
    <w:rPr>
      <w:rFonts w:ascii="黑体" w:eastAsia="黑体" w:hAnsi="Times New Roman"/>
      <w:sz w:val="21"/>
    </w:rPr>
  </w:style>
  <w:style w:type="paragraph" w:customStyle="1" w:styleId="afb">
    <w:name w:val="标准文件_正文英文图标题"/>
    <w:next w:val="afffff8"/>
    <w:qFormat/>
    <w:pPr>
      <w:numPr>
        <w:numId w:val="19"/>
      </w:numPr>
      <w:jc w:val="center"/>
    </w:pPr>
    <w:rPr>
      <w:rFonts w:ascii="黑体" w:eastAsia="黑体" w:hAnsi="Times New Roman"/>
      <w:sz w:val="21"/>
    </w:rPr>
  </w:style>
  <w:style w:type="paragraph" w:customStyle="1" w:styleId="af7">
    <w:name w:val="标准文件_编号列项（三级）"/>
    <w:qFormat/>
    <w:pPr>
      <w:numPr>
        <w:ilvl w:val="2"/>
        <w:numId w:val="13"/>
      </w:numPr>
    </w:pPr>
    <w:rPr>
      <w:rFonts w:ascii="宋体" w:hAnsi="Times New Roman"/>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5">
    <w:name w:val="发布部门"/>
    <w:next w:val="afffff8"/>
    <w:qFormat/>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6">
    <w:name w:val="发布日期"/>
    <w:qFormat/>
    <w:pPr>
      <w:framePr w:w="4000" w:h="473" w:hRule="exact" w:hSpace="180" w:vSpace="180" w:wrap="around" w:hAnchor="margin" w:y="13511" w:anchorLock="1"/>
    </w:pPr>
    <w:rPr>
      <w:rFonts w:ascii="Times New Roman" w:eastAsia="黑体" w:hAnsi="Times New Roman"/>
      <w:sz w:val="28"/>
    </w:rPr>
  </w:style>
  <w:style w:type="paragraph" w:customStyle="1" w:styleId="afffffff7">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8">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9">
    <w:name w:val="封面标准文稿编辑信息"/>
    <w:qFormat/>
    <w:pPr>
      <w:spacing w:before="180" w:line="180" w:lineRule="exact"/>
      <w:jc w:val="center"/>
    </w:pPr>
    <w:rPr>
      <w:rFonts w:ascii="宋体" w:hAnsi="Times New Roman"/>
      <w:sz w:val="21"/>
    </w:rPr>
  </w:style>
  <w:style w:type="paragraph" w:customStyle="1" w:styleId="afffffffa">
    <w:name w:val="封面标准文稿类别"/>
    <w:qFormat/>
    <w:pPr>
      <w:spacing w:before="440" w:line="400" w:lineRule="exact"/>
      <w:jc w:val="center"/>
    </w:pPr>
    <w:rPr>
      <w:rFonts w:ascii="宋体" w:hAnsi="Times New Roman"/>
      <w:sz w:val="24"/>
    </w:rPr>
  </w:style>
  <w:style w:type="paragraph" w:customStyle="1" w:styleId="afffffffb">
    <w:name w:val="封面标准英文名称"/>
    <w:qFormat/>
    <w:pPr>
      <w:widowControl w:val="0"/>
      <w:spacing w:line="360" w:lineRule="exact"/>
      <w:jc w:val="center"/>
    </w:pPr>
    <w:rPr>
      <w:rFonts w:ascii="Times New Roman" w:hAnsi="Times New Roman"/>
      <w:sz w:val="28"/>
    </w:rPr>
  </w:style>
  <w:style w:type="paragraph" w:customStyle="1" w:styleId="afffffffc">
    <w:name w:val="封面一致性程度标识"/>
    <w:qFormat/>
    <w:pPr>
      <w:spacing w:before="440" w:line="440" w:lineRule="exact"/>
      <w:jc w:val="center"/>
    </w:pPr>
    <w:rPr>
      <w:rFonts w:ascii="Times New Roman" w:hAnsi="Times New Roman"/>
      <w:sz w:val="28"/>
    </w:rPr>
  </w:style>
  <w:style w:type="paragraph" w:customStyle="1" w:styleId="afffffffd">
    <w:name w:val="封面正文"/>
    <w:qFormat/>
    <w:pPr>
      <w:jc w:val="both"/>
    </w:pPr>
    <w:rPr>
      <w:rFonts w:ascii="Times New Roman" w:hAnsi="Times New Roman"/>
    </w:rPr>
  </w:style>
  <w:style w:type="paragraph" w:customStyle="1" w:styleId="afffffffe">
    <w:name w:val="附录二级无标题条"/>
    <w:basedOn w:val="afff5"/>
    <w:next w:val="afffff8"/>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
    <w:name w:val="附录三级无标题条"/>
    <w:basedOn w:val="afffffffe"/>
    <w:next w:val="afffff8"/>
    <w:qFormat/>
    <w:pPr>
      <w:outlineLvl w:val="4"/>
    </w:pPr>
  </w:style>
  <w:style w:type="paragraph" w:customStyle="1" w:styleId="affffffff0">
    <w:name w:val="附录四级无标题条"/>
    <w:basedOn w:val="affffffff"/>
    <w:next w:val="afffff8"/>
    <w:qFormat/>
    <w:pPr>
      <w:outlineLvl w:val="5"/>
    </w:pPr>
  </w:style>
  <w:style w:type="paragraph" w:customStyle="1" w:styleId="affffffff1">
    <w:name w:val="附录图"/>
    <w:next w:val="afffff8"/>
    <w:qFormat/>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qFormat/>
    <w:pPr>
      <w:numPr>
        <w:numId w:val="21"/>
      </w:numPr>
    </w:pPr>
    <w:rPr>
      <w:rFonts w:ascii="宋体" w:hAnsi="Times New Roman"/>
      <w:sz w:val="21"/>
    </w:rPr>
  </w:style>
  <w:style w:type="paragraph" w:customStyle="1" w:styleId="affffffff2">
    <w:name w:val="附录五级无标题条"/>
    <w:basedOn w:val="affffffff0"/>
    <w:next w:val="afffff8"/>
    <w:qFormat/>
    <w:pPr>
      <w:outlineLvl w:val="6"/>
    </w:pPr>
  </w:style>
  <w:style w:type="paragraph" w:customStyle="1" w:styleId="affffffff3">
    <w:name w:val="附录性质"/>
    <w:basedOn w:val="afff5"/>
    <w:qFormat/>
    <w:pPr>
      <w:widowControl/>
      <w:adjustRightInd/>
      <w:jc w:val="center"/>
    </w:pPr>
    <w:rPr>
      <w:rFonts w:ascii="黑体" w:eastAsia="黑体"/>
    </w:rPr>
  </w:style>
  <w:style w:type="paragraph" w:customStyle="1" w:styleId="affffffff4">
    <w:name w:val="附录一级无标题条"/>
    <w:basedOn w:val="affffffa"/>
    <w:next w:val="afffff8"/>
    <w:qFormat/>
    <w:pPr>
      <w:autoSpaceDN w:val="0"/>
      <w:outlineLvl w:val="2"/>
    </w:pPr>
    <w:rPr>
      <w:rFonts w:ascii="宋体" w:eastAsia="宋体" w:hAnsi="宋体"/>
    </w:rPr>
  </w:style>
  <w:style w:type="character" w:customStyle="1" w:styleId="affffffff5">
    <w:name w:val="个人答复风格"/>
    <w:qFormat/>
    <w:rPr>
      <w:rFonts w:ascii="Arial" w:eastAsia="宋体" w:hAnsi="Arial" w:cs="Arial"/>
      <w:color w:val="auto"/>
      <w:spacing w:val="0"/>
      <w:sz w:val="20"/>
    </w:rPr>
  </w:style>
  <w:style w:type="character" w:customStyle="1" w:styleId="affffffff6">
    <w:name w:val="个人撰写风格"/>
    <w:qFormat/>
    <w:rPr>
      <w:rFonts w:ascii="Arial" w:eastAsia="宋体" w:hAnsi="Arial" w:cs="Arial"/>
      <w:color w:val="auto"/>
      <w:spacing w:val="0"/>
      <w:sz w:val="20"/>
    </w:rPr>
  </w:style>
  <w:style w:type="paragraph" w:customStyle="1" w:styleId="affffffff7">
    <w:name w:val="脚注后续"/>
    <w:qFormat/>
    <w:pPr>
      <w:ind w:leftChars="350" w:left="350"/>
      <w:jc w:val="both"/>
    </w:pPr>
    <w:rPr>
      <w:rFonts w:ascii="宋体" w:hAnsi="Times New Roman"/>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8">
    <w:name w:val="列项·"/>
    <w:basedOn w:val="afffff8"/>
    <w:qFormat/>
    <w:pPr>
      <w:tabs>
        <w:tab w:val="left" w:pos="840"/>
      </w:tabs>
    </w:pPr>
  </w:style>
  <w:style w:type="paragraph" w:customStyle="1" w:styleId="affffffff9">
    <w:name w:val="目次、索引正文"/>
    <w:qFormat/>
    <w:pPr>
      <w:spacing w:line="320" w:lineRule="exact"/>
      <w:jc w:val="both"/>
    </w:pPr>
    <w:rPr>
      <w:rFonts w:ascii="宋体" w:hAnsi="Times New Roman"/>
      <w:sz w:val="21"/>
    </w:rPr>
  </w:style>
  <w:style w:type="paragraph" w:customStyle="1" w:styleId="210">
    <w:name w:val="目录 21"/>
    <w:basedOn w:val="afff5"/>
    <w:next w:val="afff5"/>
    <w:semiHidden/>
    <w:qFormat/>
    <w:pPr>
      <w:adjustRightInd/>
      <w:spacing w:line="240" w:lineRule="auto"/>
      <w:jc w:val="left"/>
    </w:pPr>
    <w:rPr>
      <w:bCs/>
      <w:iCs/>
    </w:rPr>
  </w:style>
  <w:style w:type="paragraph" w:customStyle="1" w:styleId="310">
    <w:name w:val="目录 31"/>
    <w:basedOn w:val="afff5"/>
    <w:next w:val="afff5"/>
    <w:semiHidden/>
    <w:qFormat/>
    <w:pPr>
      <w:spacing w:line="240" w:lineRule="auto"/>
    </w:pPr>
    <w:rPr>
      <w:rFonts w:ascii="宋体" w:hAnsi="宋体"/>
      <w:iCs/>
    </w:rPr>
  </w:style>
  <w:style w:type="paragraph" w:customStyle="1" w:styleId="410">
    <w:name w:val="目录 41"/>
    <w:basedOn w:val="afff5"/>
    <w:next w:val="afff5"/>
    <w:semiHidden/>
    <w:qFormat/>
    <w:pPr>
      <w:adjustRightInd/>
      <w:spacing w:line="240" w:lineRule="auto"/>
      <w:jc w:val="left"/>
    </w:pPr>
  </w:style>
  <w:style w:type="paragraph" w:customStyle="1" w:styleId="510">
    <w:name w:val="目录 51"/>
    <w:basedOn w:val="afff5"/>
    <w:next w:val="afff5"/>
    <w:semiHidden/>
    <w:qFormat/>
    <w:pPr>
      <w:spacing w:line="240" w:lineRule="auto"/>
    </w:pPr>
    <w:rPr>
      <w:rFonts w:ascii="宋体" w:hAnsi="宋体"/>
    </w:rPr>
  </w:style>
  <w:style w:type="paragraph" w:customStyle="1" w:styleId="610">
    <w:name w:val="目录 61"/>
    <w:basedOn w:val="afff5"/>
    <w:next w:val="afff5"/>
    <w:semiHidden/>
    <w:qFormat/>
    <w:pPr>
      <w:adjustRightInd/>
      <w:spacing w:line="240" w:lineRule="auto"/>
      <w:jc w:val="left"/>
    </w:pPr>
  </w:style>
  <w:style w:type="paragraph" w:customStyle="1" w:styleId="710">
    <w:name w:val="目录 71"/>
    <w:basedOn w:val="610"/>
    <w:semiHidden/>
    <w:qFormat/>
    <w:pPr>
      <w:ind w:left="1260"/>
    </w:pPr>
  </w:style>
  <w:style w:type="paragraph" w:customStyle="1" w:styleId="81">
    <w:name w:val="目录 81"/>
    <w:basedOn w:val="710"/>
    <w:semiHidden/>
    <w:qFormat/>
    <w:pPr>
      <w:ind w:left="1470"/>
    </w:pPr>
  </w:style>
  <w:style w:type="paragraph" w:customStyle="1" w:styleId="91">
    <w:name w:val="目录 91"/>
    <w:basedOn w:val="81"/>
    <w:semiHidden/>
    <w:qFormat/>
    <w:pPr>
      <w:ind w:left="1680"/>
    </w:pPr>
  </w:style>
  <w:style w:type="paragraph" w:customStyle="1" w:styleId="affffffffa">
    <w:name w:val="其他标准称谓"/>
    <w:qFormat/>
    <w:pPr>
      <w:spacing w:line="0" w:lineRule="atLeast"/>
      <w:jc w:val="distribute"/>
    </w:pPr>
    <w:rPr>
      <w:rFonts w:ascii="黑体" w:eastAsia="黑体" w:hAnsi="宋体"/>
      <w:sz w:val="52"/>
    </w:rPr>
  </w:style>
  <w:style w:type="paragraph" w:customStyle="1" w:styleId="affffffffb">
    <w:name w:val="其他发布部门"/>
    <w:basedOn w:val="afffffff5"/>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c">
    <w:name w:val="实施日期"/>
    <w:basedOn w:val="afffffff6"/>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d">
    <w:name w:val="文献分类号"/>
    <w:qFormat/>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e">
    <w:name w:val="无标题条"/>
    <w:next w:val="afffff8"/>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f">
    <w:name w:val="注:后续"/>
    <w:qFormat/>
    <w:pPr>
      <w:spacing w:line="300" w:lineRule="exact"/>
      <w:ind w:leftChars="400" w:left="600" w:hangingChars="200" w:hanging="200"/>
      <w:jc w:val="both"/>
    </w:pPr>
    <w:rPr>
      <w:rFonts w:ascii="宋体" w:hAnsi="Times New Roman"/>
      <w:sz w:val="18"/>
    </w:rPr>
  </w:style>
  <w:style w:type="paragraph" w:customStyle="1" w:styleId="afffffffff0">
    <w:name w:val="注×:后续"/>
    <w:basedOn w:val="afffffffff"/>
    <w:qFormat/>
    <w:pPr>
      <w:ind w:leftChars="0" w:left="1406" w:firstLineChars="0" w:hanging="499"/>
    </w:pPr>
  </w:style>
  <w:style w:type="paragraph" w:customStyle="1" w:styleId="afffffffff1">
    <w:name w:val="标准文件_一级无标题"/>
    <w:basedOn w:val="affd"/>
    <w:qFormat/>
    <w:pPr>
      <w:spacing w:beforeLines="0" w:before="0" w:afterLines="0" w:after="0"/>
      <w:outlineLvl w:val="9"/>
    </w:pPr>
    <w:rPr>
      <w:rFonts w:ascii="宋体" w:eastAsia="宋体"/>
    </w:rPr>
  </w:style>
  <w:style w:type="paragraph" w:customStyle="1" w:styleId="afffffffff2">
    <w:name w:val="标准文件_五级无标题"/>
    <w:basedOn w:val="afff1"/>
    <w:qFormat/>
    <w:pPr>
      <w:spacing w:beforeLines="0" w:before="0" w:afterLines="0" w:after="0"/>
      <w:outlineLvl w:val="9"/>
    </w:pPr>
    <w:rPr>
      <w:rFonts w:ascii="宋体" w:eastAsia="宋体"/>
    </w:rPr>
  </w:style>
  <w:style w:type="paragraph" w:customStyle="1" w:styleId="afffffffff3">
    <w:name w:val="标准文件_三级无标题"/>
    <w:basedOn w:val="afff"/>
    <w:qFormat/>
    <w:pPr>
      <w:spacing w:beforeLines="0" w:before="0" w:afterLines="0" w:after="0"/>
      <w:outlineLvl w:val="9"/>
    </w:pPr>
    <w:rPr>
      <w:rFonts w:ascii="宋体" w:eastAsia="宋体"/>
    </w:rPr>
  </w:style>
  <w:style w:type="paragraph" w:customStyle="1" w:styleId="afffffffff4">
    <w:name w:val="标准文件_二级无标题"/>
    <w:basedOn w:val="affe"/>
    <w:qFormat/>
    <w:pPr>
      <w:spacing w:beforeLines="0" w:before="0" w:afterLines="0" w:after="0"/>
      <w:outlineLvl w:val="9"/>
    </w:pPr>
    <w:rPr>
      <w:rFonts w:ascii="宋体" w:eastAsia="宋体"/>
    </w:rPr>
  </w:style>
  <w:style w:type="paragraph" w:customStyle="1" w:styleId="afffffffff5">
    <w:name w:val="标准_四级无标题"/>
    <w:basedOn w:val="afff0"/>
    <w:next w:val="afffff8"/>
    <w:qFormat/>
    <w:rPr>
      <w:rFonts w:eastAsia="宋体"/>
    </w:rPr>
  </w:style>
  <w:style w:type="paragraph" w:customStyle="1" w:styleId="afffffffff6">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8"/>
    <w:qFormat/>
    <w:pPr>
      <w:numPr>
        <w:numId w:val="23"/>
      </w:numPr>
      <w:ind w:firstLineChars="0" w:firstLine="0"/>
    </w:pPr>
    <w:rPr>
      <w:rFonts w:ascii="Times New Roman" w:cs="Arial"/>
      <w:szCs w:val="28"/>
    </w:rPr>
  </w:style>
  <w:style w:type="paragraph" w:customStyle="1" w:styleId="ae">
    <w:name w:val="标准文件_小写罗马数字编号列项"/>
    <w:basedOn w:val="afffff8"/>
    <w:qFormat/>
    <w:pPr>
      <w:numPr>
        <w:numId w:val="24"/>
      </w:numPr>
      <w:ind w:firstLineChars="0" w:firstLine="0"/>
    </w:pPr>
    <w:rPr>
      <w:rFonts w:cs="Arial"/>
      <w:szCs w:val="28"/>
    </w:rPr>
  </w:style>
  <w:style w:type="paragraph" w:customStyle="1" w:styleId="afffffffff7">
    <w:name w:val="标准文件_附录标题"/>
    <w:basedOn w:val="aff3"/>
    <w:qFormat/>
    <w:pPr>
      <w:numPr>
        <w:numId w:val="0"/>
      </w:numPr>
      <w:spacing w:after="280"/>
      <w:outlineLvl w:val="9"/>
    </w:pPr>
  </w:style>
  <w:style w:type="paragraph" w:customStyle="1" w:styleId="afffffffff8">
    <w:name w:val="标准文件_二级项"/>
    <w:qFormat/>
    <w:rPr>
      <w:rFonts w:ascii="宋体" w:hAnsi="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8"/>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sz w:val="21"/>
    </w:rPr>
  </w:style>
  <w:style w:type="paragraph" w:customStyle="1" w:styleId="afffffffff9">
    <w:name w:val="标准文件_索引字母"/>
    <w:next w:val="afffff8"/>
    <w:qFormat/>
    <w:pPr>
      <w:jc w:val="center"/>
    </w:pPr>
    <w:rPr>
      <w:rFonts w:ascii="宋体" w:eastAsia="Times New Roman" w:hAnsi="宋体"/>
      <w:b/>
      <w:kern w:val="2"/>
      <w:sz w:val="21"/>
    </w:rPr>
  </w:style>
  <w:style w:type="paragraph" w:customStyle="1" w:styleId="afffffffffa">
    <w:name w:val="标准文件_附录前"/>
    <w:next w:val="afffff8"/>
    <w:qFormat/>
    <w:pPr>
      <w:spacing w:line="20" w:lineRule="atLeast"/>
      <w:ind w:firstLine="200"/>
    </w:pPr>
    <w:rPr>
      <w:rFonts w:ascii="宋体" w:hAnsi="宋体"/>
      <w:kern w:val="2"/>
      <w:sz w:val="10"/>
    </w:rPr>
  </w:style>
  <w:style w:type="paragraph" w:customStyle="1" w:styleId="afffffffffb">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c">
    <w:name w:val="标准文件_表格"/>
    <w:basedOn w:val="afffff8"/>
    <w:qFormat/>
    <w:pPr>
      <w:ind w:firstLineChars="0" w:firstLine="0"/>
      <w:jc w:val="center"/>
    </w:pPr>
    <w:rPr>
      <w:sz w:val="18"/>
    </w:rPr>
  </w:style>
  <w:style w:type="paragraph" w:customStyle="1" w:styleId="afff2">
    <w:name w:val="标准文件_注："/>
    <w:next w:val="afffff8"/>
    <w:qFormat/>
    <w:pPr>
      <w:widowControl w:val="0"/>
      <w:numPr>
        <w:numId w:val="26"/>
      </w:numPr>
      <w:autoSpaceDE w:val="0"/>
      <w:autoSpaceDN w:val="0"/>
      <w:jc w:val="both"/>
    </w:pPr>
    <w:rPr>
      <w:rFonts w:ascii="宋体" w:hAnsi="Times New Roman"/>
      <w:sz w:val="18"/>
      <w:szCs w:val="18"/>
    </w:rPr>
  </w:style>
  <w:style w:type="paragraph" w:customStyle="1" w:styleId="a5">
    <w:name w:val="标准文件_注×："/>
    <w:qFormat/>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d"/>
    <w:qFormat/>
    <w:pPr>
      <w:widowControl w:val="0"/>
      <w:numPr>
        <w:numId w:val="28"/>
      </w:numPr>
      <w:jc w:val="both"/>
    </w:pPr>
    <w:rPr>
      <w:rFonts w:ascii="宋体" w:hAnsi="Times New Roman"/>
      <w:sz w:val="18"/>
      <w:szCs w:val="18"/>
    </w:rPr>
  </w:style>
  <w:style w:type="paragraph" w:customStyle="1" w:styleId="afffffffffd">
    <w:name w:val="标准文件_示例内容"/>
    <w:basedOn w:val="afffff8"/>
    <w:qFormat/>
    <w:pPr>
      <w:ind w:firstLine="420"/>
    </w:pPr>
    <w:rPr>
      <w:sz w:val="18"/>
    </w:rPr>
  </w:style>
  <w:style w:type="paragraph" w:customStyle="1" w:styleId="afa">
    <w:name w:val="标准文件_示例×："/>
    <w:basedOn w:val="afff5"/>
    <w:next w:val="afffffffffd"/>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8"/>
    <w:qFormat/>
    <w:rPr>
      <w:rFonts w:ascii="宋体" w:hAnsi="Times New Roman"/>
      <w:sz w:val="21"/>
    </w:rPr>
  </w:style>
  <w:style w:type="paragraph" w:customStyle="1" w:styleId="afffffffffe">
    <w:name w:val="标准文件_表格续"/>
    <w:basedOn w:val="afffff8"/>
    <w:next w:val="afffff8"/>
    <w:qFormat/>
    <w:pPr>
      <w:jc w:val="center"/>
    </w:pPr>
    <w:rPr>
      <w:rFonts w:ascii="黑体" w:eastAsia="黑体" w:hAnsi="黑体"/>
    </w:rPr>
  </w:style>
  <w:style w:type="character" w:styleId="affffffffff">
    <w:name w:val="Placeholder Text"/>
    <w:basedOn w:val="afff6"/>
    <w:uiPriority w:val="99"/>
    <w:semiHidden/>
    <w:qFormat/>
    <w:rPr>
      <w:color w:val="808080"/>
    </w:rPr>
  </w:style>
  <w:style w:type="paragraph" w:customStyle="1" w:styleId="2">
    <w:name w:val="标准文件_二级项2"/>
    <w:basedOn w:val="afffff8"/>
    <w:qFormat/>
    <w:pPr>
      <w:numPr>
        <w:ilvl w:val="1"/>
        <w:numId w:val="21"/>
      </w:numPr>
      <w:ind w:firstLineChars="0" w:firstLine="0"/>
    </w:pPr>
  </w:style>
  <w:style w:type="paragraph" w:customStyle="1" w:styleId="21">
    <w:name w:val="标准文件_三级项2"/>
    <w:basedOn w:val="afffff8"/>
    <w:qFormat/>
    <w:pPr>
      <w:numPr>
        <w:numId w:val="30"/>
      </w:numPr>
      <w:spacing w:line="300" w:lineRule="exact"/>
      <w:ind w:firstLineChars="0"/>
    </w:pPr>
    <w:rPr>
      <w:rFonts w:ascii="Times New Roman"/>
    </w:rPr>
  </w:style>
  <w:style w:type="paragraph" w:customStyle="1" w:styleId="20">
    <w:name w:val="标准文件_一级项2"/>
    <w:basedOn w:val="afffff8"/>
    <w:qFormat/>
    <w:pPr>
      <w:numPr>
        <w:numId w:val="31"/>
      </w:numPr>
      <w:spacing w:line="300" w:lineRule="exact"/>
      <w:ind w:firstLineChars="0"/>
    </w:pPr>
    <w:rPr>
      <w:rFonts w:ascii="Times New Roman"/>
    </w:rPr>
  </w:style>
  <w:style w:type="paragraph" w:customStyle="1" w:styleId="affffffffff0">
    <w:name w:val="标准文件_提示"/>
    <w:basedOn w:val="afffff8"/>
    <w:next w:val="afffff8"/>
    <w:qFormat/>
    <w:pPr>
      <w:ind w:firstLine="420"/>
    </w:pPr>
    <w:rPr>
      <w:rFonts w:ascii="黑体" w:eastAsia="黑体"/>
    </w:rPr>
  </w:style>
  <w:style w:type="character" w:customStyle="1" w:styleId="affffffffff1">
    <w:name w:val="标准文件_来源"/>
    <w:basedOn w:val="afff6"/>
    <w:uiPriority w:val="1"/>
    <w:qFormat/>
    <w:rPr>
      <w:rFonts w:eastAsia="宋体"/>
      <w:sz w:val="21"/>
    </w:rPr>
  </w:style>
  <w:style w:type="paragraph" w:customStyle="1" w:styleId="affffffffff2">
    <w:name w:val="标准文件_图表说明"/>
    <w:qFormat/>
    <w:pPr>
      <w:spacing w:line="276" w:lineRule="auto"/>
      <w:ind w:firstLine="420"/>
    </w:pPr>
    <w:rPr>
      <w:rFonts w:ascii="宋体" w:hAnsi="宋体"/>
      <w:kern w:val="2"/>
      <w:sz w:val="18"/>
    </w:rPr>
  </w:style>
  <w:style w:type="paragraph" w:customStyle="1" w:styleId="affffffffff3">
    <w:name w:val="其他发布日期"/>
    <w:basedOn w:val="afffffff6"/>
    <w:qFormat/>
    <w:pPr>
      <w:framePr w:w="3997" w:h="471" w:hRule="exact" w:hSpace="0" w:vSpace="181" w:wrap="around" w:vAnchor="page" w:hAnchor="page" w:x="1419" w:y="14097"/>
    </w:pPr>
  </w:style>
  <w:style w:type="paragraph" w:customStyle="1" w:styleId="affffffffff4">
    <w:name w:val="其他实施日期"/>
    <w:basedOn w:val="affffffffc"/>
    <w:qFormat/>
    <w:pPr>
      <w:framePr w:w="3997" w:h="471" w:hRule="exact" w:vSpace="181" w:wrap="around" w:vAnchor="page" w:hAnchor="page" w:x="7089" w:y="14097"/>
    </w:pPr>
  </w:style>
  <w:style w:type="paragraph" w:customStyle="1" w:styleId="affffffffff5">
    <w:name w:val="标准文件_文件编号"/>
    <w:basedOn w:val="afffff8"/>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6">
    <w:name w:val="标准文件_替换文件编号"/>
    <w:basedOn w:val="affffffffff5"/>
    <w:qFormat/>
    <w:pPr>
      <w:framePr w:wrap="auto"/>
      <w:spacing w:before="57"/>
    </w:pPr>
    <w:rPr>
      <w:sz w:val="21"/>
    </w:rPr>
  </w:style>
  <w:style w:type="paragraph" w:customStyle="1" w:styleId="affffffffff7">
    <w:name w:val="标准文件_文件名称"/>
    <w:basedOn w:val="afffff8"/>
    <w:next w:val="afffff8"/>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8"/>
    <w:next w:val="afffff8"/>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8"/>
    <w:next w:val="afffff8"/>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8"/>
    <w:next w:val="afffff8"/>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8"/>
    <w:next w:val="afffff8"/>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8"/>
    <w:next w:val="afffff8"/>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8"/>
    <w:next w:val="afffff8"/>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8"/>
    <w:next w:val="afffff8"/>
    <w:qFormat/>
    <w:pPr>
      <w:numPr>
        <w:ilvl w:val="5"/>
        <w:numId w:val="8"/>
      </w:numPr>
      <w:spacing w:beforeLines="50" w:before="50" w:afterLines="50" w:after="50"/>
      <w:ind w:firstLineChars="0"/>
    </w:pPr>
    <w:rPr>
      <w:rFonts w:ascii="黑体" w:eastAsia="黑体"/>
    </w:rPr>
  </w:style>
  <w:style w:type="paragraph" w:customStyle="1" w:styleId="affffffffff8">
    <w:name w:val="标准文件_注后"/>
    <w:basedOn w:val="afffff8"/>
    <w:qFormat/>
    <w:pPr>
      <w:ind w:left="811" w:firstLineChars="0" w:firstLine="0"/>
    </w:pPr>
    <w:rPr>
      <w:sz w:val="18"/>
    </w:rPr>
  </w:style>
  <w:style w:type="paragraph" w:customStyle="1" w:styleId="X">
    <w:name w:val="标准文件_注X后"/>
    <w:basedOn w:val="afffff8"/>
    <w:qFormat/>
    <w:pPr>
      <w:ind w:left="811" w:firstLineChars="0" w:firstLine="0"/>
    </w:pPr>
    <w:rPr>
      <w:sz w:val="18"/>
    </w:rPr>
  </w:style>
  <w:style w:type="paragraph" w:customStyle="1" w:styleId="affffffffff9">
    <w:name w:val="标准文件_示例后"/>
    <w:basedOn w:val="afffff8"/>
    <w:qFormat/>
    <w:pPr>
      <w:ind w:left="964" w:firstLineChars="0" w:firstLine="0"/>
    </w:pPr>
    <w:rPr>
      <w:sz w:val="18"/>
    </w:rPr>
  </w:style>
  <w:style w:type="paragraph" w:customStyle="1" w:styleId="X0">
    <w:name w:val="标准文件_示例X后"/>
    <w:basedOn w:val="afffff8"/>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a">
    <w:name w:val="标准文件_索引项"/>
    <w:basedOn w:val="afffff8"/>
    <w:next w:val="afffff8"/>
    <w:qFormat/>
    <w:pPr>
      <w:tabs>
        <w:tab w:val="right" w:leader="dot" w:pos="9356"/>
      </w:tabs>
      <w:ind w:left="210" w:firstLineChars="0" w:hanging="210"/>
      <w:jc w:val="left"/>
    </w:pPr>
  </w:style>
  <w:style w:type="paragraph" w:customStyle="1" w:styleId="affffffffffb">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c">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d">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e">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f">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f0">
    <w:name w:val="标准文件_引言一级无标题"/>
    <w:basedOn w:val="a7"/>
    <w:next w:val="afffff8"/>
    <w:qFormat/>
    <w:pPr>
      <w:spacing w:beforeLines="0" w:before="0" w:afterLines="0" w:after="0" w:line="276" w:lineRule="auto"/>
    </w:pPr>
    <w:rPr>
      <w:rFonts w:ascii="宋体" w:eastAsia="宋体"/>
    </w:rPr>
  </w:style>
  <w:style w:type="paragraph" w:customStyle="1" w:styleId="afffffffffff1">
    <w:name w:val="标准文件_引言二级无标题"/>
    <w:basedOn w:val="a8"/>
    <w:next w:val="afffff8"/>
    <w:qFormat/>
    <w:pPr>
      <w:spacing w:beforeLines="0" w:before="0" w:afterLines="0" w:after="0" w:line="276" w:lineRule="auto"/>
    </w:pPr>
    <w:rPr>
      <w:rFonts w:ascii="宋体" w:eastAsia="宋体"/>
    </w:rPr>
  </w:style>
  <w:style w:type="paragraph" w:customStyle="1" w:styleId="afffffffffff2">
    <w:name w:val="标准文件_引言三级无标题"/>
    <w:basedOn w:val="a9"/>
    <w:qFormat/>
    <w:pPr>
      <w:spacing w:beforeLines="0" w:before="0" w:afterLines="0" w:after="0" w:line="276" w:lineRule="auto"/>
    </w:pPr>
    <w:rPr>
      <w:rFonts w:ascii="宋体" w:eastAsia="宋体"/>
    </w:rPr>
  </w:style>
  <w:style w:type="paragraph" w:customStyle="1" w:styleId="afffffffffff3">
    <w:name w:val="标准文件_引言四级无标题"/>
    <w:basedOn w:val="aa"/>
    <w:next w:val="afffff8"/>
    <w:qFormat/>
    <w:pPr>
      <w:spacing w:beforeLines="0" w:before="0" w:afterLines="0" w:after="0" w:line="276" w:lineRule="auto"/>
    </w:pPr>
    <w:rPr>
      <w:rFonts w:ascii="宋体" w:eastAsia="宋体"/>
    </w:rPr>
  </w:style>
  <w:style w:type="paragraph" w:customStyle="1" w:styleId="afffffffffff4">
    <w:name w:val="标准文件_引言五级无标题"/>
    <w:basedOn w:val="ab"/>
    <w:next w:val="afffff8"/>
    <w:qFormat/>
    <w:pPr>
      <w:spacing w:beforeLines="0" w:before="0" w:afterLines="0" w:after="0" w:line="276" w:lineRule="auto"/>
    </w:pPr>
    <w:rPr>
      <w:rFonts w:ascii="宋体" w:eastAsia="宋体"/>
    </w:rPr>
  </w:style>
  <w:style w:type="paragraph" w:customStyle="1" w:styleId="afffffffffff5">
    <w:name w:val="标准文件_索引标题"/>
    <w:basedOn w:val="affffff"/>
    <w:next w:val="afffff8"/>
    <w:qFormat/>
    <w:rPr>
      <w:rFonts w:hAnsi="黑体"/>
    </w:rPr>
  </w:style>
  <w:style w:type="paragraph" w:customStyle="1" w:styleId="afffffffffff6">
    <w:name w:val="标准文件_脚注内容"/>
    <w:basedOn w:val="afffff8"/>
    <w:qFormat/>
    <w:pPr>
      <w:ind w:leftChars="200" w:left="400" w:hangingChars="200" w:hanging="200"/>
    </w:pPr>
    <w:rPr>
      <w:sz w:val="15"/>
    </w:rPr>
  </w:style>
  <w:style w:type="paragraph" w:customStyle="1" w:styleId="afffffffffff7">
    <w:name w:val="标准文件_术语条一"/>
    <w:basedOn w:val="afffffffff1"/>
    <w:next w:val="afffff8"/>
    <w:qFormat/>
  </w:style>
  <w:style w:type="paragraph" w:customStyle="1" w:styleId="afffffffffff8">
    <w:name w:val="标准文件_术语条二"/>
    <w:basedOn w:val="afffffffff4"/>
    <w:next w:val="afffff8"/>
    <w:qFormat/>
  </w:style>
  <w:style w:type="paragraph" w:customStyle="1" w:styleId="afffffffffff9">
    <w:name w:val="标准文件_术语条三"/>
    <w:basedOn w:val="afffffffff3"/>
    <w:next w:val="afffff8"/>
    <w:qFormat/>
  </w:style>
  <w:style w:type="paragraph" w:customStyle="1" w:styleId="afffffffffffa">
    <w:name w:val="标准文件_术语条四"/>
    <w:basedOn w:val="afffffffff6"/>
    <w:next w:val="afffff8"/>
    <w:qFormat/>
  </w:style>
  <w:style w:type="paragraph" w:customStyle="1" w:styleId="afffffffffffb">
    <w:name w:val="标准文件_术语条五"/>
    <w:basedOn w:val="afffffffff2"/>
    <w:next w:val="afffff8"/>
    <w:qFormat/>
  </w:style>
  <w:style w:type="paragraph" w:customStyle="1" w:styleId="Default">
    <w:name w:val="Default"/>
    <w:qFormat/>
    <w:pPr>
      <w:widowControl w:val="0"/>
      <w:autoSpaceDE w:val="0"/>
      <w:autoSpaceDN w:val="0"/>
      <w:adjustRightInd w:val="0"/>
    </w:pPr>
    <w:rPr>
      <w:rFonts w:ascii="宋体" w:cs="宋体"/>
      <w:color w:val="000000"/>
      <w:sz w:val="24"/>
      <w:szCs w:val="24"/>
    </w:rPr>
  </w:style>
  <w:style w:type="character" w:customStyle="1" w:styleId="afffffffffffc">
    <w:name w:val="发布"/>
    <w:basedOn w:val="afff6"/>
    <w:qFormat/>
    <w:rPr>
      <w:rFonts w:ascii="黑体" w:eastAsia="黑体"/>
      <w:spacing w:val="85"/>
      <w:w w:val="100"/>
      <w:position w:val="3"/>
      <w:sz w:val="28"/>
      <w:szCs w:val="28"/>
    </w:rPr>
  </w:style>
  <w:style w:type="paragraph" w:customStyle="1" w:styleId="afffffffffffd">
    <w:name w:val="段"/>
    <w:basedOn w:val="afff5"/>
    <w:qFormat/>
    <w:pPr>
      <w:widowControl/>
      <w:autoSpaceDE w:val="0"/>
      <w:autoSpaceDN w:val="0"/>
      <w:adjustRightInd/>
      <w:spacing w:line="240" w:lineRule="auto"/>
      <w:ind w:firstLineChars="200" w:firstLine="200"/>
    </w:pPr>
    <w:rPr>
      <w:rFonts w:ascii="宋体" w:hAnsi="宋体" w:cs="宋体"/>
      <w:kern w:val="0"/>
    </w:rPr>
  </w:style>
  <w:style w:type="paragraph" w:customStyle="1" w:styleId="afffffffffffe">
    <w:name w:val="字母编号列项（一级）"/>
    <w:basedOn w:val="afff5"/>
    <w:qFormat/>
    <w:pPr>
      <w:widowControl/>
      <w:adjustRightInd/>
      <w:spacing w:before="100" w:beforeAutospacing="1" w:after="100" w:afterAutospacing="1" w:line="240" w:lineRule="auto"/>
      <w:ind w:leftChars="200" w:left="840" w:hangingChars="200" w:hanging="420"/>
    </w:pPr>
    <w:rPr>
      <w:rFonts w:ascii="宋体" w:hAnsi="宋体" w:cs="宋体"/>
      <w:kern w:val="0"/>
    </w:rPr>
  </w:style>
  <w:style w:type="paragraph" w:styleId="affffffffffff">
    <w:name w:val="List Paragraph"/>
    <w:basedOn w:val="afff5"/>
    <w:uiPriority w:val="99"/>
    <w:qFormat/>
    <w:pPr>
      <w:ind w:firstLineChars="200" w:firstLine="420"/>
    </w:pPr>
  </w:style>
  <w:style w:type="character" w:customStyle="1" w:styleId="afffd">
    <w:name w:val="尾注文本 字符"/>
    <w:basedOn w:val="afff6"/>
    <w:link w:val="afffc"/>
    <w:uiPriority w:val="99"/>
    <w:semiHidden/>
    <w:qFormat/>
    <w:rPr>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3.png"/><Relationship Id="rId3" Type="http://schemas.openxmlformats.org/officeDocument/2006/relationships/numbering" Target="numbering.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image" Target="media/image4.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214A0E239C4490C99E9AD34ADEC72C4"/>
        <w:category>
          <w:name w:val="常规"/>
          <w:gallery w:val="placeholder"/>
        </w:category>
        <w:types>
          <w:type w:val="bbPlcHdr"/>
        </w:types>
        <w:behaviors>
          <w:behavior w:val="content"/>
        </w:behaviors>
        <w:guid w:val="{48AFA91C-499E-49A5-946C-385D0F6904F8}"/>
      </w:docPartPr>
      <w:docPartBody>
        <w:p w:rsidR="00F75707" w:rsidRDefault="00081C27">
          <w:pPr>
            <w:pStyle w:val="1214A0E239C4490C99E9AD34ADEC72C4"/>
          </w:pPr>
          <w:r>
            <w:rPr>
              <w:rStyle w:val="a3"/>
              <w:rFonts w:hint="eastAsia"/>
            </w:rPr>
            <w:t>单击或点击此处输入文字。</w:t>
          </w:r>
        </w:p>
      </w:docPartBody>
    </w:docPart>
    <w:docPart>
      <w:docPartPr>
        <w:name w:val="EAAB1AD2518E4B3BA2C5EBB5032F30E6"/>
        <w:category>
          <w:name w:val="常规"/>
          <w:gallery w:val="placeholder"/>
        </w:category>
        <w:types>
          <w:type w:val="bbPlcHdr"/>
        </w:types>
        <w:behaviors>
          <w:behavior w:val="content"/>
        </w:behaviors>
        <w:guid w:val="{A877F9E1-C4B6-44A4-B57A-39B2D556D0C9}"/>
      </w:docPartPr>
      <w:docPartBody>
        <w:p w:rsidR="00F75707" w:rsidRDefault="00081C27">
          <w:pPr>
            <w:pStyle w:val="EAAB1AD2518E4B3BA2C5EBB5032F30E6"/>
          </w:pPr>
          <w:r>
            <w:rPr>
              <w:rStyle w:val="a3"/>
              <w:rFonts w:hint="eastAsia"/>
            </w:rPr>
            <w:t>选择一项。</w:t>
          </w:r>
        </w:p>
      </w:docPartBody>
    </w:docPart>
    <w:docPart>
      <w:docPartPr>
        <w:name w:val="EB8457969C39467BAC3402AC8559392F"/>
        <w:category>
          <w:name w:val="常规"/>
          <w:gallery w:val="placeholder"/>
        </w:category>
        <w:types>
          <w:type w:val="bbPlcHdr"/>
        </w:types>
        <w:behaviors>
          <w:behavior w:val="content"/>
        </w:behaviors>
        <w:guid w:val="{7E4489AC-66C7-4814-9E40-7324E84D682F}"/>
      </w:docPartPr>
      <w:docPartBody>
        <w:p w:rsidR="00F75707" w:rsidRDefault="00081C27">
          <w:pPr>
            <w:pStyle w:val="EB8457969C39467BAC3402AC8559392F"/>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Romantic">
    <w:altName w:val="Segoe Print"/>
    <w:charset w:val="02"/>
    <w:family w:val="auto"/>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0D0"/>
    <w:rsid w:val="000239CC"/>
    <w:rsid w:val="00046B8D"/>
    <w:rsid w:val="00081C27"/>
    <w:rsid w:val="00507613"/>
    <w:rsid w:val="00554F4A"/>
    <w:rsid w:val="00800A28"/>
    <w:rsid w:val="00911F73"/>
    <w:rsid w:val="009B4B43"/>
    <w:rsid w:val="009E70D0"/>
    <w:rsid w:val="00BE569F"/>
    <w:rsid w:val="00E56942"/>
    <w:rsid w:val="00EA02E1"/>
    <w:rsid w:val="00F41AA6"/>
    <w:rsid w:val="00F757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1214A0E239C4490C99E9AD34ADEC72C4">
    <w:name w:val="1214A0E239C4490C99E9AD34ADEC72C4"/>
    <w:qFormat/>
    <w:pPr>
      <w:widowControl w:val="0"/>
      <w:jc w:val="both"/>
    </w:pPr>
    <w:rPr>
      <w:kern w:val="2"/>
      <w:sz w:val="21"/>
      <w:szCs w:val="22"/>
    </w:rPr>
  </w:style>
  <w:style w:type="paragraph" w:customStyle="1" w:styleId="EAAB1AD2518E4B3BA2C5EBB5032F30E6">
    <w:name w:val="EAAB1AD2518E4B3BA2C5EBB5032F30E6"/>
    <w:qFormat/>
    <w:pPr>
      <w:widowControl w:val="0"/>
      <w:jc w:val="both"/>
    </w:pPr>
    <w:rPr>
      <w:kern w:val="2"/>
      <w:sz w:val="21"/>
      <w:szCs w:val="22"/>
    </w:rPr>
  </w:style>
  <w:style w:type="paragraph" w:customStyle="1" w:styleId="EB8457969C39467BAC3402AC8559392F">
    <w:name w:val="EB8457969C39467BAC3402AC8559392F"/>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8C8863-79C5-4402-AAC3-97678A618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1</TotalTime>
  <Pages>15</Pages>
  <Words>4391</Words>
  <Characters>5447</Characters>
  <Application>Microsoft Office Word</Application>
  <DocSecurity>0</DocSecurity>
  <Lines>907</Lines>
  <Paragraphs>756</Paragraphs>
  <ScaleCrop>false</ScaleCrop>
  <Company>PCMI</Company>
  <LinksUpToDate>false</LinksUpToDate>
  <CharactersWithSpaces>9082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崔君贤</dc:creator>
  <dc:description>&lt;config cover="true" show_menu="true" version="1.0.0" doctype="SDKXY"&gt;_x000d_
&lt;/config&gt;</dc:description>
  <cp:lastModifiedBy>崔君贤</cp:lastModifiedBy>
  <cp:revision>2</cp:revision>
  <cp:lastPrinted>2021-02-02T08:22:00Z</cp:lastPrinted>
  <dcterms:created xsi:type="dcterms:W3CDTF">2026-06-09T01:08:00Z</dcterms:created>
  <dcterms:modified xsi:type="dcterms:W3CDTF">2026-06-09T01:08:00Z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2052-12.1.0.26895</vt:lpwstr>
  </property>
  <property fmtid="{D5CDD505-2E9C-101B-9397-08002B2CF9AE}" pid="15" name="ICV">
    <vt:lpwstr>FD05E923CB914FF58F11A7A5B55DFA6E_13</vt:lpwstr>
  </property>
  <property fmtid="{D5CDD505-2E9C-101B-9397-08002B2CF9AE}" pid="16" name="KSOTemplateDocerSaveRecord">
    <vt:lpwstr>eyJoZGlkIjoiMGM3NmZlODM2MWY1MWY1YzM1MzhkOTg1MmY2NmNjODEiLCJ1c2VySWQiOiIxNTU4MzQ0MTEwIn0=</vt:lpwstr>
  </property>
</Properties>
</file>