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7"/>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DE3921" w14:paraId="5EEFF7E0" w14:textId="77777777">
        <w:tc>
          <w:tcPr>
            <w:tcW w:w="509" w:type="dxa"/>
          </w:tcPr>
          <w:p w14:paraId="14B4A889" w14:textId="77777777" w:rsidR="00DE3921" w:rsidRDefault="00000000">
            <w:pPr>
              <w:pStyle w:val="affff0"/>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71B24437" w14:textId="77777777" w:rsidR="00DE3921" w:rsidRDefault="00000000">
            <w:pPr>
              <w:pStyle w:val="affff0"/>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67.120.10</w:t>
            </w:r>
            <w:r>
              <w:rPr>
                <w:rFonts w:ascii="黑体" w:eastAsia="黑体" w:hAnsi="黑体"/>
                <w:sz w:val="21"/>
                <w:szCs w:val="21"/>
              </w:rPr>
              <w:t>     </w:t>
            </w:r>
            <w:r>
              <w:rPr>
                <w:rFonts w:ascii="黑体" w:eastAsia="黑体" w:hAnsi="黑体"/>
                <w:sz w:val="21"/>
                <w:szCs w:val="21"/>
              </w:rPr>
              <w:fldChar w:fldCharType="end"/>
            </w:r>
            <w:bookmarkEnd w:id="0"/>
          </w:p>
        </w:tc>
      </w:tr>
      <w:tr w:rsidR="00DE3921" w14:paraId="074862C7" w14:textId="77777777">
        <w:tc>
          <w:tcPr>
            <w:tcW w:w="509" w:type="dxa"/>
          </w:tcPr>
          <w:p w14:paraId="37053CFE" w14:textId="77777777" w:rsidR="00DE3921"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7"/>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DE3921" w14:paraId="5FBCE7D1" w14:textId="77777777">
              <w:trPr>
                <w:trHeight w:hRule="exact" w:val="1021"/>
              </w:trPr>
              <w:tc>
                <w:tcPr>
                  <w:tcW w:w="9242" w:type="dxa"/>
                  <w:vAlign w:val="center"/>
                </w:tcPr>
                <w:p w14:paraId="5F01B656" w14:textId="77777777" w:rsidR="00DE3921" w:rsidRDefault="00000000" w:rsidP="00993388">
                  <w:pPr>
                    <w:pStyle w:val="afffff"/>
                    <w:framePr w:w="0" w:hRule="auto" w:wrap="auto" w:hAnchor="text" w:xAlign="left" w:yAlign="inline" w:anchorLock="0"/>
                    <w:ind w:left="420" w:right="624"/>
                    <w:rPr>
                      <w:rFonts w:ascii="宋体" w:hAnsi="宋体" w:hint="eastAsia"/>
                      <w:sz w:val="28"/>
                      <w:szCs w:val="28"/>
                    </w:rPr>
                  </w:pPr>
                  <w:r>
                    <w:rPr>
                      <w:noProof/>
                    </w:rPr>
                    <w:drawing>
                      <wp:inline distT="0" distB="0" distL="0" distR="0" wp14:anchorId="5925EDDF" wp14:editId="1F237694">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noProof/>
                    </w:rPr>
                    <w:drawing>
                      <wp:inline distT="0" distB="0" distL="0" distR="0" wp14:anchorId="2E88DB31" wp14:editId="534DAEF5">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     </w:t>
                  </w:r>
                  <w:r>
                    <w:fldChar w:fldCharType="end"/>
                  </w:r>
                  <w:bookmarkEnd w:id="1"/>
                </w:p>
              </w:tc>
            </w:tr>
          </w:tbl>
          <w:p w14:paraId="6D163050" w14:textId="77777777" w:rsidR="00DE3921" w:rsidRDefault="00000000">
            <w:pPr>
              <w:pStyle w:val="affff0"/>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2"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X 22</w:t>
            </w:r>
            <w:r>
              <w:rPr>
                <w:rFonts w:ascii="黑体" w:eastAsia="黑体" w:hAnsi="黑体"/>
                <w:sz w:val="21"/>
                <w:szCs w:val="21"/>
              </w:rPr>
              <w:t>     </w:t>
            </w:r>
            <w:r>
              <w:rPr>
                <w:rFonts w:ascii="黑体" w:eastAsia="黑体" w:hAnsi="黑体"/>
                <w:sz w:val="21"/>
                <w:szCs w:val="21"/>
              </w:rPr>
              <w:fldChar w:fldCharType="end"/>
            </w:r>
            <w:bookmarkEnd w:id="2"/>
          </w:p>
        </w:tc>
      </w:tr>
    </w:tbl>
    <w:bookmarkStart w:id="3" w:name="_Hlk26473981"/>
    <w:p w14:paraId="7F022D8D" w14:textId="77777777" w:rsidR="00DE3921" w:rsidRDefault="00000000">
      <w:pPr>
        <w:pStyle w:val="afffff0"/>
        <w:framePr w:w="9639" w:h="624" w:hRule="exact" w:hSpace="181" w:vSpace="181" w:wrap="around" w:hAnchor="page" w:x="1305" w:y="2269"/>
        <w:rPr>
          <w:rFonts w:ascii="黑体" w:eastAsia="黑体" w:hAnsi="黑体" w:hint="eastAsia"/>
          <w:b w:val="0"/>
          <w:bCs w:val="0"/>
          <w:w w:val="100"/>
          <w:sz w:val="48"/>
          <w:szCs w:val="48"/>
        </w:rPr>
      </w:pPr>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r>
      <w:r>
        <w:rPr>
          <w:rFonts w:ascii="黑体" w:eastAsia="黑体"/>
          <w:b w:val="0"/>
          <w:w w:val="100"/>
          <w:sz w:val="48"/>
        </w:rPr>
        <w:fldChar w:fldCharType="separate"/>
      </w:r>
      <w:r>
        <w:rPr>
          <w:rFonts w:ascii="黑体" w:eastAsia="黑体"/>
          <w:b w:val="0"/>
          <w:w w:val="100"/>
          <w:sz w:val="48"/>
        </w:rPr>
        <w:t>     </w:t>
      </w:r>
      <w:r>
        <w:rPr>
          <w:rFonts w:ascii="黑体" w:eastAsia="黑体"/>
          <w:b w:val="0"/>
          <w:w w:val="100"/>
          <w:sz w:val="48"/>
        </w:rPr>
        <w:fldChar w:fldCharType="end"/>
      </w:r>
      <w:bookmarkEnd w:id="4"/>
      <w:r>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119A8272" w14:textId="77777777" w:rsidR="00DE3921" w:rsidRDefault="00000000">
      <w:pPr>
        <w:pStyle w:val="affffffffff2"/>
        <w:framePr w:wrap="auto"/>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t>XXX</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XXXX</w:t>
      </w:r>
      <w:r>
        <w:fldChar w:fldCharType="end"/>
      </w:r>
      <w:bookmarkEnd w:id="7"/>
    </w:p>
    <w:p w14:paraId="6F8B0B94" w14:textId="77777777" w:rsidR="00DE3921" w:rsidRDefault="00000000">
      <w:pPr>
        <w:pStyle w:val="affffffffff3"/>
        <w:framePr w:wrap="auto"/>
        <w:rPr>
          <w:rFonts w:hAnsi="黑体" w:hint="eastAsia"/>
        </w:rPr>
      </w:pPr>
      <w:r>
        <w:rPr>
          <w:rFonts w:hAnsi="黑体"/>
        </w:rPr>
        <w:fldChar w:fldCharType="begin">
          <w:ffData>
            <w:name w:val="OSTD_CODE"/>
            <w:enabled/>
            <w:calcOnExit w:val="0"/>
            <w:textInput/>
          </w:ffData>
        </w:fldChar>
      </w:r>
      <w:bookmarkStart w:id="8"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8"/>
    </w:p>
    <w:p w14:paraId="44482780" w14:textId="77777777" w:rsidR="00DE3921"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663DC3C5" wp14:editId="6A8C4371">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1F20215C" w14:textId="77777777" w:rsidR="00DE3921" w:rsidRDefault="00DE3921">
      <w:pPr>
        <w:pStyle w:val="afffff0"/>
        <w:framePr w:w="9639" w:h="6976" w:hRule="exact" w:hSpace="0" w:vSpace="0" w:wrap="around" w:hAnchor="page" w:y="6408"/>
        <w:jc w:val="center"/>
        <w:rPr>
          <w:rFonts w:ascii="黑体" w:eastAsia="黑体" w:hAnsi="黑体" w:hint="eastAsia"/>
          <w:b w:val="0"/>
          <w:bCs w:val="0"/>
          <w:w w:val="100"/>
        </w:rPr>
      </w:pPr>
    </w:p>
    <w:p w14:paraId="2EAC8151" w14:textId="01F4D17F" w:rsidR="00DE3921" w:rsidRDefault="00000000">
      <w:pPr>
        <w:pStyle w:val="affffffffff4"/>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526A6D">
        <w:rPr>
          <w:rFonts w:hint="eastAsia"/>
        </w:rPr>
        <w:t>阿勒泰羊肉</w:t>
      </w:r>
      <w:r>
        <w:fldChar w:fldCharType="end"/>
      </w:r>
      <w:bookmarkEnd w:id="9"/>
    </w:p>
    <w:p w14:paraId="2AE9D16D" w14:textId="77777777" w:rsidR="00DE3921" w:rsidRDefault="00DE3921">
      <w:pPr>
        <w:framePr w:w="9639" w:h="6974" w:hRule="exact" w:wrap="around" w:vAnchor="page" w:hAnchor="page" w:x="1419" w:y="6408" w:anchorLock="1"/>
        <w:ind w:left="-1418"/>
      </w:pPr>
    </w:p>
    <w:p w14:paraId="671403A2" w14:textId="77777777" w:rsidR="00DE3921" w:rsidRDefault="00000000">
      <w:pPr>
        <w:pStyle w:val="afffffff8"/>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10"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hint="eastAsia"/>
          <w:szCs w:val="28"/>
        </w:rPr>
        <w:t>Altay mutton</w:t>
      </w:r>
      <w:r>
        <w:rPr>
          <w:rFonts w:eastAsia="黑体"/>
          <w:szCs w:val="28"/>
        </w:rPr>
        <w:fldChar w:fldCharType="end"/>
      </w:r>
      <w:bookmarkEnd w:id="10"/>
    </w:p>
    <w:p w14:paraId="05DC512C" w14:textId="77777777" w:rsidR="00DE3921" w:rsidRDefault="00DE3921">
      <w:pPr>
        <w:framePr w:w="9639" w:h="6974" w:hRule="exact" w:wrap="around" w:vAnchor="page" w:hAnchor="page" w:x="1419" w:y="6408" w:anchorLock="1"/>
        <w:spacing w:line="760" w:lineRule="exact"/>
        <w:ind w:left="-1418"/>
      </w:pPr>
    </w:p>
    <w:p w14:paraId="7022A700" w14:textId="77777777" w:rsidR="00DE3921" w:rsidRDefault="00DE3921">
      <w:pPr>
        <w:pStyle w:val="afffffff8"/>
        <w:framePr w:w="9639" w:h="6974" w:hRule="exact" w:wrap="around" w:vAnchor="page" w:hAnchor="page" w:x="1419" w:y="6408" w:anchorLock="1"/>
        <w:textAlignment w:val="bottom"/>
        <w:rPr>
          <w:rFonts w:eastAsia="黑体"/>
          <w:szCs w:val="28"/>
        </w:rPr>
      </w:pPr>
    </w:p>
    <w:p w14:paraId="7C6D96AB" w14:textId="78C60F4D" w:rsidR="00DE3921" w:rsidRDefault="00000000">
      <w:pPr>
        <w:pStyle w:val="afffffff8"/>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4"/>
              <w:listEntry w:val=" "/>
              <w:listEntry w:val="草案版次选择"/>
              <w:listEntry w:val="（工作组讨论稿）"/>
              <w:listEntry w:val="（征求意见稿）"/>
              <w:listEntry w:val="（送审讨论稿）"/>
              <w:listEntry w:val="（送审稿）"/>
              <w:listEntry w:val="（报批稿）"/>
            </w:ddList>
          </w:ffData>
        </w:fldChar>
      </w:r>
      <w:bookmarkStart w:id="11"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11"/>
    </w:p>
    <w:p w14:paraId="133A1F13" w14:textId="77777777" w:rsidR="00DE3921" w:rsidRDefault="00000000">
      <w:pPr>
        <w:pStyle w:val="afffffff8"/>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2" w:name="CMPLSH_DATE"/>
      <w:r>
        <w:rPr>
          <w:sz w:val="21"/>
          <w:szCs w:val="28"/>
        </w:rPr>
        <w:instrText xml:space="preserve"> FORMTEXT </w:instrText>
      </w:r>
      <w:r>
        <w:rPr>
          <w:sz w:val="21"/>
          <w:szCs w:val="28"/>
        </w:rPr>
      </w:r>
      <w:r>
        <w:rPr>
          <w:sz w:val="21"/>
          <w:szCs w:val="28"/>
        </w:rPr>
        <w:fldChar w:fldCharType="separate"/>
      </w:r>
      <w:r>
        <w:rPr>
          <w:sz w:val="21"/>
          <w:szCs w:val="28"/>
        </w:rPr>
        <w:t>     </w:t>
      </w:r>
      <w:r>
        <w:rPr>
          <w:sz w:val="21"/>
          <w:szCs w:val="28"/>
        </w:rPr>
        <w:fldChar w:fldCharType="end"/>
      </w:r>
      <w:bookmarkEnd w:id="12"/>
    </w:p>
    <w:p w14:paraId="37C6E69B" w14:textId="218E4628" w:rsidR="00DE3921" w:rsidRDefault="00000000">
      <w:pPr>
        <w:pStyle w:val="afffffff8"/>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listEntry w:val=" "/>
              <w:listEntry w:val="在提交反馈意见时，请将您知道的相关专利连同支持性文件一并附上。"/>
            </w:ddList>
          </w:ffData>
        </w:fldChar>
      </w:r>
      <w:bookmarkStart w:id="13"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3"/>
    </w:p>
    <w:p w14:paraId="6489A5D1" w14:textId="77777777" w:rsidR="00DE3921" w:rsidRDefault="00000000">
      <w:pPr>
        <w:pStyle w:val="affffffffff0"/>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4"/>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5"/>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rPr>
          <w:rFonts w:hint="eastAsia"/>
        </w:rPr>
        <w:t>发布</w:t>
      </w:r>
    </w:p>
    <w:p w14:paraId="0FAB3725" w14:textId="77777777" w:rsidR="00DE3921" w:rsidRDefault="00000000">
      <w:pPr>
        <w:pStyle w:val="affffffffff1"/>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7"/>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8"/>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9"/>
      <w:r>
        <w:rPr>
          <w:rFonts w:hint="eastAsia"/>
        </w:rPr>
        <w:t>实施</w:t>
      </w:r>
    </w:p>
    <w:p w14:paraId="366F2F5A" w14:textId="77777777" w:rsidR="00DE3921" w:rsidRDefault="00000000">
      <w:pPr>
        <w:pStyle w:val="affffffff8"/>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20"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阿勒泰地区畜牧兽医协会</w:t>
      </w:r>
      <w:r>
        <w:rPr>
          <w:rFonts w:hAnsi="黑体"/>
          <w:w w:val="100"/>
          <w:sz w:val="28"/>
        </w:rPr>
        <w:fldChar w:fldCharType="end"/>
      </w:r>
      <w:bookmarkEnd w:id="20"/>
      <w:r>
        <w:rPr>
          <w:rFonts w:ascii="Times New Roman"/>
          <w:w w:val="100"/>
          <w:sz w:val="28"/>
        </w:rPr>
        <w:t>  </w:t>
      </w:r>
      <w:r>
        <w:rPr>
          <w:rStyle w:val="afffffffffff9"/>
          <w:rFonts w:hAnsi="黑体" w:hint="eastAsia"/>
          <w:position w:val="0"/>
        </w:rPr>
        <w:t>发</w:t>
      </w:r>
      <w:r>
        <w:rPr>
          <w:rStyle w:val="afffffffffff9"/>
          <w:rFonts w:hAnsi="黑体" w:hint="eastAsia"/>
          <w:spacing w:val="0"/>
          <w:position w:val="0"/>
        </w:rPr>
        <w:t>布</w:t>
      </w:r>
    </w:p>
    <w:p w14:paraId="62787047" w14:textId="77777777" w:rsidR="00DE3921" w:rsidRDefault="00000000">
      <w:pPr>
        <w:rPr>
          <w:rFonts w:ascii="宋体" w:hAnsi="宋体" w:hint="eastAsia"/>
          <w:sz w:val="28"/>
          <w:szCs w:val="28"/>
        </w:rPr>
        <w:sectPr w:rsidR="00DE3921">
          <w:headerReference w:type="default" r:id="rId11"/>
          <w:footerReference w:type="even"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22042EF4" wp14:editId="158A0582">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17832CD" w14:textId="77777777" w:rsidR="00DE3921" w:rsidRDefault="00000000">
      <w:pPr>
        <w:pStyle w:val="a6"/>
        <w:spacing w:after="360"/>
      </w:pPr>
      <w:bookmarkStart w:id="21" w:name="BookMark2"/>
      <w:r>
        <w:rPr>
          <w:rFonts w:hint="eastAsia"/>
          <w:spacing w:val="320"/>
        </w:rPr>
        <w:lastRenderedPageBreak/>
        <w:t>前</w:t>
      </w:r>
      <w:r>
        <w:rPr>
          <w:rFonts w:hint="eastAsia"/>
        </w:rPr>
        <w:t>言</w:t>
      </w:r>
    </w:p>
    <w:p w14:paraId="3B41C89A" w14:textId="77777777" w:rsidR="00DE3921" w:rsidRDefault="00000000">
      <w:pPr>
        <w:pStyle w:val="afffff5"/>
        <w:ind w:firstLine="420"/>
      </w:pPr>
      <w:r>
        <w:rPr>
          <w:rFonts w:hint="eastAsia"/>
        </w:rPr>
        <w:t>本文件按照GB/T 1.1—2020《标准化工作导则  第1部分：标准化文件的结构和起草规则》的规定起草。</w:t>
      </w:r>
    </w:p>
    <w:p w14:paraId="65B98586" w14:textId="77777777" w:rsidR="00DE3921" w:rsidRDefault="00000000">
      <w:pPr>
        <w:pStyle w:val="afffff5"/>
        <w:ind w:firstLine="420"/>
      </w:pPr>
      <w:r>
        <w:rPr>
          <w:rFonts w:hint="eastAsia"/>
        </w:rPr>
        <w:t>本文件由阿勒泰地区畜牧兽医协会提出。</w:t>
      </w:r>
    </w:p>
    <w:p w14:paraId="19444DC2" w14:textId="77777777" w:rsidR="00DE3921" w:rsidRDefault="00000000">
      <w:pPr>
        <w:pStyle w:val="afffff5"/>
        <w:ind w:firstLine="420"/>
      </w:pPr>
      <w:r>
        <w:rPr>
          <w:rFonts w:hint="eastAsia"/>
        </w:rPr>
        <w:t>本文件由阿勒泰地区畜牧兽医协会归口。</w:t>
      </w:r>
    </w:p>
    <w:p w14:paraId="6C67CA6A" w14:textId="0CB95876" w:rsidR="00DE3921" w:rsidRDefault="00000000">
      <w:pPr>
        <w:pStyle w:val="afffff5"/>
        <w:ind w:firstLine="420"/>
      </w:pPr>
      <w:r>
        <w:rPr>
          <w:rFonts w:hint="eastAsia"/>
        </w:rPr>
        <w:t>本文件起草单位：</w:t>
      </w:r>
      <w:r w:rsidR="00C93E81" w:rsidRPr="00C93E81">
        <w:rPr>
          <w:rFonts w:hint="eastAsia"/>
        </w:rPr>
        <w:t>阿勒泰地区畜牧工作站、中国检验认证集团新疆有限公司、福海县畜牧工作站、富蕴县畜牧工作站、福海县</w:t>
      </w:r>
      <w:proofErr w:type="gramStart"/>
      <w:r w:rsidR="00C93E81" w:rsidRPr="00C93E81">
        <w:rPr>
          <w:rFonts w:hint="eastAsia"/>
        </w:rPr>
        <w:t>齐干吉迭乡</w:t>
      </w:r>
      <w:proofErr w:type="gramEnd"/>
      <w:r w:rsidR="00C93E81" w:rsidRPr="00C93E81">
        <w:rPr>
          <w:rFonts w:hint="eastAsia"/>
        </w:rPr>
        <w:t>农业发展服务中心</w:t>
      </w:r>
      <w:r>
        <w:rPr>
          <w:rFonts w:hint="eastAsia"/>
        </w:rPr>
        <w:t>。</w:t>
      </w:r>
    </w:p>
    <w:p w14:paraId="64CD3486" w14:textId="62DE2F41" w:rsidR="00DE3921" w:rsidRDefault="00000000">
      <w:pPr>
        <w:pStyle w:val="afffff5"/>
        <w:ind w:firstLine="420"/>
      </w:pPr>
      <w:r>
        <w:rPr>
          <w:rFonts w:hint="eastAsia"/>
        </w:rPr>
        <w:t>本文件主要起草人：</w:t>
      </w:r>
      <w:r w:rsidR="00C93E81" w:rsidRPr="00C93E81">
        <w:rPr>
          <w:rFonts w:hint="eastAsia"/>
        </w:rPr>
        <w:t>托勒恒·哈加依、阿达力·卡买尔、塔拉普别克·哈依尔别克、王跃、巴哈提古丽·赛提汉、仲荣、巴合提努尔·卡德尔、艾地尔汗·</w:t>
      </w:r>
      <w:proofErr w:type="gramStart"/>
      <w:r w:rsidR="00C93E81" w:rsidRPr="00C93E81">
        <w:rPr>
          <w:rFonts w:hint="eastAsia"/>
        </w:rPr>
        <w:t>沙合多拉</w:t>
      </w:r>
      <w:proofErr w:type="gramEnd"/>
      <w:r w:rsidR="00C93E81" w:rsidRPr="00C93E81">
        <w:rPr>
          <w:rFonts w:hint="eastAsia"/>
        </w:rPr>
        <w:t>、叶尔肯·黑扎提、薛利、何学成、叶尔江·马合木提、</w:t>
      </w:r>
      <w:proofErr w:type="gramStart"/>
      <w:r w:rsidR="00C93E81" w:rsidRPr="00C93E81">
        <w:rPr>
          <w:rFonts w:hint="eastAsia"/>
        </w:rPr>
        <w:t>藤能斯·阿合麦提拜</w:t>
      </w:r>
      <w:proofErr w:type="gramEnd"/>
      <w:r w:rsidR="002368B4">
        <w:rPr>
          <w:rFonts w:hint="eastAsia"/>
        </w:rPr>
        <w:t>、</w:t>
      </w:r>
      <w:r w:rsidR="00C93E81" w:rsidRPr="00C93E81">
        <w:rPr>
          <w:rFonts w:hint="eastAsia"/>
        </w:rPr>
        <w:t>宋飞、乌仁其其格·叶色力汗、阿衣古丽·比亚地、努尔古丽·热孜比克、艾山江·阿衣沙、张磊、古丽加依娜提·卡买尔、那孜古丽·黑扎提多拉、娜孜拉·哈布德力、李霞、加依娜古丽·黑扎提、木拉提别克·吾肯、列斯·杜肯、叶尔哈拿提·卡德尔汗、刘睿、张悦、张彦萍、彭彬</w:t>
      </w:r>
      <w:r>
        <w:rPr>
          <w:rFonts w:hint="eastAsia"/>
        </w:rPr>
        <w:t>。</w:t>
      </w:r>
    </w:p>
    <w:p w14:paraId="2F64E7CD" w14:textId="1CFC71CF" w:rsidR="00DE3921" w:rsidRPr="00993388" w:rsidRDefault="001B4A2E">
      <w:pPr>
        <w:pStyle w:val="afffff5"/>
        <w:ind w:firstLine="420"/>
        <w:rPr>
          <w:color w:val="000000" w:themeColor="text1"/>
        </w:rPr>
      </w:pPr>
      <w:r w:rsidRPr="001B4A2E">
        <w:rPr>
          <w:rFonts w:hint="eastAsia"/>
        </w:rPr>
        <w:t>本文件实施应用中的疑问、修改意见和建议，请咨询阿勒泰地区畜牧兽医协会。</w:t>
      </w:r>
      <w:r w:rsidR="00993388" w:rsidRPr="00993388">
        <w:rPr>
          <w:rFonts w:hint="eastAsia"/>
          <w:color w:val="000000" w:themeColor="text1"/>
        </w:rPr>
        <w:t>0992-2318011，邮编：836500</w:t>
      </w:r>
      <w:r w:rsidRPr="00993388">
        <w:rPr>
          <w:rFonts w:hint="eastAsia"/>
          <w:color w:val="000000" w:themeColor="text1"/>
        </w:rPr>
        <w:t>。</w:t>
      </w:r>
    </w:p>
    <w:p w14:paraId="4D1D6542" w14:textId="77777777" w:rsidR="00DE3921" w:rsidRDefault="00DE3921">
      <w:pPr>
        <w:pStyle w:val="afffff5"/>
        <w:ind w:firstLineChars="0" w:firstLine="0"/>
      </w:pPr>
    </w:p>
    <w:p w14:paraId="7BC2813F" w14:textId="77777777" w:rsidR="00DE3921" w:rsidRDefault="00DE3921">
      <w:pPr>
        <w:pStyle w:val="afffff5"/>
        <w:ind w:firstLine="420"/>
        <w:sectPr w:rsidR="00DE3921">
          <w:headerReference w:type="even" r:id="rId15"/>
          <w:headerReference w:type="default" r:id="rId16"/>
          <w:footerReference w:type="default" r:id="rId17"/>
          <w:pgSz w:w="11906" w:h="16838"/>
          <w:pgMar w:top="2410" w:right="1134" w:bottom="1134" w:left="1134" w:header="1418" w:footer="1134" w:gutter="284"/>
          <w:pgNumType w:fmt="upperRoman" w:start="1"/>
          <w:cols w:space="425"/>
          <w:formProt w:val="0"/>
          <w:docGrid w:linePitch="312"/>
        </w:sectPr>
      </w:pPr>
    </w:p>
    <w:p w14:paraId="6FE539C8" w14:textId="77777777" w:rsidR="00DE3921" w:rsidRDefault="00DE3921">
      <w:pPr>
        <w:spacing w:line="20" w:lineRule="exact"/>
        <w:jc w:val="center"/>
        <w:rPr>
          <w:rFonts w:ascii="黑体" w:eastAsia="黑体" w:hAnsi="黑体" w:hint="eastAsia"/>
          <w:sz w:val="32"/>
          <w:szCs w:val="32"/>
        </w:rPr>
      </w:pPr>
      <w:bookmarkStart w:id="22" w:name="BookMark4"/>
      <w:bookmarkEnd w:id="21"/>
    </w:p>
    <w:p w14:paraId="47E69D13" w14:textId="77777777" w:rsidR="00DE3921" w:rsidRDefault="00DE3921">
      <w:pPr>
        <w:spacing w:line="20" w:lineRule="exact"/>
        <w:jc w:val="center"/>
        <w:rPr>
          <w:rFonts w:ascii="黑体" w:eastAsia="黑体" w:hAnsi="黑体" w:hint="eastAsia"/>
          <w:sz w:val="32"/>
          <w:szCs w:val="32"/>
        </w:rPr>
      </w:pPr>
    </w:p>
    <w:bookmarkStart w:id="23" w:name="NEW_STAND_NAME" w:displacedByCustomXml="next"/>
    <w:sdt>
      <w:sdtPr>
        <w:tag w:val="NEW_STAND_NAME"/>
        <w:id w:val="595910757"/>
        <w:lock w:val="sdtLocked"/>
        <w:placeholder>
          <w:docPart w:val="30633E8FC9384DFFBFC367DB9A38CA71"/>
        </w:placeholder>
      </w:sdtPr>
      <w:sdtContent>
        <w:p w14:paraId="7524BFA2" w14:textId="77777777" w:rsidR="00DE3921" w:rsidRDefault="00000000" w:rsidP="00526A6D">
          <w:pPr>
            <w:pStyle w:val="afffffffff8"/>
            <w:spacing w:beforeLines="1" w:before="2" w:afterLines="220" w:after="528"/>
            <w:rPr>
              <w:rFonts w:hint="eastAsia"/>
            </w:rPr>
          </w:pPr>
          <w:r>
            <w:rPr>
              <w:rFonts w:hint="eastAsia"/>
            </w:rPr>
            <w:t>阿勒泰羊肉</w:t>
          </w:r>
        </w:p>
      </w:sdtContent>
    </w:sdt>
    <w:p w14:paraId="1DD8B2F9" w14:textId="77777777" w:rsidR="00DE3921" w:rsidRDefault="00000000">
      <w:pPr>
        <w:pStyle w:val="affc"/>
        <w:spacing w:before="240" w:after="240"/>
      </w:pPr>
      <w:bookmarkStart w:id="24" w:name="_Toc26648465"/>
      <w:bookmarkStart w:id="25" w:name="_Toc26718930"/>
      <w:bookmarkStart w:id="26" w:name="_Toc24884218"/>
      <w:bookmarkStart w:id="27" w:name="_Toc17233333"/>
      <w:bookmarkStart w:id="28" w:name="_Toc17233325"/>
      <w:bookmarkStart w:id="29" w:name="_Toc24884211"/>
      <w:bookmarkStart w:id="30" w:name="_Toc26986530"/>
      <w:bookmarkStart w:id="31" w:name="_Toc26986771"/>
      <w:bookmarkEnd w:id="23"/>
      <w:r>
        <w:rPr>
          <w:rFonts w:hint="eastAsia"/>
        </w:rPr>
        <w:t>范围</w:t>
      </w:r>
      <w:bookmarkEnd w:id="24"/>
      <w:bookmarkEnd w:id="25"/>
      <w:bookmarkEnd w:id="26"/>
      <w:bookmarkEnd w:id="27"/>
      <w:bookmarkEnd w:id="28"/>
      <w:bookmarkEnd w:id="29"/>
      <w:bookmarkEnd w:id="30"/>
      <w:bookmarkEnd w:id="31"/>
    </w:p>
    <w:p w14:paraId="1D56BD85" w14:textId="77777777" w:rsidR="00DE3921" w:rsidRDefault="00000000">
      <w:pPr>
        <w:pStyle w:val="afffff5"/>
        <w:ind w:firstLine="420"/>
      </w:pPr>
      <w:bookmarkStart w:id="32" w:name="_Toc17233326"/>
      <w:bookmarkStart w:id="33" w:name="_Toc24884212"/>
      <w:bookmarkStart w:id="34" w:name="_Toc17233334"/>
      <w:bookmarkStart w:id="35" w:name="_Toc24884219"/>
      <w:bookmarkStart w:id="36" w:name="_Toc26648466"/>
      <w:r>
        <w:rPr>
          <w:rFonts w:hint="eastAsia"/>
        </w:rPr>
        <w:t>本文件规定了阿勒泰羊肉的术语和定义、原料要求、质量要求、检验方法、检验规则、包装、标识标志、运输、贮存的要求。</w:t>
      </w:r>
    </w:p>
    <w:p w14:paraId="23B16099" w14:textId="77777777" w:rsidR="00DE3921" w:rsidRDefault="00000000">
      <w:pPr>
        <w:pStyle w:val="afffff5"/>
        <w:ind w:firstLine="420"/>
      </w:pPr>
      <w:r>
        <w:rPr>
          <w:rFonts w:hint="eastAsia"/>
        </w:rPr>
        <w:t>本文件适用于有机养殖阿勒泰羊肉的生产和销售。</w:t>
      </w:r>
    </w:p>
    <w:p w14:paraId="66D399C8" w14:textId="77777777" w:rsidR="00DE3921" w:rsidRDefault="00000000">
      <w:pPr>
        <w:pStyle w:val="affc"/>
        <w:spacing w:before="240" w:after="240"/>
      </w:pPr>
      <w:bookmarkStart w:id="37" w:name="_Toc26986531"/>
      <w:bookmarkStart w:id="38" w:name="_Toc26718931"/>
      <w:bookmarkStart w:id="39" w:name="_Toc26986772"/>
      <w:r>
        <w:rPr>
          <w:rFonts w:hint="eastAsia"/>
        </w:rPr>
        <w:t>规范性引用文件</w:t>
      </w:r>
      <w:bookmarkEnd w:id="32"/>
      <w:bookmarkEnd w:id="33"/>
      <w:bookmarkEnd w:id="34"/>
      <w:bookmarkEnd w:id="35"/>
      <w:bookmarkEnd w:id="36"/>
      <w:bookmarkEnd w:id="37"/>
      <w:bookmarkEnd w:id="38"/>
      <w:bookmarkEnd w:id="39"/>
    </w:p>
    <w:sdt>
      <w:sdtPr>
        <w:rPr>
          <w:rFonts w:hint="eastAsia"/>
        </w:rPr>
        <w:id w:val="715848253"/>
        <w:placeholder>
          <w:docPart w:val="1DEECAE94C594EBABD34E03BA0C5F022"/>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5EBF8371" w14:textId="77777777" w:rsidR="00DE3921" w:rsidRDefault="00000000">
          <w:pPr>
            <w:pStyle w:val="afffff5"/>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4227491" w14:textId="77777777" w:rsidR="00DE3921" w:rsidRPr="00B941F3" w:rsidRDefault="00000000">
      <w:pPr>
        <w:pStyle w:val="afffff5"/>
        <w:ind w:firstLine="420"/>
        <w:rPr>
          <w:rFonts w:hAnsi="宋体" w:hint="eastAsia"/>
        </w:rPr>
      </w:pPr>
      <w:bookmarkStart w:id="40" w:name="OLE_LINK9"/>
      <w:r w:rsidRPr="00B941F3">
        <w:rPr>
          <w:rFonts w:hAnsi="宋体"/>
        </w:rPr>
        <w:t>GB 4789</w:t>
      </w:r>
      <w:bookmarkEnd w:id="40"/>
      <w:r w:rsidRPr="00B941F3">
        <w:rPr>
          <w:rFonts w:hAnsi="宋体"/>
        </w:rPr>
        <w:t>.2 食品安全国家标准 食品微生物学检验 菌落总数测定</w:t>
      </w:r>
    </w:p>
    <w:p w14:paraId="68DEDBCE" w14:textId="77777777" w:rsidR="00DE3921" w:rsidRPr="00B941F3" w:rsidRDefault="00000000">
      <w:pPr>
        <w:pStyle w:val="afffff5"/>
        <w:ind w:firstLine="420"/>
        <w:rPr>
          <w:rFonts w:hAnsi="宋体" w:hint="eastAsia"/>
        </w:rPr>
      </w:pPr>
      <w:r w:rsidRPr="00B941F3">
        <w:rPr>
          <w:rFonts w:hAnsi="宋体"/>
        </w:rPr>
        <w:t>GB 4789.3 食品安全国家标准 食品微生物学检验 大肠菌群计数</w:t>
      </w:r>
    </w:p>
    <w:p w14:paraId="48A354DD" w14:textId="77777777" w:rsidR="00DE3921" w:rsidRPr="00B941F3" w:rsidRDefault="00000000">
      <w:pPr>
        <w:pStyle w:val="afffff5"/>
        <w:ind w:firstLine="420"/>
        <w:rPr>
          <w:rFonts w:hAnsi="宋体" w:hint="eastAsia"/>
        </w:rPr>
      </w:pPr>
      <w:r w:rsidRPr="00B941F3">
        <w:rPr>
          <w:rFonts w:hAnsi="宋体"/>
        </w:rPr>
        <w:t>GB 4789.4 食品安全国家标准 食品微生物学检验 沙门氏菌检验</w:t>
      </w:r>
    </w:p>
    <w:p w14:paraId="3CFB72C2" w14:textId="77777777" w:rsidR="00DE3921" w:rsidRPr="00B941F3" w:rsidRDefault="00000000">
      <w:pPr>
        <w:pStyle w:val="afffff5"/>
        <w:ind w:firstLine="420"/>
        <w:rPr>
          <w:rFonts w:hAnsi="宋体" w:hint="eastAsia"/>
        </w:rPr>
      </w:pPr>
      <w:r w:rsidRPr="00B941F3">
        <w:rPr>
          <w:rFonts w:hAnsi="宋体"/>
        </w:rPr>
        <w:t>GB 4789.5 食品安全国家标准 食品微生物学检验 志贺氏</w:t>
      </w:r>
      <w:proofErr w:type="gramStart"/>
      <w:r w:rsidRPr="00B941F3">
        <w:rPr>
          <w:rFonts w:hAnsi="宋体"/>
        </w:rPr>
        <w:t>菌</w:t>
      </w:r>
      <w:proofErr w:type="gramEnd"/>
      <w:r w:rsidRPr="00B941F3">
        <w:rPr>
          <w:rFonts w:hAnsi="宋体"/>
        </w:rPr>
        <w:t>检验</w:t>
      </w:r>
    </w:p>
    <w:p w14:paraId="156E5977" w14:textId="77777777" w:rsidR="00DE3921" w:rsidRPr="00B941F3" w:rsidRDefault="00000000">
      <w:pPr>
        <w:pStyle w:val="afffff5"/>
        <w:ind w:firstLine="420"/>
        <w:rPr>
          <w:rFonts w:hAnsi="宋体" w:hint="eastAsia"/>
        </w:rPr>
      </w:pPr>
      <w:r w:rsidRPr="00B941F3">
        <w:rPr>
          <w:rFonts w:hAnsi="宋体"/>
        </w:rPr>
        <w:t>GB 4789.6 食品安全国家标准 食品微生物学检验 致泻大肠埃希氏菌检验</w:t>
      </w:r>
    </w:p>
    <w:p w14:paraId="456AEDAA" w14:textId="77777777" w:rsidR="00DE3921" w:rsidRPr="00B941F3" w:rsidRDefault="00000000">
      <w:pPr>
        <w:pStyle w:val="afffff5"/>
        <w:ind w:firstLine="420"/>
        <w:rPr>
          <w:rFonts w:hAnsi="宋体" w:hint="eastAsia"/>
        </w:rPr>
      </w:pPr>
      <w:r w:rsidRPr="00B941F3">
        <w:rPr>
          <w:rFonts w:hAnsi="宋体"/>
        </w:rPr>
        <w:t>GB 4789.10 食品安全国家标准 食品微生物学检验 金黄色葡萄球菌检验</w:t>
      </w:r>
    </w:p>
    <w:p w14:paraId="322C7EE1" w14:textId="77777777" w:rsidR="00DE3921" w:rsidRPr="00B941F3" w:rsidRDefault="00000000">
      <w:pPr>
        <w:pStyle w:val="afffff5"/>
        <w:ind w:firstLine="420"/>
        <w:rPr>
          <w:rFonts w:hAnsi="宋体" w:hint="eastAsia"/>
        </w:rPr>
      </w:pPr>
      <w:r w:rsidRPr="00B941F3">
        <w:rPr>
          <w:rFonts w:hAnsi="宋体"/>
        </w:rPr>
        <w:t>GB 5009.3 食品安全国家标准食品中水分的测定</w:t>
      </w:r>
    </w:p>
    <w:p w14:paraId="700C5BB2" w14:textId="77777777" w:rsidR="00DE3921" w:rsidRPr="00B941F3" w:rsidRDefault="00000000">
      <w:pPr>
        <w:pStyle w:val="afffff5"/>
        <w:ind w:firstLine="420"/>
        <w:rPr>
          <w:rFonts w:hAnsi="宋体" w:hint="eastAsia"/>
        </w:rPr>
      </w:pPr>
      <w:r w:rsidRPr="00B941F3">
        <w:rPr>
          <w:rFonts w:hAnsi="宋体"/>
        </w:rPr>
        <w:t>GB 5009.5 食品安全国家标准食品中蛋白质的测定</w:t>
      </w:r>
    </w:p>
    <w:p w14:paraId="2526B354" w14:textId="77777777" w:rsidR="00DE3921" w:rsidRPr="00B941F3" w:rsidRDefault="00000000">
      <w:pPr>
        <w:pStyle w:val="afffff5"/>
        <w:ind w:firstLine="420"/>
        <w:rPr>
          <w:rFonts w:hAnsi="宋体" w:hint="eastAsia"/>
        </w:rPr>
      </w:pPr>
      <w:r w:rsidRPr="00B941F3">
        <w:rPr>
          <w:rFonts w:hAnsi="宋体"/>
        </w:rPr>
        <w:t>GB 5009.6 食品安全国家标准食品中脂肪的测定</w:t>
      </w:r>
    </w:p>
    <w:p w14:paraId="58BA5423" w14:textId="77777777" w:rsidR="00DE3921" w:rsidRPr="00B941F3" w:rsidRDefault="00000000">
      <w:pPr>
        <w:pStyle w:val="afffff5"/>
        <w:ind w:firstLine="420"/>
        <w:rPr>
          <w:rFonts w:hAnsi="宋体" w:hint="eastAsia"/>
        </w:rPr>
      </w:pPr>
      <w:r w:rsidRPr="00B941F3">
        <w:rPr>
          <w:rFonts w:hAnsi="宋体"/>
        </w:rPr>
        <w:t>GB 5009.11 食品安全国家标准 食品中</w:t>
      </w:r>
      <w:proofErr w:type="gramStart"/>
      <w:r w:rsidRPr="00B941F3">
        <w:rPr>
          <w:rFonts w:hAnsi="宋体"/>
        </w:rPr>
        <w:t>总砷及无机</w:t>
      </w:r>
      <w:proofErr w:type="gramEnd"/>
      <w:r w:rsidRPr="00B941F3">
        <w:rPr>
          <w:rFonts w:hAnsi="宋体"/>
        </w:rPr>
        <w:t>砷的测定</w:t>
      </w:r>
    </w:p>
    <w:p w14:paraId="7F3AAC83" w14:textId="77777777" w:rsidR="00DE3921" w:rsidRPr="00B941F3" w:rsidRDefault="00000000">
      <w:pPr>
        <w:pStyle w:val="afffff5"/>
        <w:ind w:firstLine="420"/>
        <w:rPr>
          <w:rFonts w:hAnsi="宋体" w:hint="eastAsia"/>
        </w:rPr>
      </w:pPr>
      <w:r w:rsidRPr="00B941F3">
        <w:rPr>
          <w:rFonts w:hAnsi="宋体"/>
        </w:rPr>
        <w:t>GB 5009.12 食品安全国家标准 食品中铅的测定</w:t>
      </w:r>
    </w:p>
    <w:p w14:paraId="08F909B7" w14:textId="77777777" w:rsidR="00DE3921" w:rsidRPr="00B941F3" w:rsidRDefault="00000000">
      <w:pPr>
        <w:pStyle w:val="afffff5"/>
        <w:ind w:firstLine="420"/>
        <w:rPr>
          <w:rFonts w:hAnsi="宋体" w:hint="eastAsia"/>
        </w:rPr>
      </w:pPr>
      <w:r w:rsidRPr="00B941F3">
        <w:rPr>
          <w:rFonts w:hAnsi="宋体"/>
        </w:rPr>
        <w:t>GB 5009.14 食品安全国家标准 食品中锌的测定</w:t>
      </w:r>
    </w:p>
    <w:p w14:paraId="54F66927" w14:textId="77777777" w:rsidR="00DE3921" w:rsidRPr="00B941F3" w:rsidRDefault="00000000">
      <w:pPr>
        <w:pStyle w:val="afffff5"/>
        <w:ind w:firstLine="420"/>
        <w:rPr>
          <w:rFonts w:hAnsi="宋体" w:hint="eastAsia"/>
        </w:rPr>
      </w:pPr>
      <w:r w:rsidRPr="00B941F3">
        <w:rPr>
          <w:rFonts w:hAnsi="宋体"/>
        </w:rPr>
        <w:t>GB 5009.15 食品安全国家标准 食品中镉的测定</w:t>
      </w:r>
    </w:p>
    <w:p w14:paraId="0C2CD570" w14:textId="77777777" w:rsidR="00DE3921" w:rsidRPr="00B941F3" w:rsidRDefault="00000000">
      <w:pPr>
        <w:pStyle w:val="afffff5"/>
        <w:ind w:firstLine="420"/>
        <w:rPr>
          <w:rFonts w:hAnsi="宋体" w:hint="eastAsia"/>
        </w:rPr>
      </w:pPr>
      <w:r w:rsidRPr="00B941F3">
        <w:rPr>
          <w:rFonts w:hAnsi="宋体"/>
        </w:rPr>
        <w:t>GB 5009.17 食品安全国家标准 食品中</w:t>
      </w:r>
      <w:proofErr w:type="gramStart"/>
      <w:r w:rsidRPr="00B941F3">
        <w:rPr>
          <w:rFonts w:hAnsi="宋体"/>
        </w:rPr>
        <w:t>总汞及有机</w:t>
      </w:r>
      <w:proofErr w:type="gramEnd"/>
      <w:r w:rsidRPr="00B941F3">
        <w:rPr>
          <w:rFonts w:hAnsi="宋体"/>
        </w:rPr>
        <w:t>汞的测定</w:t>
      </w:r>
    </w:p>
    <w:p w14:paraId="51A04E4F" w14:textId="7285CB8A" w:rsidR="00F00D65" w:rsidRPr="00B941F3" w:rsidRDefault="00F00D65">
      <w:pPr>
        <w:pStyle w:val="afffff5"/>
        <w:ind w:firstLine="420"/>
        <w:rPr>
          <w:rFonts w:hAnsi="宋体" w:hint="eastAsia"/>
        </w:rPr>
      </w:pPr>
      <w:r w:rsidRPr="00B941F3">
        <w:rPr>
          <w:rFonts w:hAnsi="宋体"/>
        </w:rPr>
        <w:t>GB/T 5009.19 食品中有机氯农药多组分残留量的测定</w:t>
      </w:r>
    </w:p>
    <w:p w14:paraId="687D27BD" w14:textId="77777777" w:rsidR="00DE3921" w:rsidRPr="00B941F3" w:rsidRDefault="00000000">
      <w:pPr>
        <w:pStyle w:val="afffff5"/>
        <w:ind w:firstLine="420"/>
        <w:rPr>
          <w:rFonts w:hAnsi="宋体" w:hint="eastAsia"/>
        </w:rPr>
      </w:pPr>
      <w:r w:rsidRPr="00B941F3">
        <w:rPr>
          <w:rFonts w:hAnsi="宋体"/>
        </w:rPr>
        <w:t>GB 5009.91 食品安全国家标准 食品中钾、钠的测定</w:t>
      </w:r>
    </w:p>
    <w:p w14:paraId="246A6A62" w14:textId="77777777" w:rsidR="00DE3921" w:rsidRPr="00B941F3" w:rsidRDefault="00000000">
      <w:pPr>
        <w:pStyle w:val="afffff5"/>
        <w:ind w:firstLine="420"/>
        <w:rPr>
          <w:rFonts w:hAnsi="宋体" w:hint="eastAsia"/>
        </w:rPr>
      </w:pPr>
      <w:r w:rsidRPr="00B941F3">
        <w:rPr>
          <w:rFonts w:hAnsi="宋体"/>
        </w:rPr>
        <w:t>GB 5009.123 食品安全国家标准 食品中铬的测定</w:t>
      </w:r>
    </w:p>
    <w:p w14:paraId="217FFA95" w14:textId="77777777" w:rsidR="00DE3921" w:rsidRPr="00B941F3" w:rsidRDefault="00000000">
      <w:pPr>
        <w:pStyle w:val="afffff5"/>
        <w:ind w:firstLine="420"/>
        <w:rPr>
          <w:rFonts w:hAnsi="宋体" w:hint="eastAsia"/>
        </w:rPr>
      </w:pPr>
      <w:r w:rsidRPr="00B941F3">
        <w:rPr>
          <w:rFonts w:hAnsi="宋体"/>
        </w:rPr>
        <w:t>GB 5009.228 食品安全国家标准 食品中挥发性盐基氮的测定</w:t>
      </w:r>
    </w:p>
    <w:p w14:paraId="45BCFCD2" w14:textId="77777777" w:rsidR="00DE3921" w:rsidRPr="00B941F3" w:rsidRDefault="00000000">
      <w:pPr>
        <w:pStyle w:val="afffff5"/>
        <w:ind w:firstLine="420"/>
        <w:rPr>
          <w:rFonts w:hAnsi="宋体" w:hint="eastAsia"/>
        </w:rPr>
      </w:pPr>
      <w:r w:rsidRPr="00B941F3">
        <w:rPr>
          <w:rFonts w:hAnsi="宋体"/>
        </w:rPr>
        <w:t>GB/T 9695.19 肉与肉制品取样方法</w:t>
      </w:r>
    </w:p>
    <w:p w14:paraId="7E3BE432" w14:textId="77777777" w:rsidR="00DE3921" w:rsidRPr="00B941F3" w:rsidRDefault="00000000">
      <w:pPr>
        <w:pStyle w:val="afffff5"/>
        <w:ind w:firstLine="420"/>
        <w:rPr>
          <w:rFonts w:hAnsi="宋体" w:hint="eastAsia"/>
        </w:rPr>
      </w:pPr>
      <w:r w:rsidRPr="00B941F3">
        <w:rPr>
          <w:rFonts w:hAnsi="宋体"/>
        </w:rPr>
        <w:t>GB 12694 食品安全国家标准畜禽屠宰加工卫生规范</w:t>
      </w:r>
    </w:p>
    <w:p w14:paraId="5AAE3F2F" w14:textId="77777777" w:rsidR="00DE3921" w:rsidRPr="00B941F3" w:rsidRDefault="00000000">
      <w:pPr>
        <w:pStyle w:val="afffff5"/>
        <w:ind w:firstLine="420"/>
        <w:rPr>
          <w:rFonts w:hAnsi="宋体" w:hint="eastAsia"/>
        </w:rPr>
      </w:pPr>
      <w:r w:rsidRPr="00B941F3">
        <w:rPr>
          <w:rFonts w:hAnsi="宋体"/>
        </w:rPr>
        <w:t>GB/T 19630 有机产品 生产、加工、标识与管理体系要求</w:t>
      </w:r>
    </w:p>
    <w:p w14:paraId="69BAD300" w14:textId="77777777" w:rsidR="00DE3921" w:rsidRPr="00B941F3" w:rsidRDefault="00000000">
      <w:pPr>
        <w:pStyle w:val="afffff5"/>
        <w:ind w:firstLine="420"/>
        <w:rPr>
          <w:rFonts w:hAnsi="宋体" w:hint="eastAsia"/>
        </w:rPr>
      </w:pPr>
      <w:r w:rsidRPr="00B941F3">
        <w:rPr>
          <w:rFonts w:hAnsi="宋体"/>
        </w:rPr>
        <w:t>GB/T 31550 冷链运输包装用低温瓦楞纸箱</w:t>
      </w:r>
    </w:p>
    <w:p w14:paraId="3F3D9A8A" w14:textId="77777777" w:rsidR="00DE3921" w:rsidRPr="00B941F3" w:rsidRDefault="00000000">
      <w:pPr>
        <w:pStyle w:val="afffff5"/>
        <w:ind w:firstLine="420"/>
        <w:rPr>
          <w:rFonts w:hAnsi="宋体" w:hint="eastAsia"/>
        </w:rPr>
      </w:pPr>
      <w:r w:rsidRPr="00B941F3">
        <w:rPr>
          <w:rFonts w:hAnsi="宋体"/>
        </w:rPr>
        <w:t>GB 31658.2 食品安全国家标准 动物性食品中氯霉素残留量的测定 液相色谱－串联质谱法</w:t>
      </w:r>
    </w:p>
    <w:p w14:paraId="395E7D6B" w14:textId="77777777" w:rsidR="00DE3921" w:rsidRPr="00B941F3" w:rsidRDefault="00000000">
      <w:pPr>
        <w:pStyle w:val="afffff5"/>
        <w:ind w:firstLine="420"/>
        <w:rPr>
          <w:rFonts w:hAnsi="宋体" w:hint="eastAsia"/>
        </w:rPr>
      </w:pPr>
      <w:r w:rsidRPr="00B941F3">
        <w:rPr>
          <w:rFonts w:hAnsi="宋体"/>
        </w:rPr>
        <w:t>GB 31658.17 食品安全国家标准 动物性食品中四环素类、磺胺类和</w:t>
      </w:r>
      <w:proofErr w:type="gramStart"/>
      <w:r w:rsidRPr="00B941F3">
        <w:rPr>
          <w:rFonts w:hAnsi="宋体"/>
        </w:rPr>
        <w:t>喹</w:t>
      </w:r>
      <w:proofErr w:type="gramEnd"/>
      <w:r w:rsidRPr="00B941F3">
        <w:rPr>
          <w:rFonts w:hAnsi="宋体"/>
        </w:rPr>
        <w:t>诺酮类药物残留量的测定 液相色谱－串联质谱法</w:t>
      </w:r>
    </w:p>
    <w:p w14:paraId="78FE512D" w14:textId="77777777" w:rsidR="00DE3921" w:rsidRPr="00B941F3" w:rsidRDefault="00000000">
      <w:pPr>
        <w:pStyle w:val="afffff5"/>
        <w:ind w:firstLine="420"/>
        <w:rPr>
          <w:rFonts w:hAnsi="宋体" w:hint="eastAsia"/>
          <w:color w:val="FF0000"/>
        </w:rPr>
      </w:pPr>
      <w:r w:rsidRPr="00B941F3">
        <w:rPr>
          <w:rFonts w:hAnsi="宋体"/>
        </w:rPr>
        <w:t>GB 31658.22 食品安全国家标准 动物性食品中β－受体激动剂残留量的测定 液相色谱-串联质谱法</w:t>
      </w:r>
    </w:p>
    <w:p w14:paraId="7372A615" w14:textId="3DCAEF92" w:rsidR="00B70567" w:rsidRPr="00B941F3" w:rsidRDefault="00B70567">
      <w:pPr>
        <w:pStyle w:val="afffff5"/>
        <w:ind w:firstLine="420"/>
        <w:rPr>
          <w:rFonts w:hAnsi="宋体" w:hint="eastAsia"/>
        </w:rPr>
      </w:pPr>
      <w:r w:rsidRPr="00B941F3">
        <w:rPr>
          <w:rFonts w:hAnsi="宋体"/>
        </w:rPr>
        <w:t>JJF 1070 定量包装商品净含量计量检验规则（含第1号修改单）</w:t>
      </w:r>
    </w:p>
    <w:p w14:paraId="10418EDE" w14:textId="77777777" w:rsidR="00DE3921" w:rsidRPr="00B941F3" w:rsidRDefault="00000000">
      <w:pPr>
        <w:pStyle w:val="afffff5"/>
        <w:ind w:firstLine="420"/>
        <w:rPr>
          <w:rFonts w:hAnsi="宋体" w:hint="eastAsia"/>
        </w:rPr>
      </w:pPr>
      <w:r w:rsidRPr="00B941F3">
        <w:rPr>
          <w:rFonts w:hAnsi="宋体"/>
        </w:rPr>
        <w:t>NY/T 3905 冷冻肉解冻失水率的测定</w:t>
      </w:r>
    </w:p>
    <w:p w14:paraId="3E12A4D4" w14:textId="77777777" w:rsidR="00DE3921" w:rsidRPr="00B941F3" w:rsidRDefault="00000000">
      <w:pPr>
        <w:pStyle w:val="afffff5"/>
        <w:ind w:firstLine="420"/>
        <w:rPr>
          <w:rFonts w:hAnsi="宋体" w:hint="eastAsia"/>
        </w:rPr>
      </w:pPr>
      <w:r w:rsidRPr="00B941F3">
        <w:rPr>
          <w:rFonts w:hAnsi="宋体"/>
        </w:rPr>
        <w:t>NY/T 3383 畜禽产品包装与标识</w:t>
      </w:r>
    </w:p>
    <w:p w14:paraId="6C4A2C1C" w14:textId="77777777" w:rsidR="00DE3921" w:rsidRPr="00B941F3" w:rsidRDefault="00000000">
      <w:pPr>
        <w:pStyle w:val="afffff5"/>
        <w:ind w:firstLine="420"/>
        <w:rPr>
          <w:rFonts w:hAnsi="宋体" w:hint="eastAsia"/>
        </w:rPr>
      </w:pPr>
      <w:r w:rsidRPr="00B941F3">
        <w:rPr>
          <w:rFonts w:hAnsi="宋体"/>
        </w:rPr>
        <w:t>T /T XXXX 阿勒泰羊有机养殖技术规范</w:t>
      </w:r>
    </w:p>
    <w:p w14:paraId="748B18DE" w14:textId="77777777" w:rsidR="00DE3921" w:rsidRPr="00B941F3" w:rsidRDefault="00000000">
      <w:pPr>
        <w:pStyle w:val="afffff5"/>
        <w:ind w:firstLine="420"/>
        <w:rPr>
          <w:rFonts w:hAnsi="宋体" w:hint="eastAsia"/>
        </w:rPr>
      </w:pPr>
      <w:r w:rsidRPr="00B941F3">
        <w:rPr>
          <w:rFonts w:hAnsi="宋体"/>
        </w:rPr>
        <w:t>T /T XXXX 阿勒泰羊肉分割技术规范</w:t>
      </w:r>
    </w:p>
    <w:p w14:paraId="1745EFAB" w14:textId="77777777" w:rsidR="00DE3921" w:rsidRPr="00B941F3" w:rsidRDefault="00000000">
      <w:pPr>
        <w:pStyle w:val="afffff5"/>
        <w:ind w:firstLine="420"/>
        <w:rPr>
          <w:rFonts w:hAnsi="宋体" w:hint="eastAsia"/>
        </w:rPr>
      </w:pPr>
      <w:r w:rsidRPr="00B941F3">
        <w:rPr>
          <w:rFonts w:hAnsi="宋体"/>
        </w:rPr>
        <w:t>T /T XXXX 阿勒泰羊肉冷链物流操作技术规范</w:t>
      </w:r>
    </w:p>
    <w:p w14:paraId="09900F5F" w14:textId="774A7E54" w:rsidR="00F2795B" w:rsidRPr="00B941F3" w:rsidRDefault="00F2795B">
      <w:pPr>
        <w:pStyle w:val="afffff5"/>
        <w:ind w:firstLine="420"/>
        <w:rPr>
          <w:rFonts w:hAnsi="宋体" w:hint="eastAsia"/>
        </w:rPr>
      </w:pPr>
      <w:r w:rsidRPr="00B941F3">
        <w:rPr>
          <w:rFonts w:hAnsi="宋体" w:hint="eastAsia"/>
        </w:rPr>
        <w:lastRenderedPageBreak/>
        <w:t>《地理标志专用标志使用管理办法(试行)》的公告(第354号)</w:t>
      </w:r>
    </w:p>
    <w:p w14:paraId="5FB51926" w14:textId="77777777" w:rsidR="00DE3921" w:rsidRDefault="00000000">
      <w:pPr>
        <w:pStyle w:val="affc"/>
        <w:spacing w:before="240" w:after="240"/>
      </w:pPr>
      <w:r>
        <w:rPr>
          <w:rFonts w:hint="eastAsia"/>
          <w:szCs w:val="21"/>
        </w:rPr>
        <w:t>术语和定义</w:t>
      </w:r>
    </w:p>
    <w:bookmarkStart w:id="41" w:name="_Toc26986532" w:displacedByCustomXml="next"/>
    <w:bookmarkEnd w:id="41" w:displacedByCustomXml="next"/>
    <w:sdt>
      <w:sdtPr>
        <w:id w:val="-1909835108"/>
        <w:placeholder>
          <w:docPart w:val="E3A13F205B744DB6B504D5E02D8CE32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192C236" w14:textId="77777777" w:rsidR="00DE3921" w:rsidRDefault="00000000">
          <w:pPr>
            <w:pStyle w:val="afffff5"/>
            <w:ind w:firstLine="420"/>
          </w:pPr>
          <w:r>
            <w:t>本文件没有需要界定的术语和定义。</w:t>
          </w:r>
        </w:p>
      </w:sdtContent>
    </w:sdt>
    <w:p w14:paraId="363171AD" w14:textId="77777777" w:rsidR="00DE3921" w:rsidRDefault="00000000">
      <w:pPr>
        <w:pStyle w:val="affc"/>
        <w:spacing w:before="240" w:after="240"/>
      </w:pPr>
      <w:r>
        <w:rPr>
          <w:rFonts w:hint="eastAsia"/>
        </w:rPr>
        <w:t>原料要求</w:t>
      </w:r>
    </w:p>
    <w:p w14:paraId="21E2CE72" w14:textId="77777777" w:rsidR="00DE3921" w:rsidRDefault="00000000">
      <w:pPr>
        <w:pStyle w:val="affd"/>
        <w:spacing w:before="120" w:after="120"/>
        <w:rPr>
          <w:rFonts w:ascii="Times New Roman"/>
          <w:szCs w:val="21"/>
        </w:rPr>
      </w:pPr>
      <w:r>
        <w:t>羊源</w:t>
      </w:r>
    </w:p>
    <w:p w14:paraId="1516A1AA" w14:textId="77777777" w:rsidR="00DE3921" w:rsidRDefault="00000000">
      <w:pPr>
        <w:pStyle w:val="afffff5"/>
        <w:ind w:firstLine="420"/>
        <w:rPr>
          <w:rFonts w:ascii="Times New Roman"/>
        </w:rPr>
      </w:pPr>
      <w:r>
        <w:rPr>
          <w:rFonts w:hAnsi="宋体" w:hint="eastAsia"/>
        </w:rPr>
        <w:t>活羊应</w:t>
      </w:r>
      <w:r>
        <w:rPr>
          <w:rFonts w:hAnsi="宋体"/>
        </w:rPr>
        <w:t>产自</w:t>
      </w:r>
      <w:r>
        <w:rPr>
          <w:rFonts w:hAnsi="宋体" w:hint="eastAsia"/>
        </w:rPr>
        <w:t>阿勒泰</w:t>
      </w:r>
      <w:proofErr w:type="gramStart"/>
      <w:r>
        <w:rPr>
          <w:rFonts w:hAnsi="宋体" w:hint="eastAsia"/>
        </w:rPr>
        <w:t>羊国家</w:t>
      </w:r>
      <w:proofErr w:type="gramEnd"/>
      <w:r>
        <w:rPr>
          <w:rFonts w:hAnsi="宋体" w:hint="eastAsia"/>
        </w:rPr>
        <w:t>地理标志保护</w:t>
      </w:r>
      <w:r>
        <w:rPr>
          <w:rFonts w:hAnsi="宋体"/>
        </w:rPr>
        <w:t>区范围内</w:t>
      </w:r>
      <w:r>
        <w:rPr>
          <w:rFonts w:hAnsi="宋体" w:hint="eastAsia"/>
        </w:rPr>
        <w:t>的阿勒泰羊，并</w:t>
      </w:r>
      <w:r>
        <w:rPr>
          <w:rFonts w:hAnsi="宋体"/>
        </w:rPr>
        <w:t>经</w:t>
      </w:r>
      <w:r>
        <w:rPr>
          <w:rFonts w:hAnsi="宋体" w:hint="eastAsia"/>
        </w:rPr>
        <w:t>当地</w:t>
      </w:r>
      <w:r>
        <w:rPr>
          <w:rFonts w:hAnsi="宋体"/>
        </w:rPr>
        <w:t>动物卫生监督机构检验检疫合格。</w:t>
      </w:r>
    </w:p>
    <w:p w14:paraId="2044BDB8" w14:textId="77777777" w:rsidR="00DE3921" w:rsidRDefault="00000000">
      <w:pPr>
        <w:pStyle w:val="affd"/>
        <w:spacing w:before="120" w:after="120"/>
        <w:rPr>
          <w:rFonts w:ascii="Times New Roman"/>
        </w:rPr>
      </w:pPr>
      <w:r>
        <w:rPr>
          <w:rFonts w:hint="eastAsia"/>
        </w:rPr>
        <w:t>养殖要求</w:t>
      </w:r>
    </w:p>
    <w:p w14:paraId="082EEFD9" w14:textId="77777777" w:rsidR="00DE3921" w:rsidRDefault="00000000">
      <w:pPr>
        <w:pStyle w:val="afffff5"/>
        <w:ind w:firstLine="420"/>
      </w:pPr>
      <w:r w:rsidRPr="00B941F3">
        <w:rPr>
          <w:rFonts w:hAnsi="宋体" w:hint="eastAsia"/>
        </w:rPr>
        <w:t>应符合T /T XXXX 阿勒泰羊有机养殖技术规范的规定</w:t>
      </w:r>
      <w:r>
        <w:rPr>
          <w:rFonts w:hAnsi="宋体" w:hint="eastAsia"/>
        </w:rPr>
        <w:t>。</w:t>
      </w:r>
    </w:p>
    <w:p w14:paraId="0BB40D8F" w14:textId="77777777" w:rsidR="00DE3921" w:rsidRDefault="00000000">
      <w:pPr>
        <w:pStyle w:val="affd"/>
        <w:spacing w:before="120" w:after="120"/>
        <w:rPr>
          <w:rFonts w:ascii="Times New Roman"/>
          <w:color w:val="000000" w:themeColor="text1"/>
        </w:rPr>
      </w:pPr>
      <w:r>
        <w:rPr>
          <w:color w:val="000000" w:themeColor="text1"/>
        </w:rPr>
        <w:t>屠宰</w:t>
      </w:r>
      <w:r>
        <w:rPr>
          <w:rFonts w:hint="eastAsia"/>
          <w:color w:val="000000" w:themeColor="text1"/>
        </w:rPr>
        <w:t>分割</w:t>
      </w:r>
      <w:r>
        <w:rPr>
          <w:color w:val="000000" w:themeColor="text1"/>
        </w:rPr>
        <w:t>要求</w:t>
      </w:r>
    </w:p>
    <w:p w14:paraId="1578E37F" w14:textId="77777777" w:rsidR="00DE3921" w:rsidRDefault="00000000">
      <w:pPr>
        <w:pStyle w:val="afffff5"/>
        <w:ind w:firstLine="420"/>
        <w:rPr>
          <w:rFonts w:hAnsi="宋体" w:hint="eastAsia"/>
          <w:color w:val="000000" w:themeColor="text1"/>
        </w:rPr>
      </w:pPr>
      <w:r w:rsidRPr="00B941F3">
        <w:rPr>
          <w:rFonts w:hAnsi="宋体" w:hint="eastAsia"/>
        </w:rPr>
        <w:t>屠宰应符合GB 12694的规定，分割</w:t>
      </w:r>
      <w:r w:rsidRPr="00B941F3">
        <w:rPr>
          <w:rFonts w:hAnsi="宋体"/>
        </w:rPr>
        <w:t>应</w:t>
      </w:r>
      <w:r w:rsidRPr="00B941F3">
        <w:rPr>
          <w:rFonts w:hAnsi="宋体" w:hint="eastAsia"/>
        </w:rPr>
        <w:t>符</w:t>
      </w:r>
      <w:r w:rsidRPr="00B941F3">
        <w:rPr>
          <w:rFonts w:hAnsi="宋体" w:hint="eastAsia"/>
          <w:color w:val="000000" w:themeColor="text1"/>
        </w:rPr>
        <w:t>合T /T XXXX 阿勒泰羊肉分割技术规范的规</w:t>
      </w:r>
      <w:r>
        <w:rPr>
          <w:rFonts w:hAnsi="宋体" w:hint="eastAsia"/>
          <w:color w:val="000000" w:themeColor="text1"/>
        </w:rPr>
        <w:t>定。</w:t>
      </w:r>
    </w:p>
    <w:p w14:paraId="59BC299F" w14:textId="77777777" w:rsidR="00DE3921" w:rsidRDefault="00000000">
      <w:pPr>
        <w:pStyle w:val="affc"/>
        <w:spacing w:before="240" w:after="240"/>
      </w:pPr>
      <w:r>
        <w:rPr>
          <w:rFonts w:hint="eastAsia"/>
        </w:rPr>
        <w:t>质量要求</w:t>
      </w:r>
    </w:p>
    <w:p w14:paraId="2295923A" w14:textId="77777777" w:rsidR="00DE3921" w:rsidRDefault="00000000">
      <w:pPr>
        <w:pStyle w:val="affd"/>
        <w:spacing w:before="120" w:after="120"/>
      </w:pPr>
      <w:r>
        <w:t>感官指标</w:t>
      </w:r>
    </w:p>
    <w:p w14:paraId="5F179043" w14:textId="77777777" w:rsidR="00DE3921" w:rsidRDefault="00000000">
      <w:pPr>
        <w:pStyle w:val="afffff5"/>
        <w:ind w:firstLine="420"/>
        <w:rPr>
          <w:rFonts w:hAnsi="宋体" w:hint="eastAsia"/>
        </w:rPr>
      </w:pPr>
      <w:r>
        <w:rPr>
          <w:rFonts w:hAnsi="宋体" w:hint="eastAsia"/>
        </w:rPr>
        <w:t>应符合</w:t>
      </w:r>
      <w:r>
        <w:rPr>
          <w:rFonts w:hAnsi="宋体"/>
        </w:rPr>
        <w:t>表</w:t>
      </w:r>
      <w:r>
        <w:rPr>
          <w:rFonts w:hAnsi="宋体" w:hint="eastAsia"/>
        </w:rPr>
        <w:t>1规定</w:t>
      </w:r>
      <w:r>
        <w:rPr>
          <w:rFonts w:hAnsi="宋体"/>
        </w:rPr>
        <w:t>。</w:t>
      </w:r>
    </w:p>
    <w:p w14:paraId="26064856" w14:textId="77777777" w:rsidR="00DE3921" w:rsidRDefault="00000000">
      <w:pPr>
        <w:pStyle w:val="aff2"/>
        <w:spacing w:before="120" w:after="120"/>
      </w:pPr>
      <w:r>
        <w:t>感官指标</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691"/>
        <w:gridCol w:w="2552"/>
        <w:gridCol w:w="2410"/>
        <w:gridCol w:w="2681"/>
      </w:tblGrid>
      <w:tr w:rsidR="00DE3921" w14:paraId="5827394B" w14:textId="77777777">
        <w:trPr>
          <w:tblHeader/>
          <w:jc w:val="center"/>
        </w:trPr>
        <w:tc>
          <w:tcPr>
            <w:tcW w:w="1691" w:type="dxa"/>
            <w:tcBorders>
              <w:top w:val="single" w:sz="8" w:space="0" w:color="auto"/>
              <w:bottom w:val="single" w:sz="8" w:space="0" w:color="auto"/>
            </w:tcBorders>
            <w:vAlign w:val="center"/>
          </w:tcPr>
          <w:p w14:paraId="5A11D798" w14:textId="77777777" w:rsidR="00DE3921" w:rsidRDefault="00000000">
            <w:pPr>
              <w:pStyle w:val="afffff5"/>
              <w:ind w:firstLine="400"/>
              <w:jc w:val="center"/>
              <w:rPr>
                <w:color w:val="000000" w:themeColor="text1"/>
                <w:sz w:val="20"/>
                <w:szCs w:val="18"/>
              </w:rPr>
            </w:pPr>
            <w:r>
              <w:rPr>
                <w:color w:val="000000" w:themeColor="text1"/>
                <w:sz w:val="20"/>
                <w:szCs w:val="18"/>
              </w:rPr>
              <w:t>项目</w:t>
            </w:r>
          </w:p>
        </w:tc>
        <w:tc>
          <w:tcPr>
            <w:tcW w:w="2552" w:type="dxa"/>
            <w:tcBorders>
              <w:top w:val="single" w:sz="8" w:space="0" w:color="auto"/>
              <w:bottom w:val="single" w:sz="8" w:space="0" w:color="auto"/>
            </w:tcBorders>
            <w:vAlign w:val="center"/>
          </w:tcPr>
          <w:p w14:paraId="7988BF94"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鲜羊肉</w:t>
            </w:r>
          </w:p>
        </w:tc>
        <w:tc>
          <w:tcPr>
            <w:tcW w:w="2410" w:type="dxa"/>
            <w:tcBorders>
              <w:top w:val="single" w:sz="8" w:space="0" w:color="auto"/>
              <w:bottom w:val="single" w:sz="8" w:space="0" w:color="auto"/>
            </w:tcBorders>
            <w:vAlign w:val="center"/>
          </w:tcPr>
          <w:p w14:paraId="0E2A770C"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冷却羊肉</w:t>
            </w:r>
          </w:p>
        </w:tc>
        <w:tc>
          <w:tcPr>
            <w:tcW w:w="2681" w:type="dxa"/>
            <w:tcBorders>
              <w:top w:val="single" w:sz="8" w:space="0" w:color="auto"/>
              <w:bottom w:val="single" w:sz="8" w:space="0" w:color="auto"/>
            </w:tcBorders>
            <w:vAlign w:val="center"/>
          </w:tcPr>
          <w:p w14:paraId="0E25B897" w14:textId="77777777" w:rsidR="00DE3921" w:rsidRDefault="00000000">
            <w:pPr>
              <w:pStyle w:val="afffff5"/>
              <w:ind w:firstLine="400"/>
              <w:jc w:val="center"/>
              <w:rPr>
                <w:color w:val="000000" w:themeColor="text1"/>
                <w:sz w:val="20"/>
                <w:szCs w:val="18"/>
              </w:rPr>
            </w:pPr>
            <w:r>
              <w:rPr>
                <w:color w:val="000000" w:themeColor="text1"/>
                <w:sz w:val="20"/>
                <w:szCs w:val="18"/>
              </w:rPr>
              <w:t>冷冻羊肉</w:t>
            </w:r>
            <w:r>
              <w:rPr>
                <w:rFonts w:hint="eastAsia"/>
                <w:color w:val="000000" w:themeColor="text1"/>
                <w:sz w:val="20"/>
                <w:szCs w:val="18"/>
              </w:rPr>
              <w:t>（解冻后）</w:t>
            </w:r>
          </w:p>
        </w:tc>
      </w:tr>
      <w:tr w:rsidR="00DE3921" w14:paraId="3E9C764B" w14:textId="77777777">
        <w:trPr>
          <w:jc w:val="center"/>
        </w:trPr>
        <w:tc>
          <w:tcPr>
            <w:tcW w:w="1691" w:type="dxa"/>
            <w:tcBorders>
              <w:top w:val="single" w:sz="8" w:space="0" w:color="auto"/>
            </w:tcBorders>
            <w:vAlign w:val="center"/>
          </w:tcPr>
          <w:p w14:paraId="73CDD42D" w14:textId="77777777" w:rsidR="00DE3921" w:rsidRDefault="00000000" w:rsidP="000624C5">
            <w:pPr>
              <w:pStyle w:val="afffff5"/>
              <w:ind w:firstLine="400"/>
              <w:rPr>
                <w:color w:val="000000" w:themeColor="text1"/>
                <w:sz w:val="20"/>
                <w:szCs w:val="18"/>
              </w:rPr>
            </w:pPr>
            <w:r>
              <w:rPr>
                <w:color w:val="000000" w:themeColor="text1"/>
                <w:sz w:val="20"/>
                <w:szCs w:val="18"/>
              </w:rPr>
              <w:t>色泽</w:t>
            </w:r>
          </w:p>
        </w:tc>
        <w:tc>
          <w:tcPr>
            <w:tcW w:w="2552" w:type="dxa"/>
            <w:tcBorders>
              <w:top w:val="single" w:sz="8" w:space="0" w:color="auto"/>
            </w:tcBorders>
            <w:vAlign w:val="center"/>
          </w:tcPr>
          <w:p w14:paraId="3A51ABB3" w14:textId="77777777" w:rsidR="00DE3921" w:rsidRDefault="00000000" w:rsidP="00FB2FE6">
            <w:pPr>
              <w:pStyle w:val="afffff5"/>
              <w:ind w:firstLineChars="0" w:firstLine="0"/>
              <w:jc w:val="center"/>
              <w:rPr>
                <w:color w:val="000000" w:themeColor="text1"/>
                <w:sz w:val="20"/>
                <w:szCs w:val="18"/>
              </w:rPr>
            </w:pPr>
            <w:r>
              <w:rPr>
                <w:color w:val="000000" w:themeColor="text1"/>
                <w:sz w:val="20"/>
                <w:szCs w:val="18"/>
              </w:rPr>
              <w:t>肌肉</w:t>
            </w:r>
            <w:proofErr w:type="gramStart"/>
            <w:r>
              <w:rPr>
                <w:color w:val="000000" w:themeColor="text1"/>
                <w:sz w:val="20"/>
                <w:szCs w:val="18"/>
              </w:rPr>
              <w:t>浅红有</w:t>
            </w:r>
            <w:proofErr w:type="gramEnd"/>
            <w:r>
              <w:rPr>
                <w:color w:val="000000" w:themeColor="text1"/>
                <w:sz w:val="20"/>
                <w:szCs w:val="18"/>
              </w:rPr>
              <w:t>光泽，脂肪和肌肉分层明显，脂肪呈乳白色。</w:t>
            </w:r>
          </w:p>
        </w:tc>
        <w:tc>
          <w:tcPr>
            <w:tcW w:w="2410" w:type="dxa"/>
            <w:tcBorders>
              <w:top w:val="single" w:sz="8" w:space="0" w:color="auto"/>
            </w:tcBorders>
            <w:vAlign w:val="center"/>
          </w:tcPr>
          <w:p w14:paraId="6A34B47D" w14:textId="148002EE"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肌肉红色均匀,有光泽</w:t>
            </w:r>
            <w:r w:rsidR="00E43CB1">
              <w:rPr>
                <w:rFonts w:hint="eastAsia"/>
                <w:color w:val="000000" w:themeColor="text1"/>
                <w:sz w:val="20"/>
                <w:szCs w:val="18"/>
              </w:rPr>
              <w:t>；</w:t>
            </w:r>
            <w:r>
              <w:rPr>
                <w:rFonts w:hint="eastAsia"/>
                <w:color w:val="000000" w:themeColor="text1"/>
                <w:sz w:val="20"/>
                <w:szCs w:val="18"/>
              </w:rPr>
              <w:t>脂肪呈乳白色。</w:t>
            </w:r>
          </w:p>
        </w:tc>
        <w:tc>
          <w:tcPr>
            <w:tcW w:w="2681" w:type="dxa"/>
            <w:tcBorders>
              <w:top w:val="single" w:sz="8" w:space="0" w:color="auto"/>
            </w:tcBorders>
            <w:vAlign w:val="center"/>
          </w:tcPr>
          <w:p w14:paraId="02FCFDAD" w14:textId="77777777" w:rsidR="00DE3921" w:rsidRDefault="00000000" w:rsidP="00FB2FE6">
            <w:pPr>
              <w:pStyle w:val="afffff5"/>
              <w:ind w:firstLineChars="0" w:firstLine="0"/>
              <w:jc w:val="center"/>
              <w:rPr>
                <w:color w:val="000000" w:themeColor="text1"/>
                <w:sz w:val="20"/>
                <w:szCs w:val="18"/>
              </w:rPr>
            </w:pPr>
            <w:r>
              <w:rPr>
                <w:color w:val="000000" w:themeColor="text1"/>
                <w:sz w:val="20"/>
                <w:szCs w:val="18"/>
              </w:rPr>
              <w:t>肌肉有光泽，肉质深红色，脂肪和肌肉分层明显。脂肪呈乳白色</w:t>
            </w:r>
            <w:r>
              <w:rPr>
                <w:rFonts w:hint="eastAsia"/>
                <w:color w:val="000000" w:themeColor="text1"/>
                <w:sz w:val="20"/>
                <w:szCs w:val="18"/>
              </w:rPr>
              <w:t>。</w:t>
            </w:r>
          </w:p>
        </w:tc>
      </w:tr>
      <w:tr w:rsidR="00DE3921" w14:paraId="5197D6DB" w14:textId="77777777">
        <w:trPr>
          <w:jc w:val="center"/>
        </w:trPr>
        <w:tc>
          <w:tcPr>
            <w:tcW w:w="1691" w:type="dxa"/>
            <w:vAlign w:val="center"/>
          </w:tcPr>
          <w:p w14:paraId="1372E7AE" w14:textId="77777777" w:rsidR="00DE3921" w:rsidRDefault="00000000" w:rsidP="000624C5">
            <w:pPr>
              <w:pStyle w:val="afffff5"/>
              <w:ind w:firstLine="400"/>
              <w:rPr>
                <w:color w:val="000000" w:themeColor="text1"/>
                <w:sz w:val="20"/>
                <w:szCs w:val="18"/>
              </w:rPr>
            </w:pPr>
            <w:r>
              <w:rPr>
                <w:color w:val="000000" w:themeColor="text1"/>
                <w:sz w:val="20"/>
                <w:szCs w:val="18"/>
              </w:rPr>
              <w:t>组织状态</w:t>
            </w:r>
          </w:p>
        </w:tc>
        <w:tc>
          <w:tcPr>
            <w:tcW w:w="2552" w:type="dxa"/>
            <w:vAlign w:val="center"/>
          </w:tcPr>
          <w:p w14:paraId="3A2EACD1"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肌纤维致密，有韧性，富有弹性，大理石花纹明显。</w:t>
            </w:r>
          </w:p>
        </w:tc>
        <w:tc>
          <w:tcPr>
            <w:tcW w:w="2410" w:type="dxa"/>
            <w:vAlign w:val="center"/>
          </w:tcPr>
          <w:p w14:paraId="2BA8A704"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肌纤维致密、坚实,有弹性,指压后凹陷立即恢复，大理石花纹明显。</w:t>
            </w:r>
          </w:p>
        </w:tc>
        <w:tc>
          <w:tcPr>
            <w:tcW w:w="2681" w:type="dxa"/>
            <w:vAlign w:val="center"/>
          </w:tcPr>
          <w:p w14:paraId="001C1D2C" w14:textId="74B3BE9E"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肉质紧密</w:t>
            </w:r>
            <w:r w:rsidR="00062E80">
              <w:rPr>
                <w:rFonts w:hint="eastAsia"/>
                <w:color w:val="000000" w:themeColor="text1"/>
                <w:sz w:val="20"/>
                <w:szCs w:val="18"/>
              </w:rPr>
              <w:t>，</w:t>
            </w:r>
            <w:r>
              <w:rPr>
                <w:rFonts w:hint="eastAsia"/>
                <w:color w:val="000000" w:themeColor="text1"/>
                <w:sz w:val="20"/>
                <w:szCs w:val="18"/>
              </w:rPr>
              <w:t>有坚实感</w:t>
            </w:r>
            <w:r w:rsidR="00062E80">
              <w:rPr>
                <w:rFonts w:hint="eastAsia"/>
                <w:color w:val="000000" w:themeColor="text1"/>
                <w:sz w:val="20"/>
                <w:szCs w:val="18"/>
              </w:rPr>
              <w:t>，</w:t>
            </w:r>
            <w:r>
              <w:rPr>
                <w:rFonts w:hint="eastAsia"/>
                <w:color w:val="000000" w:themeColor="text1"/>
                <w:sz w:val="20"/>
                <w:szCs w:val="18"/>
              </w:rPr>
              <w:t>肌纤维有韧性，大理石花纹略显。</w:t>
            </w:r>
          </w:p>
        </w:tc>
      </w:tr>
      <w:tr w:rsidR="00DE3921" w14:paraId="4B2AD22F" w14:textId="77777777">
        <w:trPr>
          <w:jc w:val="center"/>
        </w:trPr>
        <w:tc>
          <w:tcPr>
            <w:tcW w:w="1691" w:type="dxa"/>
            <w:vAlign w:val="center"/>
          </w:tcPr>
          <w:p w14:paraId="491A8067" w14:textId="77777777" w:rsidR="00DE3921" w:rsidRDefault="00000000" w:rsidP="000624C5">
            <w:pPr>
              <w:pStyle w:val="afffff5"/>
              <w:ind w:firstLine="400"/>
              <w:rPr>
                <w:color w:val="000000" w:themeColor="text1"/>
                <w:sz w:val="20"/>
                <w:szCs w:val="18"/>
              </w:rPr>
            </w:pPr>
            <w:r>
              <w:rPr>
                <w:rFonts w:hint="eastAsia"/>
                <w:color w:val="000000" w:themeColor="text1"/>
                <w:sz w:val="20"/>
                <w:szCs w:val="18"/>
              </w:rPr>
              <w:t>粘度</w:t>
            </w:r>
          </w:p>
        </w:tc>
        <w:tc>
          <w:tcPr>
            <w:tcW w:w="2552" w:type="dxa"/>
            <w:vAlign w:val="center"/>
          </w:tcPr>
          <w:p w14:paraId="18BCC66A" w14:textId="77777777" w:rsidR="00DE3921" w:rsidRDefault="00000000" w:rsidP="00FB2FE6">
            <w:pPr>
              <w:pStyle w:val="afffff5"/>
              <w:ind w:firstLineChars="0" w:firstLine="0"/>
              <w:jc w:val="center"/>
              <w:rPr>
                <w:color w:val="000000" w:themeColor="text1"/>
                <w:sz w:val="20"/>
                <w:szCs w:val="18"/>
              </w:rPr>
            </w:pPr>
            <w:r>
              <w:rPr>
                <w:color w:val="000000" w:themeColor="text1"/>
                <w:sz w:val="20"/>
                <w:szCs w:val="18"/>
              </w:rPr>
              <w:t>外表微干或有风干膜，</w:t>
            </w:r>
            <w:r>
              <w:rPr>
                <w:rFonts w:hint="eastAsia"/>
                <w:color w:val="000000" w:themeColor="text1"/>
                <w:sz w:val="20"/>
                <w:szCs w:val="18"/>
              </w:rPr>
              <w:t>切面湿润，</w:t>
            </w:r>
            <w:r>
              <w:rPr>
                <w:color w:val="000000" w:themeColor="text1"/>
                <w:sz w:val="20"/>
                <w:szCs w:val="18"/>
              </w:rPr>
              <w:t>不粘手</w:t>
            </w:r>
            <w:r>
              <w:rPr>
                <w:rFonts w:hint="eastAsia"/>
                <w:color w:val="000000" w:themeColor="text1"/>
                <w:sz w:val="20"/>
                <w:szCs w:val="18"/>
              </w:rPr>
              <w:t>。</w:t>
            </w:r>
          </w:p>
        </w:tc>
        <w:tc>
          <w:tcPr>
            <w:tcW w:w="2410" w:type="dxa"/>
            <w:vAlign w:val="center"/>
          </w:tcPr>
          <w:p w14:paraId="1D147F91"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外表微干或有风干膜，切面湿润，不粘手</w:t>
            </w:r>
          </w:p>
        </w:tc>
        <w:tc>
          <w:tcPr>
            <w:tcW w:w="2681" w:type="dxa"/>
            <w:vAlign w:val="center"/>
          </w:tcPr>
          <w:p w14:paraId="366E93DA"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表面微湿润，</w:t>
            </w:r>
            <w:r>
              <w:rPr>
                <w:color w:val="000000" w:themeColor="text1"/>
                <w:sz w:val="20"/>
                <w:szCs w:val="18"/>
              </w:rPr>
              <w:t>不粘手。</w:t>
            </w:r>
          </w:p>
        </w:tc>
      </w:tr>
      <w:tr w:rsidR="00DE3921" w14:paraId="1EBCEA9E" w14:textId="77777777">
        <w:trPr>
          <w:jc w:val="center"/>
        </w:trPr>
        <w:tc>
          <w:tcPr>
            <w:tcW w:w="1691" w:type="dxa"/>
            <w:vAlign w:val="center"/>
          </w:tcPr>
          <w:p w14:paraId="44CE338F" w14:textId="77777777" w:rsidR="00DE3921" w:rsidRDefault="00000000" w:rsidP="000624C5">
            <w:pPr>
              <w:pStyle w:val="afffff5"/>
              <w:ind w:firstLine="400"/>
              <w:rPr>
                <w:color w:val="000000" w:themeColor="text1"/>
                <w:sz w:val="20"/>
                <w:szCs w:val="18"/>
              </w:rPr>
            </w:pPr>
            <w:r>
              <w:rPr>
                <w:rFonts w:hint="eastAsia"/>
                <w:color w:val="000000" w:themeColor="text1"/>
                <w:sz w:val="20"/>
                <w:szCs w:val="18"/>
              </w:rPr>
              <w:t>气味</w:t>
            </w:r>
          </w:p>
        </w:tc>
        <w:tc>
          <w:tcPr>
            <w:tcW w:w="2552" w:type="dxa"/>
            <w:vAlign w:val="center"/>
          </w:tcPr>
          <w:p w14:paraId="359CD0AA" w14:textId="77777777" w:rsidR="00DE3921" w:rsidRDefault="00000000" w:rsidP="00FB2FE6">
            <w:pPr>
              <w:pStyle w:val="afffff5"/>
              <w:ind w:firstLineChars="0" w:firstLine="0"/>
              <w:jc w:val="center"/>
              <w:rPr>
                <w:color w:val="000000" w:themeColor="text1"/>
                <w:sz w:val="20"/>
                <w:szCs w:val="18"/>
              </w:rPr>
            </w:pPr>
            <w:bookmarkStart w:id="42" w:name="OLE_LINK10"/>
            <w:r>
              <w:rPr>
                <w:color w:val="000000" w:themeColor="text1"/>
                <w:sz w:val="20"/>
                <w:szCs w:val="18"/>
              </w:rPr>
              <w:t>具有新鲜羊肉正常气味，无膻味，无异味。</w:t>
            </w:r>
            <w:bookmarkEnd w:id="42"/>
          </w:p>
        </w:tc>
        <w:tc>
          <w:tcPr>
            <w:tcW w:w="2410" w:type="dxa"/>
            <w:vAlign w:val="center"/>
          </w:tcPr>
          <w:p w14:paraId="5BFDC9D2" w14:textId="77777777" w:rsidR="00DE3921" w:rsidRDefault="00000000" w:rsidP="00FB2FE6">
            <w:pPr>
              <w:pStyle w:val="afffff5"/>
              <w:ind w:firstLineChars="0" w:firstLine="0"/>
              <w:jc w:val="center"/>
              <w:rPr>
                <w:color w:val="000000" w:themeColor="text1"/>
                <w:sz w:val="20"/>
                <w:szCs w:val="18"/>
              </w:rPr>
            </w:pPr>
            <w:r>
              <w:rPr>
                <w:color w:val="000000" w:themeColor="text1"/>
                <w:sz w:val="20"/>
                <w:szCs w:val="18"/>
              </w:rPr>
              <w:t>具有新鲜羊肉正常气味，无膻味，无异味。</w:t>
            </w:r>
          </w:p>
        </w:tc>
        <w:tc>
          <w:tcPr>
            <w:tcW w:w="2681" w:type="dxa"/>
            <w:vAlign w:val="center"/>
          </w:tcPr>
          <w:p w14:paraId="323462BE"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具有羊肉正常气味，无异味。</w:t>
            </w:r>
          </w:p>
        </w:tc>
      </w:tr>
      <w:tr w:rsidR="00DE3921" w14:paraId="2F6FB269" w14:textId="77777777">
        <w:trPr>
          <w:jc w:val="center"/>
        </w:trPr>
        <w:tc>
          <w:tcPr>
            <w:tcW w:w="1691" w:type="dxa"/>
            <w:vAlign w:val="center"/>
          </w:tcPr>
          <w:p w14:paraId="50816FD6" w14:textId="77777777" w:rsidR="00DE3921" w:rsidRDefault="00000000" w:rsidP="000624C5">
            <w:pPr>
              <w:pStyle w:val="afffff5"/>
              <w:ind w:firstLine="400"/>
              <w:rPr>
                <w:color w:val="000000" w:themeColor="text1"/>
                <w:sz w:val="20"/>
                <w:szCs w:val="18"/>
              </w:rPr>
            </w:pPr>
            <w:r>
              <w:rPr>
                <w:rFonts w:hint="eastAsia"/>
                <w:color w:val="000000" w:themeColor="text1"/>
                <w:sz w:val="20"/>
                <w:szCs w:val="18"/>
              </w:rPr>
              <w:t>煮后沸汤</w:t>
            </w:r>
          </w:p>
        </w:tc>
        <w:tc>
          <w:tcPr>
            <w:tcW w:w="2552" w:type="dxa"/>
            <w:vAlign w:val="center"/>
          </w:tcPr>
          <w:p w14:paraId="10AC46AD" w14:textId="763B5939"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透明澄清</w:t>
            </w:r>
            <w:r w:rsidR="00062E80">
              <w:rPr>
                <w:rFonts w:hint="eastAsia"/>
                <w:color w:val="000000" w:themeColor="text1"/>
                <w:sz w:val="20"/>
                <w:szCs w:val="18"/>
              </w:rPr>
              <w:t>，</w:t>
            </w:r>
            <w:r>
              <w:rPr>
                <w:rFonts w:hint="eastAsia"/>
                <w:color w:val="000000" w:themeColor="text1"/>
                <w:sz w:val="20"/>
                <w:szCs w:val="18"/>
              </w:rPr>
              <w:t>脂肪团聚于液面，肉质鲜嫩，无膻味，具有阿勒泰羊肉特有的奶香味。</w:t>
            </w:r>
          </w:p>
        </w:tc>
        <w:tc>
          <w:tcPr>
            <w:tcW w:w="2410" w:type="dxa"/>
            <w:vAlign w:val="center"/>
          </w:tcPr>
          <w:p w14:paraId="3C201DD6" w14:textId="668295FC"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透明澄清</w:t>
            </w:r>
            <w:r w:rsidR="00062E80">
              <w:rPr>
                <w:rFonts w:hint="eastAsia"/>
                <w:color w:val="000000" w:themeColor="text1"/>
                <w:sz w:val="20"/>
                <w:szCs w:val="18"/>
              </w:rPr>
              <w:t>，</w:t>
            </w:r>
            <w:r>
              <w:rPr>
                <w:rFonts w:hint="eastAsia"/>
                <w:color w:val="000000" w:themeColor="text1"/>
                <w:sz w:val="20"/>
                <w:szCs w:val="18"/>
              </w:rPr>
              <w:t>脂肪团聚于液面，肉质鲜嫩，无膻味，具有阿勒泰羊肉特有的奶香味。</w:t>
            </w:r>
          </w:p>
        </w:tc>
        <w:tc>
          <w:tcPr>
            <w:tcW w:w="2681" w:type="dxa"/>
            <w:vAlign w:val="center"/>
          </w:tcPr>
          <w:p w14:paraId="37255D0E" w14:textId="77777777" w:rsidR="00DE3921" w:rsidRDefault="00000000" w:rsidP="00FB2FE6">
            <w:pPr>
              <w:pStyle w:val="afffff5"/>
              <w:ind w:firstLineChars="0" w:firstLine="0"/>
              <w:jc w:val="center"/>
              <w:rPr>
                <w:color w:val="000000" w:themeColor="text1"/>
                <w:sz w:val="20"/>
                <w:szCs w:val="18"/>
              </w:rPr>
            </w:pPr>
            <w:r>
              <w:rPr>
                <w:rFonts w:hint="eastAsia"/>
                <w:color w:val="000000" w:themeColor="text1"/>
                <w:sz w:val="20"/>
                <w:szCs w:val="18"/>
              </w:rPr>
              <w:t>透明澄清，脂肪团聚于液面，肉质鲜嫩，无膻味，具有阿勒泰羊肉特有的奶香味。</w:t>
            </w:r>
          </w:p>
        </w:tc>
      </w:tr>
      <w:tr w:rsidR="00DE3921" w14:paraId="2FB69E3B" w14:textId="77777777">
        <w:trPr>
          <w:jc w:val="center"/>
        </w:trPr>
        <w:tc>
          <w:tcPr>
            <w:tcW w:w="1691" w:type="dxa"/>
            <w:vAlign w:val="center"/>
          </w:tcPr>
          <w:p w14:paraId="6B1C3531" w14:textId="77777777" w:rsidR="00DE3921" w:rsidRDefault="00000000" w:rsidP="000624C5">
            <w:pPr>
              <w:pStyle w:val="afffff5"/>
              <w:ind w:firstLine="400"/>
              <w:rPr>
                <w:color w:val="000000" w:themeColor="text1"/>
                <w:sz w:val="20"/>
                <w:szCs w:val="18"/>
              </w:rPr>
            </w:pPr>
            <w:r>
              <w:rPr>
                <w:rFonts w:hint="eastAsia"/>
                <w:color w:val="000000" w:themeColor="text1"/>
                <w:sz w:val="20"/>
                <w:szCs w:val="18"/>
              </w:rPr>
              <w:t>肉眼可见杂质</w:t>
            </w:r>
          </w:p>
        </w:tc>
        <w:tc>
          <w:tcPr>
            <w:tcW w:w="2552" w:type="dxa"/>
            <w:vAlign w:val="center"/>
          </w:tcPr>
          <w:p w14:paraId="34318AD8" w14:textId="77777777" w:rsidR="00DE3921" w:rsidRDefault="00000000" w:rsidP="000624C5">
            <w:pPr>
              <w:pStyle w:val="afffff5"/>
              <w:ind w:firstLine="400"/>
              <w:rPr>
                <w:color w:val="000000" w:themeColor="text1"/>
                <w:sz w:val="20"/>
                <w:szCs w:val="18"/>
              </w:rPr>
            </w:pPr>
            <w:r>
              <w:rPr>
                <w:color w:val="000000" w:themeColor="text1"/>
                <w:sz w:val="20"/>
                <w:szCs w:val="18"/>
              </w:rPr>
              <w:t>不得检出</w:t>
            </w:r>
          </w:p>
        </w:tc>
        <w:tc>
          <w:tcPr>
            <w:tcW w:w="2410" w:type="dxa"/>
            <w:vAlign w:val="center"/>
          </w:tcPr>
          <w:p w14:paraId="6BA845A0" w14:textId="77777777" w:rsidR="00DE3921" w:rsidRDefault="00000000" w:rsidP="000624C5">
            <w:pPr>
              <w:pStyle w:val="afffff5"/>
              <w:ind w:firstLine="400"/>
              <w:rPr>
                <w:color w:val="000000" w:themeColor="text1"/>
                <w:sz w:val="20"/>
                <w:szCs w:val="18"/>
              </w:rPr>
            </w:pPr>
            <w:r>
              <w:rPr>
                <w:color w:val="000000" w:themeColor="text1"/>
                <w:sz w:val="20"/>
                <w:szCs w:val="18"/>
              </w:rPr>
              <w:t>不得检出</w:t>
            </w:r>
          </w:p>
        </w:tc>
        <w:tc>
          <w:tcPr>
            <w:tcW w:w="2681" w:type="dxa"/>
            <w:vAlign w:val="center"/>
          </w:tcPr>
          <w:p w14:paraId="3183FE11" w14:textId="77777777" w:rsidR="00DE3921" w:rsidRDefault="00000000" w:rsidP="000624C5">
            <w:pPr>
              <w:pStyle w:val="afffff5"/>
              <w:ind w:firstLine="400"/>
              <w:rPr>
                <w:color w:val="000000" w:themeColor="text1"/>
                <w:sz w:val="20"/>
                <w:szCs w:val="18"/>
              </w:rPr>
            </w:pPr>
            <w:r>
              <w:rPr>
                <w:color w:val="000000" w:themeColor="text1"/>
                <w:sz w:val="20"/>
                <w:szCs w:val="18"/>
              </w:rPr>
              <w:t>不得检出</w:t>
            </w:r>
          </w:p>
        </w:tc>
      </w:tr>
    </w:tbl>
    <w:p w14:paraId="0BE0FEED" w14:textId="77777777" w:rsidR="00DE3921" w:rsidRDefault="00000000">
      <w:pPr>
        <w:pStyle w:val="affd"/>
        <w:spacing w:before="120" w:after="120"/>
      </w:pPr>
      <w:r>
        <w:t>理化指标</w:t>
      </w:r>
    </w:p>
    <w:p w14:paraId="51A07422" w14:textId="77777777" w:rsidR="00DE3921" w:rsidRDefault="00000000">
      <w:pPr>
        <w:pStyle w:val="afffff5"/>
        <w:ind w:firstLine="420"/>
      </w:pPr>
      <w:r>
        <w:rPr>
          <w:rFonts w:hint="eastAsia"/>
        </w:rPr>
        <w:t>应符合</w:t>
      </w:r>
      <w:r>
        <w:t>表2</w:t>
      </w:r>
      <w:r>
        <w:rPr>
          <w:rFonts w:hint="eastAsia"/>
        </w:rPr>
        <w:t>的规定</w:t>
      </w:r>
      <w:r>
        <w:t>。</w:t>
      </w:r>
    </w:p>
    <w:p w14:paraId="1394125F" w14:textId="77777777" w:rsidR="00DE3921" w:rsidRDefault="00000000">
      <w:pPr>
        <w:pStyle w:val="aff2"/>
        <w:spacing w:before="120" w:after="120"/>
      </w:pPr>
      <w:r>
        <w:rPr>
          <w:rFonts w:hint="eastAsia"/>
        </w:rPr>
        <w:t>理化指标</w:t>
      </w:r>
    </w:p>
    <w:tbl>
      <w:tblPr>
        <w:tblStyle w:val="affff7"/>
        <w:tblW w:w="5040" w:type="pct"/>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845"/>
        <w:gridCol w:w="6564"/>
      </w:tblGrid>
      <w:tr w:rsidR="00DE3921" w14:paraId="5796F837" w14:textId="77777777">
        <w:trPr>
          <w:jc w:val="center"/>
        </w:trPr>
        <w:tc>
          <w:tcPr>
            <w:tcW w:w="1512" w:type="pct"/>
            <w:tcBorders>
              <w:top w:val="single" w:sz="8" w:space="0" w:color="auto"/>
              <w:left w:val="single" w:sz="8" w:space="0" w:color="auto"/>
              <w:bottom w:val="single" w:sz="8" w:space="0" w:color="auto"/>
              <w:right w:val="single" w:sz="4" w:space="0" w:color="auto"/>
            </w:tcBorders>
            <w:vAlign w:val="center"/>
          </w:tcPr>
          <w:p w14:paraId="32918E12" w14:textId="77777777" w:rsidR="00DE3921" w:rsidRDefault="00000000">
            <w:pPr>
              <w:pStyle w:val="afffff5"/>
              <w:ind w:firstLine="400"/>
              <w:jc w:val="center"/>
              <w:rPr>
                <w:color w:val="000000" w:themeColor="text1"/>
                <w:sz w:val="20"/>
                <w:szCs w:val="18"/>
              </w:rPr>
            </w:pPr>
            <w:r>
              <w:rPr>
                <w:color w:val="000000" w:themeColor="text1"/>
                <w:sz w:val="20"/>
                <w:szCs w:val="18"/>
              </w:rPr>
              <w:t>项目</w:t>
            </w:r>
          </w:p>
        </w:tc>
        <w:tc>
          <w:tcPr>
            <w:tcW w:w="3487" w:type="pct"/>
            <w:tcBorders>
              <w:top w:val="single" w:sz="8" w:space="0" w:color="auto"/>
              <w:left w:val="single" w:sz="4" w:space="0" w:color="auto"/>
              <w:bottom w:val="single" w:sz="8" w:space="0" w:color="auto"/>
              <w:right w:val="single" w:sz="8" w:space="0" w:color="auto"/>
            </w:tcBorders>
            <w:vAlign w:val="center"/>
          </w:tcPr>
          <w:p w14:paraId="15040DED" w14:textId="77777777" w:rsidR="00DE3921" w:rsidRDefault="00000000">
            <w:pPr>
              <w:pStyle w:val="afffff5"/>
              <w:ind w:firstLine="400"/>
              <w:jc w:val="center"/>
              <w:rPr>
                <w:color w:val="000000" w:themeColor="text1"/>
                <w:sz w:val="20"/>
                <w:szCs w:val="18"/>
              </w:rPr>
            </w:pPr>
            <w:r>
              <w:rPr>
                <w:color w:val="000000" w:themeColor="text1"/>
                <w:sz w:val="20"/>
                <w:szCs w:val="18"/>
              </w:rPr>
              <w:t>指标</w:t>
            </w:r>
          </w:p>
        </w:tc>
      </w:tr>
      <w:tr w:rsidR="00DE3921" w14:paraId="75A3BB27" w14:textId="77777777">
        <w:trPr>
          <w:jc w:val="center"/>
        </w:trPr>
        <w:tc>
          <w:tcPr>
            <w:tcW w:w="1512" w:type="pct"/>
            <w:tcBorders>
              <w:top w:val="single" w:sz="8" w:space="0" w:color="auto"/>
              <w:left w:val="single" w:sz="8" w:space="0" w:color="auto"/>
              <w:bottom w:val="single" w:sz="4" w:space="0" w:color="auto"/>
              <w:right w:val="single" w:sz="4" w:space="0" w:color="auto"/>
            </w:tcBorders>
            <w:vAlign w:val="center"/>
          </w:tcPr>
          <w:p w14:paraId="55BD3BE2" w14:textId="77777777" w:rsidR="00DE3921" w:rsidRDefault="00000000">
            <w:pPr>
              <w:pStyle w:val="afffff5"/>
              <w:ind w:firstLine="400"/>
              <w:jc w:val="center"/>
              <w:rPr>
                <w:color w:val="000000" w:themeColor="text1"/>
                <w:sz w:val="20"/>
              </w:rPr>
            </w:pPr>
            <w:r>
              <w:rPr>
                <w:color w:val="000000" w:themeColor="text1"/>
                <w:sz w:val="20"/>
              </w:rPr>
              <w:t>水分，g/100g</w:t>
            </w:r>
          </w:p>
        </w:tc>
        <w:tc>
          <w:tcPr>
            <w:tcW w:w="3487" w:type="pct"/>
            <w:tcBorders>
              <w:top w:val="single" w:sz="8" w:space="0" w:color="auto"/>
              <w:left w:val="single" w:sz="4" w:space="0" w:color="auto"/>
              <w:bottom w:val="single" w:sz="4" w:space="0" w:color="auto"/>
              <w:right w:val="single" w:sz="8" w:space="0" w:color="auto"/>
            </w:tcBorders>
            <w:vAlign w:val="center"/>
          </w:tcPr>
          <w:p w14:paraId="57AF2823" w14:textId="77777777" w:rsidR="00DE3921" w:rsidRDefault="00000000">
            <w:pPr>
              <w:pStyle w:val="afffff5"/>
              <w:ind w:firstLineChars="0" w:firstLine="0"/>
              <w:jc w:val="center"/>
              <w:rPr>
                <w:color w:val="000000" w:themeColor="text1"/>
                <w:sz w:val="20"/>
              </w:rPr>
            </w:pPr>
            <w:r>
              <w:rPr>
                <w:rFonts w:hAnsi="宋体" w:hint="eastAsia"/>
                <w:color w:val="000000" w:themeColor="text1"/>
                <w:sz w:val="20"/>
              </w:rPr>
              <w:t>≤</w:t>
            </w:r>
            <w:r>
              <w:rPr>
                <w:rFonts w:hint="eastAsia"/>
                <w:color w:val="000000" w:themeColor="text1"/>
                <w:sz w:val="20"/>
              </w:rPr>
              <w:t>78</w:t>
            </w:r>
            <w:r>
              <w:rPr>
                <w:color w:val="000000" w:themeColor="text1"/>
                <w:sz w:val="20"/>
              </w:rPr>
              <w:t>.0</w:t>
            </w:r>
          </w:p>
        </w:tc>
      </w:tr>
      <w:tr w:rsidR="00DE3921" w14:paraId="07AE663B"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254FAB59" w14:textId="77777777" w:rsidR="00DE3921" w:rsidRDefault="00000000">
            <w:pPr>
              <w:pStyle w:val="afffff5"/>
              <w:ind w:firstLine="400"/>
              <w:jc w:val="center"/>
              <w:rPr>
                <w:color w:val="000000" w:themeColor="text1"/>
                <w:sz w:val="20"/>
              </w:rPr>
            </w:pPr>
            <w:r>
              <w:rPr>
                <w:rFonts w:hAnsi="宋体" w:hint="eastAsia"/>
                <w:color w:val="000000" w:themeColor="text1"/>
                <w:sz w:val="20"/>
              </w:rPr>
              <w:t>解冻失水率</w:t>
            </w:r>
            <w:r>
              <w:rPr>
                <w:rFonts w:hAnsi="宋体" w:hint="eastAsia"/>
                <w:color w:val="000000" w:themeColor="text1"/>
                <w:sz w:val="20"/>
                <w:vertAlign w:val="superscript"/>
              </w:rPr>
              <w:t>a</w:t>
            </w:r>
            <w:r>
              <w:rPr>
                <w:rFonts w:hAnsi="宋体" w:hint="eastAsia"/>
                <w:color w:val="000000" w:themeColor="text1"/>
                <w:sz w:val="20"/>
              </w:rPr>
              <w:t>，%</w:t>
            </w:r>
          </w:p>
        </w:tc>
        <w:tc>
          <w:tcPr>
            <w:tcW w:w="3487" w:type="pct"/>
            <w:tcBorders>
              <w:top w:val="single" w:sz="4" w:space="0" w:color="auto"/>
              <w:left w:val="single" w:sz="4" w:space="0" w:color="auto"/>
              <w:bottom w:val="single" w:sz="4" w:space="0" w:color="auto"/>
              <w:right w:val="single" w:sz="8" w:space="0" w:color="auto"/>
            </w:tcBorders>
            <w:vAlign w:val="center"/>
          </w:tcPr>
          <w:p w14:paraId="7C6D499F" w14:textId="77777777" w:rsidR="00DE3921" w:rsidRDefault="00000000">
            <w:pPr>
              <w:pStyle w:val="afffff5"/>
              <w:ind w:firstLineChars="0" w:firstLine="0"/>
              <w:jc w:val="center"/>
              <w:rPr>
                <w:color w:val="000000" w:themeColor="text1"/>
                <w:sz w:val="20"/>
              </w:rPr>
            </w:pPr>
            <w:r>
              <w:rPr>
                <w:rFonts w:hAnsi="宋体" w:hint="eastAsia"/>
                <w:color w:val="000000" w:themeColor="text1"/>
                <w:sz w:val="20"/>
              </w:rPr>
              <w:t>≤5.0</w:t>
            </w:r>
          </w:p>
        </w:tc>
      </w:tr>
      <w:tr w:rsidR="00DE3921" w14:paraId="616E6450"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48949683" w14:textId="77777777" w:rsidR="00DE3921" w:rsidRDefault="00000000">
            <w:pPr>
              <w:pStyle w:val="afffff5"/>
              <w:ind w:firstLine="400"/>
              <w:jc w:val="center"/>
              <w:rPr>
                <w:color w:val="000000" w:themeColor="text1"/>
                <w:sz w:val="20"/>
              </w:rPr>
            </w:pPr>
            <w:bookmarkStart w:id="43" w:name="OLE_LINK1"/>
            <w:r>
              <w:rPr>
                <w:rFonts w:hAnsi="宋体" w:hint="eastAsia"/>
                <w:color w:val="000000" w:themeColor="text1"/>
                <w:sz w:val="20"/>
              </w:rPr>
              <w:lastRenderedPageBreak/>
              <w:t>挥发性盐基氮</w:t>
            </w:r>
            <w:bookmarkEnd w:id="43"/>
            <w:r>
              <w:rPr>
                <w:rFonts w:hAnsi="宋体" w:hint="eastAsia"/>
                <w:color w:val="000000" w:themeColor="text1"/>
                <w:sz w:val="20"/>
              </w:rPr>
              <w:t>，</w:t>
            </w:r>
            <w:r>
              <w:rPr>
                <w:rFonts w:ascii="Times New Roman" w:hint="eastAsia"/>
                <w:color w:val="000000" w:themeColor="text1"/>
                <w:sz w:val="20"/>
              </w:rPr>
              <w:t>m</w:t>
            </w:r>
            <w:r>
              <w:rPr>
                <w:rFonts w:ascii="Times New Roman"/>
                <w:color w:val="000000" w:themeColor="text1"/>
                <w:sz w:val="20"/>
              </w:rPr>
              <w:t>g/100g</w:t>
            </w:r>
          </w:p>
        </w:tc>
        <w:tc>
          <w:tcPr>
            <w:tcW w:w="3487" w:type="pct"/>
            <w:tcBorders>
              <w:top w:val="single" w:sz="4" w:space="0" w:color="auto"/>
              <w:left w:val="single" w:sz="4" w:space="0" w:color="auto"/>
              <w:bottom w:val="single" w:sz="4" w:space="0" w:color="auto"/>
              <w:right w:val="single" w:sz="8" w:space="0" w:color="auto"/>
            </w:tcBorders>
            <w:vAlign w:val="center"/>
          </w:tcPr>
          <w:p w14:paraId="075EF875" w14:textId="61E95805" w:rsidR="00DE3921" w:rsidRDefault="00000000">
            <w:pPr>
              <w:pStyle w:val="afffff5"/>
              <w:ind w:firstLineChars="0" w:firstLine="0"/>
              <w:jc w:val="center"/>
              <w:rPr>
                <w:color w:val="000000" w:themeColor="text1"/>
                <w:sz w:val="20"/>
              </w:rPr>
            </w:pPr>
            <w:r>
              <w:rPr>
                <w:rFonts w:hAnsi="宋体" w:cs="宋体" w:hint="eastAsia"/>
                <w:color w:val="000000" w:themeColor="text1"/>
                <w:sz w:val="20"/>
              </w:rPr>
              <w:t>≤15</w:t>
            </w:r>
            <w:r w:rsidR="00614287">
              <w:rPr>
                <w:rFonts w:hAnsi="宋体" w:hint="eastAsia"/>
                <w:color w:val="000000" w:themeColor="text1"/>
                <w:sz w:val="20"/>
              </w:rPr>
              <w:t>.</w:t>
            </w:r>
            <w:r w:rsidR="00614287">
              <w:rPr>
                <w:rFonts w:hAnsi="宋体" w:cs="宋体" w:hint="eastAsia"/>
                <w:color w:val="000000" w:themeColor="text1"/>
                <w:sz w:val="20"/>
              </w:rPr>
              <w:t>0</w:t>
            </w:r>
          </w:p>
        </w:tc>
      </w:tr>
      <w:tr w:rsidR="00DE3921" w14:paraId="39CE43B5"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630B39A9" w14:textId="77777777" w:rsidR="00DE3921" w:rsidRDefault="00000000">
            <w:pPr>
              <w:pStyle w:val="afffff5"/>
              <w:ind w:firstLine="400"/>
              <w:jc w:val="center"/>
              <w:rPr>
                <w:color w:val="000000" w:themeColor="text1"/>
                <w:sz w:val="20"/>
              </w:rPr>
            </w:pPr>
            <w:r>
              <w:rPr>
                <w:rFonts w:hint="eastAsia"/>
                <w:color w:val="000000" w:themeColor="text1"/>
                <w:sz w:val="20"/>
              </w:rPr>
              <w:t>蛋白质</w:t>
            </w:r>
            <w:r>
              <w:rPr>
                <w:color w:val="000000" w:themeColor="text1"/>
                <w:sz w:val="20"/>
              </w:rPr>
              <w:t>，g/100g</w:t>
            </w:r>
          </w:p>
        </w:tc>
        <w:tc>
          <w:tcPr>
            <w:tcW w:w="3487" w:type="pct"/>
            <w:tcBorders>
              <w:top w:val="single" w:sz="4" w:space="0" w:color="auto"/>
              <w:left w:val="single" w:sz="4" w:space="0" w:color="auto"/>
              <w:bottom w:val="single" w:sz="4" w:space="0" w:color="auto"/>
              <w:right w:val="single" w:sz="8" w:space="0" w:color="auto"/>
            </w:tcBorders>
            <w:vAlign w:val="center"/>
          </w:tcPr>
          <w:p w14:paraId="40AFF81D" w14:textId="77777777" w:rsidR="00DE3921" w:rsidRDefault="00000000">
            <w:pPr>
              <w:pStyle w:val="afffff5"/>
              <w:ind w:firstLineChars="0" w:firstLine="0"/>
              <w:jc w:val="center"/>
              <w:rPr>
                <w:color w:val="000000" w:themeColor="text1"/>
                <w:sz w:val="20"/>
              </w:rPr>
            </w:pPr>
            <w:r>
              <w:rPr>
                <w:rFonts w:hAnsi="宋体" w:cs="宋体" w:hint="eastAsia"/>
                <w:color w:val="000000" w:themeColor="text1"/>
                <w:sz w:val="20"/>
              </w:rPr>
              <w:t>≥16.0</w:t>
            </w:r>
          </w:p>
        </w:tc>
      </w:tr>
      <w:tr w:rsidR="00DE3921" w14:paraId="48E7CD6E"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3908420F" w14:textId="77777777" w:rsidR="00DE3921" w:rsidRDefault="00000000">
            <w:pPr>
              <w:pStyle w:val="afffff5"/>
              <w:ind w:firstLine="400"/>
              <w:jc w:val="center"/>
              <w:rPr>
                <w:sz w:val="20"/>
              </w:rPr>
            </w:pPr>
            <w:r>
              <w:rPr>
                <w:sz w:val="20"/>
              </w:rPr>
              <w:t>脂肪，g/100g</w:t>
            </w:r>
          </w:p>
        </w:tc>
        <w:tc>
          <w:tcPr>
            <w:tcW w:w="3487" w:type="pct"/>
            <w:tcBorders>
              <w:top w:val="single" w:sz="4" w:space="0" w:color="auto"/>
              <w:left w:val="single" w:sz="4" w:space="0" w:color="auto"/>
              <w:bottom w:val="single" w:sz="4" w:space="0" w:color="auto"/>
              <w:right w:val="single" w:sz="8" w:space="0" w:color="auto"/>
            </w:tcBorders>
            <w:vAlign w:val="center"/>
          </w:tcPr>
          <w:p w14:paraId="0CDB01FC" w14:textId="77777777" w:rsidR="00DE3921" w:rsidRDefault="00000000">
            <w:pPr>
              <w:pStyle w:val="afffff5"/>
              <w:ind w:firstLineChars="0" w:firstLine="0"/>
              <w:jc w:val="center"/>
              <w:rPr>
                <w:sz w:val="20"/>
              </w:rPr>
            </w:pPr>
            <w:bookmarkStart w:id="44" w:name="OLE_LINK6"/>
            <w:r>
              <w:rPr>
                <w:rFonts w:hAnsi="宋体" w:cs="宋体" w:hint="eastAsia"/>
                <w:sz w:val="20"/>
              </w:rPr>
              <w:t>≤</w:t>
            </w:r>
            <w:bookmarkEnd w:id="44"/>
            <w:r>
              <w:rPr>
                <w:rFonts w:hAnsi="宋体" w:cs="宋体" w:hint="eastAsia"/>
                <w:sz w:val="20"/>
              </w:rPr>
              <w:t>30</w:t>
            </w:r>
            <w:r>
              <w:rPr>
                <w:sz w:val="20"/>
              </w:rPr>
              <w:t>.0</w:t>
            </w:r>
          </w:p>
        </w:tc>
      </w:tr>
      <w:tr w:rsidR="00DE3921" w14:paraId="470F7DF3"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7FC0C73B" w14:textId="77777777" w:rsidR="00DE3921" w:rsidRDefault="00000000">
            <w:pPr>
              <w:pStyle w:val="afffff5"/>
              <w:ind w:firstLine="400"/>
              <w:jc w:val="center"/>
              <w:rPr>
                <w:rFonts w:hAnsi="宋体" w:hint="eastAsia"/>
                <w:sz w:val="20"/>
              </w:rPr>
            </w:pPr>
            <w:r>
              <w:rPr>
                <w:rFonts w:hAnsi="宋体" w:hint="eastAsia"/>
                <w:sz w:val="20"/>
              </w:rPr>
              <w:t>锌，</w:t>
            </w:r>
            <w:r>
              <w:rPr>
                <w:rFonts w:hAnsi="宋体"/>
                <w:sz w:val="20"/>
              </w:rPr>
              <w:t>mg/kg</w:t>
            </w:r>
          </w:p>
        </w:tc>
        <w:tc>
          <w:tcPr>
            <w:tcW w:w="3487" w:type="pct"/>
            <w:tcBorders>
              <w:top w:val="single" w:sz="4" w:space="0" w:color="auto"/>
              <w:left w:val="single" w:sz="4" w:space="0" w:color="auto"/>
              <w:bottom w:val="single" w:sz="4" w:space="0" w:color="auto"/>
              <w:right w:val="single" w:sz="8" w:space="0" w:color="auto"/>
            </w:tcBorders>
            <w:vAlign w:val="center"/>
          </w:tcPr>
          <w:p w14:paraId="21A80D35" w14:textId="77777777" w:rsidR="00DE3921" w:rsidRDefault="00000000">
            <w:pPr>
              <w:pStyle w:val="afffff5"/>
              <w:ind w:firstLineChars="0" w:firstLine="0"/>
              <w:jc w:val="center"/>
              <w:rPr>
                <w:sz w:val="20"/>
              </w:rPr>
            </w:pPr>
            <w:r>
              <w:rPr>
                <w:rFonts w:hAnsi="宋体" w:cs="宋体" w:hint="eastAsia"/>
                <w:sz w:val="20"/>
              </w:rPr>
              <w:t>≥30.0</w:t>
            </w:r>
          </w:p>
        </w:tc>
      </w:tr>
      <w:tr w:rsidR="00DE3921" w14:paraId="4A03DF71" w14:textId="77777777">
        <w:trPr>
          <w:jc w:val="center"/>
        </w:trPr>
        <w:tc>
          <w:tcPr>
            <w:tcW w:w="1512" w:type="pct"/>
            <w:tcBorders>
              <w:top w:val="single" w:sz="4" w:space="0" w:color="auto"/>
              <w:left w:val="single" w:sz="8" w:space="0" w:color="auto"/>
              <w:bottom w:val="single" w:sz="4" w:space="0" w:color="auto"/>
              <w:right w:val="single" w:sz="4" w:space="0" w:color="auto"/>
            </w:tcBorders>
            <w:vAlign w:val="center"/>
          </w:tcPr>
          <w:p w14:paraId="385FA8FF" w14:textId="77777777" w:rsidR="00DE3921" w:rsidRDefault="00000000">
            <w:pPr>
              <w:pStyle w:val="afffff5"/>
              <w:ind w:firstLine="400"/>
              <w:jc w:val="center"/>
              <w:rPr>
                <w:sz w:val="20"/>
              </w:rPr>
            </w:pPr>
            <w:r>
              <w:rPr>
                <w:rFonts w:hAnsi="宋体" w:hint="eastAsia"/>
                <w:sz w:val="20"/>
              </w:rPr>
              <w:t>钾，g/kg</w:t>
            </w:r>
          </w:p>
        </w:tc>
        <w:tc>
          <w:tcPr>
            <w:tcW w:w="3487" w:type="pct"/>
            <w:tcBorders>
              <w:top w:val="single" w:sz="4" w:space="0" w:color="auto"/>
              <w:left w:val="single" w:sz="4" w:space="0" w:color="auto"/>
              <w:bottom w:val="single" w:sz="4" w:space="0" w:color="auto"/>
              <w:right w:val="single" w:sz="8" w:space="0" w:color="auto"/>
            </w:tcBorders>
            <w:vAlign w:val="center"/>
          </w:tcPr>
          <w:p w14:paraId="48E310AF" w14:textId="77777777" w:rsidR="00DE3921" w:rsidRDefault="00000000">
            <w:pPr>
              <w:pStyle w:val="afffff5"/>
              <w:ind w:firstLineChars="0" w:firstLine="0"/>
              <w:jc w:val="center"/>
              <w:rPr>
                <w:sz w:val="20"/>
              </w:rPr>
            </w:pPr>
            <w:r>
              <w:rPr>
                <w:rFonts w:hAnsi="宋体" w:cs="宋体" w:hint="eastAsia"/>
                <w:sz w:val="20"/>
              </w:rPr>
              <w:t>≥3.0</w:t>
            </w:r>
          </w:p>
        </w:tc>
      </w:tr>
      <w:tr w:rsidR="00DE3921" w14:paraId="3B4970E5" w14:textId="77777777">
        <w:trPr>
          <w:jc w:val="center"/>
        </w:trPr>
        <w:tc>
          <w:tcPr>
            <w:tcW w:w="5000" w:type="pct"/>
            <w:gridSpan w:val="2"/>
            <w:tcBorders>
              <w:top w:val="single" w:sz="4" w:space="0" w:color="auto"/>
              <w:left w:val="single" w:sz="8" w:space="0" w:color="auto"/>
              <w:bottom w:val="single" w:sz="4" w:space="0" w:color="auto"/>
              <w:right w:val="single" w:sz="8" w:space="0" w:color="auto"/>
            </w:tcBorders>
            <w:vAlign w:val="center"/>
          </w:tcPr>
          <w:p w14:paraId="119FD209" w14:textId="77777777" w:rsidR="00DE3921" w:rsidRDefault="00000000">
            <w:pPr>
              <w:pStyle w:val="afffff5"/>
              <w:ind w:firstLine="400"/>
              <w:rPr>
                <w:color w:val="000000" w:themeColor="text1"/>
                <w:sz w:val="20"/>
              </w:rPr>
            </w:pPr>
            <w:r>
              <w:rPr>
                <w:rFonts w:hint="eastAsia"/>
                <w:color w:val="000000" w:themeColor="text1"/>
                <w:sz w:val="20"/>
                <w:vertAlign w:val="superscript"/>
              </w:rPr>
              <w:t>a</w:t>
            </w:r>
            <w:r>
              <w:rPr>
                <w:rFonts w:hint="eastAsia"/>
                <w:color w:val="000000" w:themeColor="text1"/>
                <w:sz w:val="20"/>
              </w:rPr>
              <w:t>适用于冷冻羊肉。</w:t>
            </w:r>
          </w:p>
        </w:tc>
      </w:tr>
    </w:tbl>
    <w:p w14:paraId="0B7CE1ED" w14:textId="77777777" w:rsidR="00DE3921" w:rsidRDefault="00000000">
      <w:pPr>
        <w:pStyle w:val="affd"/>
        <w:spacing w:before="120" w:after="120"/>
      </w:pPr>
      <w:r>
        <w:rPr>
          <w:rFonts w:hint="eastAsia"/>
        </w:rPr>
        <w:t>污染物限量</w:t>
      </w:r>
    </w:p>
    <w:p w14:paraId="50F407AE" w14:textId="77777777" w:rsidR="00DE3921" w:rsidRDefault="00000000">
      <w:pPr>
        <w:pStyle w:val="afffff5"/>
        <w:ind w:firstLine="420"/>
      </w:pPr>
      <w:r>
        <w:rPr>
          <w:rFonts w:hint="eastAsia"/>
        </w:rPr>
        <w:t>应符合表3的规定。</w:t>
      </w:r>
    </w:p>
    <w:p w14:paraId="3CD77C19" w14:textId="77777777" w:rsidR="00DE3921" w:rsidRDefault="00000000">
      <w:pPr>
        <w:pStyle w:val="aff2"/>
        <w:spacing w:before="120" w:after="120"/>
      </w:pPr>
      <w:r>
        <w:rPr>
          <w:rFonts w:hint="eastAsia"/>
        </w:rPr>
        <w:t>污染物限量</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0"/>
        <w:gridCol w:w="6224"/>
      </w:tblGrid>
      <w:tr w:rsidR="00DE3921" w14:paraId="1CFCA6CE" w14:textId="77777777">
        <w:trPr>
          <w:jc w:val="center"/>
        </w:trPr>
        <w:tc>
          <w:tcPr>
            <w:tcW w:w="3110" w:type="dxa"/>
            <w:tcBorders>
              <w:top w:val="single" w:sz="8" w:space="0" w:color="auto"/>
              <w:left w:val="single" w:sz="8" w:space="0" w:color="auto"/>
              <w:bottom w:val="single" w:sz="8" w:space="0" w:color="auto"/>
              <w:right w:val="single" w:sz="4" w:space="0" w:color="auto"/>
            </w:tcBorders>
            <w:vAlign w:val="center"/>
          </w:tcPr>
          <w:p w14:paraId="31C09569"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项目</w:t>
            </w:r>
          </w:p>
        </w:tc>
        <w:tc>
          <w:tcPr>
            <w:tcW w:w="6224" w:type="dxa"/>
            <w:tcBorders>
              <w:top w:val="single" w:sz="8" w:space="0" w:color="auto"/>
              <w:left w:val="single" w:sz="4" w:space="0" w:color="auto"/>
              <w:bottom w:val="single" w:sz="8" w:space="0" w:color="auto"/>
              <w:right w:val="single" w:sz="8" w:space="0" w:color="auto"/>
            </w:tcBorders>
            <w:vAlign w:val="center"/>
          </w:tcPr>
          <w:p w14:paraId="4430BE2D"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指标</w:t>
            </w:r>
          </w:p>
        </w:tc>
      </w:tr>
      <w:tr w:rsidR="00DE3921" w14:paraId="5F89D9DB" w14:textId="77777777">
        <w:trPr>
          <w:jc w:val="center"/>
        </w:trPr>
        <w:tc>
          <w:tcPr>
            <w:tcW w:w="3110" w:type="dxa"/>
            <w:tcBorders>
              <w:top w:val="single" w:sz="8" w:space="0" w:color="auto"/>
              <w:left w:val="single" w:sz="8" w:space="0" w:color="auto"/>
              <w:bottom w:val="single" w:sz="4" w:space="0" w:color="auto"/>
              <w:right w:val="single" w:sz="4" w:space="0" w:color="auto"/>
            </w:tcBorders>
            <w:vAlign w:val="center"/>
          </w:tcPr>
          <w:p w14:paraId="2397FA3D" w14:textId="77777777" w:rsidR="00DE3921" w:rsidRDefault="00000000">
            <w:pPr>
              <w:pStyle w:val="afffff5"/>
              <w:ind w:firstLine="400"/>
              <w:jc w:val="center"/>
              <w:rPr>
                <w:color w:val="000000" w:themeColor="text1"/>
                <w:sz w:val="20"/>
                <w:szCs w:val="18"/>
              </w:rPr>
            </w:pPr>
            <w:bookmarkStart w:id="45" w:name="OLE_LINK7"/>
            <w:r>
              <w:rPr>
                <w:rFonts w:hint="eastAsia"/>
                <w:color w:val="000000" w:themeColor="text1"/>
                <w:sz w:val="20"/>
                <w:szCs w:val="18"/>
              </w:rPr>
              <w:t>铅</w:t>
            </w:r>
            <w:bookmarkEnd w:id="45"/>
            <w:r>
              <w:rPr>
                <w:rFonts w:hint="eastAsia"/>
                <w:color w:val="000000" w:themeColor="text1"/>
                <w:sz w:val="20"/>
                <w:szCs w:val="18"/>
              </w:rPr>
              <w:t>，mg/kg</w:t>
            </w:r>
          </w:p>
        </w:tc>
        <w:tc>
          <w:tcPr>
            <w:tcW w:w="6224" w:type="dxa"/>
            <w:tcBorders>
              <w:top w:val="single" w:sz="8" w:space="0" w:color="auto"/>
              <w:left w:val="single" w:sz="4" w:space="0" w:color="auto"/>
              <w:bottom w:val="single" w:sz="4" w:space="0" w:color="auto"/>
              <w:right w:val="single" w:sz="8" w:space="0" w:color="auto"/>
            </w:tcBorders>
            <w:vAlign w:val="center"/>
          </w:tcPr>
          <w:p w14:paraId="1867C1FE"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＜0.2</w:t>
            </w:r>
          </w:p>
        </w:tc>
      </w:tr>
      <w:tr w:rsidR="00DE3921" w14:paraId="7A47CCB1" w14:textId="77777777">
        <w:trPr>
          <w:jc w:val="center"/>
        </w:trPr>
        <w:tc>
          <w:tcPr>
            <w:tcW w:w="3110" w:type="dxa"/>
            <w:tcBorders>
              <w:top w:val="single" w:sz="8" w:space="0" w:color="auto"/>
              <w:left w:val="single" w:sz="8" w:space="0" w:color="auto"/>
              <w:bottom w:val="single" w:sz="8" w:space="0" w:color="auto"/>
              <w:right w:val="single" w:sz="4" w:space="0" w:color="auto"/>
            </w:tcBorders>
            <w:vAlign w:val="center"/>
          </w:tcPr>
          <w:p w14:paraId="46778352"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镉，mg/kg</w:t>
            </w:r>
          </w:p>
        </w:tc>
        <w:tc>
          <w:tcPr>
            <w:tcW w:w="6224" w:type="dxa"/>
            <w:tcBorders>
              <w:top w:val="single" w:sz="8" w:space="0" w:color="auto"/>
              <w:left w:val="single" w:sz="4" w:space="0" w:color="auto"/>
              <w:bottom w:val="single" w:sz="8" w:space="0" w:color="auto"/>
              <w:right w:val="single" w:sz="8" w:space="0" w:color="auto"/>
            </w:tcBorders>
            <w:vAlign w:val="center"/>
          </w:tcPr>
          <w:p w14:paraId="71F5B5AE"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＜0.1</w:t>
            </w:r>
          </w:p>
        </w:tc>
      </w:tr>
      <w:tr w:rsidR="00DE3921" w14:paraId="0F33CCA9" w14:textId="77777777">
        <w:trPr>
          <w:jc w:val="center"/>
        </w:trPr>
        <w:tc>
          <w:tcPr>
            <w:tcW w:w="3110" w:type="dxa"/>
            <w:tcBorders>
              <w:top w:val="single" w:sz="8" w:space="0" w:color="auto"/>
              <w:left w:val="single" w:sz="8" w:space="0" w:color="auto"/>
              <w:bottom w:val="single" w:sz="8" w:space="0" w:color="auto"/>
              <w:right w:val="single" w:sz="4" w:space="0" w:color="auto"/>
            </w:tcBorders>
            <w:vAlign w:val="center"/>
          </w:tcPr>
          <w:p w14:paraId="2F84A580"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总汞，mg/kg</w:t>
            </w:r>
          </w:p>
        </w:tc>
        <w:tc>
          <w:tcPr>
            <w:tcW w:w="6224" w:type="dxa"/>
            <w:tcBorders>
              <w:top w:val="single" w:sz="8" w:space="0" w:color="auto"/>
              <w:left w:val="single" w:sz="4" w:space="0" w:color="auto"/>
              <w:bottom w:val="single" w:sz="8" w:space="0" w:color="auto"/>
              <w:right w:val="single" w:sz="8" w:space="0" w:color="auto"/>
            </w:tcBorders>
            <w:vAlign w:val="center"/>
          </w:tcPr>
          <w:p w14:paraId="0ECDFB71"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4DC66E0E" w14:textId="77777777">
        <w:trPr>
          <w:jc w:val="center"/>
        </w:trPr>
        <w:tc>
          <w:tcPr>
            <w:tcW w:w="3110" w:type="dxa"/>
            <w:tcBorders>
              <w:top w:val="single" w:sz="8" w:space="0" w:color="auto"/>
              <w:left w:val="single" w:sz="8" w:space="0" w:color="auto"/>
              <w:bottom w:val="single" w:sz="8" w:space="0" w:color="auto"/>
              <w:right w:val="single" w:sz="4" w:space="0" w:color="auto"/>
            </w:tcBorders>
            <w:vAlign w:val="center"/>
          </w:tcPr>
          <w:p w14:paraId="513F221F"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总砷，mg/kg</w:t>
            </w:r>
          </w:p>
        </w:tc>
        <w:tc>
          <w:tcPr>
            <w:tcW w:w="6224" w:type="dxa"/>
            <w:tcBorders>
              <w:top w:val="single" w:sz="8" w:space="0" w:color="auto"/>
              <w:left w:val="single" w:sz="4" w:space="0" w:color="auto"/>
              <w:bottom w:val="single" w:sz="8" w:space="0" w:color="auto"/>
              <w:right w:val="single" w:sz="8" w:space="0" w:color="auto"/>
            </w:tcBorders>
            <w:vAlign w:val="center"/>
          </w:tcPr>
          <w:p w14:paraId="7E0CD7F9"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＜0.5</w:t>
            </w:r>
          </w:p>
        </w:tc>
      </w:tr>
      <w:tr w:rsidR="00DE3921" w14:paraId="5F44CE47" w14:textId="77777777">
        <w:trPr>
          <w:jc w:val="center"/>
        </w:trPr>
        <w:tc>
          <w:tcPr>
            <w:tcW w:w="3110" w:type="dxa"/>
            <w:tcBorders>
              <w:top w:val="single" w:sz="8" w:space="0" w:color="auto"/>
              <w:left w:val="single" w:sz="8" w:space="0" w:color="auto"/>
              <w:bottom w:val="single" w:sz="8" w:space="0" w:color="auto"/>
              <w:right w:val="single" w:sz="4" w:space="0" w:color="auto"/>
            </w:tcBorders>
            <w:vAlign w:val="center"/>
          </w:tcPr>
          <w:p w14:paraId="50790001"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铬，mg/kg</w:t>
            </w:r>
          </w:p>
        </w:tc>
        <w:tc>
          <w:tcPr>
            <w:tcW w:w="6224" w:type="dxa"/>
            <w:tcBorders>
              <w:top w:val="single" w:sz="8" w:space="0" w:color="auto"/>
              <w:left w:val="single" w:sz="4" w:space="0" w:color="auto"/>
              <w:bottom w:val="single" w:sz="8" w:space="0" w:color="auto"/>
              <w:right w:val="single" w:sz="8" w:space="0" w:color="auto"/>
            </w:tcBorders>
            <w:vAlign w:val="center"/>
          </w:tcPr>
          <w:p w14:paraId="4D01F5F0"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＜0.1(GB/T 9961中0.1，GB 2760中为1.0，检测报告均未检出)</w:t>
            </w:r>
          </w:p>
        </w:tc>
      </w:tr>
    </w:tbl>
    <w:p w14:paraId="6DAA6EAE" w14:textId="77777777" w:rsidR="00DE3921" w:rsidRDefault="00000000">
      <w:pPr>
        <w:pStyle w:val="affd"/>
        <w:spacing w:before="120" w:after="120"/>
      </w:pPr>
      <w:r>
        <w:rPr>
          <w:rFonts w:hint="eastAsia"/>
        </w:rPr>
        <w:t>农兽药残留限量</w:t>
      </w:r>
    </w:p>
    <w:p w14:paraId="3E64F0D6" w14:textId="77777777" w:rsidR="00DE3921" w:rsidRDefault="00000000">
      <w:pPr>
        <w:pStyle w:val="afffff5"/>
        <w:ind w:firstLine="420"/>
        <w:rPr>
          <w:color w:val="FF0000"/>
        </w:rPr>
      </w:pPr>
      <w:r>
        <w:rPr>
          <w:rFonts w:hint="eastAsia"/>
        </w:rPr>
        <w:t>应符合表4的规定。</w:t>
      </w:r>
    </w:p>
    <w:p w14:paraId="417823AC" w14:textId="77777777" w:rsidR="00DE3921" w:rsidRDefault="00000000" w:rsidP="00DF7D88">
      <w:pPr>
        <w:pStyle w:val="aff2"/>
        <w:spacing w:before="120" w:after="120"/>
      </w:pPr>
      <w:r>
        <w:rPr>
          <w:rFonts w:hint="eastAsia"/>
        </w:rPr>
        <w:t>农兽药残留限量</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1"/>
        <w:gridCol w:w="6223"/>
      </w:tblGrid>
      <w:tr w:rsidR="00DE3921" w14:paraId="0F13036A"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38FD66D6" w14:textId="77777777" w:rsidR="00DE3921" w:rsidRDefault="00000000">
            <w:pPr>
              <w:pStyle w:val="afffff5"/>
              <w:ind w:firstLine="400"/>
              <w:jc w:val="center"/>
              <w:rPr>
                <w:sz w:val="20"/>
              </w:rPr>
            </w:pPr>
            <w:r>
              <w:rPr>
                <w:rFonts w:hint="eastAsia"/>
                <w:sz w:val="20"/>
              </w:rPr>
              <w:t>项目</w:t>
            </w:r>
          </w:p>
        </w:tc>
        <w:tc>
          <w:tcPr>
            <w:tcW w:w="6223" w:type="dxa"/>
            <w:tcBorders>
              <w:top w:val="single" w:sz="8" w:space="0" w:color="auto"/>
              <w:left w:val="single" w:sz="4" w:space="0" w:color="auto"/>
              <w:bottom w:val="single" w:sz="8" w:space="0" w:color="auto"/>
              <w:right w:val="single" w:sz="8" w:space="0" w:color="auto"/>
            </w:tcBorders>
            <w:vAlign w:val="center"/>
          </w:tcPr>
          <w:p w14:paraId="6C5EE20D" w14:textId="77777777" w:rsidR="00DE3921" w:rsidRDefault="00000000">
            <w:pPr>
              <w:pStyle w:val="afffff5"/>
              <w:ind w:firstLine="400"/>
              <w:jc w:val="center"/>
              <w:rPr>
                <w:sz w:val="20"/>
              </w:rPr>
            </w:pPr>
            <w:r>
              <w:rPr>
                <w:rFonts w:hint="eastAsia"/>
                <w:sz w:val="20"/>
              </w:rPr>
              <w:t>指标</w:t>
            </w:r>
          </w:p>
        </w:tc>
      </w:tr>
      <w:tr w:rsidR="00DE3921" w14:paraId="2420DA7B"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6776A231" w14:textId="77777777" w:rsidR="00DE3921" w:rsidRDefault="00000000">
            <w:pPr>
              <w:pStyle w:val="afffff5"/>
              <w:ind w:firstLine="400"/>
              <w:jc w:val="center"/>
              <w:rPr>
                <w:sz w:val="20"/>
              </w:rPr>
            </w:pPr>
            <w:r>
              <w:rPr>
                <w:rFonts w:hint="eastAsia"/>
                <w:sz w:val="20"/>
              </w:rPr>
              <w:t>六六六</w:t>
            </w:r>
          </w:p>
        </w:tc>
        <w:tc>
          <w:tcPr>
            <w:tcW w:w="6223" w:type="dxa"/>
            <w:tcBorders>
              <w:top w:val="single" w:sz="8" w:space="0" w:color="auto"/>
              <w:left w:val="single" w:sz="4" w:space="0" w:color="auto"/>
              <w:bottom w:val="single" w:sz="8" w:space="0" w:color="auto"/>
              <w:right w:val="single" w:sz="8" w:space="0" w:color="auto"/>
            </w:tcBorders>
            <w:vAlign w:val="center"/>
          </w:tcPr>
          <w:p w14:paraId="4D3923D7" w14:textId="77777777" w:rsidR="00DE3921" w:rsidRDefault="00000000">
            <w:pPr>
              <w:pStyle w:val="afffff5"/>
              <w:ind w:firstLine="400"/>
              <w:jc w:val="center"/>
              <w:rPr>
                <w:sz w:val="20"/>
              </w:rPr>
            </w:pPr>
            <w:r>
              <w:rPr>
                <w:rFonts w:hint="eastAsia"/>
                <w:sz w:val="20"/>
              </w:rPr>
              <w:t>不得检出</w:t>
            </w:r>
          </w:p>
        </w:tc>
      </w:tr>
      <w:tr w:rsidR="00DE3921" w14:paraId="230587C7" w14:textId="77777777">
        <w:trPr>
          <w:jc w:val="center"/>
        </w:trPr>
        <w:tc>
          <w:tcPr>
            <w:tcW w:w="3111" w:type="dxa"/>
            <w:tcBorders>
              <w:top w:val="single" w:sz="8" w:space="0" w:color="auto"/>
              <w:left w:val="single" w:sz="8" w:space="0" w:color="auto"/>
              <w:bottom w:val="single" w:sz="4" w:space="0" w:color="auto"/>
              <w:right w:val="single" w:sz="4" w:space="0" w:color="auto"/>
            </w:tcBorders>
            <w:vAlign w:val="center"/>
          </w:tcPr>
          <w:p w14:paraId="1B6A5F54" w14:textId="77777777" w:rsidR="00DE3921" w:rsidRDefault="00000000">
            <w:pPr>
              <w:pStyle w:val="afffff5"/>
              <w:ind w:firstLine="400"/>
              <w:jc w:val="center"/>
              <w:rPr>
                <w:sz w:val="20"/>
              </w:rPr>
            </w:pPr>
            <w:r>
              <w:rPr>
                <w:rFonts w:hint="eastAsia"/>
                <w:sz w:val="20"/>
              </w:rPr>
              <w:t>滴滴涕</w:t>
            </w:r>
          </w:p>
        </w:tc>
        <w:tc>
          <w:tcPr>
            <w:tcW w:w="6223" w:type="dxa"/>
            <w:tcBorders>
              <w:top w:val="single" w:sz="8" w:space="0" w:color="auto"/>
              <w:left w:val="single" w:sz="4" w:space="0" w:color="auto"/>
              <w:bottom w:val="single" w:sz="4" w:space="0" w:color="auto"/>
              <w:right w:val="single" w:sz="8" w:space="0" w:color="auto"/>
            </w:tcBorders>
            <w:vAlign w:val="center"/>
          </w:tcPr>
          <w:p w14:paraId="5AD7C74C" w14:textId="77777777" w:rsidR="00DE3921" w:rsidRDefault="00000000">
            <w:pPr>
              <w:pStyle w:val="afffff5"/>
              <w:ind w:firstLine="400"/>
              <w:jc w:val="center"/>
              <w:rPr>
                <w:sz w:val="20"/>
              </w:rPr>
            </w:pPr>
            <w:r>
              <w:rPr>
                <w:rFonts w:hint="eastAsia"/>
                <w:sz w:val="20"/>
              </w:rPr>
              <w:t>不得检出</w:t>
            </w:r>
          </w:p>
        </w:tc>
      </w:tr>
      <w:tr w:rsidR="00DE3921" w14:paraId="14FCEC06" w14:textId="77777777">
        <w:trPr>
          <w:jc w:val="center"/>
        </w:trPr>
        <w:tc>
          <w:tcPr>
            <w:tcW w:w="3111" w:type="dxa"/>
            <w:tcBorders>
              <w:top w:val="single" w:sz="4" w:space="0" w:color="auto"/>
              <w:left w:val="single" w:sz="4" w:space="0" w:color="auto"/>
              <w:bottom w:val="nil"/>
              <w:right w:val="single" w:sz="4" w:space="0" w:color="auto"/>
            </w:tcBorders>
            <w:vAlign w:val="center"/>
          </w:tcPr>
          <w:p w14:paraId="2636969D" w14:textId="77777777" w:rsidR="00DE3921" w:rsidRDefault="00000000">
            <w:pPr>
              <w:pStyle w:val="afffff5"/>
              <w:ind w:firstLineChars="0" w:firstLine="0"/>
              <w:rPr>
                <w:sz w:val="20"/>
              </w:rPr>
            </w:pPr>
            <w:r>
              <w:rPr>
                <w:rFonts w:hint="eastAsia"/>
                <w:sz w:val="20"/>
              </w:rPr>
              <w:t>瘦肉精</w:t>
            </w:r>
          </w:p>
        </w:tc>
        <w:tc>
          <w:tcPr>
            <w:tcW w:w="6223" w:type="dxa"/>
            <w:tcBorders>
              <w:top w:val="single" w:sz="4" w:space="0" w:color="auto"/>
              <w:left w:val="single" w:sz="4" w:space="0" w:color="auto"/>
              <w:bottom w:val="nil"/>
              <w:right w:val="single" w:sz="4" w:space="0" w:color="auto"/>
            </w:tcBorders>
            <w:vAlign w:val="center"/>
          </w:tcPr>
          <w:p w14:paraId="173CDD27" w14:textId="77777777" w:rsidR="00DE3921" w:rsidRDefault="00DE3921">
            <w:pPr>
              <w:pStyle w:val="afffff5"/>
              <w:ind w:firstLine="400"/>
              <w:jc w:val="center"/>
              <w:rPr>
                <w:sz w:val="20"/>
              </w:rPr>
            </w:pPr>
          </w:p>
        </w:tc>
      </w:tr>
      <w:tr w:rsidR="00DE3921" w14:paraId="4A3F0A16" w14:textId="77777777">
        <w:trPr>
          <w:jc w:val="center"/>
        </w:trPr>
        <w:tc>
          <w:tcPr>
            <w:tcW w:w="3111" w:type="dxa"/>
            <w:tcBorders>
              <w:top w:val="nil"/>
              <w:left w:val="single" w:sz="4" w:space="0" w:color="auto"/>
              <w:bottom w:val="nil"/>
              <w:right w:val="single" w:sz="4" w:space="0" w:color="auto"/>
            </w:tcBorders>
            <w:vAlign w:val="center"/>
          </w:tcPr>
          <w:p w14:paraId="45F76743" w14:textId="77777777" w:rsidR="00DE3921" w:rsidRDefault="00000000">
            <w:pPr>
              <w:pStyle w:val="afffff5"/>
              <w:ind w:firstLine="400"/>
              <w:jc w:val="center"/>
              <w:rPr>
                <w:sz w:val="20"/>
              </w:rPr>
            </w:pPr>
            <w:r>
              <w:rPr>
                <w:rFonts w:hint="eastAsia"/>
                <w:sz w:val="20"/>
              </w:rPr>
              <w:t>克伦特罗</w:t>
            </w:r>
          </w:p>
        </w:tc>
        <w:tc>
          <w:tcPr>
            <w:tcW w:w="6223" w:type="dxa"/>
            <w:tcBorders>
              <w:top w:val="nil"/>
              <w:left w:val="single" w:sz="4" w:space="0" w:color="auto"/>
              <w:bottom w:val="nil"/>
              <w:right w:val="single" w:sz="4" w:space="0" w:color="auto"/>
            </w:tcBorders>
            <w:vAlign w:val="center"/>
          </w:tcPr>
          <w:p w14:paraId="3F416150" w14:textId="77777777" w:rsidR="00DE3921" w:rsidRDefault="00000000">
            <w:pPr>
              <w:pStyle w:val="afffff5"/>
              <w:ind w:firstLine="400"/>
              <w:jc w:val="center"/>
              <w:rPr>
                <w:sz w:val="20"/>
              </w:rPr>
            </w:pPr>
            <w:r>
              <w:rPr>
                <w:rFonts w:hint="eastAsia"/>
                <w:sz w:val="20"/>
              </w:rPr>
              <w:t>不得检出</w:t>
            </w:r>
          </w:p>
        </w:tc>
      </w:tr>
      <w:tr w:rsidR="00DE3921" w14:paraId="1C4D0CB4" w14:textId="77777777">
        <w:trPr>
          <w:trHeight w:val="90"/>
          <w:jc w:val="center"/>
        </w:trPr>
        <w:tc>
          <w:tcPr>
            <w:tcW w:w="3111" w:type="dxa"/>
            <w:tcBorders>
              <w:top w:val="nil"/>
              <w:left w:val="single" w:sz="4" w:space="0" w:color="auto"/>
              <w:bottom w:val="nil"/>
              <w:right w:val="single" w:sz="4" w:space="0" w:color="auto"/>
            </w:tcBorders>
            <w:vAlign w:val="center"/>
          </w:tcPr>
          <w:p w14:paraId="6F72C787" w14:textId="77777777" w:rsidR="00DE3921" w:rsidRDefault="00000000">
            <w:pPr>
              <w:pStyle w:val="afffff5"/>
              <w:ind w:firstLine="400"/>
              <w:jc w:val="center"/>
              <w:rPr>
                <w:sz w:val="20"/>
              </w:rPr>
            </w:pPr>
            <w:proofErr w:type="gramStart"/>
            <w:r>
              <w:rPr>
                <w:rFonts w:hint="eastAsia"/>
                <w:sz w:val="20"/>
              </w:rPr>
              <w:t>莱</w:t>
            </w:r>
            <w:proofErr w:type="gramEnd"/>
            <w:r>
              <w:rPr>
                <w:rFonts w:hint="eastAsia"/>
                <w:sz w:val="20"/>
              </w:rPr>
              <w:t>克多巴胺</w:t>
            </w:r>
          </w:p>
        </w:tc>
        <w:tc>
          <w:tcPr>
            <w:tcW w:w="6223" w:type="dxa"/>
            <w:tcBorders>
              <w:top w:val="nil"/>
              <w:left w:val="single" w:sz="4" w:space="0" w:color="auto"/>
              <w:bottom w:val="nil"/>
              <w:right w:val="single" w:sz="4" w:space="0" w:color="auto"/>
            </w:tcBorders>
            <w:vAlign w:val="center"/>
          </w:tcPr>
          <w:p w14:paraId="215D8892" w14:textId="77777777" w:rsidR="00DE3921" w:rsidRDefault="00000000">
            <w:pPr>
              <w:pStyle w:val="afffff5"/>
              <w:ind w:firstLine="400"/>
              <w:jc w:val="center"/>
              <w:rPr>
                <w:sz w:val="20"/>
              </w:rPr>
            </w:pPr>
            <w:r>
              <w:rPr>
                <w:rFonts w:hint="eastAsia"/>
                <w:sz w:val="20"/>
              </w:rPr>
              <w:t>不得检出</w:t>
            </w:r>
          </w:p>
        </w:tc>
      </w:tr>
      <w:tr w:rsidR="00DE3921" w14:paraId="2224F5FA" w14:textId="77777777">
        <w:trPr>
          <w:jc w:val="center"/>
        </w:trPr>
        <w:tc>
          <w:tcPr>
            <w:tcW w:w="3111" w:type="dxa"/>
            <w:tcBorders>
              <w:top w:val="nil"/>
              <w:left w:val="single" w:sz="4" w:space="0" w:color="auto"/>
              <w:bottom w:val="nil"/>
              <w:right w:val="single" w:sz="4" w:space="0" w:color="auto"/>
            </w:tcBorders>
            <w:vAlign w:val="center"/>
          </w:tcPr>
          <w:p w14:paraId="52ED09B1" w14:textId="77777777" w:rsidR="00DE3921" w:rsidRDefault="00000000">
            <w:pPr>
              <w:pStyle w:val="afffff5"/>
              <w:ind w:firstLine="400"/>
              <w:jc w:val="center"/>
              <w:rPr>
                <w:sz w:val="20"/>
              </w:rPr>
            </w:pPr>
            <w:r>
              <w:rPr>
                <w:rFonts w:hint="eastAsia"/>
                <w:sz w:val="20"/>
              </w:rPr>
              <w:t>沙丁胺醇</w:t>
            </w:r>
          </w:p>
        </w:tc>
        <w:tc>
          <w:tcPr>
            <w:tcW w:w="6223" w:type="dxa"/>
            <w:tcBorders>
              <w:top w:val="nil"/>
              <w:left w:val="single" w:sz="4" w:space="0" w:color="auto"/>
              <w:bottom w:val="nil"/>
              <w:right w:val="single" w:sz="4" w:space="0" w:color="auto"/>
            </w:tcBorders>
            <w:vAlign w:val="center"/>
          </w:tcPr>
          <w:p w14:paraId="6A999CE5" w14:textId="77777777" w:rsidR="00DE3921" w:rsidRDefault="00000000">
            <w:pPr>
              <w:pStyle w:val="afffff5"/>
              <w:ind w:firstLine="400"/>
              <w:jc w:val="center"/>
              <w:rPr>
                <w:sz w:val="20"/>
              </w:rPr>
            </w:pPr>
            <w:r>
              <w:rPr>
                <w:rFonts w:hint="eastAsia"/>
                <w:sz w:val="20"/>
              </w:rPr>
              <w:t>不得检出</w:t>
            </w:r>
          </w:p>
        </w:tc>
      </w:tr>
      <w:tr w:rsidR="00DE3921" w14:paraId="369912A6" w14:textId="77777777">
        <w:trPr>
          <w:jc w:val="center"/>
        </w:trPr>
        <w:tc>
          <w:tcPr>
            <w:tcW w:w="3111" w:type="dxa"/>
            <w:tcBorders>
              <w:top w:val="nil"/>
              <w:left w:val="single" w:sz="4" w:space="0" w:color="auto"/>
              <w:bottom w:val="nil"/>
              <w:right w:val="single" w:sz="4" w:space="0" w:color="auto"/>
            </w:tcBorders>
            <w:vAlign w:val="center"/>
          </w:tcPr>
          <w:p w14:paraId="7EFD4A2A" w14:textId="77777777" w:rsidR="00DE3921" w:rsidRDefault="00000000">
            <w:pPr>
              <w:pStyle w:val="afffff5"/>
              <w:ind w:firstLine="400"/>
              <w:jc w:val="center"/>
              <w:rPr>
                <w:sz w:val="20"/>
              </w:rPr>
            </w:pPr>
            <w:proofErr w:type="gramStart"/>
            <w:r>
              <w:rPr>
                <w:rFonts w:hint="eastAsia"/>
                <w:sz w:val="20"/>
              </w:rPr>
              <w:t>特布他</w:t>
            </w:r>
            <w:proofErr w:type="gramEnd"/>
            <w:r>
              <w:rPr>
                <w:rFonts w:hint="eastAsia"/>
                <w:sz w:val="20"/>
              </w:rPr>
              <w:t>林</w:t>
            </w:r>
          </w:p>
        </w:tc>
        <w:tc>
          <w:tcPr>
            <w:tcW w:w="6223" w:type="dxa"/>
            <w:tcBorders>
              <w:top w:val="nil"/>
              <w:left w:val="single" w:sz="4" w:space="0" w:color="auto"/>
              <w:bottom w:val="nil"/>
              <w:right w:val="single" w:sz="4" w:space="0" w:color="auto"/>
            </w:tcBorders>
            <w:vAlign w:val="center"/>
          </w:tcPr>
          <w:p w14:paraId="56131EFF" w14:textId="77777777" w:rsidR="00DE3921" w:rsidRDefault="00000000">
            <w:pPr>
              <w:pStyle w:val="afffff5"/>
              <w:ind w:firstLine="400"/>
              <w:jc w:val="center"/>
              <w:rPr>
                <w:sz w:val="20"/>
              </w:rPr>
            </w:pPr>
            <w:r>
              <w:rPr>
                <w:rFonts w:hint="eastAsia"/>
                <w:sz w:val="20"/>
              </w:rPr>
              <w:t>不得检出</w:t>
            </w:r>
          </w:p>
        </w:tc>
      </w:tr>
      <w:tr w:rsidR="00DE3921" w14:paraId="1E5D283A" w14:textId="77777777">
        <w:trPr>
          <w:jc w:val="center"/>
        </w:trPr>
        <w:tc>
          <w:tcPr>
            <w:tcW w:w="3111" w:type="dxa"/>
            <w:tcBorders>
              <w:top w:val="nil"/>
              <w:left w:val="single" w:sz="4" w:space="0" w:color="auto"/>
              <w:bottom w:val="nil"/>
              <w:right w:val="single" w:sz="4" w:space="0" w:color="auto"/>
            </w:tcBorders>
            <w:vAlign w:val="center"/>
          </w:tcPr>
          <w:p w14:paraId="296D475E" w14:textId="77777777" w:rsidR="00DE3921" w:rsidRDefault="00000000">
            <w:pPr>
              <w:pStyle w:val="afffff5"/>
              <w:ind w:firstLine="400"/>
              <w:jc w:val="center"/>
              <w:rPr>
                <w:sz w:val="20"/>
              </w:rPr>
            </w:pPr>
            <w:r>
              <w:rPr>
                <w:rFonts w:hint="eastAsia"/>
                <w:sz w:val="20"/>
              </w:rPr>
              <w:t>西马特罗</w:t>
            </w:r>
          </w:p>
        </w:tc>
        <w:tc>
          <w:tcPr>
            <w:tcW w:w="6223" w:type="dxa"/>
            <w:tcBorders>
              <w:top w:val="nil"/>
              <w:left w:val="single" w:sz="4" w:space="0" w:color="auto"/>
              <w:bottom w:val="nil"/>
              <w:right w:val="single" w:sz="4" w:space="0" w:color="auto"/>
            </w:tcBorders>
            <w:vAlign w:val="center"/>
          </w:tcPr>
          <w:p w14:paraId="6057AB8D" w14:textId="77777777" w:rsidR="00DE3921" w:rsidRDefault="00000000">
            <w:pPr>
              <w:pStyle w:val="afffff5"/>
              <w:ind w:firstLine="400"/>
              <w:jc w:val="center"/>
              <w:rPr>
                <w:sz w:val="20"/>
              </w:rPr>
            </w:pPr>
            <w:r>
              <w:rPr>
                <w:rFonts w:hint="eastAsia"/>
                <w:sz w:val="20"/>
              </w:rPr>
              <w:t>不得检出</w:t>
            </w:r>
          </w:p>
        </w:tc>
      </w:tr>
      <w:tr w:rsidR="00DE3921" w14:paraId="54E27462" w14:textId="77777777">
        <w:trPr>
          <w:jc w:val="center"/>
        </w:trPr>
        <w:tc>
          <w:tcPr>
            <w:tcW w:w="3111" w:type="dxa"/>
            <w:tcBorders>
              <w:top w:val="nil"/>
              <w:left w:val="single" w:sz="4" w:space="0" w:color="auto"/>
              <w:bottom w:val="nil"/>
              <w:right w:val="single" w:sz="4" w:space="0" w:color="auto"/>
            </w:tcBorders>
            <w:vAlign w:val="center"/>
          </w:tcPr>
          <w:p w14:paraId="76DCF10A" w14:textId="77777777" w:rsidR="00DE3921" w:rsidRDefault="00000000">
            <w:pPr>
              <w:pStyle w:val="afffff5"/>
              <w:ind w:firstLine="400"/>
              <w:jc w:val="center"/>
              <w:rPr>
                <w:sz w:val="20"/>
              </w:rPr>
            </w:pPr>
            <w:proofErr w:type="gramStart"/>
            <w:r>
              <w:rPr>
                <w:rFonts w:hint="eastAsia"/>
                <w:sz w:val="20"/>
              </w:rPr>
              <w:t>氯丙那林</w:t>
            </w:r>
            <w:proofErr w:type="gramEnd"/>
          </w:p>
        </w:tc>
        <w:tc>
          <w:tcPr>
            <w:tcW w:w="6223" w:type="dxa"/>
            <w:tcBorders>
              <w:top w:val="nil"/>
              <w:left w:val="single" w:sz="4" w:space="0" w:color="auto"/>
              <w:bottom w:val="nil"/>
              <w:right w:val="single" w:sz="4" w:space="0" w:color="auto"/>
            </w:tcBorders>
            <w:vAlign w:val="center"/>
          </w:tcPr>
          <w:p w14:paraId="151800C6" w14:textId="77777777" w:rsidR="00DE3921" w:rsidRDefault="00000000">
            <w:pPr>
              <w:pStyle w:val="afffff5"/>
              <w:ind w:firstLine="400"/>
              <w:jc w:val="center"/>
              <w:rPr>
                <w:sz w:val="20"/>
              </w:rPr>
            </w:pPr>
            <w:r>
              <w:rPr>
                <w:rFonts w:hint="eastAsia"/>
                <w:sz w:val="20"/>
              </w:rPr>
              <w:t>不得检出</w:t>
            </w:r>
          </w:p>
        </w:tc>
      </w:tr>
      <w:tr w:rsidR="00DE3921" w14:paraId="77521167" w14:textId="77777777">
        <w:trPr>
          <w:jc w:val="center"/>
        </w:trPr>
        <w:tc>
          <w:tcPr>
            <w:tcW w:w="3111" w:type="dxa"/>
            <w:tcBorders>
              <w:top w:val="nil"/>
              <w:left w:val="single" w:sz="4" w:space="0" w:color="auto"/>
              <w:bottom w:val="single" w:sz="4" w:space="0" w:color="auto"/>
              <w:right w:val="single" w:sz="4" w:space="0" w:color="auto"/>
            </w:tcBorders>
            <w:vAlign w:val="center"/>
          </w:tcPr>
          <w:p w14:paraId="0E97C63F" w14:textId="77777777" w:rsidR="00DE3921" w:rsidRDefault="00000000">
            <w:pPr>
              <w:pStyle w:val="afffff5"/>
              <w:ind w:firstLine="400"/>
              <w:jc w:val="center"/>
              <w:rPr>
                <w:sz w:val="20"/>
              </w:rPr>
            </w:pPr>
            <w:r>
              <w:rPr>
                <w:rFonts w:hint="eastAsia"/>
                <w:sz w:val="20"/>
              </w:rPr>
              <w:t>妥布</w:t>
            </w:r>
            <w:proofErr w:type="gramStart"/>
            <w:r>
              <w:rPr>
                <w:rFonts w:hint="eastAsia"/>
                <w:sz w:val="20"/>
              </w:rPr>
              <w:t>特</w:t>
            </w:r>
            <w:proofErr w:type="gramEnd"/>
            <w:r>
              <w:rPr>
                <w:rFonts w:hint="eastAsia"/>
                <w:sz w:val="20"/>
              </w:rPr>
              <w:t>罗</w:t>
            </w:r>
          </w:p>
        </w:tc>
        <w:tc>
          <w:tcPr>
            <w:tcW w:w="6223" w:type="dxa"/>
            <w:tcBorders>
              <w:top w:val="nil"/>
              <w:left w:val="single" w:sz="4" w:space="0" w:color="auto"/>
              <w:bottom w:val="single" w:sz="4" w:space="0" w:color="auto"/>
              <w:right w:val="single" w:sz="4" w:space="0" w:color="auto"/>
            </w:tcBorders>
            <w:vAlign w:val="center"/>
          </w:tcPr>
          <w:p w14:paraId="6F9D0EEA" w14:textId="77777777" w:rsidR="00DE3921" w:rsidRDefault="00000000">
            <w:pPr>
              <w:pStyle w:val="afffff5"/>
              <w:ind w:firstLine="400"/>
              <w:jc w:val="center"/>
              <w:rPr>
                <w:sz w:val="20"/>
              </w:rPr>
            </w:pPr>
            <w:r>
              <w:rPr>
                <w:rFonts w:hint="eastAsia"/>
                <w:sz w:val="20"/>
              </w:rPr>
              <w:t>不得检出</w:t>
            </w:r>
          </w:p>
        </w:tc>
      </w:tr>
      <w:tr w:rsidR="00DE3921" w14:paraId="732FE485" w14:textId="77777777">
        <w:trPr>
          <w:jc w:val="center"/>
        </w:trPr>
        <w:tc>
          <w:tcPr>
            <w:tcW w:w="3111" w:type="dxa"/>
            <w:tcBorders>
              <w:top w:val="single" w:sz="4" w:space="0" w:color="auto"/>
              <w:left w:val="single" w:sz="4" w:space="0" w:color="auto"/>
              <w:bottom w:val="nil"/>
              <w:right w:val="single" w:sz="4" w:space="0" w:color="auto"/>
            </w:tcBorders>
            <w:vAlign w:val="center"/>
          </w:tcPr>
          <w:p w14:paraId="227299ED" w14:textId="77777777" w:rsidR="00DE3921" w:rsidRDefault="00000000">
            <w:pPr>
              <w:pStyle w:val="afffff5"/>
              <w:ind w:firstLineChars="0" w:firstLine="0"/>
              <w:rPr>
                <w:sz w:val="20"/>
                <w:szCs w:val="18"/>
              </w:rPr>
            </w:pPr>
            <w:proofErr w:type="gramStart"/>
            <w:r>
              <w:rPr>
                <w:rFonts w:hint="eastAsia"/>
                <w:sz w:val="20"/>
                <w:szCs w:val="18"/>
              </w:rPr>
              <w:t>喹</w:t>
            </w:r>
            <w:proofErr w:type="gramEnd"/>
            <w:r>
              <w:rPr>
                <w:rFonts w:hint="eastAsia"/>
                <w:sz w:val="20"/>
                <w:szCs w:val="18"/>
              </w:rPr>
              <w:t>诺酮类</w:t>
            </w:r>
          </w:p>
        </w:tc>
        <w:tc>
          <w:tcPr>
            <w:tcW w:w="6223" w:type="dxa"/>
            <w:tcBorders>
              <w:top w:val="single" w:sz="4" w:space="0" w:color="auto"/>
              <w:left w:val="single" w:sz="4" w:space="0" w:color="auto"/>
              <w:bottom w:val="nil"/>
              <w:right w:val="single" w:sz="4" w:space="0" w:color="auto"/>
            </w:tcBorders>
            <w:vAlign w:val="center"/>
          </w:tcPr>
          <w:p w14:paraId="2187D62B" w14:textId="77777777" w:rsidR="00DE3921" w:rsidRDefault="00DE3921">
            <w:pPr>
              <w:pStyle w:val="afffff5"/>
              <w:ind w:firstLine="400"/>
              <w:jc w:val="center"/>
              <w:rPr>
                <w:color w:val="000000" w:themeColor="text1"/>
                <w:sz w:val="20"/>
                <w:szCs w:val="18"/>
              </w:rPr>
            </w:pPr>
          </w:p>
        </w:tc>
      </w:tr>
      <w:tr w:rsidR="00DE3921" w14:paraId="17D006D0" w14:textId="77777777">
        <w:trPr>
          <w:jc w:val="center"/>
        </w:trPr>
        <w:tc>
          <w:tcPr>
            <w:tcW w:w="3111" w:type="dxa"/>
            <w:tcBorders>
              <w:top w:val="nil"/>
              <w:left w:val="single" w:sz="4" w:space="0" w:color="auto"/>
              <w:bottom w:val="nil"/>
              <w:right w:val="single" w:sz="4" w:space="0" w:color="auto"/>
            </w:tcBorders>
            <w:vAlign w:val="center"/>
          </w:tcPr>
          <w:p w14:paraId="0F5EA54D" w14:textId="77777777" w:rsidR="00DE3921" w:rsidRDefault="00000000">
            <w:pPr>
              <w:pStyle w:val="afffff5"/>
              <w:ind w:firstLine="400"/>
              <w:jc w:val="center"/>
              <w:rPr>
                <w:sz w:val="20"/>
                <w:szCs w:val="18"/>
              </w:rPr>
            </w:pPr>
            <w:r>
              <w:rPr>
                <w:rFonts w:hint="eastAsia"/>
                <w:sz w:val="20"/>
                <w:szCs w:val="18"/>
              </w:rPr>
              <w:t>氧氟沙星</w:t>
            </w:r>
          </w:p>
        </w:tc>
        <w:tc>
          <w:tcPr>
            <w:tcW w:w="6223" w:type="dxa"/>
            <w:tcBorders>
              <w:top w:val="nil"/>
              <w:left w:val="single" w:sz="4" w:space="0" w:color="auto"/>
              <w:bottom w:val="nil"/>
              <w:right w:val="single" w:sz="4" w:space="0" w:color="auto"/>
            </w:tcBorders>
            <w:vAlign w:val="center"/>
          </w:tcPr>
          <w:p w14:paraId="3CF82C80"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652C9FFD" w14:textId="77777777">
        <w:trPr>
          <w:jc w:val="center"/>
        </w:trPr>
        <w:tc>
          <w:tcPr>
            <w:tcW w:w="3111" w:type="dxa"/>
            <w:tcBorders>
              <w:top w:val="nil"/>
              <w:left w:val="single" w:sz="4" w:space="0" w:color="auto"/>
              <w:bottom w:val="nil"/>
              <w:right w:val="single" w:sz="4" w:space="0" w:color="auto"/>
            </w:tcBorders>
            <w:vAlign w:val="center"/>
          </w:tcPr>
          <w:p w14:paraId="22A22B03" w14:textId="77777777" w:rsidR="00DE3921" w:rsidRDefault="00000000">
            <w:pPr>
              <w:pStyle w:val="afffff5"/>
              <w:ind w:firstLine="400"/>
              <w:jc w:val="center"/>
              <w:rPr>
                <w:sz w:val="20"/>
                <w:szCs w:val="18"/>
              </w:rPr>
            </w:pPr>
            <w:proofErr w:type="gramStart"/>
            <w:r>
              <w:rPr>
                <w:rFonts w:hint="eastAsia"/>
                <w:sz w:val="20"/>
                <w:szCs w:val="18"/>
              </w:rPr>
              <w:t>培氟沙</w:t>
            </w:r>
            <w:proofErr w:type="gramEnd"/>
            <w:r>
              <w:rPr>
                <w:rFonts w:hint="eastAsia"/>
                <w:sz w:val="20"/>
                <w:szCs w:val="18"/>
              </w:rPr>
              <w:t>星</w:t>
            </w:r>
          </w:p>
        </w:tc>
        <w:tc>
          <w:tcPr>
            <w:tcW w:w="6223" w:type="dxa"/>
            <w:tcBorders>
              <w:top w:val="nil"/>
              <w:left w:val="single" w:sz="4" w:space="0" w:color="auto"/>
              <w:bottom w:val="nil"/>
              <w:right w:val="single" w:sz="4" w:space="0" w:color="auto"/>
            </w:tcBorders>
            <w:vAlign w:val="center"/>
          </w:tcPr>
          <w:p w14:paraId="4258D693"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7589E9E9" w14:textId="77777777">
        <w:trPr>
          <w:jc w:val="center"/>
        </w:trPr>
        <w:tc>
          <w:tcPr>
            <w:tcW w:w="3111" w:type="dxa"/>
            <w:tcBorders>
              <w:top w:val="nil"/>
              <w:left w:val="single" w:sz="4" w:space="0" w:color="auto"/>
              <w:bottom w:val="nil"/>
              <w:right w:val="single" w:sz="4" w:space="0" w:color="auto"/>
            </w:tcBorders>
            <w:vAlign w:val="center"/>
          </w:tcPr>
          <w:p w14:paraId="7C029DE6" w14:textId="77777777" w:rsidR="00DE3921" w:rsidRDefault="00000000">
            <w:pPr>
              <w:pStyle w:val="afffff5"/>
              <w:ind w:firstLine="400"/>
              <w:jc w:val="center"/>
              <w:rPr>
                <w:sz w:val="20"/>
                <w:szCs w:val="18"/>
              </w:rPr>
            </w:pPr>
            <w:r>
              <w:rPr>
                <w:rFonts w:hint="eastAsia"/>
                <w:sz w:val="20"/>
                <w:szCs w:val="18"/>
              </w:rPr>
              <w:t>诺氟沙星</w:t>
            </w:r>
          </w:p>
        </w:tc>
        <w:tc>
          <w:tcPr>
            <w:tcW w:w="6223" w:type="dxa"/>
            <w:tcBorders>
              <w:top w:val="nil"/>
              <w:left w:val="single" w:sz="4" w:space="0" w:color="auto"/>
              <w:bottom w:val="nil"/>
              <w:right w:val="single" w:sz="4" w:space="0" w:color="auto"/>
            </w:tcBorders>
            <w:vAlign w:val="center"/>
          </w:tcPr>
          <w:p w14:paraId="0B707D77"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43E886CA" w14:textId="77777777">
        <w:trPr>
          <w:jc w:val="center"/>
        </w:trPr>
        <w:tc>
          <w:tcPr>
            <w:tcW w:w="3111" w:type="dxa"/>
            <w:tcBorders>
              <w:top w:val="nil"/>
              <w:left w:val="single" w:sz="4" w:space="0" w:color="auto"/>
              <w:bottom w:val="nil"/>
              <w:right w:val="single" w:sz="4" w:space="0" w:color="auto"/>
            </w:tcBorders>
            <w:vAlign w:val="center"/>
          </w:tcPr>
          <w:p w14:paraId="46DF8BE0" w14:textId="77777777" w:rsidR="00DE3921" w:rsidRDefault="00000000">
            <w:pPr>
              <w:pStyle w:val="afffff5"/>
              <w:ind w:firstLine="400"/>
              <w:jc w:val="center"/>
              <w:rPr>
                <w:sz w:val="20"/>
                <w:szCs w:val="18"/>
              </w:rPr>
            </w:pPr>
            <w:proofErr w:type="gramStart"/>
            <w:r>
              <w:rPr>
                <w:rFonts w:hint="eastAsia"/>
                <w:sz w:val="20"/>
                <w:szCs w:val="18"/>
              </w:rPr>
              <w:t>洛美沙</w:t>
            </w:r>
            <w:proofErr w:type="gramEnd"/>
            <w:r>
              <w:rPr>
                <w:rFonts w:hint="eastAsia"/>
                <w:sz w:val="20"/>
                <w:szCs w:val="18"/>
              </w:rPr>
              <w:t>星</w:t>
            </w:r>
          </w:p>
        </w:tc>
        <w:tc>
          <w:tcPr>
            <w:tcW w:w="6223" w:type="dxa"/>
            <w:tcBorders>
              <w:top w:val="nil"/>
              <w:left w:val="single" w:sz="4" w:space="0" w:color="auto"/>
              <w:bottom w:val="nil"/>
              <w:right w:val="single" w:sz="4" w:space="0" w:color="auto"/>
            </w:tcBorders>
            <w:vAlign w:val="center"/>
          </w:tcPr>
          <w:p w14:paraId="0905F083"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168B5199" w14:textId="77777777">
        <w:trPr>
          <w:jc w:val="center"/>
        </w:trPr>
        <w:tc>
          <w:tcPr>
            <w:tcW w:w="3111" w:type="dxa"/>
            <w:tcBorders>
              <w:top w:val="nil"/>
              <w:left w:val="single" w:sz="4" w:space="0" w:color="auto"/>
              <w:bottom w:val="nil"/>
              <w:right w:val="single" w:sz="4" w:space="0" w:color="auto"/>
            </w:tcBorders>
            <w:vAlign w:val="center"/>
          </w:tcPr>
          <w:p w14:paraId="4A87CBDF" w14:textId="77777777" w:rsidR="00DE3921" w:rsidRDefault="00000000">
            <w:pPr>
              <w:pStyle w:val="afffff5"/>
              <w:ind w:firstLine="400"/>
              <w:jc w:val="center"/>
              <w:rPr>
                <w:sz w:val="20"/>
                <w:szCs w:val="18"/>
              </w:rPr>
            </w:pPr>
            <w:r>
              <w:rPr>
                <w:rFonts w:hint="eastAsia"/>
                <w:sz w:val="20"/>
                <w:szCs w:val="18"/>
              </w:rPr>
              <w:t>环丙沙星</w:t>
            </w:r>
          </w:p>
        </w:tc>
        <w:tc>
          <w:tcPr>
            <w:tcW w:w="6223" w:type="dxa"/>
            <w:tcBorders>
              <w:top w:val="nil"/>
              <w:left w:val="single" w:sz="4" w:space="0" w:color="auto"/>
              <w:bottom w:val="nil"/>
              <w:right w:val="single" w:sz="4" w:space="0" w:color="auto"/>
            </w:tcBorders>
            <w:vAlign w:val="center"/>
          </w:tcPr>
          <w:p w14:paraId="56A517B5"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76581A88" w14:textId="77777777">
        <w:trPr>
          <w:jc w:val="center"/>
        </w:trPr>
        <w:tc>
          <w:tcPr>
            <w:tcW w:w="3111" w:type="dxa"/>
            <w:tcBorders>
              <w:top w:val="nil"/>
              <w:left w:val="single" w:sz="4" w:space="0" w:color="auto"/>
              <w:bottom w:val="nil"/>
              <w:right w:val="single" w:sz="4" w:space="0" w:color="auto"/>
            </w:tcBorders>
            <w:vAlign w:val="center"/>
          </w:tcPr>
          <w:p w14:paraId="79C6220F" w14:textId="77777777" w:rsidR="00DE3921" w:rsidRDefault="00000000">
            <w:pPr>
              <w:pStyle w:val="afffff5"/>
              <w:ind w:firstLine="400"/>
              <w:jc w:val="center"/>
              <w:rPr>
                <w:sz w:val="20"/>
                <w:szCs w:val="18"/>
              </w:rPr>
            </w:pPr>
            <w:proofErr w:type="gramStart"/>
            <w:r>
              <w:rPr>
                <w:rFonts w:hint="eastAsia"/>
                <w:sz w:val="20"/>
                <w:szCs w:val="18"/>
              </w:rPr>
              <w:t>恩诺沙</w:t>
            </w:r>
            <w:proofErr w:type="gramEnd"/>
            <w:r>
              <w:rPr>
                <w:rFonts w:hint="eastAsia"/>
                <w:sz w:val="20"/>
                <w:szCs w:val="18"/>
              </w:rPr>
              <w:t>星</w:t>
            </w:r>
          </w:p>
        </w:tc>
        <w:tc>
          <w:tcPr>
            <w:tcW w:w="6223" w:type="dxa"/>
            <w:tcBorders>
              <w:top w:val="nil"/>
              <w:left w:val="single" w:sz="4" w:space="0" w:color="auto"/>
              <w:bottom w:val="nil"/>
              <w:right w:val="single" w:sz="4" w:space="0" w:color="auto"/>
            </w:tcBorders>
            <w:vAlign w:val="center"/>
          </w:tcPr>
          <w:p w14:paraId="4115A497"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6F30151C" w14:textId="77777777">
        <w:trPr>
          <w:trHeight w:val="90"/>
          <w:jc w:val="center"/>
        </w:trPr>
        <w:tc>
          <w:tcPr>
            <w:tcW w:w="3111" w:type="dxa"/>
            <w:tcBorders>
              <w:top w:val="nil"/>
              <w:left w:val="single" w:sz="4" w:space="0" w:color="auto"/>
              <w:bottom w:val="single" w:sz="4" w:space="0" w:color="auto"/>
              <w:right w:val="single" w:sz="4" w:space="0" w:color="auto"/>
            </w:tcBorders>
            <w:vAlign w:val="center"/>
          </w:tcPr>
          <w:p w14:paraId="2CFEBFE7" w14:textId="77777777" w:rsidR="00DE3921" w:rsidRDefault="00000000">
            <w:pPr>
              <w:pStyle w:val="afffff5"/>
              <w:ind w:firstLine="400"/>
              <w:jc w:val="center"/>
              <w:rPr>
                <w:sz w:val="20"/>
                <w:szCs w:val="18"/>
              </w:rPr>
            </w:pPr>
            <w:r>
              <w:rPr>
                <w:rFonts w:hint="eastAsia"/>
                <w:sz w:val="20"/>
                <w:szCs w:val="18"/>
              </w:rPr>
              <w:t>沙拉沙星</w:t>
            </w:r>
          </w:p>
        </w:tc>
        <w:tc>
          <w:tcPr>
            <w:tcW w:w="6223" w:type="dxa"/>
            <w:tcBorders>
              <w:top w:val="nil"/>
              <w:left w:val="single" w:sz="4" w:space="0" w:color="auto"/>
              <w:bottom w:val="single" w:sz="4" w:space="0" w:color="auto"/>
              <w:right w:val="single" w:sz="4" w:space="0" w:color="auto"/>
            </w:tcBorders>
            <w:vAlign w:val="center"/>
          </w:tcPr>
          <w:p w14:paraId="4414DB5B" w14:textId="77777777" w:rsidR="00DE3921" w:rsidRDefault="00000000">
            <w:pPr>
              <w:pStyle w:val="afffff5"/>
              <w:ind w:firstLine="400"/>
              <w:jc w:val="center"/>
              <w:rPr>
                <w:color w:val="000000" w:themeColor="text1"/>
                <w:sz w:val="20"/>
                <w:szCs w:val="18"/>
              </w:rPr>
            </w:pPr>
            <w:r>
              <w:rPr>
                <w:rFonts w:hint="eastAsia"/>
                <w:color w:val="000000" w:themeColor="text1"/>
                <w:sz w:val="20"/>
                <w:szCs w:val="18"/>
              </w:rPr>
              <w:t>不得检出</w:t>
            </w:r>
          </w:p>
        </w:tc>
      </w:tr>
      <w:tr w:rsidR="00DE3921" w14:paraId="37A88FE7" w14:textId="77777777">
        <w:trPr>
          <w:trHeight w:val="199"/>
          <w:jc w:val="center"/>
        </w:trPr>
        <w:tc>
          <w:tcPr>
            <w:tcW w:w="3111" w:type="dxa"/>
            <w:tcBorders>
              <w:top w:val="single" w:sz="4" w:space="0" w:color="auto"/>
              <w:left w:val="single" w:sz="4" w:space="0" w:color="auto"/>
              <w:bottom w:val="nil"/>
              <w:right w:val="single" w:sz="4" w:space="0" w:color="auto"/>
            </w:tcBorders>
            <w:vAlign w:val="center"/>
          </w:tcPr>
          <w:p w14:paraId="22A6D852" w14:textId="77777777" w:rsidR="00DE3921" w:rsidRDefault="00000000">
            <w:pPr>
              <w:pStyle w:val="afffff5"/>
              <w:ind w:firstLineChars="0" w:firstLine="0"/>
              <w:rPr>
                <w:sz w:val="20"/>
                <w:szCs w:val="18"/>
              </w:rPr>
            </w:pPr>
            <w:r>
              <w:rPr>
                <w:rFonts w:hint="eastAsia"/>
                <w:sz w:val="20"/>
                <w:szCs w:val="18"/>
              </w:rPr>
              <w:t>四环素类</w:t>
            </w:r>
          </w:p>
        </w:tc>
        <w:tc>
          <w:tcPr>
            <w:tcW w:w="6223" w:type="dxa"/>
            <w:tcBorders>
              <w:top w:val="single" w:sz="4" w:space="0" w:color="auto"/>
              <w:left w:val="single" w:sz="4" w:space="0" w:color="auto"/>
              <w:bottom w:val="nil"/>
              <w:right w:val="single" w:sz="4" w:space="0" w:color="auto"/>
            </w:tcBorders>
            <w:vAlign w:val="center"/>
          </w:tcPr>
          <w:p w14:paraId="75C59315" w14:textId="77777777" w:rsidR="00DE3921" w:rsidRDefault="00DE3921">
            <w:pPr>
              <w:pStyle w:val="afffff5"/>
              <w:ind w:firstLine="400"/>
              <w:jc w:val="center"/>
              <w:rPr>
                <w:sz w:val="20"/>
              </w:rPr>
            </w:pPr>
          </w:p>
        </w:tc>
      </w:tr>
      <w:tr w:rsidR="00DE3921" w14:paraId="31463C13" w14:textId="77777777">
        <w:trPr>
          <w:jc w:val="center"/>
        </w:trPr>
        <w:tc>
          <w:tcPr>
            <w:tcW w:w="3111" w:type="dxa"/>
            <w:tcBorders>
              <w:top w:val="nil"/>
              <w:left w:val="single" w:sz="4" w:space="0" w:color="auto"/>
              <w:bottom w:val="nil"/>
              <w:right w:val="single" w:sz="4" w:space="0" w:color="auto"/>
            </w:tcBorders>
            <w:vAlign w:val="center"/>
          </w:tcPr>
          <w:p w14:paraId="58A573BF" w14:textId="77777777" w:rsidR="00DE3921" w:rsidRDefault="00000000">
            <w:pPr>
              <w:pStyle w:val="afffff5"/>
              <w:ind w:firstLine="400"/>
              <w:jc w:val="center"/>
              <w:rPr>
                <w:sz w:val="20"/>
              </w:rPr>
            </w:pPr>
            <w:r>
              <w:rPr>
                <w:rFonts w:hint="eastAsia"/>
                <w:sz w:val="20"/>
              </w:rPr>
              <w:t>金霉素</w:t>
            </w:r>
          </w:p>
        </w:tc>
        <w:tc>
          <w:tcPr>
            <w:tcW w:w="6223" w:type="dxa"/>
            <w:tcBorders>
              <w:top w:val="nil"/>
              <w:left w:val="single" w:sz="4" w:space="0" w:color="auto"/>
              <w:bottom w:val="nil"/>
              <w:right w:val="single" w:sz="4" w:space="0" w:color="auto"/>
            </w:tcBorders>
            <w:vAlign w:val="center"/>
          </w:tcPr>
          <w:p w14:paraId="5E5656A1" w14:textId="77777777" w:rsidR="00DE3921" w:rsidRDefault="00000000">
            <w:pPr>
              <w:pStyle w:val="afffff5"/>
              <w:ind w:firstLine="400"/>
              <w:jc w:val="center"/>
              <w:rPr>
                <w:sz w:val="20"/>
              </w:rPr>
            </w:pPr>
            <w:r>
              <w:rPr>
                <w:rFonts w:hint="eastAsia"/>
                <w:sz w:val="20"/>
              </w:rPr>
              <w:t>不得检出</w:t>
            </w:r>
          </w:p>
        </w:tc>
      </w:tr>
      <w:tr w:rsidR="00DE3921" w14:paraId="2AB19F75" w14:textId="77777777">
        <w:trPr>
          <w:jc w:val="center"/>
        </w:trPr>
        <w:tc>
          <w:tcPr>
            <w:tcW w:w="3111" w:type="dxa"/>
            <w:tcBorders>
              <w:top w:val="nil"/>
              <w:left w:val="single" w:sz="4" w:space="0" w:color="auto"/>
              <w:bottom w:val="nil"/>
              <w:right w:val="single" w:sz="4" w:space="0" w:color="auto"/>
            </w:tcBorders>
            <w:vAlign w:val="center"/>
          </w:tcPr>
          <w:p w14:paraId="6E7B79B8" w14:textId="77777777" w:rsidR="00DE3921" w:rsidRDefault="00000000">
            <w:pPr>
              <w:pStyle w:val="afffff5"/>
              <w:ind w:firstLine="400"/>
              <w:jc w:val="center"/>
              <w:rPr>
                <w:sz w:val="20"/>
              </w:rPr>
            </w:pPr>
            <w:r>
              <w:rPr>
                <w:rFonts w:hint="eastAsia"/>
                <w:sz w:val="20"/>
              </w:rPr>
              <w:t>土霉素</w:t>
            </w:r>
          </w:p>
        </w:tc>
        <w:tc>
          <w:tcPr>
            <w:tcW w:w="6223" w:type="dxa"/>
            <w:tcBorders>
              <w:top w:val="nil"/>
              <w:left w:val="single" w:sz="4" w:space="0" w:color="auto"/>
              <w:bottom w:val="nil"/>
              <w:right w:val="single" w:sz="4" w:space="0" w:color="auto"/>
            </w:tcBorders>
            <w:vAlign w:val="center"/>
          </w:tcPr>
          <w:p w14:paraId="11F9795D" w14:textId="77777777" w:rsidR="00DE3921" w:rsidRDefault="00000000">
            <w:pPr>
              <w:pStyle w:val="afffff5"/>
              <w:ind w:firstLine="400"/>
              <w:jc w:val="center"/>
              <w:rPr>
                <w:sz w:val="20"/>
              </w:rPr>
            </w:pPr>
            <w:r>
              <w:rPr>
                <w:rFonts w:hint="eastAsia"/>
                <w:sz w:val="20"/>
              </w:rPr>
              <w:t>不得检出</w:t>
            </w:r>
          </w:p>
        </w:tc>
      </w:tr>
      <w:tr w:rsidR="00DE3921" w14:paraId="4A70A073" w14:textId="77777777">
        <w:trPr>
          <w:jc w:val="center"/>
        </w:trPr>
        <w:tc>
          <w:tcPr>
            <w:tcW w:w="3111" w:type="dxa"/>
            <w:tcBorders>
              <w:top w:val="nil"/>
              <w:left w:val="single" w:sz="4" w:space="0" w:color="auto"/>
              <w:bottom w:val="single" w:sz="4" w:space="0" w:color="auto"/>
              <w:right w:val="single" w:sz="4" w:space="0" w:color="auto"/>
            </w:tcBorders>
            <w:vAlign w:val="center"/>
          </w:tcPr>
          <w:p w14:paraId="7B3F0798" w14:textId="77777777" w:rsidR="00DE3921" w:rsidRDefault="00000000">
            <w:pPr>
              <w:pStyle w:val="afffff5"/>
              <w:ind w:firstLine="400"/>
              <w:jc w:val="center"/>
              <w:rPr>
                <w:sz w:val="20"/>
              </w:rPr>
            </w:pPr>
            <w:r>
              <w:rPr>
                <w:rFonts w:hint="eastAsia"/>
                <w:sz w:val="20"/>
              </w:rPr>
              <w:t>四环素</w:t>
            </w:r>
          </w:p>
        </w:tc>
        <w:tc>
          <w:tcPr>
            <w:tcW w:w="6223" w:type="dxa"/>
            <w:tcBorders>
              <w:top w:val="nil"/>
              <w:left w:val="single" w:sz="4" w:space="0" w:color="auto"/>
              <w:bottom w:val="single" w:sz="4" w:space="0" w:color="auto"/>
              <w:right w:val="single" w:sz="4" w:space="0" w:color="auto"/>
            </w:tcBorders>
            <w:vAlign w:val="center"/>
          </w:tcPr>
          <w:p w14:paraId="3C1345FC" w14:textId="77777777" w:rsidR="00DE3921" w:rsidRDefault="00000000">
            <w:pPr>
              <w:pStyle w:val="afffff5"/>
              <w:ind w:firstLine="400"/>
              <w:jc w:val="center"/>
              <w:rPr>
                <w:sz w:val="20"/>
              </w:rPr>
            </w:pPr>
            <w:r>
              <w:rPr>
                <w:rFonts w:hint="eastAsia"/>
                <w:sz w:val="20"/>
              </w:rPr>
              <w:t>不得检出</w:t>
            </w:r>
          </w:p>
        </w:tc>
      </w:tr>
      <w:tr w:rsidR="00DE3921" w14:paraId="4CC4B5D2" w14:textId="77777777">
        <w:trPr>
          <w:jc w:val="center"/>
        </w:trPr>
        <w:tc>
          <w:tcPr>
            <w:tcW w:w="3111" w:type="dxa"/>
            <w:tcBorders>
              <w:top w:val="single" w:sz="4" w:space="0" w:color="auto"/>
              <w:left w:val="single" w:sz="4" w:space="0" w:color="auto"/>
              <w:bottom w:val="nil"/>
              <w:right w:val="single" w:sz="4" w:space="0" w:color="auto"/>
            </w:tcBorders>
            <w:vAlign w:val="center"/>
          </w:tcPr>
          <w:p w14:paraId="5DC835B1" w14:textId="77777777" w:rsidR="00DE3921" w:rsidRDefault="00000000">
            <w:pPr>
              <w:pStyle w:val="afffff5"/>
              <w:ind w:firstLineChars="0" w:firstLine="0"/>
              <w:rPr>
                <w:sz w:val="20"/>
              </w:rPr>
            </w:pPr>
            <w:r>
              <w:rPr>
                <w:rFonts w:hint="eastAsia"/>
                <w:sz w:val="20"/>
              </w:rPr>
              <w:t>磺胺类</w:t>
            </w:r>
          </w:p>
        </w:tc>
        <w:tc>
          <w:tcPr>
            <w:tcW w:w="6223" w:type="dxa"/>
            <w:tcBorders>
              <w:top w:val="single" w:sz="4" w:space="0" w:color="auto"/>
              <w:left w:val="single" w:sz="4" w:space="0" w:color="auto"/>
              <w:bottom w:val="nil"/>
              <w:right w:val="single" w:sz="4" w:space="0" w:color="auto"/>
            </w:tcBorders>
            <w:vAlign w:val="center"/>
          </w:tcPr>
          <w:p w14:paraId="64C09FF0" w14:textId="77777777" w:rsidR="00DE3921" w:rsidRDefault="00DE3921">
            <w:pPr>
              <w:pStyle w:val="afffff5"/>
              <w:ind w:firstLine="400"/>
              <w:jc w:val="center"/>
              <w:rPr>
                <w:sz w:val="20"/>
              </w:rPr>
            </w:pPr>
          </w:p>
        </w:tc>
      </w:tr>
      <w:tr w:rsidR="00DE3921" w14:paraId="0EDFE330" w14:textId="77777777">
        <w:trPr>
          <w:jc w:val="center"/>
        </w:trPr>
        <w:tc>
          <w:tcPr>
            <w:tcW w:w="3111" w:type="dxa"/>
            <w:tcBorders>
              <w:top w:val="nil"/>
              <w:left w:val="single" w:sz="4" w:space="0" w:color="auto"/>
              <w:bottom w:val="nil"/>
              <w:right w:val="single" w:sz="4" w:space="0" w:color="auto"/>
            </w:tcBorders>
            <w:vAlign w:val="center"/>
          </w:tcPr>
          <w:p w14:paraId="318007E4" w14:textId="77777777" w:rsidR="00DE3921" w:rsidRDefault="00000000">
            <w:pPr>
              <w:pStyle w:val="afffff5"/>
              <w:ind w:firstLine="400"/>
              <w:jc w:val="center"/>
              <w:rPr>
                <w:sz w:val="20"/>
              </w:rPr>
            </w:pPr>
            <w:proofErr w:type="gramStart"/>
            <w:r>
              <w:rPr>
                <w:rFonts w:hint="eastAsia"/>
                <w:sz w:val="20"/>
              </w:rPr>
              <w:t>磺胺间甲氧</w:t>
            </w:r>
            <w:proofErr w:type="gramEnd"/>
            <w:r>
              <w:rPr>
                <w:rFonts w:hint="eastAsia"/>
                <w:sz w:val="20"/>
              </w:rPr>
              <w:t>嘧啶</w:t>
            </w:r>
          </w:p>
        </w:tc>
        <w:tc>
          <w:tcPr>
            <w:tcW w:w="6223" w:type="dxa"/>
            <w:tcBorders>
              <w:top w:val="nil"/>
              <w:left w:val="single" w:sz="4" w:space="0" w:color="auto"/>
              <w:bottom w:val="nil"/>
              <w:right w:val="single" w:sz="4" w:space="0" w:color="auto"/>
            </w:tcBorders>
            <w:vAlign w:val="center"/>
          </w:tcPr>
          <w:p w14:paraId="17BB7E10" w14:textId="77777777" w:rsidR="00DE3921" w:rsidRDefault="00000000">
            <w:pPr>
              <w:pStyle w:val="afffff5"/>
              <w:ind w:firstLine="400"/>
              <w:jc w:val="center"/>
              <w:rPr>
                <w:sz w:val="20"/>
              </w:rPr>
            </w:pPr>
            <w:r>
              <w:rPr>
                <w:rFonts w:hint="eastAsia"/>
                <w:sz w:val="20"/>
              </w:rPr>
              <w:t>不得检出</w:t>
            </w:r>
          </w:p>
        </w:tc>
      </w:tr>
      <w:tr w:rsidR="00DE3921" w14:paraId="347CB297" w14:textId="77777777">
        <w:trPr>
          <w:jc w:val="center"/>
        </w:trPr>
        <w:tc>
          <w:tcPr>
            <w:tcW w:w="3111" w:type="dxa"/>
            <w:tcBorders>
              <w:top w:val="nil"/>
              <w:left w:val="single" w:sz="4" w:space="0" w:color="auto"/>
              <w:bottom w:val="nil"/>
              <w:right w:val="single" w:sz="4" w:space="0" w:color="auto"/>
            </w:tcBorders>
            <w:vAlign w:val="center"/>
          </w:tcPr>
          <w:p w14:paraId="3E1B64D5" w14:textId="77777777" w:rsidR="00DE3921" w:rsidRDefault="00000000">
            <w:pPr>
              <w:pStyle w:val="afffff5"/>
              <w:ind w:firstLine="400"/>
              <w:jc w:val="center"/>
              <w:rPr>
                <w:sz w:val="20"/>
              </w:rPr>
            </w:pPr>
            <w:r>
              <w:rPr>
                <w:rFonts w:hint="eastAsia"/>
                <w:sz w:val="20"/>
              </w:rPr>
              <w:t>磺胺二甲嘧啶</w:t>
            </w:r>
          </w:p>
        </w:tc>
        <w:tc>
          <w:tcPr>
            <w:tcW w:w="6223" w:type="dxa"/>
            <w:tcBorders>
              <w:top w:val="nil"/>
              <w:left w:val="single" w:sz="4" w:space="0" w:color="auto"/>
              <w:bottom w:val="nil"/>
              <w:right w:val="single" w:sz="4" w:space="0" w:color="auto"/>
            </w:tcBorders>
            <w:vAlign w:val="center"/>
          </w:tcPr>
          <w:p w14:paraId="3BF8024A" w14:textId="77777777" w:rsidR="00DE3921" w:rsidRDefault="00000000">
            <w:pPr>
              <w:pStyle w:val="afffff5"/>
              <w:ind w:firstLine="400"/>
              <w:jc w:val="center"/>
              <w:rPr>
                <w:sz w:val="20"/>
              </w:rPr>
            </w:pPr>
            <w:r>
              <w:rPr>
                <w:rFonts w:hint="eastAsia"/>
                <w:sz w:val="20"/>
              </w:rPr>
              <w:t>不得检出</w:t>
            </w:r>
          </w:p>
        </w:tc>
      </w:tr>
      <w:tr w:rsidR="00DE3921" w14:paraId="7EC4FE80" w14:textId="77777777">
        <w:trPr>
          <w:jc w:val="center"/>
        </w:trPr>
        <w:tc>
          <w:tcPr>
            <w:tcW w:w="3111" w:type="dxa"/>
            <w:tcBorders>
              <w:top w:val="nil"/>
              <w:left w:val="single" w:sz="4" w:space="0" w:color="auto"/>
              <w:bottom w:val="nil"/>
              <w:right w:val="single" w:sz="4" w:space="0" w:color="auto"/>
            </w:tcBorders>
            <w:vAlign w:val="center"/>
          </w:tcPr>
          <w:p w14:paraId="2EDC1F4D" w14:textId="77777777" w:rsidR="00DE3921" w:rsidRDefault="00000000">
            <w:pPr>
              <w:pStyle w:val="afffff5"/>
              <w:ind w:firstLine="400"/>
              <w:jc w:val="center"/>
              <w:rPr>
                <w:sz w:val="20"/>
              </w:rPr>
            </w:pPr>
            <w:r>
              <w:rPr>
                <w:rFonts w:hint="eastAsia"/>
                <w:sz w:val="20"/>
              </w:rPr>
              <w:t>磺胺甲噁</w:t>
            </w:r>
            <w:proofErr w:type="gramStart"/>
            <w:r>
              <w:rPr>
                <w:rFonts w:hint="eastAsia"/>
                <w:sz w:val="20"/>
              </w:rPr>
              <w:t>唑</w:t>
            </w:r>
            <w:proofErr w:type="gramEnd"/>
          </w:p>
        </w:tc>
        <w:tc>
          <w:tcPr>
            <w:tcW w:w="6223" w:type="dxa"/>
            <w:tcBorders>
              <w:top w:val="nil"/>
              <w:left w:val="single" w:sz="4" w:space="0" w:color="auto"/>
              <w:bottom w:val="nil"/>
              <w:right w:val="single" w:sz="4" w:space="0" w:color="auto"/>
            </w:tcBorders>
            <w:vAlign w:val="center"/>
          </w:tcPr>
          <w:p w14:paraId="4DA99BA6" w14:textId="77777777" w:rsidR="00DE3921" w:rsidRDefault="00000000">
            <w:pPr>
              <w:pStyle w:val="afffff5"/>
              <w:ind w:firstLine="400"/>
              <w:jc w:val="center"/>
              <w:rPr>
                <w:sz w:val="20"/>
              </w:rPr>
            </w:pPr>
            <w:r>
              <w:rPr>
                <w:rFonts w:hint="eastAsia"/>
                <w:sz w:val="20"/>
              </w:rPr>
              <w:t>不得检出</w:t>
            </w:r>
          </w:p>
        </w:tc>
      </w:tr>
      <w:tr w:rsidR="00DE3921" w14:paraId="3055D488" w14:textId="77777777">
        <w:trPr>
          <w:jc w:val="center"/>
        </w:trPr>
        <w:tc>
          <w:tcPr>
            <w:tcW w:w="3111" w:type="dxa"/>
            <w:tcBorders>
              <w:top w:val="nil"/>
              <w:left w:val="single" w:sz="4" w:space="0" w:color="auto"/>
              <w:bottom w:val="nil"/>
              <w:right w:val="single" w:sz="4" w:space="0" w:color="auto"/>
            </w:tcBorders>
            <w:vAlign w:val="center"/>
          </w:tcPr>
          <w:p w14:paraId="6664747A" w14:textId="77777777" w:rsidR="00DE3921" w:rsidRDefault="00000000">
            <w:pPr>
              <w:pStyle w:val="afffff5"/>
              <w:ind w:firstLine="400"/>
              <w:jc w:val="center"/>
              <w:rPr>
                <w:sz w:val="20"/>
              </w:rPr>
            </w:pPr>
            <w:r>
              <w:rPr>
                <w:rFonts w:hint="eastAsia"/>
                <w:sz w:val="20"/>
              </w:rPr>
              <w:lastRenderedPageBreak/>
              <w:t>磺胺二甲氧嘧啶</w:t>
            </w:r>
          </w:p>
        </w:tc>
        <w:tc>
          <w:tcPr>
            <w:tcW w:w="6223" w:type="dxa"/>
            <w:tcBorders>
              <w:top w:val="nil"/>
              <w:left w:val="single" w:sz="4" w:space="0" w:color="auto"/>
              <w:bottom w:val="nil"/>
              <w:right w:val="single" w:sz="4" w:space="0" w:color="auto"/>
            </w:tcBorders>
            <w:vAlign w:val="center"/>
          </w:tcPr>
          <w:p w14:paraId="36D54F74" w14:textId="77777777" w:rsidR="00DE3921" w:rsidRDefault="00000000">
            <w:pPr>
              <w:pStyle w:val="afffff5"/>
              <w:ind w:firstLine="400"/>
              <w:jc w:val="center"/>
              <w:rPr>
                <w:sz w:val="20"/>
              </w:rPr>
            </w:pPr>
            <w:r>
              <w:rPr>
                <w:rFonts w:hint="eastAsia"/>
                <w:sz w:val="20"/>
              </w:rPr>
              <w:t>不得检出</w:t>
            </w:r>
          </w:p>
        </w:tc>
      </w:tr>
      <w:tr w:rsidR="00DE3921" w14:paraId="1B3566EE" w14:textId="77777777">
        <w:trPr>
          <w:trHeight w:val="228"/>
          <w:jc w:val="center"/>
        </w:trPr>
        <w:tc>
          <w:tcPr>
            <w:tcW w:w="3111" w:type="dxa"/>
            <w:tcBorders>
              <w:top w:val="nil"/>
              <w:left w:val="single" w:sz="4" w:space="0" w:color="auto"/>
              <w:bottom w:val="nil"/>
              <w:right w:val="single" w:sz="4" w:space="0" w:color="auto"/>
            </w:tcBorders>
            <w:vAlign w:val="center"/>
          </w:tcPr>
          <w:p w14:paraId="67C73281" w14:textId="77777777" w:rsidR="00DE3921" w:rsidRDefault="00000000">
            <w:pPr>
              <w:pStyle w:val="afffff5"/>
              <w:ind w:firstLine="400"/>
              <w:jc w:val="center"/>
              <w:rPr>
                <w:sz w:val="20"/>
              </w:rPr>
            </w:pPr>
            <w:r>
              <w:rPr>
                <w:rFonts w:hint="eastAsia"/>
                <w:sz w:val="20"/>
              </w:rPr>
              <w:t>磺胺</w:t>
            </w:r>
            <w:proofErr w:type="gramStart"/>
            <w:r>
              <w:rPr>
                <w:rFonts w:hint="eastAsia"/>
                <w:sz w:val="20"/>
              </w:rPr>
              <w:t>喹</w:t>
            </w:r>
            <w:proofErr w:type="gramEnd"/>
            <w:r>
              <w:rPr>
                <w:rFonts w:hint="eastAsia"/>
                <w:sz w:val="20"/>
              </w:rPr>
              <w:t>噁啉</w:t>
            </w:r>
          </w:p>
        </w:tc>
        <w:tc>
          <w:tcPr>
            <w:tcW w:w="6223" w:type="dxa"/>
            <w:tcBorders>
              <w:top w:val="nil"/>
              <w:left w:val="single" w:sz="4" w:space="0" w:color="auto"/>
              <w:bottom w:val="nil"/>
              <w:right w:val="single" w:sz="4" w:space="0" w:color="auto"/>
            </w:tcBorders>
            <w:vAlign w:val="center"/>
          </w:tcPr>
          <w:p w14:paraId="5FE97B8B" w14:textId="77777777" w:rsidR="00DE3921" w:rsidRDefault="00000000">
            <w:pPr>
              <w:pStyle w:val="afffff5"/>
              <w:ind w:firstLine="400"/>
              <w:jc w:val="center"/>
              <w:rPr>
                <w:sz w:val="20"/>
              </w:rPr>
            </w:pPr>
            <w:r>
              <w:rPr>
                <w:rFonts w:hint="eastAsia"/>
                <w:sz w:val="20"/>
              </w:rPr>
              <w:t>不得检出</w:t>
            </w:r>
          </w:p>
        </w:tc>
      </w:tr>
      <w:tr w:rsidR="00DE3921" w14:paraId="2B2D583C" w14:textId="77777777">
        <w:trPr>
          <w:jc w:val="center"/>
        </w:trPr>
        <w:tc>
          <w:tcPr>
            <w:tcW w:w="3111" w:type="dxa"/>
            <w:tcBorders>
              <w:top w:val="single" w:sz="4" w:space="0" w:color="auto"/>
              <w:left w:val="single" w:sz="8" w:space="0" w:color="auto"/>
              <w:bottom w:val="single" w:sz="4" w:space="0" w:color="auto"/>
              <w:right w:val="single" w:sz="4" w:space="0" w:color="auto"/>
            </w:tcBorders>
            <w:vAlign w:val="center"/>
          </w:tcPr>
          <w:p w14:paraId="6ABA6D5C" w14:textId="77777777" w:rsidR="00DE3921" w:rsidRDefault="00000000">
            <w:pPr>
              <w:pStyle w:val="afffff5"/>
              <w:ind w:firstLine="400"/>
              <w:jc w:val="center"/>
              <w:rPr>
                <w:sz w:val="20"/>
              </w:rPr>
            </w:pPr>
            <w:r>
              <w:rPr>
                <w:rFonts w:hint="eastAsia"/>
                <w:sz w:val="20"/>
              </w:rPr>
              <w:t>氯霉素</w:t>
            </w:r>
          </w:p>
        </w:tc>
        <w:tc>
          <w:tcPr>
            <w:tcW w:w="6223" w:type="dxa"/>
            <w:tcBorders>
              <w:top w:val="single" w:sz="4" w:space="0" w:color="auto"/>
              <w:left w:val="single" w:sz="4" w:space="0" w:color="auto"/>
              <w:bottom w:val="single" w:sz="4" w:space="0" w:color="auto"/>
              <w:right w:val="single" w:sz="8" w:space="0" w:color="auto"/>
            </w:tcBorders>
            <w:vAlign w:val="center"/>
          </w:tcPr>
          <w:p w14:paraId="0D024568" w14:textId="77777777" w:rsidR="00DE3921" w:rsidRDefault="00000000">
            <w:pPr>
              <w:pStyle w:val="afffff5"/>
              <w:ind w:firstLine="400"/>
              <w:jc w:val="center"/>
              <w:rPr>
                <w:sz w:val="20"/>
              </w:rPr>
            </w:pPr>
            <w:r>
              <w:rPr>
                <w:rFonts w:hint="eastAsia"/>
                <w:sz w:val="20"/>
              </w:rPr>
              <w:t>不得检出</w:t>
            </w:r>
          </w:p>
        </w:tc>
      </w:tr>
    </w:tbl>
    <w:p w14:paraId="059ECB25" w14:textId="77777777" w:rsidR="00DE3921" w:rsidRDefault="00000000">
      <w:pPr>
        <w:pStyle w:val="afffff5"/>
        <w:ind w:firstLine="420"/>
      </w:pPr>
      <w:r>
        <w:rPr>
          <w:rFonts w:hint="eastAsia"/>
        </w:rPr>
        <w:t xml:space="preserve"> </w:t>
      </w:r>
    </w:p>
    <w:p w14:paraId="37E3F9A6" w14:textId="77777777" w:rsidR="00DE3921" w:rsidRDefault="00000000">
      <w:pPr>
        <w:pStyle w:val="affd"/>
        <w:spacing w:before="120" w:after="120"/>
      </w:pPr>
      <w:r>
        <w:rPr>
          <w:rFonts w:hint="eastAsia"/>
        </w:rPr>
        <w:t xml:space="preserve">微生物指标 </w:t>
      </w:r>
    </w:p>
    <w:p w14:paraId="3FED196A" w14:textId="77777777" w:rsidR="00DE3921" w:rsidRDefault="00000000">
      <w:pPr>
        <w:pStyle w:val="afffff5"/>
        <w:ind w:firstLine="420"/>
      </w:pPr>
      <w:r>
        <w:rPr>
          <w:rFonts w:hint="eastAsia"/>
        </w:rPr>
        <w:t>应符合表5的规定。</w:t>
      </w:r>
    </w:p>
    <w:p w14:paraId="05F4D59F" w14:textId="77777777" w:rsidR="00DE3921" w:rsidRDefault="00000000">
      <w:pPr>
        <w:pStyle w:val="aff2"/>
        <w:spacing w:before="120" w:after="120"/>
      </w:pPr>
      <w:r>
        <w:rPr>
          <w:rFonts w:hint="eastAsia"/>
        </w:rPr>
        <w:t>微生物指标</w:t>
      </w:r>
    </w:p>
    <w:tbl>
      <w:tblPr>
        <w:tblStyle w:val="affff7"/>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111"/>
        <w:gridCol w:w="6223"/>
      </w:tblGrid>
      <w:tr w:rsidR="00DE3921" w14:paraId="2BDBB5E6"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1CB3EDA3" w14:textId="77777777" w:rsidR="00DE3921" w:rsidRDefault="00000000">
            <w:pPr>
              <w:pStyle w:val="afffff5"/>
              <w:ind w:firstLine="400"/>
              <w:jc w:val="center"/>
              <w:rPr>
                <w:sz w:val="20"/>
              </w:rPr>
            </w:pPr>
            <w:r>
              <w:rPr>
                <w:rFonts w:hint="eastAsia"/>
                <w:sz w:val="20"/>
              </w:rPr>
              <w:t>项目</w:t>
            </w:r>
          </w:p>
        </w:tc>
        <w:tc>
          <w:tcPr>
            <w:tcW w:w="6223" w:type="dxa"/>
            <w:tcBorders>
              <w:top w:val="single" w:sz="8" w:space="0" w:color="auto"/>
              <w:left w:val="single" w:sz="4" w:space="0" w:color="auto"/>
              <w:bottom w:val="single" w:sz="8" w:space="0" w:color="auto"/>
              <w:right w:val="single" w:sz="8" w:space="0" w:color="auto"/>
            </w:tcBorders>
            <w:vAlign w:val="center"/>
          </w:tcPr>
          <w:p w14:paraId="3DB03485" w14:textId="77777777" w:rsidR="00DE3921" w:rsidRDefault="00000000">
            <w:pPr>
              <w:pStyle w:val="afffff5"/>
              <w:ind w:firstLine="400"/>
              <w:jc w:val="center"/>
              <w:rPr>
                <w:sz w:val="20"/>
              </w:rPr>
            </w:pPr>
            <w:r>
              <w:rPr>
                <w:rFonts w:hint="eastAsia"/>
                <w:sz w:val="20"/>
              </w:rPr>
              <w:t>指标</w:t>
            </w:r>
          </w:p>
        </w:tc>
      </w:tr>
      <w:tr w:rsidR="00DE3921" w14:paraId="41AF92BE" w14:textId="77777777">
        <w:trPr>
          <w:jc w:val="center"/>
        </w:trPr>
        <w:tc>
          <w:tcPr>
            <w:tcW w:w="3111" w:type="dxa"/>
            <w:tcBorders>
              <w:top w:val="single" w:sz="8" w:space="0" w:color="auto"/>
              <w:left w:val="single" w:sz="8" w:space="0" w:color="auto"/>
              <w:bottom w:val="single" w:sz="4" w:space="0" w:color="auto"/>
              <w:right w:val="single" w:sz="4" w:space="0" w:color="auto"/>
            </w:tcBorders>
            <w:vAlign w:val="center"/>
          </w:tcPr>
          <w:p w14:paraId="26DDFB65" w14:textId="77777777" w:rsidR="00DE3921" w:rsidRDefault="00000000">
            <w:pPr>
              <w:pStyle w:val="afffff5"/>
              <w:ind w:firstLine="400"/>
              <w:jc w:val="center"/>
              <w:rPr>
                <w:sz w:val="20"/>
              </w:rPr>
            </w:pPr>
            <w:r>
              <w:rPr>
                <w:rFonts w:hint="eastAsia"/>
                <w:sz w:val="20"/>
              </w:rPr>
              <w:t>菌落总数，CFU/g</w:t>
            </w:r>
          </w:p>
        </w:tc>
        <w:tc>
          <w:tcPr>
            <w:tcW w:w="6223" w:type="dxa"/>
            <w:tcBorders>
              <w:top w:val="single" w:sz="8" w:space="0" w:color="auto"/>
              <w:left w:val="single" w:sz="4" w:space="0" w:color="auto"/>
              <w:bottom w:val="single" w:sz="4" w:space="0" w:color="auto"/>
              <w:right w:val="single" w:sz="8" w:space="0" w:color="auto"/>
            </w:tcBorders>
            <w:vAlign w:val="center"/>
          </w:tcPr>
          <w:p w14:paraId="2D020611" w14:textId="68A1681D" w:rsidR="00DE3921" w:rsidRDefault="00073E8C">
            <w:pPr>
              <w:pStyle w:val="afffff5"/>
              <w:ind w:firstLine="400"/>
              <w:jc w:val="center"/>
              <w:rPr>
                <w:sz w:val="20"/>
              </w:rPr>
            </w:pPr>
            <w:r>
              <w:rPr>
                <w:rFonts w:hAnsi="宋体" w:cs="宋体" w:hint="eastAsia"/>
                <w:sz w:val="20"/>
              </w:rPr>
              <w:t>≤</w:t>
            </w:r>
            <w:r>
              <w:rPr>
                <w:rFonts w:hint="eastAsia"/>
                <w:sz w:val="20"/>
              </w:rPr>
              <w:t>5×10</w:t>
            </w:r>
            <w:r>
              <w:rPr>
                <w:rFonts w:hint="eastAsia"/>
                <w:sz w:val="20"/>
                <w:vertAlign w:val="superscript"/>
              </w:rPr>
              <w:t>5</w:t>
            </w:r>
          </w:p>
        </w:tc>
      </w:tr>
      <w:tr w:rsidR="00DE3921" w14:paraId="4178EC3B"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079D5154" w14:textId="77777777" w:rsidR="00DE3921" w:rsidRDefault="00000000">
            <w:pPr>
              <w:pStyle w:val="afffff5"/>
              <w:ind w:firstLine="400"/>
              <w:jc w:val="center"/>
              <w:rPr>
                <w:sz w:val="20"/>
              </w:rPr>
            </w:pPr>
            <w:r>
              <w:rPr>
                <w:rFonts w:hint="eastAsia"/>
                <w:sz w:val="20"/>
              </w:rPr>
              <w:t>大肠菌群，MPN/100g</w:t>
            </w:r>
          </w:p>
        </w:tc>
        <w:tc>
          <w:tcPr>
            <w:tcW w:w="6223" w:type="dxa"/>
            <w:tcBorders>
              <w:top w:val="single" w:sz="8" w:space="0" w:color="auto"/>
              <w:left w:val="single" w:sz="4" w:space="0" w:color="auto"/>
              <w:bottom w:val="single" w:sz="8" w:space="0" w:color="auto"/>
              <w:right w:val="single" w:sz="8" w:space="0" w:color="auto"/>
            </w:tcBorders>
          </w:tcPr>
          <w:p w14:paraId="3945AFE0" w14:textId="2FCF6E9A" w:rsidR="00DE3921" w:rsidRDefault="00073E8C">
            <w:pPr>
              <w:pStyle w:val="afffff5"/>
              <w:ind w:firstLine="400"/>
              <w:jc w:val="center"/>
              <w:rPr>
                <w:sz w:val="20"/>
              </w:rPr>
            </w:pPr>
            <w:r>
              <w:rPr>
                <w:rFonts w:hAnsi="宋体" w:cs="宋体" w:hint="eastAsia"/>
                <w:sz w:val="20"/>
              </w:rPr>
              <w:t>≤</w:t>
            </w:r>
            <w:r>
              <w:rPr>
                <w:rFonts w:hint="eastAsia"/>
                <w:sz w:val="20"/>
              </w:rPr>
              <w:t>1×10</w:t>
            </w:r>
            <w:r>
              <w:rPr>
                <w:rFonts w:hint="eastAsia"/>
                <w:sz w:val="20"/>
                <w:vertAlign w:val="superscript"/>
              </w:rPr>
              <w:t>3</w:t>
            </w:r>
          </w:p>
        </w:tc>
      </w:tr>
      <w:tr w:rsidR="00DE3921" w14:paraId="27EEFA03"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570B74B0" w14:textId="77777777" w:rsidR="00DE3921" w:rsidRDefault="00000000">
            <w:pPr>
              <w:pStyle w:val="afffff5"/>
              <w:ind w:firstLine="400"/>
              <w:jc w:val="center"/>
              <w:rPr>
                <w:sz w:val="20"/>
              </w:rPr>
            </w:pPr>
            <w:r>
              <w:rPr>
                <w:rFonts w:hint="eastAsia"/>
                <w:sz w:val="20"/>
              </w:rPr>
              <w:t>沙门氏菌</w:t>
            </w:r>
          </w:p>
        </w:tc>
        <w:tc>
          <w:tcPr>
            <w:tcW w:w="6223" w:type="dxa"/>
            <w:tcBorders>
              <w:top w:val="single" w:sz="8" w:space="0" w:color="auto"/>
              <w:left w:val="single" w:sz="4" w:space="0" w:color="auto"/>
              <w:bottom w:val="single" w:sz="8" w:space="0" w:color="auto"/>
              <w:right w:val="single" w:sz="8" w:space="0" w:color="auto"/>
            </w:tcBorders>
          </w:tcPr>
          <w:p w14:paraId="6D887B4C" w14:textId="77777777" w:rsidR="00DE3921" w:rsidRDefault="00000000">
            <w:pPr>
              <w:pStyle w:val="afffff5"/>
              <w:ind w:firstLine="400"/>
              <w:jc w:val="center"/>
              <w:rPr>
                <w:sz w:val="20"/>
              </w:rPr>
            </w:pPr>
            <w:r>
              <w:rPr>
                <w:rFonts w:hint="eastAsia"/>
                <w:sz w:val="20"/>
              </w:rPr>
              <w:t>不得检出</w:t>
            </w:r>
          </w:p>
        </w:tc>
      </w:tr>
      <w:tr w:rsidR="00DE3921" w14:paraId="624F668C"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15FA120B" w14:textId="77777777" w:rsidR="00DE3921" w:rsidRDefault="00000000">
            <w:pPr>
              <w:pStyle w:val="afffff5"/>
              <w:ind w:firstLine="400"/>
              <w:jc w:val="center"/>
              <w:rPr>
                <w:sz w:val="20"/>
              </w:rPr>
            </w:pPr>
            <w:bookmarkStart w:id="46" w:name="OLE_LINK3"/>
            <w:r>
              <w:rPr>
                <w:rFonts w:hint="eastAsia"/>
                <w:sz w:val="20"/>
              </w:rPr>
              <w:t>志贺氏菌</w:t>
            </w:r>
            <w:bookmarkEnd w:id="46"/>
          </w:p>
        </w:tc>
        <w:tc>
          <w:tcPr>
            <w:tcW w:w="6223" w:type="dxa"/>
            <w:tcBorders>
              <w:top w:val="single" w:sz="8" w:space="0" w:color="auto"/>
              <w:left w:val="single" w:sz="4" w:space="0" w:color="auto"/>
              <w:bottom w:val="single" w:sz="8" w:space="0" w:color="auto"/>
              <w:right w:val="single" w:sz="8" w:space="0" w:color="auto"/>
            </w:tcBorders>
          </w:tcPr>
          <w:p w14:paraId="3592F861" w14:textId="77777777" w:rsidR="00DE3921" w:rsidRDefault="00000000">
            <w:pPr>
              <w:pStyle w:val="afffff5"/>
              <w:ind w:firstLine="400"/>
              <w:jc w:val="center"/>
              <w:rPr>
                <w:sz w:val="20"/>
              </w:rPr>
            </w:pPr>
            <w:r>
              <w:rPr>
                <w:rFonts w:hint="eastAsia"/>
                <w:sz w:val="20"/>
              </w:rPr>
              <w:t>不得检出</w:t>
            </w:r>
          </w:p>
        </w:tc>
      </w:tr>
      <w:tr w:rsidR="00DE3921" w14:paraId="33B06B6F"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1B1DE360" w14:textId="77777777" w:rsidR="00DE3921" w:rsidRDefault="00000000">
            <w:pPr>
              <w:pStyle w:val="afffff5"/>
              <w:ind w:firstLine="400"/>
              <w:jc w:val="center"/>
              <w:rPr>
                <w:sz w:val="20"/>
              </w:rPr>
            </w:pPr>
            <w:bookmarkStart w:id="47" w:name="OLE_LINK4"/>
            <w:r>
              <w:rPr>
                <w:rFonts w:hint="eastAsia"/>
                <w:sz w:val="20"/>
              </w:rPr>
              <w:t>金黄色葡萄球菌</w:t>
            </w:r>
            <w:bookmarkEnd w:id="47"/>
          </w:p>
        </w:tc>
        <w:tc>
          <w:tcPr>
            <w:tcW w:w="6223" w:type="dxa"/>
            <w:tcBorders>
              <w:top w:val="single" w:sz="8" w:space="0" w:color="auto"/>
              <w:left w:val="single" w:sz="4" w:space="0" w:color="auto"/>
              <w:bottom w:val="single" w:sz="8" w:space="0" w:color="auto"/>
              <w:right w:val="single" w:sz="8" w:space="0" w:color="auto"/>
            </w:tcBorders>
          </w:tcPr>
          <w:p w14:paraId="64A89D89" w14:textId="77777777" w:rsidR="00DE3921" w:rsidRDefault="00000000">
            <w:pPr>
              <w:pStyle w:val="afffff5"/>
              <w:ind w:firstLine="400"/>
              <w:jc w:val="center"/>
              <w:rPr>
                <w:sz w:val="20"/>
              </w:rPr>
            </w:pPr>
            <w:r>
              <w:rPr>
                <w:rFonts w:hint="eastAsia"/>
                <w:sz w:val="20"/>
              </w:rPr>
              <w:t>不得检出</w:t>
            </w:r>
          </w:p>
        </w:tc>
      </w:tr>
      <w:tr w:rsidR="00DE3921" w14:paraId="7EC4A2E0" w14:textId="77777777">
        <w:trPr>
          <w:jc w:val="center"/>
        </w:trPr>
        <w:tc>
          <w:tcPr>
            <w:tcW w:w="3111" w:type="dxa"/>
            <w:tcBorders>
              <w:top w:val="single" w:sz="8" w:space="0" w:color="auto"/>
              <w:left w:val="single" w:sz="8" w:space="0" w:color="auto"/>
              <w:bottom w:val="single" w:sz="8" w:space="0" w:color="auto"/>
              <w:right w:val="single" w:sz="4" w:space="0" w:color="auto"/>
            </w:tcBorders>
            <w:vAlign w:val="center"/>
          </w:tcPr>
          <w:p w14:paraId="121652ED" w14:textId="77777777" w:rsidR="00DE3921" w:rsidRDefault="00000000">
            <w:pPr>
              <w:pStyle w:val="afffff5"/>
              <w:ind w:firstLine="400"/>
              <w:jc w:val="center"/>
              <w:rPr>
                <w:sz w:val="20"/>
              </w:rPr>
            </w:pPr>
            <w:bookmarkStart w:id="48" w:name="OLE_LINK5"/>
            <w:r>
              <w:rPr>
                <w:rFonts w:hint="eastAsia"/>
                <w:sz w:val="20"/>
              </w:rPr>
              <w:t>致泄大肠埃希氏菌</w:t>
            </w:r>
            <w:bookmarkEnd w:id="48"/>
          </w:p>
        </w:tc>
        <w:tc>
          <w:tcPr>
            <w:tcW w:w="6223" w:type="dxa"/>
            <w:tcBorders>
              <w:top w:val="single" w:sz="8" w:space="0" w:color="auto"/>
              <w:left w:val="single" w:sz="4" w:space="0" w:color="auto"/>
              <w:bottom w:val="single" w:sz="8" w:space="0" w:color="auto"/>
              <w:right w:val="single" w:sz="8" w:space="0" w:color="auto"/>
            </w:tcBorders>
          </w:tcPr>
          <w:p w14:paraId="7D77FA27" w14:textId="77777777" w:rsidR="00DE3921" w:rsidRDefault="00000000">
            <w:pPr>
              <w:pStyle w:val="afffff5"/>
              <w:ind w:firstLine="400"/>
              <w:jc w:val="center"/>
              <w:rPr>
                <w:sz w:val="20"/>
              </w:rPr>
            </w:pPr>
            <w:r>
              <w:rPr>
                <w:rFonts w:hint="eastAsia"/>
                <w:sz w:val="20"/>
              </w:rPr>
              <w:t>不得检出</w:t>
            </w:r>
          </w:p>
        </w:tc>
      </w:tr>
    </w:tbl>
    <w:p w14:paraId="58A95D31" w14:textId="77777777" w:rsidR="00DE3921" w:rsidRDefault="00000000">
      <w:pPr>
        <w:pStyle w:val="affd"/>
        <w:spacing w:before="120" w:after="120"/>
      </w:pPr>
      <w:r>
        <w:rPr>
          <w:rFonts w:hint="eastAsia"/>
        </w:rPr>
        <w:t>净含量</w:t>
      </w:r>
    </w:p>
    <w:p w14:paraId="7468F757" w14:textId="77777777" w:rsidR="00DE3921" w:rsidRDefault="00000000">
      <w:pPr>
        <w:pStyle w:val="afffff5"/>
        <w:ind w:firstLine="420"/>
      </w:pPr>
      <w:r>
        <w:rPr>
          <w:rFonts w:hint="eastAsia"/>
        </w:rPr>
        <w:t>定量包装产品净含量应符合JJF 1070的规定。</w:t>
      </w:r>
    </w:p>
    <w:p w14:paraId="79E5BCF0" w14:textId="77777777" w:rsidR="00DE3921" w:rsidRDefault="00000000">
      <w:pPr>
        <w:pStyle w:val="affc"/>
        <w:spacing w:before="240" w:after="240"/>
      </w:pPr>
      <w:r>
        <w:rPr>
          <w:rFonts w:hint="eastAsia"/>
        </w:rPr>
        <w:t>检验方法</w:t>
      </w:r>
    </w:p>
    <w:p w14:paraId="7D8E3899" w14:textId="77777777" w:rsidR="00DE3921" w:rsidRDefault="00000000">
      <w:pPr>
        <w:pStyle w:val="affd"/>
        <w:spacing w:before="120" w:after="120"/>
      </w:pPr>
      <w:r>
        <w:rPr>
          <w:rFonts w:hint="eastAsia"/>
        </w:rPr>
        <w:t>感官检验</w:t>
      </w:r>
    </w:p>
    <w:p w14:paraId="541E37B2" w14:textId="41E16820" w:rsidR="00DE3921" w:rsidRPr="00B941F3" w:rsidRDefault="00000000">
      <w:pPr>
        <w:pStyle w:val="afffff5"/>
        <w:ind w:firstLine="420"/>
        <w:rPr>
          <w:rFonts w:hAnsi="宋体" w:hint="eastAsia"/>
        </w:rPr>
      </w:pPr>
      <w:r w:rsidRPr="00B941F3">
        <w:rPr>
          <w:rFonts w:hAnsi="宋体"/>
        </w:rPr>
        <w:t>取适量试样置于洁净的白色盘（瓷盘或同类容器）中，在自然光下观察色泽、组织状态、</w:t>
      </w:r>
      <w:r w:rsidR="00302A3F" w:rsidRPr="00B941F3">
        <w:rPr>
          <w:rFonts w:hAnsi="宋体" w:hint="eastAsia"/>
        </w:rPr>
        <w:t>肉眼可见杂质</w:t>
      </w:r>
      <w:r w:rsidRPr="00B941F3">
        <w:rPr>
          <w:rFonts w:hAnsi="宋体"/>
        </w:rPr>
        <w:t>、用手指检查粘度，闻其气味。</w:t>
      </w:r>
      <w:proofErr w:type="gramStart"/>
      <w:r w:rsidRPr="00B941F3">
        <w:rPr>
          <w:rFonts w:hAnsi="宋体"/>
        </w:rPr>
        <w:t>另称取</w:t>
      </w:r>
      <w:proofErr w:type="gramEnd"/>
      <w:r w:rsidRPr="00B941F3">
        <w:rPr>
          <w:rFonts w:hAnsi="宋体"/>
        </w:rPr>
        <w:t>20</w:t>
      </w:r>
      <w:r w:rsidR="00DE291A" w:rsidRPr="00B941F3">
        <w:rPr>
          <w:rFonts w:hAnsi="宋体"/>
        </w:rPr>
        <w:t xml:space="preserve"> </w:t>
      </w:r>
      <w:r w:rsidRPr="00B941F3">
        <w:rPr>
          <w:rFonts w:hAnsi="宋体"/>
        </w:rPr>
        <w:t>g绞碎的试样，置于200 mL烧杯中，加100</w:t>
      </w:r>
      <w:r w:rsidR="00DE291A" w:rsidRPr="00B941F3">
        <w:rPr>
          <w:rFonts w:hAnsi="宋体"/>
        </w:rPr>
        <w:t xml:space="preserve"> </w:t>
      </w:r>
      <w:r w:rsidRPr="00B941F3">
        <w:rPr>
          <w:rFonts w:hAnsi="宋体"/>
        </w:rPr>
        <w:t>mL水，用表面皿盖上加热50</w:t>
      </w:r>
      <w:r w:rsidR="005724F9" w:rsidRPr="00B941F3">
        <w:rPr>
          <w:rFonts w:hAnsi="宋体"/>
        </w:rPr>
        <w:t xml:space="preserve"> </w:t>
      </w:r>
      <w:r w:rsidRPr="00B941F3">
        <w:rPr>
          <w:rFonts w:hAnsi="宋体"/>
        </w:rPr>
        <w:t>℃～60</w:t>
      </w:r>
      <w:r w:rsidR="005724F9" w:rsidRPr="00B941F3">
        <w:rPr>
          <w:rFonts w:hAnsi="宋体"/>
        </w:rPr>
        <w:t xml:space="preserve"> </w:t>
      </w:r>
      <w:r w:rsidRPr="00B941F3">
        <w:rPr>
          <w:rFonts w:hAnsi="宋体"/>
        </w:rPr>
        <w:t>℃，开盖检査气味，继续加热煮沸20 min～30 min，检查肉汤的气味、滋味和透明度，以及肉质、脂肪的气味和滋味。</w:t>
      </w:r>
    </w:p>
    <w:p w14:paraId="264B9A15" w14:textId="77777777" w:rsidR="00DE3921" w:rsidRPr="002D5E68" w:rsidRDefault="00000000">
      <w:pPr>
        <w:pStyle w:val="affd"/>
        <w:spacing w:before="120" w:after="120"/>
        <w:rPr>
          <w:rFonts w:ascii="Times New Roman"/>
        </w:rPr>
      </w:pPr>
      <w:r w:rsidRPr="002D5E68">
        <w:rPr>
          <w:rFonts w:ascii="Times New Roman"/>
        </w:rPr>
        <w:t>水分</w:t>
      </w:r>
    </w:p>
    <w:p w14:paraId="3D62D91E" w14:textId="77777777" w:rsidR="00DE3921" w:rsidRPr="00B941F3" w:rsidRDefault="00000000">
      <w:pPr>
        <w:pStyle w:val="afffff5"/>
        <w:ind w:firstLine="420"/>
        <w:rPr>
          <w:rFonts w:hAnsi="宋体" w:hint="eastAsia"/>
        </w:rPr>
      </w:pPr>
      <w:r w:rsidRPr="00B941F3">
        <w:rPr>
          <w:rFonts w:hAnsi="宋体"/>
        </w:rPr>
        <w:t>应按GB 5009.3规定的方法测定。</w:t>
      </w:r>
    </w:p>
    <w:p w14:paraId="1430244D" w14:textId="77777777" w:rsidR="00DE3921" w:rsidRPr="002D5E68" w:rsidRDefault="00000000">
      <w:pPr>
        <w:pStyle w:val="affd"/>
        <w:spacing w:before="120" w:after="120"/>
        <w:rPr>
          <w:rFonts w:ascii="Times New Roman"/>
        </w:rPr>
      </w:pPr>
      <w:r w:rsidRPr="002D5E68">
        <w:rPr>
          <w:rFonts w:ascii="Times New Roman"/>
        </w:rPr>
        <w:t>解冻失水率</w:t>
      </w:r>
    </w:p>
    <w:p w14:paraId="15ED4DA1" w14:textId="77777777" w:rsidR="00DE3921" w:rsidRPr="00B941F3" w:rsidRDefault="00000000">
      <w:pPr>
        <w:pStyle w:val="afffff5"/>
        <w:ind w:firstLine="420"/>
        <w:rPr>
          <w:rFonts w:hAnsi="宋体" w:hint="eastAsia"/>
        </w:rPr>
      </w:pPr>
      <w:r w:rsidRPr="00B941F3">
        <w:rPr>
          <w:rFonts w:hAnsi="宋体"/>
        </w:rPr>
        <w:t>应按NY/T 3905规定的方法测定。</w:t>
      </w:r>
    </w:p>
    <w:p w14:paraId="4BC7E10B" w14:textId="77777777" w:rsidR="00DE3921" w:rsidRPr="002D5E68" w:rsidRDefault="00000000">
      <w:pPr>
        <w:pStyle w:val="affd"/>
        <w:spacing w:before="120" w:after="120"/>
        <w:rPr>
          <w:rFonts w:ascii="Times New Roman"/>
        </w:rPr>
      </w:pPr>
      <w:r w:rsidRPr="002D5E68">
        <w:rPr>
          <w:rFonts w:ascii="Times New Roman"/>
        </w:rPr>
        <w:t>挥发性盐基氮</w:t>
      </w:r>
    </w:p>
    <w:p w14:paraId="4E114EBE" w14:textId="77777777" w:rsidR="00DE3921" w:rsidRPr="00B941F3" w:rsidRDefault="00000000">
      <w:pPr>
        <w:pStyle w:val="afffff5"/>
        <w:ind w:firstLine="420"/>
        <w:rPr>
          <w:rFonts w:hAnsi="宋体" w:hint="eastAsia"/>
        </w:rPr>
      </w:pPr>
      <w:r w:rsidRPr="00B941F3">
        <w:rPr>
          <w:rFonts w:hAnsi="宋体"/>
        </w:rPr>
        <w:t>应按GB 5009.228规定的方法测定。</w:t>
      </w:r>
    </w:p>
    <w:p w14:paraId="0906B082" w14:textId="77777777" w:rsidR="00DE3921" w:rsidRPr="002D5E68" w:rsidRDefault="00000000">
      <w:pPr>
        <w:pStyle w:val="affd"/>
        <w:spacing w:before="120" w:after="120"/>
        <w:rPr>
          <w:rFonts w:ascii="Times New Roman"/>
        </w:rPr>
      </w:pPr>
      <w:r w:rsidRPr="002D5E68">
        <w:rPr>
          <w:rFonts w:ascii="Times New Roman"/>
        </w:rPr>
        <w:t>蛋白质</w:t>
      </w:r>
    </w:p>
    <w:p w14:paraId="60AE2AC4" w14:textId="77777777" w:rsidR="00DE3921" w:rsidRPr="00B941F3" w:rsidRDefault="00000000">
      <w:pPr>
        <w:pStyle w:val="afffff5"/>
        <w:ind w:firstLine="420"/>
        <w:rPr>
          <w:rFonts w:hAnsi="宋体" w:hint="eastAsia"/>
        </w:rPr>
      </w:pPr>
      <w:r w:rsidRPr="00B941F3">
        <w:rPr>
          <w:rFonts w:hAnsi="宋体"/>
        </w:rPr>
        <w:t>应按GB 5009.5规定的方法测定。</w:t>
      </w:r>
    </w:p>
    <w:p w14:paraId="14AB7C3E" w14:textId="77777777" w:rsidR="00DE3921" w:rsidRPr="002D5E68" w:rsidRDefault="00000000">
      <w:pPr>
        <w:pStyle w:val="affd"/>
        <w:spacing w:before="120" w:after="120"/>
        <w:rPr>
          <w:rFonts w:ascii="Times New Roman"/>
        </w:rPr>
      </w:pPr>
      <w:r w:rsidRPr="002D5E68">
        <w:rPr>
          <w:rFonts w:ascii="Times New Roman"/>
        </w:rPr>
        <w:t>脂肪</w:t>
      </w:r>
    </w:p>
    <w:p w14:paraId="11CA249A" w14:textId="77777777" w:rsidR="00DE3921" w:rsidRPr="00B941F3" w:rsidRDefault="00000000">
      <w:pPr>
        <w:pStyle w:val="afffff5"/>
        <w:ind w:firstLine="420"/>
        <w:rPr>
          <w:rFonts w:hAnsi="宋体" w:hint="eastAsia"/>
        </w:rPr>
      </w:pPr>
      <w:r w:rsidRPr="00B941F3">
        <w:rPr>
          <w:rFonts w:hAnsi="宋体"/>
        </w:rPr>
        <w:t>应按GB 5009.6规定的方法测定。</w:t>
      </w:r>
    </w:p>
    <w:p w14:paraId="12EAE5C4" w14:textId="77777777" w:rsidR="00DE3921" w:rsidRPr="002D5E68" w:rsidRDefault="00000000">
      <w:pPr>
        <w:pStyle w:val="affd"/>
        <w:spacing w:before="120" w:after="120"/>
        <w:rPr>
          <w:rFonts w:ascii="Times New Roman"/>
        </w:rPr>
      </w:pPr>
      <w:proofErr w:type="gramStart"/>
      <w:r w:rsidRPr="002D5E68">
        <w:rPr>
          <w:rFonts w:ascii="Times New Roman"/>
        </w:rPr>
        <w:t>锌</w:t>
      </w:r>
      <w:proofErr w:type="gramEnd"/>
    </w:p>
    <w:p w14:paraId="587D3E0F" w14:textId="77777777" w:rsidR="00DE3921" w:rsidRPr="00B941F3" w:rsidRDefault="00000000">
      <w:pPr>
        <w:pStyle w:val="afffff5"/>
        <w:ind w:firstLine="420"/>
        <w:rPr>
          <w:rFonts w:hAnsi="宋体" w:hint="eastAsia"/>
        </w:rPr>
      </w:pPr>
      <w:r w:rsidRPr="00B941F3">
        <w:rPr>
          <w:rFonts w:hAnsi="宋体"/>
        </w:rPr>
        <w:t>应按GB 5009.14规定的方法测定。</w:t>
      </w:r>
    </w:p>
    <w:p w14:paraId="57C2A595" w14:textId="77777777" w:rsidR="00DE3921" w:rsidRPr="002D5E68" w:rsidRDefault="00000000">
      <w:pPr>
        <w:pStyle w:val="affd"/>
        <w:spacing w:before="120" w:after="120"/>
        <w:rPr>
          <w:rFonts w:ascii="Times New Roman"/>
        </w:rPr>
      </w:pPr>
      <w:r w:rsidRPr="002D5E68">
        <w:rPr>
          <w:rFonts w:ascii="Times New Roman"/>
        </w:rPr>
        <w:t>钾</w:t>
      </w:r>
    </w:p>
    <w:p w14:paraId="615720B1" w14:textId="77777777" w:rsidR="00DE3921" w:rsidRPr="00B941F3" w:rsidRDefault="00000000">
      <w:pPr>
        <w:pStyle w:val="afffff5"/>
        <w:ind w:firstLine="420"/>
        <w:rPr>
          <w:rFonts w:hAnsi="宋体" w:hint="eastAsia"/>
        </w:rPr>
      </w:pPr>
      <w:r w:rsidRPr="00B941F3">
        <w:rPr>
          <w:rFonts w:hAnsi="宋体"/>
        </w:rPr>
        <w:t>应按GB 5009.91规定的方法测定。</w:t>
      </w:r>
    </w:p>
    <w:p w14:paraId="668DFECA" w14:textId="77777777" w:rsidR="00DE3921" w:rsidRPr="002D5E68" w:rsidRDefault="00000000">
      <w:pPr>
        <w:pStyle w:val="affd"/>
        <w:spacing w:before="120" w:after="120"/>
        <w:rPr>
          <w:rFonts w:ascii="Times New Roman"/>
        </w:rPr>
      </w:pPr>
      <w:r w:rsidRPr="002D5E68">
        <w:rPr>
          <w:rFonts w:ascii="Times New Roman"/>
        </w:rPr>
        <w:lastRenderedPageBreak/>
        <w:t>铅</w:t>
      </w:r>
    </w:p>
    <w:p w14:paraId="70747913" w14:textId="77777777" w:rsidR="00DE3921" w:rsidRPr="00B941F3" w:rsidRDefault="00000000">
      <w:pPr>
        <w:pStyle w:val="afffff5"/>
        <w:ind w:firstLine="400"/>
        <w:rPr>
          <w:rFonts w:hAnsi="宋体" w:hint="eastAsia"/>
        </w:rPr>
      </w:pPr>
      <w:r w:rsidRPr="00B941F3">
        <w:rPr>
          <w:rFonts w:hAnsi="宋体"/>
          <w:sz w:val="20"/>
        </w:rPr>
        <w:t>应按GB 5009.12</w:t>
      </w:r>
      <w:r w:rsidRPr="00B941F3">
        <w:rPr>
          <w:rFonts w:hAnsi="宋体"/>
        </w:rPr>
        <w:t>规定的方法测定。</w:t>
      </w:r>
    </w:p>
    <w:p w14:paraId="3F55CB1C" w14:textId="77777777" w:rsidR="00DE3921" w:rsidRPr="002D5E68" w:rsidRDefault="00000000">
      <w:pPr>
        <w:pStyle w:val="affd"/>
        <w:spacing w:before="120" w:after="120"/>
        <w:rPr>
          <w:rFonts w:ascii="Times New Roman"/>
        </w:rPr>
      </w:pPr>
      <w:proofErr w:type="gramStart"/>
      <w:r w:rsidRPr="002D5E68">
        <w:rPr>
          <w:rFonts w:ascii="Times New Roman"/>
        </w:rPr>
        <w:t>镉</w:t>
      </w:r>
      <w:proofErr w:type="gramEnd"/>
    </w:p>
    <w:p w14:paraId="595DB8BA"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5009.15规定的方法测定。</w:t>
      </w:r>
    </w:p>
    <w:p w14:paraId="7B84A350" w14:textId="77777777" w:rsidR="00DE3921" w:rsidRPr="002D5E68" w:rsidRDefault="00000000">
      <w:pPr>
        <w:pStyle w:val="affd"/>
        <w:spacing w:before="120" w:after="120"/>
        <w:rPr>
          <w:rFonts w:ascii="Times New Roman"/>
        </w:rPr>
      </w:pPr>
      <w:r w:rsidRPr="002D5E68">
        <w:rPr>
          <w:rFonts w:ascii="Times New Roman"/>
        </w:rPr>
        <w:t>总汞</w:t>
      </w:r>
    </w:p>
    <w:p w14:paraId="2A7A3BE9"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5009.17规定的方法测定。</w:t>
      </w:r>
    </w:p>
    <w:p w14:paraId="2E591943" w14:textId="77777777" w:rsidR="00DE3921" w:rsidRPr="002D5E68" w:rsidRDefault="00000000">
      <w:pPr>
        <w:pStyle w:val="affd"/>
        <w:spacing w:before="120" w:after="120"/>
        <w:rPr>
          <w:rFonts w:ascii="Times New Roman"/>
        </w:rPr>
      </w:pPr>
      <w:r w:rsidRPr="002D5E68">
        <w:rPr>
          <w:rFonts w:ascii="Times New Roman"/>
        </w:rPr>
        <w:t>总砷</w:t>
      </w:r>
    </w:p>
    <w:p w14:paraId="2B2ADAFC"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5009.11规定的方法测定。</w:t>
      </w:r>
    </w:p>
    <w:p w14:paraId="261FBF81" w14:textId="77777777" w:rsidR="00DE3921" w:rsidRPr="002D5E68" w:rsidRDefault="00000000">
      <w:pPr>
        <w:pStyle w:val="affd"/>
        <w:spacing w:before="120" w:after="120"/>
        <w:rPr>
          <w:rFonts w:ascii="Times New Roman"/>
        </w:rPr>
      </w:pPr>
      <w:proofErr w:type="gramStart"/>
      <w:r w:rsidRPr="002D5E68">
        <w:rPr>
          <w:rFonts w:ascii="Times New Roman"/>
        </w:rPr>
        <w:t>铬</w:t>
      </w:r>
      <w:proofErr w:type="gramEnd"/>
    </w:p>
    <w:p w14:paraId="2B02760E"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5009.123规定的方法测定。</w:t>
      </w:r>
    </w:p>
    <w:p w14:paraId="1877C7C9" w14:textId="77777777" w:rsidR="00DE3921" w:rsidRPr="002D5E68" w:rsidRDefault="00000000">
      <w:pPr>
        <w:pStyle w:val="affd"/>
        <w:spacing w:before="120" w:after="120"/>
        <w:rPr>
          <w:rFonts w:ascii="Times New Roman" w:eastAsia="宋体"/>
          <w:sz w:val="20"/>
        </w:rPr>
      </w:pPr>
      <w:r w:rsidRPr="002D5E68">
        <w:rPr>
          <w:rFonts w:ascii="Times New Roman"/>
          <w:sz w:val="20"/>
        </w:rPr>
        <w:t>六六六</w:t>
      </w:r>
    </w:p>
    <w:p w14:paraId="4638358C" w14:textId="77777777" w:rsidR="00DE3921" w:rsidRPr="00B941F3" w:rsidRDefault="00000000">
      <w:pPr>
        <w:pStyle w:val="afffff5"/>
        <w:ind w:firstLine="400"/>
        <w:rPr>
          <w:rFonts w:hAnsi="宋体" w:hint="eastAsia"/>
        </w:rPr>
      </w:pPr>
      <w:r w:rsidRPr="00B941F3">
        <w:rPr>
          <w:rFonts w:hAnsi="宋体"/>
          <w:sz w:val="20"/>
        </w:rPr>
        <w:t>应按GB/T 5009.19</w:t>
      </w:r>
      <w:r w:rsidRPr="00B941F3">
        <w:rPr>
          <w:rFonts w:hAnsi="宋体"/>
        </w:rPr>
        <w:t>规定的方法测定。</w:t>
      </w:r>
    </w:p>
    <w:p w14:paraId="756B194B" w14:textId="77777777" w:rsidR="00DE3921" w:rsidRPr="002D5E68" w:rsidRDefault="00000000">
      <w:pPr>
        <w:pStyle w:val="affd"/>
        <w:spacing w:before="120" w:after="120"/>
        <w:rPr>
          <w:rFonts w:ascii="Times New Roman" w:eastAsia="宋体"/>
          <w:sz w:val="20"/>
        </w:rPr>
      </w:pPr>
      <w:r w:rsidRPr="002D5E68">
        <w:rPr>
          <w:rFonts w:ascii="Times New Roman"/>
          <w:sz w:val="20"/>
        </w:rPr>
        <w:t>滴滴涕</w:t>
      </w:r>
    </w:p>
    <w:p w14:paraId="28B63F7E" w14:textId="77777777" w:rsidR="00DE3921" w:rsidRPr="00B941F3" w:rsidRDefault="00000000">
      <w:pPr>
        <w:ind w:firstLineChars="200" w:firstLine="400"/>
        <w:rPr>
          <w:rFonts w:ascii="宋体" w:hAnsi="宋体" w:hint="eastAsia"/>
          <w:kern w:val="0"/>
          <w:sz w:val="20"/>
          <w:szCs w:val="20"/>
        </w:rPr>
      </w:pPr>
      <w:r w:rsidRPr="00B941F3">
        <w:rPr>
          <w:rFonts w:ascii="宋体" w:hAnsi="宋体"/>
          <w:kern w:val="0"/>
          <w:sz w:val="20"/>
          <w:szCs w:val="20"/>
        </w:rPr>
        <w:t>应按GB/T 5009.19规定的方法测定。</w:t>
      </w:r>
    </w:p>
    <w:p w14:paraId="72AE9851" w14:textId="77777777" w:rsidR="00DE3921" w:rsidRPr="002D5E68" w:rsidRDefault="00000000">
      <w:pPr>
        <w:pStyle w:val="affd"/>
        <w:spacing w:before="120" w:after="120"/>
        <w:rPr>
          <w:rFonts w:ascii="Times New Roman" w:eastAsia="宋体"/>
          <w:sz w:val="20"/>
        </w:rPr>
      </w:pPr>
      <w:r w:rsidRPr="002D5E68">
        <w:rPr>
          <w:rFonts w:ascii="Times New Roman"/>
          <w:sz w:val="20"/>
        </w:rPr>
        <w:t>瘦肉精</w:t>
      </w:r>
    </w:p>
    <w:p w14:paraId="2F164992" w14:textId="77777777" w:rsidR="00DE3921" w:rsidRPr="00B941F3" w:rsidRDefault="00000000">
      <w:pPr>
        <w:ind w:firstLineChars="200" w:firstLine="400"/>
        <w:rPr>
          <w:rFonts w:ascii="宋体" w:hAnsi="宋体" w:hint="eastAsia"/>
          <w:kern w:val="0"/>
          <w:sz w:val="20"/>
          <w:szCs w:val="20"/>
        </w:rPr>
      </w:pPr>
      <w:r w:rsidRPr="00B941F3">
        <w:rPr>
          <w:rFonts w:ascii="宋体" w:hAnsi="宋体"/>
          <w:kern w:val="0"/>
          <w:sz w:val="20"/>
          <w:szCs w:val="20"/>
        </w:rPr>
        <w:t>应按GB 31658.22规定的方法测定。</w:t>
      </w:r>
    </w:p>
    <w:p w14:paraId="0511407B" w14:textId="77777777" w:rsidR="00DE3921" w:rsidRPr="002D5E68" w:rsidRDefault="00000000">
      <w:pPr>
        <w:pStyle w:val="affd"/>
        <w:spacing w:before="120" w:after="120"/>
        <w:rPr>
          <w:rFonts w:ascii="Times New Roman"/>
          <w:sz w:val="20"/>
        </w:rPr>
      </w:pPr>
      <w:proofErr w:type="gramStart"/>
      <w:r w:rsidRPr="002D5E68">
        <w:rPr>
          <w:rFonts w:ascii="Times New Roman"/>
          <w:sz w:val="20"/>
        </w:rPr>
        <w:t>喹</w:t>
      </w:r>
      <w:proofErr w:type="gramEnd"/>
      <w:r w:rsidRPr="002D5E68">
        <w:rPr>
          <w:rFonts w:ascii="Times New Roman"/>
          <w:sz w:val="20"/>
        </w:rPr>
        <w:t>诺酮类</w:t>
      </w:r>
    </w:p>
    <w:p w14:paraId="01E36B61" w14:textId="77777777" w:rsidR="00DE3921" w:rsidRPr="00B941F3" w:rsidRDefault="00000000">
      <w:pPr>
        <w:pStyle w:val="afffff5"/>
        <w:ind w:firstLine="400"/>
        <w:rPr>
          <w:rFonts w:hAnsi="宋体" w:hint="eastAsia"/>
        </w:rPr>
      </w:pPr>
      <w:r w:rsidRPr="00B941F3">
        <w:rPr>
          <w:rFonts w:hAnsi="宋体"/>
          <w:sz w:val="20"/>
        </w:rPr>
        <w:t>应按GB 31658.17</w:t>
      </w:r>
      <w:r w:rsidRPr="00B941F3">
        <w:rPr>
          <w:rFonts w:hAnsi="宋体"/>
        </w:rPr>
        <w:t>规定的方法测定。</w:t>
      </w:r>
    </w:p>
    <w:p w14:paraId="0C9B20AA" w14:textId="77777777" w:rsidR="00DE3921" w:rsidRPr="002D5E68" w:rsidRDefault="00000000">
      <w:pPr>
        <w:pStyle w:val="affd"/>
        <w:spacing w:before="120" w:after="120"/>
        <w:rPr>
          <w:rFonts w:ascii="Times New Roman"/>
          <w:sz w:val="20"/>
        </w:rPr>
      </w:pPr>
      <w:r w:rsidRPr="002D5E68">
        <w:rPr>
          <w:rFonts w:ascii="Times New Roman"/>
          <w:sz w:val="20"/>
        </w:rPr>
        <w:t>四环素类</w:t>
      </w:r>
    </w:p>
    <w:p w14:paraId="3640C49F" w14:textId="77777777" w:rsidR="00DE3921" w:rsidRPr="00B941F3" w:rsidRDefault="00000000">
      <w:pPr>
        <w:pStyle w:val="afffff5"/>
        <w:ind w:firstLine="400"/>
        <w:rPr>
          <w:rFonts w:hAnsi="宋体" w:hint="eastAsia"/>
        </w:rPr>
      </w:pPr>
      <w:r w:rsidRPr="00B941F3">
        <w:rPr>
          <w:rFonts w:hAnsi="宋体"/>
          <w:sz w:val="20"/>
        </w:rPr>
        <w:t>应按GB 31658.17</w:t>
      </w:r>
      <w:r w:rsidRPr="00B941F3">
        <w:rPr>
          <w:rFonts w:hAnsi="宋体"/>
        </w:rPr>
        <w:t>规定的方法测定。</w:t>
      </w:r>
    </w:p>
    <w:p w14:paraId="6DC3CE55" w14:textId="77777777" w:rsidR="00DE3921" w:rsidRPr="002D5E68" w:rsidRDefault="00000000">
      <w:pPr>
        <w:pStyle w:val="affd"/>
        <w:spacing w:before="120" w:after="120"/>
        <w:rPr>
          <w:rFonts w:ascii="Times New Roman"/>
          <w:sz w:val="20"/>
        </w:rPr>
      </w:pPr>
      <w:r w:rsidRPr="002D5E68">
        <w:rPr>
          <w:rFonts w:ascii="Times New Roman"/>
          <w:sz w:val="20"/>
        </w:rPr>
        <w:t>磺胺类</w:t>
      </w:r>
    </w:p>
    <w:p w14:paraId="0BCF87D8" w14:textId="77777777" w:rsidR="00DE3921" w:rsidRPr="00B941F3" w:rsidRDefault="00000000">
      <w:pPr>
        <w:pStyle w:val="afffff5"/>
        <w:ind w:firstLine="400"/>
        <w:rPr>
          <w:rFonts w:hAnsi="宋体" w:hint="eastAsia"/>
          <w:sz w:val="20"/>
        </w:rPr>
      </w:pPr>
      <w:r w:rsidRPr="00B941F3">
        <w:rPr>
          <w:rFonts w:hAnsi="宋体"/>
          <w:sz w:val="20"/>
        </w:rPr>
        <w:t>应按GB 31658.17</w:t>
      </w:r>
      <w:r w:rsidRPr="00B941F3">
        <w:rPr>
          <w:rFonts w:hAnsi="宋体"/>
        </w:rPr>
        <w:t>规定的方法测定。</w:t>
      </w:r>
    </w:p>
    <w:p w14:paraId="339B31C7" w14:textId="77777777" w:rsidR="00DE3921" w:rsidRPr="002D5E68" w:rsidRDefault="00000000">
      <w:pPr>
        <w:pStyle w:val="affd"/>
        <w:spacing w:before="120" w:after="120"/>
        <w:rPr>
          <w:rFonts w:ascii="Times New Roman"/>
          <w:sz w:val="20"/>
        </w:rPr>
      </w:pPr>
      <w:r w:rsidRPr="002D5E68">
        <w:rPr>
          <w:rFonts w:ascii="Times New Roman"/>
          <w:sz w:val="20"/>
        </w:rPr>
        <w:t>氯霉素</w:t>
      </w:r>
    </w:p>
    <w:p w14:paraId="63D15DA2" w14:textId="77777777" w:rsidR="00DE3921" w:rsidRPr="00B941F3" w:rsidRDefault="00000000">
      <w:pPr>
        <w:ind w:firstLineChars="200" w:firstLine="420"/>
        <w:rPr>
          <w:rFonts w:ascii="宋体" w:hAnsi="宋体" w:hint="eastAsia"/>
          <w:kern w:val="0"/>
          <w:szCs w:val="20"/>
        </w:rPr>
      </w:pPr>
      <w:r w:rsidRPr="00B941F3">
        <w:rPr>
          <w:rFonts w:ascii="宋体" w:hAnsi="宋体"/>
          <w:kern w:val="0"/>
          <w:szCs w:val="20"/>
        </w:rPr>
        <w:t>应按GB 31658.2规定的方法测定。</w:t>
      </w:r>
    </w:p>
    <w:p w14:paraId="7201EE7C" w14:textId="77777777" w:rsidR="00DE3921" w:rsidRPr="002D5E68" w:rsidRDefault="00000000">
      <w:pPr>
        <w:pStyle w:val="affd"/>
        <w:spacing w:before="120" w:after="120"/>
        <w:rPr>
          <w:rFonts w:ascii="Times New Roman"/>
        </w:rPr>
      </w:pPr>
      <w:r w:rsidRPr="002D5E68">
        <w:rPr>
          <w:rFonts w:ascii="Times New Roman"/>
        </w:rPr>
        <w:t>菌落总数</w:t>
      </w:r>
    </w:p>
    <w:p w14:paraId="4F26F4B2"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4789.2规定的方法测定。</w:t>
      </w:r>
    </w:p>
    <w:p w14:paraId="24862F00" w14:textId="77777777" w:rsidR="00DE3921" w:rsidRPr="002D5E68" w:rsidRDefault="00000000">
      <w:pPr>
        <w:pStyle w:val="affd"/>
        <w:spacing w:before="120" w:after="120"/>
        <w:rPr>
          <w:rFonts w:ascii="Times New Roman"/>
        </w:rPr>
      </w:pPr>
      <w:r w:rsidRPr="002D5E68">
        <w:rPr>
          <w:rFonts w:ascii="Times New Roman"/>
        </w:rPr>
        <w:t>大肠菌群</w:t>
      </w:r>
    </w:p>
    <w:p w14:paraId="4AC5E0C6"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4789.3规定的方法测定。</w:t>
      </w:r>
    </w:p>
    <w:p w14:paraId="244CFA9A" w14:textId="77777777" w:rsidR="00DE3921" w:rsidRPr="002D5E68" w:rsidRDefault="00000000">
      <w:pPr>
        <w:pStyle w:val="affd"/>
        <w:spacing w:before="120" w:after="120"/>
        <w:rPr>
          <w:rFonts w:ascii="Times New Roman"/>
        </w:rPr>
      </w:pPr>
      <w:r w:rsidRPr="002D5E68">
        <w:rPr>
          <w:rFonts w:ascii="Times New Roman"/>
        </w:rPr>
        <w:t>沙门氏菌</w:t>
      </w:r>
    </w:p>
    <w:p w14:paraId="3836A449"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4789.4规定的方法测定。</w:t>
      </w:r>
    </w:p>
    <w:p w14:paraId="23496328" w14:textId="77777777" w:rsidR="00DE3921" w:rsidRPr="002D5E68" w:rsidRDefault="00000000">
      <w:pPr>
        <w:pStyle w:val="affd"/>
        <w:spacing w:before="120" w:after="120"/>
        <w:rPr>
          <w:rFonts w:ascii="Times New Roman"/>
        </w:rPr>
      </w:pPr>
      <w:r w:rsidRPr="002D5E68">
        <w:rPr>
          <w:rFonts w:ascii="Times New Roman"/>
        </w:rPr>
        <w:t>志贺氏</w:t>
      </w:r>
      <w:proofErr w:type="gramStart"/>
      <w:r w:rsidRPr="002D5E68">
        <w:rPr>
          <w:rFonts w:ascii="Times New Roman"/>
        </w:rPr>
        <w:t>菌</w:t>
      </w:r>
      <w:proofErr w:type="gramEnd"/>
    </w:p>
    <w:p w14:paraId="516DB8D1" w14:textId="77777777" w:rsidR="00DE3921" w:rsidRPr="00B941F3" w:rsidRDefault="00000000">
      <w:pPr>
        <w:pStyle w:val="afffff5"/>
        <w:ind w:firstLine="400"/>
        <w:rPr>
          <w:rFonts w:hAnsi="宋体" w:hint="eastAsia"/>
        </w:rPr>
      </w:pPr>
      <w:r w:rsidRPr="00B941F3">
        <w:rPr>
          <w:rFonts w:hAnsi="宋体"/>
          <w:sz w:val="20"/>
        </w:rPr>
        <w:t>应按</w:t>
      </w:r>
      <w:r w:rsidRPr="00B941F3">
        <w:rPr>
          <w:rFonts w:hAnsi="宋体"/>
        </w:rPr>
        <w:t>GB 4789.5规定的方法测定。</w:t>
      </w:r>
    </w:p>
    <w:p w14:paraId="7958081C" w14:textId="77777777" w:rsidR="00DE3921" w:rsidRPr="002D5E68" w:rsidRDefault="00000000">
      <w:pPr>
        <w:pStyle w:val="affd"/>
        <w:spacing w:before="120" w:after="120"/>
        <w:rPr>
          <w:rFonts w:ascii="Times New Roman"/>
        </w:rPr>
      </w:pPr>
      <w:r w:rsidRPr="002D5E68">
        <w:rPr>
          <w:rFonts w:ascii="Times New Roman"/>
        </w:rPr>
        <w:lastRenderedPageBreak/>
        <w:t>金黄色葡萄球菌</w:t>
      </w:r>
    </w:p>
    <w:p w14:paraId="413C0060" w14:textId="3EE9B2E4" w:rsidR="00DE3921" w:rsidRPr="00B941F3" w:rsidRDefault="00000000">
      <w:pPr>
        <w:pStyle w:val="afffff5"/>
        <w:ind w:firstLine="400"/>
        <w:rPr>
          <w:rFonts w:hAnsi="宋体" w:hint="eastAsia"/>
        </w:rPr>
      </w:pPr>
      <w:r w:rsidRPr="00B941F3">
        <w:rPr>
          <w:rFonts w:hAnsi="宋体"/>
          <w:sz w:val="20"/>
        </w:rPr>
        <w:t>应</w:t>
      </w:r>
      <w:r w:rsidR="001B0B01" w:rsidRPr="00B941F3">
        <w:rPr>
          <w:rFonts w:hAnsi="宋体" w:hint="eastAsia"/>
          <w:sz w:val="20"/>
        </w:rPr>
        <w:t>按</w:t>
      </w:r>
      <w:r w:rsidRPr="00B941F3">
        <w:rPr>
          <w:rFonts w:hAnsi="宋体"/>
        </w:rPr>
        <w:t>GB 4789.10规定的方法测定。</w:t>
      </w:r>
    </w:p>
    <w:p w14:paraId="35E7336D" w14:textId="77777777" w:rsidR="00DE3921" w:rsidRPr="002D5E68" w:rsidRDefault="00000000">
      <w:pPr>
        <w:pStyle w:val="affd"/>
        <w:spacing w:before="120" w:after="120"/>
        <w:rPr>
          <w:rFonts w:ascii="Times New Roman"/>
        </w:rPr>
      </w:pPr>
      <w:r w:rsidRPr="002D5E68">
        <w:rPr>
          <w:rFonts w:ascii="Times New Roman"/>
        </w:rPr>
        <w:t>致泄大肠埃希氏菌</w:t>
      </w:r>
    </w:p>
    <w:p w14:paraId="01AC9A31" w14:textId="745A9C33" w:rsidR="00DE3921" w:rsidRPr="00B941F3" w:rsidRDefault="00000000">
      <w:pPr>
        <w:pStyle w:val="afffff5"/>
        <w:ind w:firstLine="400"/>
        <w:rPr>
          <w:rFonts w:hAnsi="宋体" w:hint="eastAsia"/>
        </w:rPr>
      </w:pPr>
      <w:r w:rsidRPr="00B941F3">
        <w:rPr>
          <w:rFonts w:hAnsi="宋体"/>
          <w:sz w:val="20"/>
        </w:rPr>
        <w:t>应</w:t>
      </w:r>
      <w:r w:rsidR="001B0B01" w:rsidRPr="00B941F3">
        <w:rPr>
          <w:rFonts w:hAnsi="宋体" w:hint="eastAsia"/>
          <w:sz w:val="20"/>
        </w:rPr>
        <w:t>按</w:t>
      </w:r>
      <w:r w:rsidRPr="00B941F3">
        <w:rPr>
          <w:rFonts w:hAnsi="宋体"/>
        </w:rPr>
        <w:t>GB 4789.6规定的方法测定。</w:t>
      </w:r>
    </w:p>
    <w:p w14:paraId="55A4091D" w14:textId="77777777" w:rsidR="00DE3921" w:rsidRPr="002D5E68" w:rsidRDefault="00000000">
      <w:pPr>
        <w:pStyle w:val="affd"/>
        <w:spacing w:before="120" w:after="120"/>
        <w:rPr>
          <w:rFonts w:ascii="Times New Roman"/>
        </w:rPr>
      </w:pPr>
      <w:r w:rsidRPr="002D5E68">
        <w:rPr>
          <w:rFonts w:ascii="Times New Roman"/>
        </w:rPr>
        <w:t>净含量</w:t>
      </w:r>
    </w:p>
    <w:p w14:paraId="10FE8A09" w14:textId="77777777" w:rsidR="00DE3921" w:rsidRPr="00B941F3" w:rsidRDefault="00000000">
      <w:pPr>
        <w:ind w:firstLineChars="200" w:firstLine="420"/>
        <w:rPr>
          <w:rFonts w:ascii="宋体" w:hAnsi="宋体" w:hint="eastAsia"/>
          <w:kern w:val="0"/>
          <w:szCs w:val="20"/>
        </w:rPr>
      </w:pPr>
      <w:r w:rsidRPr="00B941F3">
        <w:rPr>
          <w:rFonts w:ascii="宋体" w:hAnsi="宋体"/>
          <w:kern w:val="0"/>
          <w:szCs w:val="20"/>
        </w:rPr>
        <w:t>应按JJF 1070的规定进行检验。</w:t>
      </w:r>
    </w:p>
    <w:p w14:paraId="1002465A" w14:textId="77777777" w:rsidR="00DE3921" w:rsidRPr="002D5E68" w:rsidRDefault="00000000">
      <w:pPr>
        <w:pStyle w:val="affc"/>
        <w:spacing w:before="240" w:after="240"/>
        <w:rPr>
          <w:rFonts w:ascii="Times New Roman"/>
        </w:rPr>
      </w:pPr>
      <w:r w:rsidRPr="002D5E68">
        <w:rPr>
          <w:rFonts w:ascii="Times New Roman"/>
        </w:rPr>
        <w:t>检验规则</w:t>
      </w:r>
    </w:p>
    <w:p w14:paraId="42519E52" w14:textId="77777777" w:rsidR="00DE3921" w:rsidRPr="002D5E68" w:rsidRDefault="00000000">
      <w:pPr>
        <w:pStyle w:val="affd"/>
        <w:spacing w:before="120" w:after="120"/>
        <w:rPr>
          <w:rFonts w:ascii="Times New Roman"/>
        </w:rPr>
      </w:pPr>
      <w:r w:rsidRPr="002D5E68">
        <w:rPr>
          <w:rFonts w:ascii="Times New Roman"/>
        </w:rPr>
        <w:t>组批</w:t>
      </w:r>
    </w:p>
    <w:p w14:paraId="50338F66" w14:textId="77777777" w:rsidR="00DE3921" w:rsidRPr="002D5E68" w:rsidRDefault="00000000">
      <w:pPr>
        <w:pStyle w:val="afffff5"/>
        <w:ind w:firstLine="420"/>
        <w:rPr>
          <w:rFonts w:ascii="Times New Roman"/>
        </w:rPr>
      </w:pPr>
      <w:r w:rsidRPr="002D5E68">
        <w:rPr>
          <w:rFonts w:ascii="Times New Roman"/>
        </w:rPr>
        <w:t>同一班次、同一规格的产品为一批。</w:t>
      </w:r>
    </w:p>
    <w:p w14:paraId="65110D33" w14:textId="77777777" w:rsidR="00DE3921" w:rsidRPr="002D5E68" w:rsidRDefault="00000000">
      <w:pPr>
        <w:pStyle w:val="affd"/>
        <w:spacing w:before="120" w:after="120"/>
        <w:rPr>
          <w:rFonts w:ascii="Times New Roman"/>
        </w:rPr>
      </w:pPr>
      <w:r w:rsidRPr="002D5E68">
        <w:rPr>
          <w:rFonts w:ascii="Times New Roman"/>
        </w:rPr>
        <w:t>抽样</w:t>
      </w:r>
    </w:p>
    <w:p w14:paraId="5A3452DD" w14:textId="77777777" w:rsidR="00DE3921" w:rsidRPr="00B941F3" w:rsidRDefault="00000000">
      <w:pPr>
        <w:pStyle w:val="afffff5"/>
        <w:ind w:firstLine="420"/>
        <w:rPr>
          <w:rFonts w:hAnsi="宋体" w:hint="eastAsia"/>
        </w:rPr>
      </w:pPr>
      <w:r w:rsidRPr="00B941F3">
        <w:rPr>
          <w:rFonts w:hAnsi="宋体"/>
        </w:rPr>
        <w:t>应按GB/T 9695.19的规定方法执行。</w:t>
      </w:r>
    </w:p>
    <w:p w14:paraId="245BD35C" w14:textId="77777777" w:rsidR="00DE3921" w:rsidRPr="002D5E68" w:rsidRDefault="00000000">
      <w:pPr>
        <w:pStyle w:val="affe"/>
        <w:spacing w:before="120" w:after="120"/>
        <w:rPr>
          <w:rFonts w:ascii="Times New Roman"/>
        </w:rPr>
      </w:pPr>
      <w:r w:rsidRPr="002D5E68">
        <w:rPr>
          <w:rFonts w:ascii="Times New Roman"/>
        </w:rPr>
        <w:t>出厂检验</w:t>
      </w:r>
    </w:p>
    <w:p w14:paraId="71C8398D" w14:textId="6422ED25" w:rsidR="00DE3921" w:rsidRPr="002D5E68" w:rsidRDefault="00000000">
      <w:pPr>
        <w:pStyle w:val="afffff5"/>
        <w:ind w:firstLine="420"/>
        <w:rPr>
          <w:rFonts w:ascii="Times New Roman"/>
        </w:rPr>
      </w:pPr>
      <w:r w:rsidRPr="002D5E68">
        <w:rPr>
          <w:rFonts w:ascii="Times New Roman"/>
        </w:rPr>
        <w:t>每批产品须经生产经营</w:t>
      </w:r>
      <w:r w:rsidR="00837FC2">
        <w:rPr>
          <w:rFonts w:ascii="Times New Roman" w:hint="eastAsia"/>
        </w:rPr>
        <w:t>主体</w:t>
      </w:r>
      <w:r w:rsidRPr="002D5E68">
        <w:rPr>
          <w:rFonts w:ascii="Times New Roman"/>
        </w:rPr>
        <w:t>检验合格，出具检验合格报告方可出厂，检验项目为感官指标、水分、挥发性盐基氮、净含量。</w:t>
      </w:r>
    </w:p>
    <w:p w14:paraId="2954BADA" w14:textId="77777777" w:rsidR="00DE3921" w:rsidRPr="002D5E68" w:rsidRDefault="00000000">
      <w:pPr>
        <w:pStyle w:val="affe"/>
        <w:spacing w:before="120" w:after="120"/>
        <w:rPr>
          <w:rFonts w:ascii="Times New Roman"/>
        </w:rPr>
      </w:pPr>
      <w:r w:rsidRPr="002D5E68">
        <w:rPr>
          <w:rFonts w:ascii="Times New Roman"/>
        </w:rPr>
        <w:t>型式检验</w:t>
      </w:r>
    </w:p>
    <w:p w14:paraId="329114F0" w14:textId="77777777" w:rsidR="00DE3921" w:rsidRPr="002D5E68" w:rsidRDefault="00000000">
      <w:pPr>
        <w:pStyle w:val="afffff5"/>
        <w:ind w:firstLine="420"/>
        <w:rPr>
          <w:rFonts w:ascii="Times New Roman"/>
        </w:rPr>
      </w:pPr>
      <w:r w:rsidRPr="002D5E68">
        <w:rPr>
          <w:rFonts w:ascii="Times New Roman"/>
        </w:rPr>
        <w:t>型式检验项目为本文件中第</w:t>
      </w:r>
      <w:r w:rsidRPr="002D5E68">
        <w:rPr>
          <w:rFonts w:ascii="Times New Roman"/>
        </w:rPr>
        <w:t>5</w:t>
      </w:r>
      <w:r w:rsidRPr="002D5E68">
        <w:rPr>
          <w:rFonts w:ascii="Times New Roman"/>
        </w:rPr>
        <w:t>章规定的项目，一般每年进行一次，有下列情况之</w:t>
      </w:r>
      <w:proofErr w:type="gramStart"/>
      <w:r w:rsidRPr="002D5E68">
        <w:rPr>
          <w:rFonts w:ascii="Times New Roman"/>
        </w:rPr>
        <w:t>一时应</w:t>
      </w:r>
      <w:proofErr w:type="gramEnd"/>
      <w:r w:rsidRPr="002D5E68">
        <w:rPr>
          <w:rFonts w:ascii="Times New Roman"/>
        </w:rPr>
        <w:t>随时进行：</w:t>
      </w:r>
    </w:p>
    <w:p w14:paraId="02DD0991" w14:textId="77777777" w:rsidR="00DE3921" w:rsidRPr="002D5E68" w:rsidRDefault="00000000">
      <w:pPr>
        <w:pStyle w:val="af5"/>
        <w:rPr>
          <w:rFonts w:ascii="Times New Roman"/>
        </w:rPr>
      </w:pPr>
      <w:r w:rsidRPr="002D5E68">
        <w:rPr>
          <w:rFonts w:ascii="Times New Roman"/>
        </w:rPr>
        <w:t>产品投产时；</w:t>
      </w:r>
    </w:p>
    <w:p w14:paraId="74C4B300" w14:textId="77777777" w:rsidR="00DE3921" w:rsidRPr="002D5E68" w:rsidRDefault="00000000">
      <w:pPr>
        <w:pStyle w:val="af5"/>
        <w:rPr>
          <w:rFonts w:ascii="Times New Roman"/>
        </w:rPr>
      </w:pPr>
      <w:r w:rsidRPr="002D5E68">
        <w:rPr>
          <w:rFonts w:ascii="Times New Roman"/>
        </w:rPr>
        <w:t>停产三个月以上恢复生产时；</w:t>
      </w:r>
    </w:p>
    <w:p w14:paraId="3913F11A" w14:textId="77777777" w:rsidR="00DE3921" w:rsidRPr="002D5E68" w:rsidRDefault="00000000">
      <w:pPr>
        <w:pStyle w:val="af5"/>
        <w:rPr>
          <w:rFonts w:ascii="Times New Roman"/>
        </w:rPr>
      </w:pPr>
      <w:r w:rsidRPr="002D5E68">
        <w:rPr>
          <w:rFonts w:ascii="Times New Roman"/>
        </w:rPr>
        <w:t>出厂检验结果与上次型式检验有较大差异时；</w:t>
      </w:r>
    </w:p>
    <w:p w14:paraId="4D1544CB" w14:textId="77777777" w:rsidR="00DE3921" w:rsidRPr="002D5E68" w:rsidRDefault="00000000">
      <w:pPr>
        <w:pStyle w:val="af5"/>
        <w:rPr>
          <w:rFonts w:ascii="Times New Roman"/>
        </w:rPr>
      </w:pPr>
      <w:r w:rsidRPr="002D5E68">
        <w:rPr>
          <w:rFonts w:ascii="Times New Roman"/>
        </w:rPr>
        <w:t>国家市场监管部门提出要求时。</w:t>
      </w:r>
    </w:p>
    <w:p w14:paraId="43FCEB20" w14:textId="77777777" w:rsidR="00DE3921" w:rsidRPr="002D5E68" w:rsidRDefault="00000000">
      <w:pPr>
        <w:pStyle w:val="affe"/>
        <w:spacing w:before="120" w:after="120"/>
        <w:rPr>
          <w:rFonts w:ascii="Times New Roman"/>
        </w:rPr>
      </w:pPr>
      <w:r w:rsidRPr="002D5E68">
        <w:rPr>
          <w:rFonts w:ascii="Times New Roman"/>
        </w:rPr>
        <w:t>判定规则</w:t>
      </w:r>
    </w:p>
    <w:p w14:paraId="58D4FA1F" w14:textId="77777777" w:rsidR="00DE3921" w:rsidRPr="002D5E68" w:rsidRDefault="00000000">
      <w:pPr>
        <w:pStyle w:val="afffff5"/>
        <w:ind w:firstLine="420"/>
        <w:rPr>
          <w:rFonts w:ascii="Times New Roman"/>
        </w:rPr>
      </w:pPr>
      <w:r w:rsidRPr="002D5E68">
        <w:rPr>
          <w:rFonts w:ascii="Times New Roman"/>
        </w:rPr>
        <w:t>当检验项目全部符合本文件规定时，判定该批产品合格。除微生物指标外，其他检验项目有一项不合格时，应加倍抽样复检，以复检结果为准。</w:t>
      </w:r>
    </w:p>
    <w:p w14:paraId="7D8C6CBF" w14:textId="77777777" w:rsidR="00DE3921" w:rsidRPr="002D5E68" w:rsidRDefault="00000000">
      <w:pPr>
        <w:pStyle w:val="affc"/>
        <w:spacing w:before="240" w:after="240"/>
        <w:rPr>
          <w:rFonts w:ascii="Times New Roman"/>
        </w:rPr>
      </w:pPr>
      <w:r w:rsidRPr="002D5E68">
        <w:rPr>
          <w:rFonts w:ascii="Times New Roman"/>
        </w:rPr>
        <w:t>包装、标识标志、运输、贮存</w:t>
      </w:r>
    </w:p>
    <w:p w14:paraId="0F34D466" w14:textId="77777777" w:rsidR="00DE3921" w:rsidRPr="002D5E68" w:rsidRDefault="00000000">
      <w:pPr>
        <w:pStyle w:val="affd"/>
        <w:spacing w:before="120" w:after="120"/>
        <w:rPr>
          <w:rFonts w:ascii="Times New Roman"/>
        </w:rPr>
      </w:pPr>
      <w:r w:rsidRPr="002D5E68">
        <w:rPr>
          <w:rFonts w:ascii="Times New Roman"/>
        </w:rPr>
        <w:t>包装</w:t>
      </w:r>
    </w:p>
    <w:p w14:paraId="78C50E04" w14:textId="77777777" w:rsidR="00DE3921" w:rsidRPr="00B941F3" w:rsidRDefault="00000000">
      <w:pPr>
        <w:pStyle w:val="afffff5"/>
        <w:ind w:firstLine="420"/>
        <w:rPr>
          <w:rFonts w:hAnsi="宋体" w:hint="eastAsia"/>
        </w:rPr>
      </w:pPr>
      <w:r w:rsidRPr="00B941F3">
        <w:rPr>
          <w:rFonts w:hAnsi="宋体"/>
        </w:rPr>
        <w:t>应符合NY/T 3383的规定，瓦楞纸箱应GB/T 31550的规定。</w:t>
      </w:r>
    </w:p>
    <w:p w14:paraId="3AB79BCD" w14:textId="77777777" w:rsidR="00DE3921" w:rsidRPr="002D5E68" w:rsidRDefault="00000000">
      <w:pPr>
        <w:pStyle w:val="affd"/>
        <w:spacing w:before="120" w:after="120"/>
        <w:rPr>
          <w:rFonts w:ascii="Times New Roman"/>
        </w:rPr>
      </w:pPr>
      <w:r w:rsidRPr="002D5E68">
        <w:rPr>
          <w:rFonts w:ascii="Times New Roman"/>
        </w:rPr>
        <w:t>标识标志</w:t>
      </w:r>
    </w:p>
    <w:p w14:paraId="30E0D420" w14:textId="7D03EA46" w:rsidR="00DE3921" w:rsidRPr="00B941F3" w:rsidRDefault="00000000">
      <w:pPr>
        <w:pStyle w:val="afffff5"/>
        <w:ind w:firstLine="420"/>
        <w:rPr>
          <w:rFonts w:hAnsi="宋体" w:hint="eastAsia"/>
        </w:rPr>
      </w:pPr>
      <w:r w:rsidRPr="00B941F3">
        <w:rPr>
          <w:rFonts w:hAnsi="宋体"/>
        </w:rPr>
        <w:t>产品标识应符合NY/T 3383的规定，有机产品标识应符合GB/T 19630的规定，地理标志产品标志应符合</w:t>
      </w:r>
      <w:r w:rsidR="007670FD" w:rsidRPr="00B941F3">
        <w:rPr>
          <w:rFonts w:hAnsi="宋体"/>
        </w:rPr>
        <w:t>《地理标志专用标志使用管理办法</w:t>
      </w:r>
      <w:r w:rsidR="002D5E68" w:rsidRPr="00B941F3">
        <w:rPr>
          <w:rFonts w:hAnsi="宋体" w:hint="eastAsia"/>
        </w:rPr>
        <w:t>（</w:t>
      </w:r>
      <w:r w:rsidR="002D5E68" w:rsidRPr="00B941F3">
        <w:rPr>
          <w:rFonts w:hAnsi="宋体"/>
        </w:rPr>
        <w:t>试行</w:t>
      </w:r>
      <w:r w:rsidR="002D5E68" w:rsidRPr="00B941F3">
        <w:rPr>
          <w:rFonts w:hAnsi="宋体" w:hint="eastAsia"/>
        </w:rPr>
        <w:t>）</w:t>
      </w:r>
      <w:r w:rsidR="007670FD" w:rsidRPr="00B941F3">
        <w:rPr>
          <w:rFonts w:hAnsi="宋体"/>
        </w:rPr>
        <w:t>》的公告</w:t>
      </w:r>
      <w:r w:rsidR="002D5E68" w:rsidRPr="00B941F3">
        <w:rPr>
          <w:rFonts w:hAnsi="宋体" w:hint="eastAsia"/>
        </w:rPr>
        <w:t>（</w:t>
      </w:r>
      <w:r w:rsidR="002D5E68" w:rsidRPr="00B941F3">
        <w:rPr>
          <w:rFonts w:hAnsi="宋体"/>
        </w:rPr>
        <w:t>第354号</w:t>
      </w:r>
      <w:r w:rsidR="002D5E68" w:rsidRPr="00B941F3">
        <w:rPr>
          <w:rFonts w:hAnsi="宋体" w:hint="eastAsia"/>
        </w:rPr>
        <w:t>）</w:t>
      </w:r>
      <w:r w:rsidRPr="00B941F3">
        <w:rPr>
          <w:rFonts w:hAnsi="宋体"/>
        </w:rPr>
        <w:t>的规定。</w:t>
      </w:r>
    </w:p>
    <w:p w14:paraId="3C36A27F" w14:textId="77777777" w:rsidR="00DE3921" w:rsidRPr="002D5E68" w:rsidRDefault="00000000">
      <w:pPr>
        <w:pStyle w:val="affd"/>
        <w:spacing w:before="120" w:after="120"/>
        <w:rPr>
          <w:rFonts w:ascii="Times New Roman"/>
        </w:rPr>
      </w:pPr>
      <w:r w:rsidRPr="002D5E68">
        <w:rPr>
          <w:rFonts w:ascii="Times New Roman"/>
        </w:rPr>
        <w:t>运输</w:t>
      </w:r>
    </w:p>
    <w:p w14:paraId="1704B7EF" w14:textId="77777777" w:rsidR="00DE3921" w:rsidRPr="00B941F3" w:rsidRDefault="00000000">
      <w:pPr>
        <w:pStyle w:val="afffff5"/>
        <w:ind w:firstLine="420"/>
        <w:rPr>
          <w:rFonts w:hAnsi="宋体" w:hint="eastAsia"/>
        </w:rPr>
      </w:pPr>
      <w:r w:rsidRPr="00B941F3">
        <w:rPr>
          <w:rFonts w:hAnsi="宋体"/>
        </w:rPr>
        <w:t>应符合T/T XXXX 阿勒泰羊肉冷链物流操作技术规范的规定。</w:t>
      </w:r>
    </w:p>
    <w:p w14:paraId="2B10FE7A" w14:textId="77777777" w:rsidR="00DE3921" w:rsidRPr="002D5E68" w:rsidRDefault="00000000">
      <w:pPr>
        <w:pStyle w:val="affd"/>
        <w:spacing w:before="120" w:after="120"/>
        <w:rPr>
          <w:rFonts w:ascii="Times New Roman"/>
        </w:rPr>
      </w:pPr>
      <w:r w:rsidRPr="002D5E68">
        <w:rPr>
          <w:rFonts w:ascii="Times New Roman"/>
        </w:rPr>
        <w:t>贮存</w:t>
      </w:r>
    </w:p>
    <w:p w14:paraId="45FF6011" w14:textId="77777777" w:rsidR="00DE3921" w:rsidRPr="00B941F3" w:rsidRDefault="00000000">
      <w:pPr>
        <w:pStyle w:val="afffff5"/>
        <w:ind w:firstLine="420"/>
        <w:rPr>
          <w:rFonts w:hAnsi="宋体" w:hint="eastAsia"/>
        </w:rPr>
      </w:pPr>
      <w:r w:rsidRPr="00B941F3">
        <w:rPr>
          <w:rFonts w:hAnsi="宋体"/>
        </w:rPr>
        <w:t>应符合T/T XXXX 阿勒泰羊肉冷链物流操作技术规范的规定。</w:t>
      </w:r>
    </w:p>
    <w:p w14:paraId="71154C88" w14:textId="77777777" w:rsidR="00DE3921" w:rsidRDefault="00000000">
      <w:pPr>
        <w:pStyle w:val="afffff5"/>
        <w:ind w:firstLineChars="0" w:firstLine="0"/>
        <w:jc w:val="center"/>
      </w:pPr>
      <w:bookmarkStart w:id="49" w:name="BookMark8"/>
      <w:bookmarkEnd w:id="22"/>
      <w:r>
        <w:rPr>
          <w:noProof/>
        </w:rPr>
        <w:lastRenderedPageBreak/>
        <w:drawing>
          <wp:inline distT="0" distB="0" distL="0" distR="0" wp14:anchorId="6B020EE9" wp14:editId="4902F3CF">
            <wp:extent cx="1485900" cy="317500"/>
            <wp:effectExtent l="0" t="0" r="0" b="6350"/>
            <wp:docPr id="1949314571" name="图片 3"/>
            <wp:cNvGraphicFramePr/>
            <a:graphic xmlns:a="http://schemas.openxmlformats.org/drawingml/2006/main">
              <a:graphicData uri="http://schemas.openxmlformats.org/drawingml/2006/picture">
                <pic:pic xmlns:pic="http://schemas.openxmlformats.org/drawingml/2006/picture">
                  <pic:nvPicPr>
                    <pic:cNvPr id="1949314571" name="图片 3"/>
                    <pic:cNvPicPr/>
                  </pic:nvPicPr>
                  <pic:blipFill>
                    <a:blip r:embed="rId1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9"/>
    </w:p>
    <w:sectPr w:rsidR="00DE3921">
      <w:pgSz w:w="11906" w:h="16838"/>
      <w:pgMar w:top="2410"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64BBD" w14:textId="77777777" w:rsidR="00175FE7" w:rsidRDefault="00175FE7">
      <w:pPr>
        <w:spacing w:line="240" w:lineRule="auto"/>
      </w:pPr>
      <w:r>
        <w:separator/>
      </w:r>
    </w:p>
  </w:endnote>
  <w:endnote w:type="continuationSeparator" w:id="0">
    <w:p w14:paraId="1757C752" w14:textId="77777777" w:rsidR="00175FE7" w:rsidRDefault="00175F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1CC9E" w14:textId="77777777" w:rsidR="00DE3921" w:rsidRDefault="00000000">
    <w:pPr>
      <w:pStyle w:val="afffe"/>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FD39F" w14:textId="77777777" w:rsidR="00DE3921" w:rsidRDefault="00DE3921">
    <w:pPr>
      <w:pStyle w:val="afffe"/>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0F9DB8" w14:textId="77777777" w:rsidR="00DE3921" w:rsidRDefault="00000000">
    <w:pPr>
      <w:pStyle w:val="afffff2"/>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498164" w14:textId="77777777" w:rsidR="00175FE7" w:rsidRDefault="00175FE7">
      <w:pPr>
        <w:spacing w:line="240" w:lineRule="auto"/>
      </w:pPr>
      <w:r>
        <w:separator/>
      </w:r>
    </w:p>
  </w:footnote>
  <w:footnote w:type="continuationSeparator" w:id="0">
    <w:p w14:paraId="57CFC8F2" w14:textId="77777777" w:rsidR="00175FE7" w:rsidRDefault="00175FE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9EC3F" w14:textId="77777777" w:rsidR="00DE3921" w:rsidRDefault="00000000">
    <w:pPr>
      <w:pStyle w:val="affff0"/>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B6CA81" w14:textId="77777777" w:rsidR="00DE3921" w:rsidRDefault="00DE3921">
    <w:pPr>
      <w:pStyle w:val="affff0"/>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133CF6" w14:textId="77777777" w:rsidR="00DE3921" w:rsidRDefault="00000000">
    <w:pPr>
      <w:pStyle w:val="affff0"/>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T/XXX XXXX—XXXX</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9AD21D" w14:textId="4430692A" w:rsidR="00DE3921" w:rsidRDefault="00000000">
    <w:pPr>
      <w:pStyle w:val="afffffa"/>
      <w:rPr>
        <w:rFonts w:hint="eastAsia"/>
      </w:rPr>
    </w:pPr>
    <w:r>
      <w:fldChar w:fldCharType="begin"/>
    </w:r>
    <w:r>
      <w:instrText xml:space="preserve"> STYLEREF  标准文件_文件编号  \* MERGEFORMAT </w:instrText>
    </w:r>
    <w:r>
      <w:fldChar w:fldCharType="separate"/>
    </w:r>
    <w:r w:rsidR="00993388">
      <w:rPr>
        <w:rFonts w:hint="eastAsia"/>
        <w:noProof/>
      </w:rPr>
      <w:t>T/XXX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283994103">
    <w:abstractNumId w:val="0"/>
  </w:num>
  <w:num w:numId="2" w16cid:durableId="728069821">
    <w:abstractNumId w:val="27"/>
  </w:num>
  <w:num w:numId="3" w16cid:durableId="884487945">
    <w:abstractNumId w:val="5"/>
  </w:num>
  <w:num w:numId="4" w16cid:durableId="363292054">
    <w:abstractNumId w:val="23"/>
  </w:num>
  <w:num w:numId="5" w16cid:durableId="1628587099">
    <w:abstractNumId w:val="18"/>
  </w:num>
  <w:num w:numId="6" w16cid:durableId="1083793498">
    <w:abstractNumId w:val="13"/>
  </w:num>
  <w:num w:numId="7" w16cid:durableId="1826968720">
    <w:abstractNumId w:val="8"/>
  </w:num>
  <w:num w:numId="8" w16cid:durableId="1651979607">
    <w:abstractNumId w:val="3"/>
  </w:num>
  <w:num w:numId="9" w16cid:durableId="52967891">
    <w:abstractNumId w:val="9"/>
  </w:num>
  <w:num w:numId="10" w16cid:durableId="1361856826">
    <w:abstractNumId w:val="16"/>
  </w:num>
  <w:num w:numId="11" w16cid:durableId="623511252">
    <w:abstractNumId w:val="25"/>
  </w:num>
  <w:num w:numId="12" w16cid:durableId="362677644">
    <w:abstractNumId w:val="11"/>
  </w:num>
  <w:num w:numId="13" w16cid:durableId="94373453">
    <w:abstractNumId w:val="12"/>
  </w:num>
  <w:num w:numId="14" w16cid:durableId="575477361">
    <w:abstractNumId w:val="7"/>
  </w:num>
  <w:num w:numId="15" w16cid:durableId="1524005803">
    <w:abstractNumId w:val="19"/>
  </w:num>
  <w:num w:numId="16" w16cid:durableId="1023943153">
    <w:abstractNumId w:val="21"/>
  </w:num>
  <w:num w:numId="17" w16cid:durableId="360933461">
    <w:abstractNumId w:val="17"/>
  </w:num>
  <w:num w:numId="18" w16cid:durableId="431896100">
    <w:abstractNumId w:val="29"/>
  </w:num>
  <w:num w:numId="19" w16cid:durableId="206257958">
    <w:abstractNumId w:val="15"/>
  </w:num>
  <w:num w:numId="20" w16cid:durableId="358819189">
    <w:abstractNumId w:val="1"/>
  </w:num>
  <w:num w:numId="21" w16cid:durableId="58018970">
    <w:abstractNumId w:val="10"/>
  </w:num>
  <w:num w:numId="22" w16cid:durableId="1394769596">
    <w:abstractNumId w:val="30"/>
  </w:num>
  <w:num w:numId="23" w16cid:durableId="1114129416">
    <w:abstractNumId w:val="20"/>
  </w:num>
  <w:num w:numId="24" w16cid:durableId="1642348138">
    <w:abstractNumId w:val="6"/>
  </w:num>
  <w:num w:numId="25" w16cid:durableId="969634408">
    <w:abstractNumId w:val="26"/>
  </w:num>
  <w:num w:numId="26" w16cid:durableId="1911580106">
    <w:abstractNumId w:val="28"/>
  </w:num>
  <w:num w:numId="27" w16cid:durableId="2094469936">
    <w:abstractNumId w:val="2"/>
  </w:num>
  <w:num w:numId="28" w16cid:durableId="1283345596">
    <w:abstractNumId w:val="4"/>
  </w:num>
  <w:num w:numId="29" w16cid:durableId="1538618066">
    <w:abstractNumId w:val="14"/>
  </w:num>
  <w:num w:numId="30" w16cid:durableId="1083067203">
    <w:abstractNumId w:val="24"/>
  </w:num>
  <w:num w:numId="31" w16cid:durableId="550506605">
    <w:abstractNumId w:val="22"/>
  </w:num>
  <w:num w:numId="32" w16cid:durableId="2067988698">
    <w:abstractNumId w:val="21"/>
  </w:num>
  <w:num w:numId="33" w16cid:durableId="172427478">
    <w:abstractNumId w:val="21"/>
  </w:num>
  <w:num w:numId="34" w16cid:durableId="329992633">
    <w:abstractNumId w:val="21"/>
  </w:num>
  <w:num w:numId="35" w16cid:durableId="11961376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0R1AYWGivS48eiaVO4f9p2XIrtx6Z1FJEEP8FeNXmAklcCaEL+aTFE24a6v6JshUj3b3TKFhCl5Om5gIuzBNaA==" w:salt="nuVFMu1KKUaPAuAzhTjGag=="/>
  <w:defaultTabStop w:val="420"/>
  <w:drawingGridHorizontalSpacing w:val="105"/>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3279"/>
    <w:rsid w:val="0000040A"/>
    <w:rsid w:val="00000A94"/>
    <w:rsid w:val="00000F15"/>
    <w:rsid w:val="00001972"/>
    <w:rsid w:val="00001D9A"/>
    <w:rsid w:val="00007B3A"/>
    <w:rsid w:val="000107E0"/>
    <w:rsid w:val="00011FDE"/>
    <w:rsid w:val="00012FFD"/>
    <w:rsid w:val="000140D4"/>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1A6"/>
    <w:rsid w:val="000503AA"/>
    <w:rsid w:val="000506A1"/>
    <w:rsid w:val="000515DD"/>
    <w:rsid w:val="0005225C"/>
    <w:rsid w:val="0005265A"/>
    <w:rsid w:val="000539DD"/>
    <w:rsid w:val="00053BD3"/>
    <w:rsid w:val="00055240"/>
    <w:rsid w:val="000556ED"/>
    <w:rsid w:val="00055FE2"/>
    <w:rsid w:val="0005616F"/>
    <w:rsid w:val="00060C2E"/>
    <w:rsid w:val="00061033"/>
    <w:rsid w:val="000619E9"/>
    <w:rsid w:val="000622D4"/>
    <w:rsid w:val="000624C5"/>
    <w:rsid w:val="00062E80"/>
    <w:rsid w:val="0006357D"/>
    <w:rsid w:val="00067F1E"/>
    <w:rsid w:val="00071CC0"/>
    <w:rsid w:val="00071CFC"/>
    <w:rsid w:val="00072E6F"/>
    <w:rsid w:val="00073C8C"/>
    <w:rsid w:val="00073E8C"/>
    <w:rsid w:val="00074DD8"/>
    <w:rsid w:val="00077B64"/>
    <w:rsid w:val="00080A1C"/>
    <w:rsid w:val="00082317"/>
    <w:rsid w:val="00083D2C"/>
    <w:rsid w:val="00086AA1"/>
    <w:rsid w:val="00087A77"/>
    <w:rsid w:val="00090CA6"/>
    <w:rsid w:val="00092B8A"/>
    <w:rsid w:val="00092FB0"/>
    <w:rsid w:val="000934C5"/>
    <w:rsid w:val="00093D25"/>
    <w:rsid w:val="00093DAB"/>
    <w:rsid w:val="00094859"/>
    <w:rsid w:val="00094D73"/>
    <w:rsid w:val="00096D63"/>
    <w:rsid w:val="000A08DA"/>
    <w:rsid w:val="000A0B60"/>
    <w:rsid w:val="000A0EB8"/>
    <w:rsid w:val="000A19FC"/>
    <w:rsid w:val="000A296B"/>
    <w:rsid w:val="000A7311"/>
    <w:rsid w:val="000B060F"/>
    <w:rsid w:val="000B1592"/>
    <w:rsid w:val="000B172D"/>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F06E1"/>
    <w:rsid w:val="000F0E3C"/>
    <w:rsid w:val="000F19D5"/>
    <w:rsid w:val="000F4050"/>
    <w:rsid w:val="000F4AEA"/>
    <w:rsid w:val="000F67E9"/>
    <w:rsid w:val="00104926"/>
    <w:rsid w:val="0010493A"/>
    <w:rsid w:val="00113B1E"/>
    <w:rsid w:val="00115C28"/>
    <w:rsid w:val="0011711C"/>
    <w:rsid w:val="001242FA"/>
    <w:rsid w:val="00124A31"/>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4F79"/>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5FE7"/>
    <w:rsid w:val="00176DFD"/>
    <w:rsid w:val="001852C9"/>
    <w:rsid w:val="00187596"/>
    <w:rsid w:val="00187A0B"/>
    <w:rsid w:val="00190087"/>
    <w:rsid w:val="001913C4"/>
    <w:rsid w:val="0019348F"/>
    <w:rsid w:val="00193A07"/>
    <w:rsid w:val="00194C95"/>
    <w:rsid w:val="00195C34"/>
    <w:rsid w:val="00196EF5"/>
    <w:rsid w:val="001A1A53"/>
    <w:rsid w:val="001A234A"/>
    <w:rsid w:val="001A4CF3"/>
    <w:rsid w:val="001A6696"/>
    <w:rsid w:val="001B06E8"/>
    <w:rsid w:val="001B0B01"/>
    <w:rsid w:val="001B4A2E"/>
    <w:rsid w:val="001B71D0"/>
    <w:rsid w:val="001B71EE"/>
    <w:rsid w:val="001B7948"/>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0FCA"/>
    <w:rsid w:val="001F143A"/>
    <w:rsid w:val="001F1605"/>
    <w:rsid w:val="001F2508"/>
    <w:rsid w:val="001F4816"/>
    <w:rsid w:val="001F69B4"/>
    <w:rsid w:val="001F77C7"/>
    <w:rsid w:val="00200183"/>
    <w:rsid w:val="00200333"/>
    <w:rsid w:val="00200F56"/>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0629"/>
    <w:rsid w:val="00233D64"/>
    <w:rsid w:val="0023482A"/>
    <w:rsid w:val="002359CB"/>
    <w:rsid w:val="002368B4"/>
    <w:rsid w:val="00237B15"/>
    <w:rsid w:val="00243540"/>
    <w:rsid w:val="002441BE"/>
    <w:rsid w:val="0024497B"/>
    <w:rsid w:val="0024515B"/>
    <w:rsid w:val="00246021"/>
    <w:rsid w:val="0024666E"/>
    <w:rsid w:val="00247F52"/>
    <w:rsid w:val="00250B25"/>
    <w:rsid w:val="00250BBE"/>
    <w:rsid w:val="002515C2"/>
    <w:rsid w:val="0025194F"/>
    <w:rsid w:val="0025425B"/>
    <w:rsid w:val="0026070C"/>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534"/>
    <w:rsid w:val="002D4F1A"/>
    <w:rsid w:val="002D5E68"/>
    <w:rsid w:val="002D6848"/>
    <w:rsid w:val="002D6EC6"/>
    <w:rsid w:val="002D79AC"/>
    <w:rsid w:val="002E039D"/>
    <w:rsid w:val="002E4D5A"/>
    <w:rsid w:val="002E6326"/>
    <w:rsid w:val="002E75E2"/>
    <w:rsid w:val="002F30E0"/>
    <w:rsid w:val="002F35E4"/>
    <w:rsid w:val="002F3730"/>
    <w:rsid w:val="002F38E1"/>
    <w:rsid w:val="002F7AF6"/>
    <w:rsid w:val="00300E63"/>
    <w:rsid w:val="00302A3F"/>
    <w:rsid w:val="00302F5F"/>
    <w:rsid w:val="00303514"/>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582"/>
    <w:rsid w:val="003A3D9C"/>
    <w:rsid w:val="003A4077"/>
    <w:rsid w:val="003A4AA7"/>
    <w:rsid w:val="003B09AD"/>
    <w:rsid w:val="003B1F18"/>
    <w:rsid w:val="003B5BF0"/>
    <w:rsid w:val="003B60BF"/>
    <w:rsid w:val="003B6BE3"/>
    <w:rsid w:val="003C010C"/>
    <w:rsid w:val="003C087E"/>
    <w:rsid w:val="003C0A6C"/>
    <w:rsid w:val="003C14F8"/>
    <w:rsid w:val="003C5A43"/>
    <w:rsid w:val="003D0519"/>
    <w:rsid w:val="003D0FF6"/>
    <w:rsid w:val="003D262C"/>
    <w:rsid w:val="003D6D61"/>
    <w:rsid w:val="003E00FE"/>
    <w:rsid w:val="003E091D"/>
    <w:rsid w:val="003E1C53"/>
    <w:rsid w:val="003E2A69"/>
    <w:rsid w:val="003E2D49"/>
    <w:rsid w:val="003E2FD4"/>
    <w:rsid w:val="003E49F6"/>
    <w:rsid w:val="003E660F"/>
    <w:rsid w:val="003F0841"/>
    <w:rsid w:val="003F23D3"/>
    <w:rsid w:val="003F2576"/>
    <w:rsid w:val="003F3F08"/>
    <w:rsid w:val="003F49F1"/>
    <w:rsid w:val="003F6272"/>
    <w:rsid w:val="00400E72"/>
    <w:rsid w:val="00401400"/>
    <w:rsid w:val="0040270A"/>
    <w:rsid w:val="00404869"/>
    <w:rsid w:val="00405884"/>
    <w:rsid w:val="00407D39"/>
    <w:rsid w:val="0041477A"/>
    <w:rsid w:val="004167A3"/>
    <w:rsid w:val="00422F3E"/>
    <w:rsid w:val="00423D1D"/>
    <w:rsid w:val="00425428"/>
    <w:rsid w:val="00432DAA"/>
    <w:rsid w:val="00434305"/>
    <w:rsid w:val="00435DF7"/>
    <w:rsid w:val="0043784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3F1D"/>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41DD"/>
    <w:rsid w:val="004C1FBC"/>
    <w:rsid w:val="004C25A2"/>
    <w:rsid w:val="004C3F1D"/>
    <w:rsid w:val="004C458D"/>
    <w:rsid w:val="004C7556"/>
    <w:rsid w:val="004C7E8B"/>
    <w:rsid w:val="004C7E9D"/>
    <w:rsid w:val="004C7F67"/>
    <w:rsid w:val="004D076D"/>
    <w:rsid w:val="004D0EF1"/>
    <w:rsid w:val="004D2253"/>
    <w:rsid w:val="004D2E0A"/>
    <w:rsid w:val="004D4406"/>
    <w:rsid w:val="004D7C42"/>
    <w:rsid w:val="004E0465"/>
    <w:rsid w:val="004E127B"/>
    <w:rsid w:val="004E1C0A"/>
    <w:rsid w:val="004E30C5"/>
    <w:rsid w:val="004E4AA5"/>
    <w:rsid w:val="004E4AEE"/>
    <w:rsid w:val="004E59E3"/>
    <w:rsid w:val="004E67C0"/>
    <w:rsid w:val="004E6B87"/>
    <w:rsid w:val="004F2B70"/>
    <w:rsid w:val="004F2FB1"/>
    <w:rsid w:val="004F391A"/>
    <w:rsid w:val="004F3CFB"/>
    <w:rsid w:val="004F6456"/>
    <w:rsid w:val="004F696E"/>
    <w:rsid w:val="004F6C71"/>
    <w:rsid w:val="00501139"/>
    <w:rsid w:val="0050363E"/>
    <w:rsid w:val="005037C5"/>
    <w:rsid w:val="005039BC"/>
    <w:rsid w:val="005043BB"/>
    <w:rsid w:val="00504A3D"/>
    <w:rsid w:val="00505767"/>
    <w:rsid w:val="005073F0"/>
    <w:rsid w:val="00510A7B"/>
    <w:rsid w:val="00512E74"/>
    <w:rsid w:val="00512F6E"/>
    <w:rsid w:val="00513038"/>
    <w:rsid w:val="00514174"/>
    <w:rsid w:val="00516088"/>
    <w:rsid w:val="00516B0B"/>
    <w:rsid w:val="00516EDE"/>
    <w:rsid w:val="005220EC"/>
    <w:rsid w:val="00523F95"/>
    <w:rsid w:val="00524D65"/>
    <w:rsid w:val="00525B16"/>
    <w:rsid w:val="00526A6D"/>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55A4C"/>
    <w:rsid w:val="00561475"/>
    <w:rsid w:val="00562308"/>
    <w:rsid w:val="00563C26"/>
    <w:rsid w:val="0056487B"/>
    <w:rsid w:val="00564FB9"/>
    <w:rsid w:val="0057129C"/>
    <w:rsid w:val="005724F9"/>
    <w:rsid w:val="00573D9E"/>
    <w:rsid w:val="005801E3"/>
    <w:rsid w:val="00581802"/>
    <w:rsid w:val="005836A8"/>
    <w:rsid w:val="0058409C"/>
    <w:rsid w:val="00584262"/>
    <w:rsid w:val="00586215"/>
    <w:rsid w:val="00586630"/>
    <w:rsid w:val="00587ADD"/>
    <w:rsid w:val="00587F2E"/>
    <w:rsid w:val="005908BA"/>
    <w:rsid w:val="00593A49"/>
    <w:rsid w:val="00596160"/>
    <w:rsid w:val="005966E2"/>
    <w:rsid w:val="00597007"/>
    <w:rsid w:val="005A0966"/>
    <w:rsid w:val="005A11B7"/>
    <w:rsid w:val="005A260B"/>
    <w:rsid w:val="005A426F"/>
    <w:rsid w:val="005A4A1B"/>
    <w:rsid w:val="005A7830"/>
    <w:rsid w:val="005A7FCE"/>
    <w:rsid w:val="005B0F3F"/>
    <w:rsid w:val="005B191C"/>
    <w:rsid w:val="005B4903"/>
    <w:rsid w:val="005B51CE"/>
    <w:rsid w:val="005B5885"/>
    <w:rsid w:val="005B5CD7"/>
    <w:rsid w:val="005B6CF6"/>
    <w:rsid w:val="005B7422"/>
    <w:rsid w:val="005C29B8"/>
    <w:rsid w:val="005C4E5D"/>
    <w:rsid w:val="005C5F21"/>
    <w:rsid w:val="005C62F5"/>
    <w:rsid w:val="005C7156"/>
    <w:rsid w:val="005D0C75"/>
    <w:rsid w:val="005D4171"/>
    <w:rsid w:val="005D5FF2"/>
    <w:rsid w:val="005D6A95"/>
    <w:rsid w:val="005D6B2C"/>
    <w:rsid w:val="005D6D9C"/>
    <w:rsid w:val="005E2335"/>
    <w:rsid w:val="005E34CA"/>
    <w:rsid w:val="005E3558"/>
    <w:rsid w:val="005E3C18"/>
    <w:rsid w:val="005E4250"/>
    <w:rsid w:val="005E6812"/>
    <w:rsid w:val="005E7881"/>
    <w:rsid w:val="005E78E0"/>
    <w:rsid w:val="005F0D9C"/>
    <w:rsid w:val="005F24C0"/>
    <w:rsid w:val="005F284E"/>
    <w:rsid w:val="005F31BC"/>
    <w:rsid w:val="005F517A"/>
    <w:rsid w:val="006015CE"/>
    <w:rsid w:val="00604784"/>
    <w:rsid w:val="00606419"/>
    <w:rsid w:val="00607D29"/>
    <w:rsid w:val="00612952"/>
    <w:rsid w:val="00614287"/>
    <w:rsid w:val="00614CC1"/>
    <w:rsid w:val="006150E4"/>
    <w:rsid w:val="00615A9D"/>
    <w:rsid w:val="00617387"/>
    <w:rsid w:val="006205D6"/>
    <w:rsid w:val="006252D8"/>
    <w:rsid w:val="006259BC"/>
    <w:rsid w:val="0062636B"/>
    <w:rsid w:val="006279B6"/>
    <w:rsid w:val="00632182"/>
    <w:rsid w:val="00632AE0"/>
    <w:rsid w:val="00633C17"/>
    <w:rsid w:val="0063499B"/>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0BFB"/>
    <w:rsid w:val="006816A4"/>
    <w:rsid w:val="006819B8"/>
    <w:rsid w:val="006840A6"/>
    <w:rsid w:val="006850CD"/>
    <w:rsid w:val="00685AAB"/>
    <w:rsid w:val="00685ECE"/>
    <w:rsid w:val="00691CF1"/>
    <w:rsid w:val="006A07AA"/>
    <w:rsid w:val="006A25E5"/>
    <w:rsid w:val="006A2B46"/>
    <w:rsid w:val="006A336D"/>
    <w:rsid w:val="006A37B9"/>
    <w:rsid w:val="006B2672"/>
    <w:rsid w:val="006B54BF"/>
    <w:rsid w:val="006B5F44"/>
    <w:rsid w:val="006B5F90"/>
    <w:rsid w:val="006B62E4"/>
    <w:rsid w:val="006B666A"/>
    <w:rsid w:val="006C1BBA"/>
    <w:rsid w:val="006C2079"/>
    <w:rsid w:val="006C5A62"/>
    <w:rsid w:val="006C5D68"/>
    <w:rsid w:val="006C6976"/>
    <w:rsid w:val="006C6DD0"/>
    <w:rsid w:val="006D035A"/>
    <w:rsid w:val="006D04EA"/>
    <w:rsid w:val="006D16C4"/>
    <w:rsid w:val="006D3E96"/>
    <w:rsid w:val="006D4515"/>
    <w:rsid w:val="006D4BB1"/>
    <w:rsid w:val="006D6593"/>
    <w:rsid w:val="006E25F7"/>
    <w:rsid w:val="006E4223"/>
    <w:rsid w:val="006F03A8"/>
    <w:rsid w:val="006F2ACA"/>
    <w:rsid w:val="006F2ADC"/>
    <w:rsid w:val="006F2BFE"/>
    <w:rsid w:val="006F31E9"/>
    <w:rsid w:val="006F522D"/>
    <w:rsid w:val="006F6284"/>
    <w:rsid w:val="007002C5"/>
    <w:rsid w:val="00704387"/>
    <w:rsid w:val="00704DE5"/>
    <w:rsid w:val="00707669"/>
    <w:rsid w:val="00711CBA"/>
    <w:rsid w:val="00711FB5"/>
    <w:rsid w:val="00712A01"/>
    <w:rsid w:val="00714A1F"/>
    <w:rsid w:val="00714F58"/>
    <w:rsid w:val="0072118A"/>
    <w:rsid w:val="00722FBF"/>
    <w:rsid w:val="00722FC2"/>
    <w:rsid w:val="00724E1B"/>
    <w:rsid w:val="00725949"/>
    <w:rsid w:val="00727FA2"/>
    <w:rsid w:val="007322D9"/>
    <w:rsid w:val="00732BC0"/>
    <w:rsid w:val="007351AD"/>
    <w:rsid w:val="0073720F"/>
    <w:rsid w:val="00737796"/>
    <w:rsid w:val="0074165C"/>
    <w:rsid w:val="00742C35"/>
    <w:rsid w:val="007432CA"/>
    <w:rsid w:val="007439EB"/>
    <w:rsid w:val="00743CB4"/>
    <w:rsid w:val="00743F0A"/>
    <w:rsid w:val="007444E8"/>
    <w:rsid w:val="0074548E"/>
    <w:rsid w:val="00745773"/>
    <w:rsid w:val="0074625E"/>
    <w:rsid w:val="00746800"/>
    <w:rsid w:val="007501A8"/>
    <w:rsid w:val="00750D61"/>
    <w:rsid w:val="00750EE1"/>
    <w:rsid w:val="00752B4D"/>
    <w:rsid w:val="00755402"/>
    <w:rsid w:val="00756B26"/>
    <w:rsid w:val="00756EDF"/>
    <w:rsid w:val="007600E3"/>
    <w:rsid w:val="007606BA"/>
    <w:rsid w:val="00765C43"/>
    <w:rsid w:val="00765EFB"/>
    <w:rsid w:val="007670FD"/>
    <w:rsid w:val="007671CA"/>
    <w:rsid w:val="00767C61"/>
    <w:rsid w:val="0077008A"/>
    <w:rsid w:val="00773C1F"/>
    <w:rsid w:val="00774DA4"/>
    <w:rsid w:val="00776599"/>
    <w:rsid w:val="0078114B"/>
    <w:rsid w:val="00781DD2"/>
    <w:rsid w:val="00783ECF"/>
    <w:rsid w:val="0078413A"/>
    <w:rsid w:val="007959E8"/>
    <w:rsid w:val="00795E9C"/>
    <w:rsid w:val="007A0521"/>
    <w:rsid w:val="007A1CFC"/>
    <w:rsid w:val="007A2E12"/>
    <w:rsid w:val="007A3475"/>
    <w:rsid w:val="007A41C8"/>
    <w:rsid w:val="007A54CE"/>
    <w:rsid w:val="007A6FD9"/>
    <w:rsid w:val="007A7FFA"/>
    <w:rsid w:val="007B04EB"/>
    <w:rsid w:val="007B0D4F"/>
    <w:rsid w:val="007B2EF2"/>
    <w:rsid w:val="007B3BF1"/>
    <w:rsid w:val="007B5A3D"/>
    <w:rsid w:val="007B5B95"/>
    <w:rsid w:val="007B6032"/>
    <w:rsid w:val="007B68EA"/>
    <w:rsid w:val="007B7453"/>
    <w:rsid w:val="007C2D89"/>
    <w:rsid w:val="007C4593"/>
    <w:rsid w:val="007C5309"/>
    <w:rsid w:val="007C6069"/>
    <w:rsid w:val="007D06C4"/>
    <w:rsid w:val="007D1352"/>
    <w:rsid w:val="007D1709"/>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0E0C"/>
    <w:rsid w:val="00811072"/>
    <w:rsid w:val="00811369"/>
    <w:rsid w:val="00815419"/>
    <w:rsid w:val="008163C8"/>
    <w:rsid w:val="008164A1"/>
    <w:rsid w:val="00817325"/>
    <w:rsid w:val="008209E6"/>
    <w:rsid w:val="00823303"/>
    <w:rsid w:val="008233B2"/>
    <w:rsid w:val="00823A9F"/>
    <w:rsid w:val="00823C85"/>
    <w:rsid w:val="00825138"/>
    <w:rsid w:val="008269DD"/>
    <w:rsid w:val="00830621"/>
    <w:rsid w:val="0083348C"/>
    <w:rsid w:val="008373D3"/>
    <w:rsid w:val="00837FC2"/>
    <w:rsid w:val="00840617"/>
    <w:rsid w:val="00840F84"/>
    <w:rsid w:val="00842A47"/>
    <w:rsid w:val="00843C13"/>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27B"/>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4FF7"/>
    <w:rsid w:val="008F70BD"/>
    <w:rsid w:val="008F788F"/>
    <w:rsid w:val="008F7EA2"/>
    <w:rsid w:val="00902722"/>
    <w:rsid w:val="009027BC"/>
    <w:rsid w:val="009062E6"/>
    <w:rsid w:val="009103D5"/>
    <w:rsid w:val="00911BE5"/>
    <w:rsid w:val="00913CA9"/>
    <w:rsid w:val="00913D12"/>
    <w:rsid w:val="009145AE"/>
    <w:rsid w:val="009146CE"/>
    <w:rsid w:val="00914CA7"/>
    <w:rsid w:val="00915C3E"/>
    <w:rsid w:val="009161A8"/>
    <w:rsid w:val="00921388"/>
    <w:rsid w:val="00923CA2"/>
    <w:rsid w:val="009245AE"/>
    <w:rsid w:val="009245F5"/>
    <w:rsid w:val="009249EC"/>
    <w:rsid w:val="009273B3"/>
    <w:rsid w:val="009305B5"/>
    <w:rsid w:val="009378DD"/>
    <w:rsid w:val="009429D5"/>
    <w:rsid w:val="00942BF1"/>
    <w:rsid w:val="00945180"/>
    <w:rsid w:val="00945428"/>
    <w:rsid w:val="0094607B"/>
    <w:rsid w:val="00953604"/>
    <w:rsid w:val="0095496B"/>
    <w:rsid w:val="00954FCB"/>
    <w:rsid w:val="00960F1E"/>
    <w:rsid w:val="009610DC"/>
    <w:rsid w:val="00961490"/>
    <w:rsid w:val="009628A9"/>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388"/>
    <w:rsid w:val="00993889"/>
    <w:rsid w:val="0099551B"/>
    <w:rsid w:val="009962DE"/>
    <w:rsid w:val="00996BD2"/>
    <w:rsid w:val="00997BF1"/>
    <w:rsid w:val="009A089C"/>
    <w:rsid w:val="009A118E"/>
    <w:rsid w:val="009A21CD"/>
    <w:rsid w:val="009A278C"/>
    <w:rsid w:val="009A2BC2"/>
    <w:rsid w:val="009A42C1"/>
    <w:rsid w:val="009A5429"/>
    <w:rsid w:val="009A72AD"/>
    <w:rsid w:val="009B09E0"/>
    <w:rsid w:val="009B0BC5"/>
    <w:rsid w:val="009B1247"/>
    <w:rsid w:val="009B3BA5"/>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1D2D"/>
    <w:rsid w:val="009E3F23"/>
    <w:rsid w:val="009E4A58"/>
    <w:rsid w:val="009E5A2D"/>
    <w:rsid w:val="009E5AB2"/>
    <w:rsid w:val="009E6219"/>
    <w:rsid w:val="009F03B3"/>
    <w:rsid w:val="009F779F"/>
    <w:rsid w:val="00A0096C"/>
    <w:rsid w:val="00A01757"/>
    <w:rsid w:val="00A028C0"/>
    <w:rsid w:val="00A02BAE"/>
    <w:rsid w:val="00A06A6B"/>
    <w:rsid w:val="00A07E47"/>
    <w:rsid w:val="00A129D0"/>
    <w:rsid w:val="00A12C33"/>
    <w:rsid w:val="00A138BA"/>
    <w:rsid w:val="00A146AA"/>
    <w:rsid w:val="00A14C8E"/>
    <w:rsid w:val="00A153D9"/>
    <w:rsid w:val="00A15F09"/>
    <w:rsid w:val="00A169B6"/>
    <w:rsid w:val="00A2271D"/>
    <w:rsid w:val="00A237D5"/>
    <w:rsid w:val="00A25DD7"/>
    <w:rsid w:val="00A30EFC"/>
    <w:rsid w:val="00A31984"/>
    <w:rsid w:val="00A32D73"/>
    <w:rsid w:val="00A3367B"/>
    <w:rsid w:val="00A33D7E"/>
    <w:rsid w:val="00A3597D"/>
    <w:rsid w:val="00A36B93"/>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57E6A"/>
    <w:rsid w:val="00A6445D"/>
    <w:rsid w:val="00A648CD"/>
    <w:rsid w:val="00A6537A"/>
    <w:rsid w:val="00A67866"/>
    <w:rsid w:val="00A70B07"/>
    <w:rsid w:val="00A723F8"/>
    <w:rsid w:val="00A77CCB"/>
    <w:rsid w:val="00A83D8D"/>
    <w:rsid w:val="00A8446B"/>
    <w:rsid w:val="00A8473F"/>
    <w:rsid w:val="00A862D6"/>
    <w:rsid w:val="00A8715E"/>
    <w:rsid w:val="00A9295B"/>
    <w:rsid w:val="00A92C89"/>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C78E3"/>
    <w:rsid w:val="00AD0AEF"/>
    <w:rsid w:val="00AD11B7"/>
    <w:rsid w:val="00AD1A94"/>
    <w:rsid w:val="00AD1C05"/>
    <w:rsid w:val="00AD4126"/>
    <w:rsid w:val="00AD421C"/>
    <w:rsid w:val="00AD44FA"/>
    <w:rsid w:val="00AE070A"/>
    <w:rsid w:val="00AE101C"/>
    <w:rsid w:val="00AE21A3"/>
    <w:rsid w:val="00AE2A69"/>
    <w:rsid w:val="00AE37E5"/>
    <w:rsid w:val="00AE5EB4"/>
    <w:rsid w:val="00AF0C18"/>
    <w:rsid w:val="00AF47C5"/>
    <w:rsid w:val="00AF5398"/>
    <w:rsid w:val="00B0085D"/>
    <w:rsid w:val="00B049AF"/>
    <w:rsid w:val="00B07242"/>
    <w:rsid w:val="00B1033C"/>
    <w:rsid w:val="00B10534"/>
    <w:rsid w:val="00B113DB"/>
    <w:rsid w:val="00B11D8A"/>
    <w:rsid w:val="00B12981"/>
    <w:rsid w:val="00B147DD"/>
    <w:rsid w:val="00B14B8C"/>
    <w:rsid w:val="00B156FD"/>
    <w:rsid w:val="00B21F61"/>
    <w:rsid w:val="00B261F1"/>
    <w:rsid w:val="00B263F3"/>
    <w:rsid w:val="00B265BC"/>
    <w:rsid w:val="00B31FB1"/>
    <w:rsid w:val="00B33952"/>
    <w:rsid w:val="00B33C5E"/>
    <w:rsid w:val="00B342F4"/>
    <w:rsid w:val="00B34369"/>
    <w:rsid w:val="00B34DC2"/>
    <w:rsid w:val="00B378E5"/>
    <w:rsid w:val="00B41B5F"/>
    <w:rsid w:val="00B4346D"/>
    <w:rsid w:val="00B440F4"/>
    <w:rsid w:val="00B44379"/>
    <w:rsid w:val="00B447A5"/>
    <w:rsid w:val="00B4654C"/>
    <w:rsid w:val="00B47293"/>
    <w:rsid w:val="00B50E50"/>
    <w:rsid w:val="00B52120"/>
    <w:rsid w:val="00B53509"/>
    <w:rsid w:val="00B54ABC"/>
    <w:rsid w:val="00B56FBE"/>
    <w:rsid w:val="00B57DD5"/>
    <w:rsid w:val="00B60ACF"/>
    <w:rsid w:val="00B62B58"/>
    <w:rsid w:val="00B65149"/>
    <w:rsid w:val="00B66567"/>
    <w:rsid w:val="00B66F52"/>
    <w:rsid w:val="00B66FE5"/>
    <w:rsid w:val="00B70567"/>
    <w:rsid w:val="00B72880"/>
    <w:rsid w:val="00B758BF"/>
    <w:rsid w:val="00B77EC8"/>
    <w:rsid w:val="00B827A6"/>
    <w:rsid w:val="00B831CE"/>
    <w:rsid w:val="00B83A72"/>
    <w:rsid w:val="00B86677"/>
    <w:rsid w:val="00B87131"/>
    <w:rsid w:val="00B939B1"/>
    <w:rsid w:val="00B941F3"/>
    <w:rsid w:val="00B96D40"/>
    <w:rsid w:val="00B97386"/>
    <w:rsid w:val="00BA263B"/>
    <w:rsid w:val="00BA42B2"/>
    <w:rsid w:val="00BA58D4"/>
    <w:rsid w:val="00BA5B9E"/>
    <w:rsid w:val="00BA7C9A"/>
    <w:rsid w:val="00BB5F8F"/>
    <w:rsid w:val="00BB657A"/>
    <w:rsid w:val="00BC1A4E"/>
    <w:rsid w:val="00BC5728"/>
    <w:rsid w:val="00BC5DC7"/>
    <w:rsid w:val="00BC6B8B"/>
    <w:rsid w:val="00BC73D8"/>
    <w:rsid w:val="00BD52D7"/>
    <w:rsid w:val="00BD5AD2"/>
    <w:rsid w:val="00BD73B5"/>
    <w:rsid w:val="00BE22F3"/>
    <w:rsid w:val="00BE50C0"/>
    <w:rsid w:val="00BE5B52"/>
    <w:rsid w:val="00BE7B8D"/>
    <w:rsid w:val="00BF0993"/>
    <w:rsid w:val="00BF10A9"/>
    <w:rsid w:val="00BF1703"/>
    <w:rsid w:val="00BF231C"/>
    <w:rsid w:val="00BF51E5"/>
    <w:rsid w:val="00BF60CD"/>
    <w:rsid w:val="00BF74A6"/>
    <w:rsid w:val="00C013AD"/>
    <w:rsid w:val="00C04904"/>
    <w:rsid w:val="00C056B3"/>
    <w:rsid w:val="00C103E5"/>
    <w:rsid w:val="00C13319"/>
    <w:rsid w:val="00C13EE9"/>
    <w:rsid w:val="00C21540"/>
    <w:rsid w:val="00C21906"/>
    <w:rsid w:val="00C21BFA"/>
    <w:rsid w:val="00C24C8D"/>
    <w:rsid w:val="00C25518"/>
    <w:rsid w:val="00C25FE2"/>
    <w:rsid w:val="00C26B53"/>
    <w:rsid w:val="00C26B9A"/>
    <w:rsid w:val="00C279B2"/>
    <w:rsid w:val="00C33E50"/>
    <w:rsid w:val="00C34C20"/>
    <w:rsid w:val="00C35A3E"/>
    <w:rsid w:val="00C42130"/>
    <w:rsid w:val="00C423A4"/>
    <w:rsid w:val="00C423E3"/>
    <w:rsid w:val="00C44BF5"/>
    <w:rsid w:val="00C521D6"/>
    <w:rsid w:val="00C54E98"/>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87DFE"/>
    <w:rsid w:val="00C905FC"/>
    <w:rsid w:val="00C92D03"/>
    <w:rsid w:val="00C9319C"/>
    <w:rsid w:val="00C93E81"/>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1CEA"/>
    <w:rsid w:val="00CE30EA"/>
    <w:rsid w:val="00CF048A"/>
    <w:rsid w:val="00CF155A"/>
    <w:rsid w:val="00CF2947"/>
    <w:rsid w:val="00CF686F"/>
    <w:rsid w:val="00CF6E60"/>
    <w:rsid w:val="00CF7BCA"/>
    <w:rsid w:val="00D008FD"/>
    <w:rsid w:val="00D0321C"/>
    <w:rsid w:val="00D035EC"/>
    <w:rsid w:val="00D06083"/>
    <w:rsid w:val="00D06AB1"/>
    <w:rsid w:val="00D06FC1"/>
    <w:rsid w:val="00D072ED"/>
    <w:rsid w:val="00D07A16"/>
    <w:rsid w:val="00D1067E"/>
    <w:rsid w:val="00D10F50"/>
    <w:rsid w:val="00D11272"/>
    <w:rsid w:val="00D126F5"/>
    <w:rsid w:val="00D12C54"/>
    <w:rsid w:val="00D1489E"/>
    <w:rsid w:val="00D20737"/>
    <w:rsid w:val="00D21E81"/>
    <w:rsid w:val="00D223DE"/>
    <w:rsid w:val="00D24009"/>
    <w:rsid w:val="00D2560A"/>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08C7"/>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585"/>
    <w:rsid w:val="00D97F99"/>
    <w:rsid w:val="00DA1E08"/>
    <w:rsid w:val="00DA24F8"/>
    <w:rsid w:val="00DA28E8"/>
    <w:rsid w:val="00DA38D3"/>
    <w:rsid w:val="00DA3932"/>
    <w:rsid w:val="00DA3AFC"/>
    <w:rsid w:val="00DA64F8"/>
    <w:rsid w:val="00DA6C15"/>
    <w:rsid w:val="00DB0258"/>
    <w:rsid w:val="00DB3279"/>
    <w:rsid w:val="00DB38EE"/>
    <w:rsid w:val="00DB498B"/>
    <w:rsid w:val="00DB66CA"/>
    <w:rsid w:val="00DB6BCA"/>
    <w:rsid w:val="00DB6F54"/>
    <w:rsid w:val="00DB73F7"/>
    <w:rsid w:val="00DC0321"/>
    <w:rsid w:val="00DC03BF"/>
    <w:rsid w:val="00DC3067"/>
    <w:rsid w:val="00DC370B"/>
    <w:rsid w:val="00DC3D44"/>
    <w:rsid w:val="00DC5B90"/>
    <w:rsid w:val="00DD00FF"/>
    <w:rsid w:val="00DD0545"/>
    <w:rsid w:val="00DD0619"/>
    <w:rsid w:val="00DD07FB"/>
    <w:rsid w:val="00DD25C6"/>
    <w:rsid w:val="00DD4FE5"/>
    <w:rsid w:val="00DD54B0"/>
    <w:rsid w:val="00DD57EE"/>
    <w:rsid w:val="00DD6705"/>
    <w:rsid w:val="00DD6BCC"/>
    <w:rsid w:val="00DE0A4B"/>
    <w:rsid w:val="00DE2410"/>
    <w:rsid w:val="00DE291A"/>
    <w:rsid w:val="00DE2939"/>
    <w:rsid w:val="00DE3921"/>
    <w:rsid w:val="00DE6E81"/>
    <w:rsid w:val="00DE703F"/>
    <w:rsid w:val="00DE7595"/>
    <w:rsid w:val="00DF1961"/>
    <w:rsid w:val="00DF44DE"/>
    <w:rsid w:val="00DF7D88"/>
    <w:rsid w:val="00E01138"/>
    <w:rsid w:val="00E02DFB"/>
    <w:rsid w:val="00E030F9"/>
    <w:rsid w:val="00E0311A"/>
    <w:rsid w:val="00E03138"/>
    <w:rsid w:val="00E03CEB"/>
    <w:rsid w:val="00E06404"/>
    <w:rsid w:val="00E11A85"/>
    <w:rsid w:val="00E12495"/>
    <w:rsid w:val="00E13F9E"/>
    <w:rsid w:val="00E15CCD"/>
    <w:rsid w:val="00E202EF"/>
    <w:rsid w:val="00E210B5"/>
    <w:rsid w:val="00E2552F"/>
    <w:rsid w:val="00E3137A"/>
    <w:rsid w:val="00E32CCF"/>
    <w:rsid w:val="00E34A98"/>
    <w:rsid w:val="00E35333"/>
    <w:rsid w:val="00E35D1E"/>
    <w:rsid w:val="00E364F9"/>
    <w:rsid w:val="00E365FA"/>
    <w:rsid w:val="00E36789"/>
    <w:rsid w:val="00E43CB1"/>
    <w:rsid w:val="00E44A83"/>
    <w:rsid w:val="00E502C1"/>
    <w:rsid w:val="00E502DD"/>
    <w:rsid w:val="00E50D3A"/>
    <w:rsid w:val="00E51387"/>
    <w:rsid w:val="00E51A91"/>
    <w:rsid w:val="00E51E68"/>
    <w:rsid w:val="00E52EFD"/>
    <w:rsid w:val="00E5408A"/>
    <w:rsid w:val="00E56800"/>
    <w:rsid w:val="00E60C63"/>
    <w:rsid w:val="00E62FF9"/>
    <w:rsid w:val="00E635D6"/>
    <w:rsid w:val="00E639BC"/>
    <w:rsid w:val="00E651E9"/>
    <w:rsid w:val="00E664CC"/>
    <w:rsid w:val="00E70388"/>
    <w:rsid w:val="00E70F92"/>
    <w:rsid w:val="00E74313"/>
    <w:rsid w:val="00E74C54"/>
    <w:rsid w:val="00E75E52"/>
    <w:rsid w:val="00E767E7"/>
    <w:rsid w:val="00E77749"/>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97B88"/>
    <w:rsid w:val="00EA58D1"/>
    <w:rsid w:val="00EA61BC"/>
    <w:rsid w:val="00EA681A"/>
    <w:rsid w:val="00EA735B"/>
    <w:rsid w:val="00EB1E69"/>
    <w:rsid w:val="00EB2086"/>
    <w:rsid w:val="00EB31ED"/>
    <w:rsid w:val="00EB5EDF"/>
    <w:rsid w:val="00EB60FE"/>
    <w:rsid w:val="00EB74DB"/>
    <w:rsid w:val="00EC5359"/>
    <w:rsid w:val="00EC562A"/>
    <w:rsid w:val="00ED067A"/>
    <w:rsid w:val="00ED2538"/>
    <w:rsid w:val="00ED2B50"/>
    <w:rsid w:val="00EE0350"/>
    <w:rsid w:val="00EE0719"/>
    <w:rsid w:val="00EE0E80"/>
    <w:rsid w:val="00EE613F"/>
    <w:rsid w:val="00EE7295"/>
    <w:rsid w:val="00EE7869"/>
    <w:rsid w:val="00EF054A"/>
    <w:rsid w:val="00EF3235"/>
    <w:rsid w:val="00EF408B"/>
    <w:rsid w:val="00EF729A"/>
    <w:rsid w:val="00EF7E72"/>
    <w:rsid w:val="00F00D65"/>
    <w:rsid w:val="00F06D37"/>
    <w:rsid w:val="00F07B9D"/>
    <w:rsid w:val="00F11586"/>
    <w:rsid w:val="00F1183B"/>
    <w:rsid w:val="00F11C9F"/>
    <w:rsid w:val="00F12263"/>
    <w:rsid w:val="00F1409D"/>
    <w:rsid w:val="00F14214"/>
    <w:rsid w:val="00F157A9"/>
    <w:rsid w:val="00F16F00"/>
    <w:rsid w:val="00F24759"/>
    <w:rsid w:val="00F25BB6"/>
    <w:rsid w:val="00F26B7E"/>
    <w:rsid w:val="00F2795B"/>
    <w:rsid w:val="00F27A3B"/>
    <w:rsid w:val="00F33817"/>
    <w:rsid w:val="00F420D5"/>
    <w:rsid w:val="00F451EA"/>
    <w:rsid w:val="00F45447"/>
    <w:rsid w:val="00F456C6"/>
    <w:rsid w:val="00F4577B"/>
    <w:rsid w:val="00F46496"/>
    <w:rsid w:val="00F474D0"/>
    <w:rsid w:val="00F47E1A"/>
    <w:rsid w:val="00F50179"/>
    <w:rsid w:val="00F515EE"/>
    <w:rsid w:val="00F523C2"/>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2FA9"/>
    <w:rsid w:val="00F93946"/>
    <w:rsid w:val="00F93A8A"/>
    <w:rsid w:val="00F94AF3"/>
    <w:rsid w:val="00F95248"/>
    <w:rsid w:val="00F956A9"/>
    <w:rsid w:val="00F963ED"/>
    <w:rsid w:val="00F966CF"/>
    <w:rsid w:val="00F96BFC"/>
    <w:rsid w:val="00F96CAE"/>
    <w:rsid w:val="00F97C99"/>
    <w:rsid w:val="00FA662D"/>
    <w:rsid w:val="00FA73B1"/>
    <w:rsid w:val="00FB0CB9"/>
    <w:rsid w:val="00FB143C"/>
    <w:rsid w:val="00FB231D"/>
    <w:rsid w:val="00FB2FE6"/>
    <w:rsid w:val="00FB45F1"/>
    <w:rsid w:val="00FB4A72"/>
    <w:rsid w:val="00FB54E8"/>
    <w:rsid w:val="00FB7054"/>
    <w:rsid w:val="00FB7130"/>
    <w:rsid w:val="00FC17B7"/>
    <w:rsid w:val="00FC2CB7"/>
    <w:rsid w:val="00FC4090"/>
    <w:rsid w:val="00FC55B4"/>
    <w:rsid w:val="00FC64C8"/>
    <w:rsid w:val="00FD00E6"/>
    <w:rsid w:val="00FD06CE"/>
    <w:rsid w:val="00FD09A1"/>
    <w:rsid w:val="00FD2A7C"/>
    <w:rsid w:val="00FD387E"/>
    <w:rsid w:val="00FD59EB"/>
    <w:rsid w:val="00FD7299"/>
    <w:rsid w:val="00FE1718"/>
    <w:rsid w:val="00FE1FBE"/>
    <w:rsid w:val="00FE2CB5"/>
    <w:rsid w:val="00FE3901"/>
    <w:rsid w:val="00FE39D3"/>
    <w:rsid w:val="00FE4BCE"/>
    <w:rsid w:val="00FE54AE"/>
    <w:rsid w:val="00FE576A"/>
    <w:rsid w:val="00FE7E79"/>
    <w:rsid w:val="00FF03D4"/>
    <w:rsid w:val="00FF3E7D"/>
    <w:rsid w:val="00FF5B99"/>
    <w:rsid w:val="00FF730C"/>
    <w:rsid w:val="00FF73F4"/>
    <w:rsid w:val="00FF7CE4"/>
    <w:rsid w:val="00FF7E39"/>
    <w:rsid w:val="08BC0A60"/>
    <w:rsid w:val="0BF57DE5"/>
    <w:rsid w:val="13CC58CF"/>
    <w:rsid w:val="14067033"/>
    <w:rsid w:val="1AEC22C7"/>
    <w:rsid w:val="256A4F48"/>
    <w:rsid w:val="2C61046B"/>
    <w:rsid w:val="2D426ED6"/>
    <w:rsid w:val="2EC21951"/>
    <w:rsid w:val="3C430575"/>
    <w:rsid w:val="40D479EE"/>
    <w:rsid w:val="482E032B"/>
    <w:rsid w:val="4B06733D"/>
    <w:rsid w:val="516923D4"/>
    <w:rsid w:val="54F16CCE"/>
    <w:rsid w:val="59C973F1"/>
    <w:rsid w:val="5DB623CB"/>
    <w:rsid w:val="62023D56"/>
    <w:rsid w:val="65A7504F"/>
    <w:rsid w:val="665571A8"/>
    <w:rsid w:val="74D8773C"/>
    <w:rsid w:val="76A718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2B52FB22"/>
  <w15:docId w15:val="{A42436C1-2571-4324-8BF6-4420F0BE6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rFonts w:ascii="Calibri" w:hAnsi="Calibri"/>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Body Text"/>
    <w:basedOn w:val="afff5"/>
    <w:link w:val="afffb"/>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c">
    <w:name w:val="Balloon Text"/>
    <w:basedOn w:val="afff5"/>
    <w:link w:val="afffd"/>
    <w:uiPriority w:val="99"/>
    <w:semiHidden/>
    <w:unhideWhenUsed/>
    <w:qFormat/>
    <w:rPr>
      <w:sz w:val="18"/>
      <w:szCs w:val="18"/>
    </w:rPr>
  </w:style>
  <w:style w:type="paragraph" w:styleId="afffe">
    <w:name w:val="footer"/>
    <w:basedOn w:val="afff5"/>
    <w:link w:val="affff"/>
    <w:uiPriority w:val="99"/>
    <w:qFormat/>
    <w:pPr>
      <w:tabs>
        <w:tab w:val="center" w:pos="4153"/>
        <w:tab w:val="right" w:pos="8306"/>
      </w:tabs>
      <w:adjustRightInd/>
      <w:snapToGrid w:val="0"/>
      <w:spacing w:line="240" w:lineRule="auto"/>
      <w:jc w:val="right"/>
    </w:pPr>
    <w:rPr>
      <w:rFonts w:ascii="宋体"/>
      <w:sz w:val="18"/>
      <w:szCs w:val="18"/>
    </w:rPr>
  </w:style>
  <w:style w:type="paragraph" w:styleId="affff0">
    <w:name w:val="header"/>
    <w:basedOn w:val="afff5"/>
    <w:link w:val="affff1"/>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2">
    <w:name w:val="footnote text"/>
    <w:basedOn w:val="afff5"/>
    <w:next w:val="afff5"/>
    <w:link w:val="affff3"/>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4">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5">
    <w:name w:val="Title"/>
    <w:basedOn w:val="afff5"/>
    <w:link w:val="affff6"/>
    <w:qFormat/>
    <w:pPr>
      <w:spacing w:before="240" w:after="60"/>
      <w:jc w:val="center"/>
      <w:outlineLvl w:val="0"/>
    </w:pPr>
    <w:rPr>
      <w:rFonts w:ascii="Arial" w:hAnsi="Arial" w:cs="Arial"/>
      <w:b/>
      <w:bCs/>
      <w:sz w:val="32"/>
      <w:szCs w:val="32"/>
    </w:rPr>
  </w:style>
  <w:style w:type="table" w:styleId="affff7">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8">
    <w:name w:val="Strong"/>
    <w:uiPriority w:val="22"/>
    <w:qFormat/>
    <w:rPr>
      <w:b/>
      <w:bCs/>
    </w:rPr>
  </w:style>
  <w:style w:type="character" w:styleId="affff9">
    <w:name w:val="page number"/>
    <w:qFormat/>
    <w:rPr>
      <w:rFonts w:ascii="宋体" w:eastAsia="宋体" w:hAnsi="Times New Roman"/>
      <w:sz w:val="18"/>
    </w:rPr>
  </w:style>
  <w:style w:type="character" w:styleId="affffa">
    <w:name w:val="Emphasis"/>
    <w:uiPriority w:val="20"/>
    <w:qFormat/>
    <w:rPr>
      <w:i/>
      <w:iCs/>
    </w:rPr>
  </w:style>
  <w:style w:type="character" w:styleId="affffb">
    <w:name w:val="Hyperlink"/>
    <w:uiPriority w:val="99"/>
    <w:qFormat/>
    <w:rPr>
      <w:rFonts w:ascii="宋体" w:eastAsia="宋体" w:hAnsi="Times New Roman"/>
      <w:color w:val="auto"/>
      <w:spacing w:val="0"/>
      <w:w w:val="100"/>
      <w:position w:val="0"/>
      <w:sz w:val="21"/>
      <w:u w:val="none"/>
      <w:vertAlign w:val="baseline"/>
    </w:rPr>
  </w:style>
  <w:style w:type="character" w:styleId="affffc">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rFonts w:ascii="Times New Roman" w:eastAsia="宋体" w:hAnsi="Times New Roman" w:cs="Times New Roman"/>
      <w:b/>
      <w:bCs/>
      <w:kern w:val="44"/>
      <w:sz w:val="44"/>
      <w:szCs w:val="44"/>
    </w:rPr>
  </w:style>
  <w:style w:type="character" w:customStyle="1" w:styleId="23">
    <w:name w:val="标题 2 字符"/>
    <w:link w:val="22"/>
    <w:qFormat/>
    <w:rPr>
      <w:rFonts w:ascii="Arial" w:eastAsia="黑体" w:hAnsi="Arial" w:cs="Times New Roman"/>
      <w:b/>
      <w:bCs/>
      <w:sz w:val="32"/>
      <w:szCs w:val="32"/>
    </w:rPr>
  </w:style>
  <w:style w:type="character" w:customStyle="1" w:styleId="30">
    <w:name w:val="标题 3 字符"/>
    <w:link w:val="3"/>
    <w:qFormat/>
    <w:rPr>
      <w:rFonts w:ascii="Times New Roman" w:eastAsia="宋体" w:hAnsi="Times New Roman" w:cs="Times New Roman"/>
      <w:b/>
      <w:bCs/>
      <w:sz w:val="32"/>
      <w:szCs w:val="32"/>
    </w:rPr>
  </w:style>
  <w:style w:type="character" w:customStyle="1" w:styleId="40">
    <w:name w:val="标题 4 字符"/>
    <w:link w:val="4"/>
    <w:qFormat/>
    <w:rPr>
      <w:rFonts w:ascii="Arial" w:eastAsia="黑体" w:hAnsi="Arial" w:cs="Times New Roman"/>
      <w:b/>
      <w:bCs/>
      <w:sz w:val="28"/>
      <w:szCs w:val="28"/>
    </w:rPr>
  </w:style>
  <w:style w:type="character" w:customStyle="1" w:styleId="50">
    <w:name w:val="标题 5 字符"/>
    <w:link w:val="5"/>
    <w:qFormat/>
    <w:rPr>
      <w:rFonts w:ascii="Times New Roman" w:eastAsia="宋体" w:hAnsi="Times New Roman" w:cs="Times New Roman"/>
      <w:b/>
      <w:bCs/>
      <w:sz w:val="28"/>
      <w:szCs w:val="28"/>
    </w:rPr>
  </w:style>
  <w:style w:type="character" w:customStyle="1" w:styleId="60">
    <w:name w:val="标题 6 字符"/>
    <w:link w:val="6"/>
    <w:qFormat/>
    <w:rPr>
      <w:rFonts w:ascii="Arial" w:eastAsia="黑体" w:hAnsi="Arial" w:cs="Times New Roman"/>
      <w:b/>
      <w:bCs/>
      <w:sz w:val="24"/>
      <w:szCs w:val="24"/>
    </w:rPr>
  </w:style>
  <w:style w:type="character" w:customStyle="1" w:styleId="70">
    <w:name w:val="标题 7 字符"/>
    <w:link w:val="7"/>
    <w:qFormat/>
    <w:rPr>
      <w:rFonts w:ascii="Times New Roman" w:eastAsia="宋体" w:hAnsi="Times New Roman" w:cs="Times New Roman"/>
      <w:b/>
      <w:bCs/>
      <w:sz w:val="24"/>
      <w:szCs w:val="24"/>
    </w:rPr>
  </w:style>
  <w:style w:type="character" w:customStyle="1" w:styleId="80">
    <w:name w:val="标题 8 字符"/>
    <w:link w:val="8"/>
    <w:qFormat/>
    <w:rPr>
      <w:rFonts w:ascii="Arial" w:eastAsia="黑体" w:hAnsi="Arial" w:cs="Times New Roman"/>
      <w:sz w:val="24"/>
      <w:szCs w:val="24"/>
    </w:rPr>
  </w:style>
  <w:style w:type="character" w:customStyle="1" w:styleId="90">
    <w:name w:val="标题 9 字符"/>
    <w:link w:val="9"/>
    <w:qFormat/>
    <w:rPr>
      <w:rFonts w:ascii="Arial" w:eastAsia="黑体" w:hAnsi="Arial" w:cs="Times New Roman"/>
      <w:szCs w:val="21"/>
    </w:rPr>
  </w:style>
  <w:style w:type="character" w:customStyle="1" w:styleId="affff1">
    <w:name w:val="页眉 字符"/>
    <w:link w:val="affff0"/>
    <w:uiPriority w:val="99"/>
    <w:qFormat/>
    <w:rPr>
      <w:rFonts w:ascii="Times New Roman" w:eastAsia="宋体" w:hAnsi="Times New Roman" w:cs="Times New Roman"/>
      <w:sz w:val="18"/>
      <w:szCs w:val="18"/>
    </w:rPr>
  </w:style>
  <w:style w:type="character" w:customStyle="1" w:styleId="affff">
    <w:name w:val="页脚 字符"/>
    <w:link w:val="afffe"/>
    <w:uiPriority w:val="99"/>
    <w:qFormat/>
    <w:rPr>
      <w:rFonts w:ascii="宋体" w:eastAsia="宋体" w:hAnsi="Times New Roman" w:cs="Times New Roman"/>
      <w:sz w:val="18"/>
      <w:szCs w:val="18"/>
    </w:rPr>
  </w:style>
  <w:style w:type="character" w:customStyle="1" w:styleId="afffd">
    <w:name w:val="批注框文本 字符"/>
    <w:link w:val="afffc"/>
    <w:uiPriority w:val="99"/>
    <w:semiHidden/>
    <w:qFormat/>
    <w:rPr>
      <w:sz w:val="18"/>
      <w:szCs w:val="18"/>
    </w:rPr>
  </w:style>
  <w:style w:type="paragraph" w:styleId="affffd">
    <w:name w:val="Quote"/>
    <w:basedOn w:val="afff5"/>
    <w:next w:val="afff5"/>
    <w:link w:val="affffe"/>
    <w:uiPriority w:val="29"/>
    <w:qFormat/>
    <w:rPr>
      <w:i/>
      <w:iCs/>
      <w:color w:val="000000"/>
    </w:rPr>
  </w:style>
  <w:style w:type="character" w:customStyle="1" w:styleId="affffe">
    <w:name w:val="引用 字符"/>
    <w:link w:val="affffd"/>
    <w:uiPriority w:val="29"/>
    <w:qFormat/>
    <w:rPr>
      <w:i/>
      <w:iCs/>
      <w:color w:val="000000"/>
    </w:rPr>
  </w:style>
  <w:style w:type="character" w:customStyle="1" w:styleId="affff6">
    <w:name w:val="标题 字符"/>
    <w:link w:val="affff5"/>
    <w:qFormat/>
    <w:rPr>
      <w:rFonts w:ascii="Arial" w:eastAsia="宋体" w:hAnsi="Arial" w:cs="Arial"/>
      <w:b/>
      <w:bCs/>
      <w:sz w:val="32"/>
      <w:szCs w:val="32"/>
    </w:rPr>
  </w:style>
  <w:style w:type="paragraph" w:customStyle="1" w:styleId="afffff">
    <w:name w:val="标准标志"/>
    <w:next w:val="afff5"/>
    <w:qFormat/>
    <w:pPr>
      <w:framePr w:w="2268" w:h="1392" w:hRule="exact" w:wrap="around" w:hAnchor="margin" w:x="6748" w:y="171" w:anchorLock="1"/>
      <w:shd w:val="solid" w:color="FFFFFF" w:fill="FFFFFF"/>
      <w:spacing w:line="0" w:lineRule="atLeast"/>
      <w:jc w:val="right"/>
    </w:pPr>
    <w:rPr>
      <w:b/>
      <w:w w:val="130"/>
      <w:sz w:val="96"/>
    </w:rPr>
  </w:style>
  <w:style w:type="paragraph" w:customStyle="1" w:styleId="afffff0">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w w:val="148"/>
      <w:sz w:val="52"/>
    </w:rPr>
  </w:style>
  <w:style w:type="paragraph" w:customStyle="1" w:styleId="afffff1">
    <w:name w:val="标准文件_页脚偶数页"/>
    <w:qFormat/>
    <w:pPr>
      <w:ind w:left="198"/>
    </w:pPr>
    <w:rPr>
      <w:rFonts w:ascii="宋体"/>
      <w:sz w:val="18"/>
    </w:rPr>
  </w:style>
  <w:style w:type="paragraph" w:customStyle="1" w:styleId="afffff2">
    <w:name w:val="标准文件_页脚奇数页"/>
    <w:qFormat/>
    <w:pPr>
      <w:ind w:right="227"/>
      <w:jc w:val="right"/>
    </w:pPr>
    <w:rPr>
      <w:rFonts w:ascii="宋体"/>
      <w:sz w:val="18"/>
    </w:rPr>
  </w:style>
  <w:style w:type="paragraph" w:customStyle="1" w:styleId="afffff3">
    <w:name w:val="标准书眉一"/>
    <w:qFormat/>
    <w:pPr>
      <w:jc w:val="both"/>
    </w:pPr>
  </w:style>
  <w:style w:type="paragraph" w:customStyle="1" w:styleId="ICS">
    <w:name w:val="标准文件_ICS"/>
    <w:basedOn w:val="afff5"/>
    <w:qFormat/>
    <w:pPr>
      <w:spacing w:line="0" w:lineRule="atLeast"/>
    </w:pPr>
    <w:rPr>
      <w:rFonts w:ascii="黑体" w:eastAsia="黑体" w:hAnsi="宋体"/>
    </w:rPr>
  </w:style>
  <w:style w:type="paragraph" w:customStyle="1" w:styleId="afffff4">
    <w:name w:val="标准文件_标准正文"/>
    <w:basedOn w:val="afff5"/>
    <w:next w:val="afffff5"/>
    <w:qFormat/>
    <w:pPr>
      <w:snapToGrid w:val="0"/>
      <w:ind w:firstLineChars="200" w:firstLine="200"/>
    </w:pPr>
    <w:rPr>
      <w:kern w:val="0"/>
    </w:rPr>
  </w:style>
  <w:style w:type="paragraph" w:customStyle="1" w:styleId="afffff5">
    <w:name w:val="标准文件_段"/>
    <w:link w:val="Char"/>
    <w:qFormat/>
    <w:pPr>
      <w:autoSpaceDE w:val="0"/>
      <w:autoSpaceDN w:val="0"/>
      <w:ind w:firstLineChars="200" w:firstLine="200"/>
      <w:jc w:val="both"/>
    </w:pPr>
    <w:rPr>
      <w:rFonts w:ascii="宋体"/>
      <w:sz w:val="21"/>
    </w:rPr>
  </w:style>
  <w:style w:type="paragraph" w:customStyle="1" w:styleId="afffff6">
    <w:name w:val="标准文件_版本"/>
    <w:basedOn w:val="afffff4"/>
    <w:qFormat/>
    <w:pPr>
      <w:adjustRightInd/>
      <w:snapToGrid/>
      <w:ind w:firstLineChars="0" w:firstLine="0"/>
    </w:pPr>
    <w:rPr>
      <w:rFonts w:ascii="宋体" w:hAnsi="宋体"/>
      <w:kern w:val="2"/>
    </w:rPr>
  </w:style>
  <w:style w:type="paragraph" w:customStyle="1" w:styleId="afffff7">
    <w:name w:val="标准文件_标准部门"/>
    <w:basedOn w:val="afff5"/>
    <w:qFormat/>
    <w:pPr>
      <w:jc w:val="center"/>
    </w:pPr>
    <w:rPr>
      <w:rFonts w:ascii="黑体" w:eastAsia="黑体"/>
      <w:kern w:val="0"/>
      <w:sz w:val="44"/>
    </w:rPr>
  </w:style>
  <w:style w:type="paragraph" w:customStyle="1" w:styleId="afffff8">
    <w:name w:val="标准文件_标准代替"/>
    <w:basedOn w:val="afff5"/>
    <w:next w:val="afff5"/>
    <w:qFormat/>
    <w:pPr>
      <w:spacing w:line="310" w:lineRule="exact"/>
      <w:jc w:val="right"/>
    </w:pPr>
    <w:rPr>
      <w:rFonts w:ascii="宋体" w:hAnsi="宋体"/>
      <w:kern w:val="0"/>
    </w:rPr>
  </w:style>
  <w:style w:type="paragraph" w:customStyle="1" w:styleId="afffff9">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a">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b">
    <w:name w:val="标准文件_页眉偶数页"/>
    <w:basedOn w:val="afffffa"/>
    <w:next w:val="afff5"/>
    <w:qFormat/>
    <w:pPr>
      <w:jc w:val="left"/>
    </w:pPr>
  </w:style>
  <w:style w:type="paragraph" w:customStyle="1" w:styleId="afffffc">
    <w:name w:val="标准文件_参考文献标题"/>
    <w:basedOn w:val="afff5"/>
    <w:next w:val="afff5"/>
    <w:qFormat/>
    <w:pPr>
      <w:widowControl/>
      <w:shd w:val="clear" w:color="FFFFFF" w:fill="FFFFFF"/>
      <w:adjustRightInd/>
      <w:spacing w:beforeLines="40" w:before="4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rPr>
  </w:style>
  <w:style w:type="paragraph" w:customStyle="1" w:styleId="affe">
    <w:name w:val="标准文件_二级条标题"/>
    <w:next w:val="afffff5"/>
    <w:qFormat/>
    <w:pPr>
      <w:widowControl w:val="0"/>
      <w:numPr>
        <w:ilvl w:val="3"/>
        <w:numId w:val="2"/>
      </w:numPr>
      <w:spacing w:beforeLines="50" w:before="50" w:afterLines="50" w:after="50"/>
      <w:jc w:val="both"/>
      <w:outlineLvl w:val="2"/>
    </w:pPr>
    <w:rPr>
      <w:rFonts w:ascii="黑体" w:eastAsia="黑体"/>
      <w:sz w:val="21"/>
    </w:rPr>
  </w:style>
  <w:style w:type="character" w:customStyle="1" w:styleId="afffffd">
    <w:name w:val="标准文件_发布"/>
    <w:qFormat/>
    <w:rPr>
      <w:rFonts w:ascii="黑体" w:eastAsia="黑体"/>
      <w:spacing w:val="0"/>
      <w:w w:val="100"/>
      <w:position w:val="3"/>
      <w:sz w:val="28"/>
    </w:rPr>
  </w:style>
  <w:style w:type="paragraph" w:customStyle="1" w:styleId="ad">
    <w:name w:val="标准文件_方框数字列项"/>
    <w:basedOn w:val="afffff5"/>
    <w:qFormat/>
    <w:pPr>
      <w:numPr>
        <w:numId w:val="3"/>
      </w:numPr>
      <w:ind w:firstLineChars="0" w:firstLine="0"/>
    </w:pPr>
  </w:style>
  <w:style w:type="paragraph" w:customStyle="1" w:styleId="afffffe">
    <w:name w:val="标准文件_封面标准编号"/>
    <w:basedOn w:val="afff5"/>
    <w:next w:val="afffff8"/>
    <w:qFormat/>
    <w:pPr>
      <w:spacing w:line="310" w:lineRule="exact"/>
      <w:jc w:val="right"/>
    </w:pPr>
    <w:rPr>
      <w:rFonts w:ascii="黑体" w:eastAsia="黑体"/>
      <w:kern w:val="0"/>
      <w:sz w:val="28"/>
    </w:rPr>
  </w:style>
  <w:style w:type="paragraph" w:customStyle="1" w:styleId="affffff">
    <w:name w:val="标准文件_封面标准分类号"/>
    <w:basedOn w:val="afff5"/>
    <w:qFormat/>
    <w:rPr>
      <w:rFonts w:ascii="黑体" w:eastAsia="黑体"/>
      <w:b/>
      <w:kern w:val="0"/>
      <w:sz w:val="28"/>
    </w:rPr>
  </w:style>
  <w:style w:type="paragraph" w:customStyle="1" w:styleId="affffff0">
    <w:name w:val="标准文件_封面标准名称"/>
    <w:basedOn w:val="afff5"/>
    <w:qFormat/>
    <w:pPr>
      <w:spacing w:line="240" w:lineRule="auto"/>
      <w:jc w:val="center"/>
    </w:pPr>
    <w:rPr>
      <w:rFonts w:ascii="黑体" w:eastAsia="黑体"/>
      <w:kern w:val="0"/>
      <w:sz w:val="52"/>
    </w:rPr>
  </w:style>
  <w:style w:type="paragraph" w:customStyle="1" w:styleId="affffff1">
    <w:name w:val="标准文件_封面标准英文名称"/>
    <w:basedOn w:val="afff5"/>
    <w:qFormat/>
    <w:pPr>
      <w:spacing w:line="240" w:lineRule="auto"/>
      <w:jc w:val="center"/>
    </w:pPr>
    <w:rPr>
      <w:rFonts w:ascii="黑体" w:eastAsia="黑体"/>
      <w:b/>
      <w:sz w:val="28"/>
    </w:rPr>
  </w:style>
  <w:style w:type="paragraph" w:customStyle="1" w:styleId="affffff2">
    <w:name w:val="标准文件_封面发布日期"/>
    <w:basedOn w:val="afff5"/>
    <w:qFormat/>
    <w:pPr>
      <w:spacing w:line="310" w:lineRule="exact"/>
    </w:pPr>
    <w:rPr>
      <w:rFonts w:ascii="黑体" w:eastAsia="黑体"/>
      <w:kern w:val="0"/>
      <w:sz w:val="28"/>
    </w:rPr>
  </w:style>
  <w:style w:type="paragraph" w:customStyle="1" w:styleId="affffff3">
    <w:name w:val="标准文件_封面密级"/>
    <w:basedOn w:val="afff5"/>
    <w:qFormat/>
    <w:rPr>
      <w:rFonts w:eastAsia="黑体"/>
      <w:sz w:val="32"/>
    </w:rPr>
  </w:style>
  <w:style w:type="paragraph" w:customStyle="1" w:styleId="affffff4">
    <w:name w:val="标准文件_封面实施日期"/>
    <w:basedOn w:val="afff5"/>
    <w:qFormat/>
    <w:pPr>
      <w:spacing w:line="310" w:lineRule="exact"/>
      <w:jc w:val="right"/>
    </w:pPr>
    <w:rPr>
      <w:rFonts w:ascii="黑体" w:eastAsia="黑体"/>
      <w:sz w:val="28"/>
    </w:rPr>
  </w:style>
  <w:style w:type="paragraph" w:customStyle="1" w:styleId="affffff5">
    <w:name w:val="标准文件_封面抬头"/>
    <w:basedOn w:val="afffff5"/>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5"/>
    <w:qFormat/>
    <w:pPr>
      <w:numPr>
        <w:numId w:val="4"/>
      </w:numPr>
      <w:shd w:val="clear" w:color="FFFFFF" w:fill="FFFFFF"/>
      <w:tabs>
        <w:tab w:val="left" w:pos="6406"/>
      </w:tabs>
      <w:spacing w:beforeLines="25" w:before="25" w:afterLines="50" w:after="50"/>
      <w:jc w:val="center"/>
      <w:outlineLvl w:val="0"/>
    </w:pPr>
    <w:rPr>
      <w:rFonts w:ascii="黑体" w:eastAsia="黑体"/>
      <w:sz w:val="21"/>
    </w:rPr>
  </w:style>
  <w:style w:type="paragraph" w:customStyle="1" w:styleId="aff">
    <w:name w:val="标准文件_附录表标题"/>
    <w:next w:val="afffff5"/>
    <w:qFormat/>
    <w:pPr>
      <w:numPr>
        <w:ilvl w:val="1"/>
        <w:numId w:val="5"/>
      </w:numPr>
      <w:adjustRightInd w:val="0"/>
      <w:snapToGrid w:val="0"/>
      <w:spacing w:beforeLines="50" w:before="50" w:afterLines="50" w:after="50"/>
      <w:ind w:firstLine="420"/>
      <w:jc w:val="center"/>
      <w:textAlignment w:val="baseline"/>
    </w:pPr>
    <w:rPr>
      <w:rFonts w:ascii="黑体" w:eastAsia="黑体"/>
      <w:kern w:val="21"/>
      <w:sz w:val="21"/>
    </w:rPr>
  </w:style>
  <w:style w:type="paragraph" w:customStyle="1" w:styleId="aff4">
    <w:name w:val="标准文件_附录一级条标题"/>
    <w:next w:val="afffff5"/>
    <w:qFormat/>
    <w:pPr>
      <w:widowControl w:val="0"/>
      <w:numPr>
        <w:ilvl w:val="1"/>
        <w:numId w:val="4"/>
      </w:numPr>
      <w:spacing w:beforeLines="50" w:before="50" w:afterLines="50" w:after="50"/>
      <w:jc w:val="both"/>
      <w:outlineLvl w:val="2"/>
    </w:pPr>
    <w:rPr>
      <w:rFonts w:ascii="黑体" w:eastAsia="黑体"/>
      <w:kern w:val="21"/>
      <w:sz w:val="21"/>
    </w:rPr>
  </w:style>
  <w:style w:type="paragraph" w:customStyle="1" w:styleId="aff5">
    <w:name w:val="标准文件_附录二级条标题"/>
    <w:basedOn w:val="aff4"/>
    <w:next w:val="afffff5"/>
    <w:qFormat/>
    <w:pPr>
      <w:widowControl/>
      <w:numPr>
        <w:ilvl w:val="2"/>
      </w:numPr>
      <w:wordWrap w:val="0"/>
      <w:overflowPunct w:val="0"/>
      <w:autoSpaceDE w:val="0"/>
      <w:autoSpaceDN w:val="0"/>
      <w:textAlignment w:val="baseline"/>
      <w:outlineLvl w:val="3"/>
    </w:pPr>
  </w:style>
  <w:style w:type="paragraph" w:customStyle="1" w:styleId="affffff6">
    <w:name w:val="标准文件_附录公式"/>
    <w:basedOn w:val="afffff4"/>
    <w:next w:val="afffff4"/>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5"/>
    <w:qFormat/>
    <w:pPr>
      <w:widowControl w:val="0"/>
      <w:numPr>
        <w:ilvl w:val="3"/>
        <w:numId w:val="4"/>
      </w:numPr>
      <w:spacing w:beforeLines="50" w:before="50" w:afterLines="50" w:after="50"/>
      <w:jc w:val="both"/>
      <w:outlineLvl w:val="4"/>
    </w:pPr>
    <w:rPr>
      <w:rFonts w:ascii="黑体" w:eastAsia="黑体"/>
      <w:kern w:val="21"/>
      <w:sz w:val="21"/>
    </w:rPr>
  </w:style>
  <w:style w:type="paragraph" w:customStyle="1" w:styleId="aff7">
    <w:name w:val="标准文件_附录四级条标题"/>
    <w:next w:val="afffff5"/>
    <w:qFormat/>
    <w:pPr>
      <w:widowControl w:val="0"/>
      <w:numPr>
        <w:ilvl w:val="4"/>
        <w:numId w:val="4"/>
      </w:numPr>
      <w:spacing w:beforeLines="50" w:before="50" w:afterLines="50" w:after="50"/>
      <w:jc w:val="both"/>
      <w:outlineLvl w:val="5"/>
    </w:pPr>
    <w:rPr>
      <w:rFonts w:ascii="黑体" w:eastAsia="黑体"/>
      <w:kern w:val="21"/>
      <w:sz w:val="21"/>
    </w:rPr>
  </w:style>
  <w:style w:type="paragraph" w:customStyle="1" w:styleId="af9">
    <w:name w:val="标准文件_附录图标题"/>
    <w:next w:val="afffff5"/>
    <w:qFormat/>
    <w:pPr>
      <w:numPr>
        <w:ilvl w:val="1"/>
        <w:numId w:val="6"/>
      </w:numPr>
      <w:adjustRightInd w:val="0"/>
      <w:snapToGrid w:val="0"/>
      <w:spacing w:beforeLines="50" w:before="50" w:afterLines="50" w:after="50"/>
      <w:ind w:firstLine="420"/>
      <w:jc w:val="center"/>
    </w:pPr>
    <w:rPr>
      <w:rFonts w:ascii="黑体" w:eastAsia="黑体"/>
      <w:sz w:val="21"/>
    </w:rPr>
  </w:style>
  <w:style w:type="paragraph" w:customStyle="1" w:styleId="aff8">
    <w:name w:val="标准文件_附录五级条标题"/>
    <w:next w:val="afffff5"/>
    <w:qFormat/>
    <w:pPr>
      <w:widowControl w:val="0"/>
      <w:numPr>
        <w:ilvl w:val="5"/>
        <w:numId w:val="4"/>
      </w:numPr>
      <w:spacing w:beforeLines="50" w:before="50" w:afterLines="50" w:after="50"/>
      <w:jc w:val="both"/>
      <w:outlineLvl w:val="6"/>
    </w:pPr>
    <w:rPr>
      <w:rFonts w:ascii="黑体" w:eastAsia="黑体"/>
      <w:kern w:val="21"/>
      <w:sz w:val="21"/>
    </w:rPr>
  </w:style>
  <w:style w:type="paragraph" w:customStyle="1" w:styleId="af0">
    <w:name w:val="标准文件_附录英文标识"/>
    <w:next w:val="afffa"/>
    <w:qFormat/>
    <w:pPr>
      <w:numPr>
        <w:numId w:val="7"/>
      </w:numPr>
      <w:tabs>
        <w:tab w:val="left" w:pos="6406"/>
      </w:tabs>
      <w:spacing w:before="220" w:after="320"/>
      <w:jc w:val="center"/>
      <w:outlineLvl w:val="0"/>
    </w:pPr>
    <w:rPr>
      <w:rFonts w:ascii="黑体" w:eastAsia="黑体"/>
      <w:sz w:val="21"/>
    </w:rPr>
  </w:style>
  <w:style w:type="character" w:customStyle="1" w:styleId="afffb">
    <w:name w:val="正文文本 字符"/>
    <w:link w:val="afffa"/>
    <w:qFormat/>
    <w:rPr>
      <w:rFonts w:ascii="Times New Roman" w:eastAsia="宋体" w:hAnsi="Times New Roman" w:cs="Times New Roman"/>
      <w:szCs w:val="20"/>
    </w:rPr>
  </w:style>
  <w:style w:type="paragraph" w:customStyle="1" w:styleId="affffff7">
    <w:name w:val="标准文件_附录章标题"/>
    <w:next w:val="afffff5"/>
    <w:qFormat/>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ffff8">
    <w:name w:val="标准文件_公式后的破折号"/>
    <w:basedOn w:val="afffff5"/>
    <w:next w:val="afffff5"/>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afterLines="150" w:after="150"/>
      <w:ind w:left="0" w:firstLine="0"/>
      <w:jc w:val="center"/>
      <w:outlineLvl w:val="0"/>
    </w:pPr>
    <w:rPr>
      <w:rFonts w:ascii="黑体" w:eastAsia="黑体"/>
      <w:sz w:val="32"/>
    </w:rPr>
  </w:style>
  <w:style w:type="paragraph" w:customStyle="1" w:styleId="affffff9">
    <w:name w:val="标准文件_目次、标准名称标题"/>
    <w:basedOn w:val="a6"/>
    <w:next w:val="afffff5"/>
    <w:qFormat/>
    <w:pPr>
      <w:spacing w:line="460" w:lineRule="exact"/>
    </w:pPr>
  </w:style>
  <w:style w:type="paragraph" w:customStyle="1" w:styleId="affffffa">
    <w:name w:val="标准文件_目录标题"/>
    <w:basedOn w:val="afff5"/>
    <w:qFormat/>
    <w:pPr>
      <w:spacing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left="0" w:firstLineChars="200" w:firstLine="200"/>
    </w:pPr>
    <w:rPr>
      <w:sz w:val="21"/>
    </w:rPr>
  </w:style>
  <w:style w:type="paragraph" w:customStyle="1" w:styleId="afc">
    <w:name w:val="标准文件_破折号列项（二级）"/>
    <w:basedOn w:val="af1"/>
    <w:qFormat/>
    <w:pPr>
      <w:numPr>
        <w:numId w:val="10"/>
      </w:numPr>
      <w:ind w:left="0" w:firstLine="200"/>
    </w:pPr>
  </w:style>
  <w:style w:type="paragraph" w:customStyle="1" w:styleId="afff">
    <w:name w:val="标准文件_三级条标题"/>
    <w:basedOn w:val="affe"/>
    <w:next w:val="afffff5"/>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b">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5"/>
    <w:qFormat/>
    <w:pPr>
      <w:widowControl w:val="0"/>
      <w:numPr>
        <w:ilvl w:val="5"/>
        <w:numId w:val="2"/>
      </w:numPr>
      <w:spacing w:beforeLines="50" w:before="50" w:afterLines="50" w:after="50"/>
      <w:jc w:val="both"/>
      <w:outlineLvl w:val="4"/>
    </w:pPr>
    <w:rPr>
      <w:rFonts w:ascii="黑体" w:eastAsia="黑体"/>
      <w:sz w:val="21"/>
    </w:rPr>
  </w:style>
  <w:style w:type="character" w:customStyle="1" w:styleId="affff3">
    <w:name w:val="脚注文本 字符"/>
    <w:link w:val="affff2"/>
    <w:semiHidden/>
    <w:qFormat/>
    <w:rPr>
      <w:rFonts w:ascii="宋体" w:eastAsia="宋体" w:hAnsi="Times New Roman" w:cs="Times New Roman"/>
      <w:sz w:val="18"/>
      <w:szCs w:val="18"/>
    </w:rPr>
  </w:style>
  <w:style w:type="paragraph" w:customStyle="1" w:styleId="affffffc">
    <w:name w:val="标准文件_条文脚注"/>
    <w:basedOn w:val="affff2"/>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5"/>
    <w:qFormat/>
    <w:pPr>
      <w:numPr>
        <w:numId w:val="12"/>
      </w:numPr>
      <w:spacing w:line="240" w:lineRule="auto"/>
      <w:jc w:val="left"/>
    </w:pPr>
    <w:rPr>
      <w:rFonts w:ascii="宋体" w:hAnsi="宋体"/>
      <w:sz w:val="18"/>
    </w:rPr>
  </w:style>
  <w:style w:type="character" w:customStyle="1" w:styleId="affffffd">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5"/>
    <w:qFormat/>
    <w:pPr>
      <w:widowControl w:val="0"/>
      <w:numPr>
        <w:ilvl w:val="6"/>
        <w:numId w:val="2"/>
      </w:numPr>
      <w:spacing w:beforeLines="50" w:before="50" w:afterLines="50" w:after="50"/>
      <w:jc w:val="both"/>
      <w:outlineLvl w:val="5"/>
    </w:pPr>
    <w:rPr>
      <w:rFonts w:ascii="黑体" w:eastAsia="黑体"/>
      <w:sz w:val="21"/>
    </w:rPr>
  </w:style>
  <w:style w:type="paragraph" w:customStyle="1" w:styleId="affc">
    <w:name w:val="标准文件_章标题"/>
    <w:next w:val="afffff5"/>
    <w:qFormat/>
    <w:pPr>
      <w:numPr>
        <w:ilvl w:val="1"/>
        <w:numId w:val="2"/>
      </w:numPr>
      <w:spacing w:beforeLines="100" w:before="100" w:afterLines="100" w:after="100"/>
      <w:jc w:val="both"/>
      <w:outlineLvl w:val="0"/>
    </w:pPr>
    <w:rPr>
      <w:rFonts w:ascii="黑体" w:eastAsia="黑体"/>
      <w:sz w:val="21"/>
    </w:rPr>
  </w:style>
  <w:style w:type="paragraph" w:customStyle="1" w:styleId="affd">
    <w:name w:val="标准文件_一级条标题"/>
    <w:basedOn w:val="affc"/>
    <w:next w:val="afffff5"/>
    <w:qFormat/>
    <w:pPr>
      <w:numPr>
        <w:ilvl w:val="2"/>
      </w:numPr>
      <w:spacing w:beforeLines="50" w:before="50" w:afterLines="50" w:after="50"/>
      <w:outlineLvl w:val="1"/>
    </w:pPr>
  </w:style>
  <w:style w:type="paragraph" w:customStyle="1" w:styleId="affffffe">
    <w:name w:val="标准文件_一致程度"/>
    <w:basedOn w:val="afff5"/>
    <w:qFormat/>
    <w:pPr>
      <w:spacing w:line="440" w:lineRule="exact"/>
      <w:jc w:val="center"/>
    </w:pPr>
    <w:rPr>
      <w:sz w:val="28"/>
    </w:rPr>
  </w:style>
  <w:style w:type="paragraph" w:customStyle="1" w:styleId="afffffff">
    <w:name w:val="标准文件_引言标题"/>
    <w:next w:val="afff5"/>
    <w:qFormat/>
    <w:pPr>
      <w:shd w:val="clear" w:color="FFFFFF" w:fill="FFFFFF"/>
      <w:spacing w:before="540" w:after="600"/>
      <w:jc w:val="center"/>
      <w:outlineLvl w:val="0"/>
    </w:pPr>
    <w:rPr>
      <w:rFonts w:ascii="黑体" w:eastAsia="黑体"/>
      <w:sz w:val="32"/>
    </w:rPr>
  </w:style>
  <w:style w:type="paragraph" w:customStyle="1" w:styleId="afffffff0">
    <w:name w:val="标准文件_英文图表脚注"/>
    <w:basedOn w:val="afffff4"/>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sz w:val="21"/>
    </w:rPr>
  </w:style>
  <w:style w:type="paragraph" w:customStyle="1" w:styleId="af">
    <w:name w:val="标准文件_英文注："/>
    <w:basedOn w:val="afff5"/>
    <w:next w:val="afffff5"/>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5"/>
    <w:qFormat/>
    <w:pPr>
      <w:numPr>
        <w:numId w:val="16"/>
      </w:numPr>
      <w:tabs>
        <w:tab w:val="left" w:pos="0"/>
      </w:tabs>
      <w:spacing w:beforeLines="50" w:before="50" w:afterLines="50" w:after="50"/>
      <w:jc w:val="center"/>
    </w:pPr>
    <w:rPr>
      <w:rFonts w:ascii="黑体" w:eastAsia="黑体"/>
      <w:sz w:val="21"/>
    </w:rPr>
  </w:style>
  <w:style w:type="paragraph" w:customStyle="1" w:styleId="afffffff1">
    <w:name w:val="标准文件_正文公式"/>
    <w:basedOn w:val="afff5"/>
    <w:next w:val="afffff4"/>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5"/>
    <w:qFormat/>
    <w:pPr>
      <w:numPr>
        <w:numId w:val="17"/>
      </w:numPr>
      <w:spacing w:beforeLines="50" w:before="50" w:afterLines="50" w:after="50"/>
      <w:jc w:val="center"/>
    </w:pPr>
    <w:rPr>
      <w:rFonts w:ascii="黑体" w:eastAsia="黑体"/>
      <w:sz w:val="21"/>
    </w:rPr>
  </w:style>
  <w:style w:type="paragraph" w:customStyle="1" w:styleId="afff3">
    <w:name w:val="标准文件_正文英文表标题"/>
    <w:next w:val="afffff5"/>
    <w:qFormat/>
    <w:pPr>
      <w:numPr>
        <w:numId w:val="18"/>
      </w:numPr>
      <w:jc w:val="center"/>
    </w:pPr>
    <w:rPr>
      <w:rFonts w:ascii="黑体" w:eastAsia="黑体"/>
      <w:sz w:val="21"/>
    </w:rPr>
  </w:style>
  <w:style w:type="paragraph" w:customStyle="1" w:styleId="afb">
    <w:name w:val="标准文件_正文英文图标题"/>
    <w:next w:val="afffff5"/>
    <w:qFormat/>
    <w:pPr>
      <w:numPr>
        <w:numId w:val="19"/>
      </w:numPr>
      <w:jc w:val="center"/>
    </w:pPr>
    <w:rPr>
      <w:rFonts w:ascii="黑体" w:eastAsia="黑体"/>
      <w:sz w:val="21"/>
    </w:rPr>
  </w:style>
  <w:style w:type="paragraph" w:customStyle="1" w:styleId="af7">
    <w:name w:val="标准文件_编号列项（三级）"/>
    <w:qFormat/>
    <w:pPr>
      <w:numPr>
        <w:ilvl w:val="2"/>
        <w:numId w:val="13"/>
      </w:numPr>
    </w:pPr>
    <w:rPr>
      <w:rFonts w:ascii="宋体"/>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2">
    <w:name w:val="发布部门"/>
    <w:next w:val="afffff5"/>
    <w:qFormat/>
    <w:pPr>
      <w:framePr w:w="7433" w:h="585" w:hRule="exact" w:hSpace="180" w:vSpace="180" w:wrap="around" w:hAnchor="margin" w:xAlign="center" w:y="14401" w:anchorLock="1"/>
      <w:jc w:val="center"/>
    </w:pPr>
    <w:rPr>
      <w:rFonts w:ascii="宋体"/>
      <w:b/>
      <w:w w:val="135"/>
      <w:sz w:val="36"/>
    </w:rPr>
  </w:style>
  <w:style w:type="paragraph" w:customStyle="1" w:styleId="afffffff3">
    <w:name w:val="发布日期"/>
    <w:qFormat/>
    <w:pPr>
      <w:framePr w:w="4000" w:h="473" w:hRule="exact" w:hSpace="180" w:vSpace="180" w:wrap="around" w:hAnchor="margin" w:y="13511" w:anchorLock="1"/>
    </w:pPr>
    <w:rPr>
      <w:rFonts w:eastAsia="黑体"/>
      <w:sz w:val="28"/>
    </w:rPr>
  </w:style>
  <w:style w:type="paragraph" w:customStyle="1" w:styleId="afffffff4">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5">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fffff6">
    <w:name w:val="封面标准文稿编辑信息"/>
    <w:qFormat/>
    <w:pPr>
      <w:spacing w:before="180" w:line="180" w:lineRule="exact"/>
      <w:jc w:val="center"/>
    </w:pPr>
    <w:rPr>
      <w:rFonts w:ascii="宋体"/>
      <w:sz w:val="21"/>
    </w:rPr>
  </w:style>
  <w:style w:type="paragraph" w:customStyle="1" w:styleId="afffffff7">
    <w:name w:val="封面标准文稿类别"/>
    <w:qFormat/>
    <w:pPr>
      <w:spacing w:before="440" w:line="400" w:lineRule="exact"/>
      <w:jc w:val="center"/>
    </w:pPr>
    <w:rPr>
      <w:rFonts w:ascii="宋体"/>
      <w:sz w:val="24"/>
    </w:rPr>
  </w:style>
  <w:style w:type="paragraph" w:customStyle="1" w:styleId="afffffff8">
    <w:name w:val="封面标准英文名称"/>
    <w:qFormat/>
    <w:pPr>
      <w:widowControl w:val="0"/>
      <w:spacing w:line="360" w:lineRule="exact"/>
      <w:jc w:val="center"/>
    </w:pPr>
    <w:rPr>
      <w:sz w:val="28"/>
    </w:rPr>
  </w:style>
  <w:style w:type="paragraph" w:customStyle="1" w:styleId="afffffff9">
    <w:name w:val="封面一致性程度标识"/>
    <w:qFormat/>
    <w:pPr>
      <w:spacing w:before="440" w:line="440" w:lineRule="exact"/>
      <w:jc w:val="center"/>
    </w:pPr>
    <w:rPr>
      <w:sz w:val="28"/>
    </w:rPr>
  </w:style>
  <w:style w:type="paragraph" w:customStyle="1" w:styleId="afffffffa">
    <w:name w:val="封面正文"/>
    <w:qFormat/>
    <w:pPr>
      <w:jc w:val="both"/>
    </w:pPr>
  </w:style>
  <w:style w:type="paragraph" w:customStyle="1" w:styleId="afffffffb">
    <w:name w:val="附录二级无标题条"/>
    <w:basedOn w:val="afff5"/>
    <w:next w:val="afffff5"/>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c">
    <w:name w:val="附录三级无标题条"/>
    <w:basedOn w:val="afffffffb"/>
    <w:next w:val="afffff5"/>
    <w:qFormat/>
    <w:pPr>
      <w:outlineLvl w:val="4"/>
    </w:pPr>
  </w:style>
  <w:style w:type="paragraph" w:customStyle="1" w:styleId="afffffffd">
    <w:name w:val="附录四级无标题条"/>
    <w:basedOn w:val="afffffffc"/>
    <w:next w:val="afffff5"/>
    <w:qFormat/>
    <w:pPr>
      <w:outlineLvl w:val="5"/>
    </w:pPr>
  </w:style>
  <w:style w:type="paragraph" w:customStyle="1" w:styleId="afffffffe">
    <w:name w:val="附录图"/>
    <w:next w:val="afffff5"/>
    <w:qFormat/>
    <w:pPr>
      <w:wordWrap w:val="0"/>
      <w:overflowPunct w:val="0"/>
      <w:autoSpaceDE w:val="0"/>
      <w:spacing w:beforeLines="50" w:before="50" w:afterLines="50" w:after="50"/>
      <w:jc w:val="center"/>
      <w:textAlignment w:val="baseline"/>
      <w:outlineLvl w:val="1"/>
    </w:pPr>
    <w:rPr>
      <w:rFonts w:ascii="黑体" w:eastAsia="黑体"/>
      <w:kern w:val="21"/>
      <w:sz w:val="21"/>
    </w:rPr>
  </w:style>
  <w:style w:type="paragraph" w:customStyle="1" w:styleId="af2">
    <w:name w:val="标准文件_一级项"/>
    <w:qFormat/>
    <w:pPr>
      <w:numPr>
        <w:numId w:val="21"/>
      </w:numPr>
    </w:pPr>
    <w:rPr>
      <w:rFonts w:ascii="宋体"/>
      <w:sz w:val="21"/>
    </w:rPr>
  </w:style>
  <w:style w:type="paragraph" w:customStyle="1" w:styleId="affffffff">
    <w:name w:val="附录五级无标题条"/>
    <w:basedOn w:val="afffffffd"/>
    <w:next w:val="afffff5"/>
    <w:qFormat/>
    <w:pPr>
      <w:outlineLvl w:val="6"/>
    </w:pPr>
  </w:style>
  <w:style w:type="paragraph" w:customStyle="1" w:styleId="affffffff0">
    <w:name w:val="附录性质"/>
    <w:basedOn w:val="afff5"/>
    <w:qFormat/>
    <w:pPr>
      <w:widowControl/>
      <w:adjustRightInd/>
      <w:jc w:val="center"/>
    </w:pPr>
    <w:rPr>
      <w:rFonts w:ascii="黑体" w:eastAsia="黑体"/>
    </w:rPr>
  </w:style>
  <w:style w:type="paragraph" w:customStyle="1" w:styleId="affffffff1">
    <w:name w:val="附录一级无标题条"/>
    <w:basedOn w:val="affffff7"/>
    <w:next w:val="afffff5"/>
    <w:qFormat/>
    <w:pPr>
      <w:autoSpaceDN w:val="0"/>
      <w:outlineLvl w:val="2"/>
    </w:pPr>
    <w:rPr>
      <w:rFonts w:ascii="宋体" w:eastAsia="宋体" w:hAnsi="宋体"/>
    </w:rPr>
  </w:style>
  <w:style w:type="character" w:customStyle="1" w:styleId="affffffff2">
    <w:name w:val="个人答复风格"/>
    <w:qFormat/>
    <w:rPr>
      <w:rFonts w:ascii="Arial" w:eastAsia="宋体" w:hAnsi="Arial" w:cs="Arial"/>
      <w:color w:val="auto"/>
      <w:spacing w:val="0"/>
      <w:sz w:val="20"/>
    </w:rPr>
  </w:style>
  <w:style w:type="character" w:customStyle="1" w:styleId="affffffff3">
    <w:name w:val="个人撰写风格"/>
    <w:qFormat/>
    <w:rPr>
      <w:rFonts w:ascii="Arial" w:eastAsia="宋体" w:hAnsi="Arial" w:cs="Arial"/>
      <w:color w:val="auto"/>
      <w:spacing w:val="0"/>
      <w:sz w:val="20"/>
    </w:rPr>
  </w:style>
  <w:style w:type="paragraph" w:customStyle="1" w:styleId="affffffff4">
    <w:name w:val="脚注后续"/>
    <w:qFormat/>
    <w:pPr>
      <w:ind w:leftChars="350" w:left="350"/>
      <w:jc w:val="both"/>
    </w:pPr>
    <w:rPr>
      <w:rFonts w:ascii="宋体"/>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5">
    <w:name w:val="列项·"/>
    <w:basedOn w:val="afffff5"/>
    <w:qFormat/>
    <w:pPr>
      <w:tabs>
        <w:tab w:val="left" w:pos="840"/>
      </w:tabs>
    </w:pPr>
  </w:style>
  <w:style w:type="paragraph" w:customStyle="1" w:styleId="affffffff6">
    <w:name w:val="目次、索引正文"/>
    <w:qFormat/>
    <w:pPr>
      <w:spacing w:line="320" w:lineRule="exact"/>
      <w:jc w:val="both"/>
    </w:pPr>
    <w:rPr>
      <w:rFonts w:ascii="宋体"/>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7">
    <w:name w:val="其他标准称谓"/>
    <w:qFormat/>
    <w:pPr>
      <w:spacing w:line="0" w:lineRule="atLeast"/>
      <w:jc w:val="distribute"/>
    </w:pPr>
    <w:rPr>
      <w:rFonts w:ascii="黑体" w:eastAsia="黑体" w:hAnsi="宋体"/>
      <w:sz w:val="52"/>
    </w:rPr>
  </w:style>
  <w:style w:type="paragraph" w:customStyle="1" w:styleId="affffffff8">
    <w:name w:val="其他发布部门"/>
    <w:basedOn w:val="afffffff2"/>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9">
    <w:name w:val="实施日期"/>
    <w:basedOn w:val="afffffff3"/>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a">
    <w:name w:val="文献分类号"/>
    <w:qFormat/>
    <w:pPr>
      <w:framePr w:hSpace="180" w:vSpace="180" w:wrap="around" w:hAnchor="margin" w:y="1" w:anchorLock="1"/>
      <w:widowControl w:val="0"/>
      <w:textAlignment w:val="center"/>
    </w:pPr>
    <w:rPr>
      <w:rFonts w:eastAsia="黑体"/>
      <w:sz w:val="21"/>
    </w:rPr>
  </w:style>
  <w:style w:type="paragraph" w:customStyle="1" w:styleId="affffffffb">
    <w:name w:val="无标题条"/>
    <w:next w:val="afffff5"/>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c">
    <w:name w:val="注:后续"/>
    <w:qFormat/>
    <w:pPr>
      <w:spacing w:line="300" w:lineRule="exact"/>
      <w:ind w:leftChars="400" w:left="600" w:hangingChars="200" w:hanging="200"/>
      <w:jc w:val="both"/>
    </w:pPr>
    <w:rPr>
      <w:rFonts w:ascii="宋体"/>
      <w:sz w:val="18"/>
    </w:rPr>
  </w:style>
  <w:style w:type="paragraph" w:customStyle="1" w:styleId="affffffffd">
    <w:name w:val="注×:后续"/>
    <w:basedOn w:val="affffffffc"/>
    <w:qFormat/>
    <w:pPr>
      <w:ind w:leftChars="0" w:left="1406" w:firstLineChars="0" w:hanging="499"/>
    </w:pPr>
  </w:style>
  <w:style w:type="paragraph" w:customStyle="1" w:styleId="affffffffe">
    <w:name w:val="标准文件_一级无标题"/>
    <w:basedOn w:val="affd"/>
    <w:qFormat/>
    <w:pPr>
      <w:spacing w:beforeLines="0" w:before="0" w:afterLines="0" w:after="0"/>
      <w:outlineLvl w:val="9"/>
    </w:pPr>
    <w:rPr>
      <w:rFonts w:ascii="宋体" w:eastAsia="宋体"/>
    </w:rPr>
  </w:style>
  <w:style w:type="paragraph" w:customStyle="1" w:styleId="afffffffff">
    <w:name w:val="标准文件_五级无标题"/>
    <w:basedOn w:val="afff1"/>
    <w:qFormat/>
    <w:pPr>
      <w:spacing w:beforeLines="0" w:before="0" w:afterLines="0" w:after="0"/>
      <w:outlineLvl w:val="9"/>
    </w:pPr>
    <w:rPr>
      <w:rFonts w:ascii="宋体" w:eastAsia="宋体"/>
    </w:rPr>
  </w:style>
  <w:style w:type="paragraph" w:customStyle="1" w:styleId="afffffffff0">
    <w:name w:val="标准文件_三级无标题"/>
    <w:basedOn w:val="afff"/>
    <w:qFormat/>
    <w:pPr>
      <w:spacing w:beforeLines="0" w:before="0" w:afterLines="0" w:after="0"/>
      <w:outlineLvl w:val="9"/>
    </w:pPr>
    <w:rPr>
      <w:rFonts w:ascii="宋体" w:eastAsia="宋体"/>
    </w:rPr>
  </w:style>
  <w:style w:type="paragraph" w:customStyle="1" w:styleId="afffffffff1">
    <w:name w:val="标准文件_二级无标题"/>
    <w:basedOn w:val="affe"/>
    <w:qFormat/>
    <w:pPr>
      <w:spacing w:beforeLines="0" w:before="0" w:afterLines="0" w:after="0"/>
      <w:outlineLvl w:val="9"/>
    </w:pPr>
    <w:rPr>
      <w:rFonts w:ascii="宋体" w:eastAsia="宋体"/>
    </w:rPr>
  </w:style>
  <w:style w:type="paragraph" w:customStyle="1" w:styleId="afffffffff2">
    <w:name w:val="标准_四级无标题"/>
    <w:basedOn w:val="afff0"/>
    <w:next w:val="afffff5"/>
    <w:qFormat/>
    <w:rPr>
      <w:rFonts w:eastAsia="宋体"/>
    </w:rPr>
  </w:style>
  <w:style w:type="paragraph" w:customStyle="1" w:styleId="afffffffff3">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5"/>
    <w:qFormat/>
    <w:pPr>
      <w:numPr>
        <w:numId w:val="23"/>
      </w:numPr>
      <w:ind w:firstLineChars="0" w:firstLine="0"/>
    </w:pPr>
    <w:rPr>
      <w:rFonts w:ascii="Times New Roman" w:cs="Arial"/>
      <w:szCs w:val="28"/>
    </w:rPr>
  </w:style>
  <w:style w:type="paragraph" w:customStyle="1" w:styleId="ae">
    <w:name w:val="标准文件_小写罗马数字编号列项"/>
    <w:basedOn w:val="afffff5"/>
    <w:qFormat/>
    <w:pPr>
      <w:numPr>
        <w:numId w:val="24"/>
      </w:numPr>
      <w:ind w:firstLineChars="0" w:firstLine="0"/>
    </w:pPr>
    <w:rPr>
      <w:rFonts w:cs="Arial"/>
      <w:szCs w:val="28"/>
    </w:rPr>
  </w:style>
  <w:style w:type="paragraph" w:customStyle="1" w:styleId="afffffffff4">
    <w:name w:val="标准文件_附录标题"/>
    <w:basedOn w:val="aff3"/>
    <w:qFormat/>
    <w:pPr>
      <w:numPr>
        <w:numId w:val="0"/>
      </w:numPr>
      <w:spacing w:after="280"/>
      <w:outlineLvl w:val="9"/>
    </w:pPr>
  </w:style>
  <w:style w:type="paragraph" w:customStyle="1" w:styleId="afffffffff5">
    <w:name w:val="标准文件_二级项"/>
    <w:qFormat/>
    <w:rPr>
      <w:rFonts w:ascii="宋体"/>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5"/>
    <w:qFormat/>
    <w:pPr>
      <w:numPr>
        <w:numId w:val="25"/>
      </w:numPr>
      <w:adjustRightInd/>
      <w:spacing w:line="240" w:lineRule="auto"/>
      <w:ind w:left="783"/>
    </w:pPr>
    <w:rPr>
      <w:rFonts w:ascii="宋体" w:hAnsi="Times New Roman"/>
      <w:sz w:val="18"/>
      <w:szCs w:val="18"/>
    </w:rPr>
  </w:style>
  <w:style w:type="paragraph" w:customStyle="1" w:styleId="af5">
    <w:name w:val="标准文件_字母编号列项（一级）"/>
    <w:qFormat/>
    <w:pPr>
      <w:numPr>
        <w:numId w:val="13"/>
      </w:numPr>
      <w:jc w:val="both"/>
    </w:pPr>
    <w:rPr>
      <w:rFonts w:ascii="宋体"/>
      <w:sz w:val="21"/>
    </w:rPr>
  </w:style>
  <w:style w:type="paragraph" w:customStyle="1" w:styleId="afffffffff6">
    <w:name w:val="标准文件_索引字母"/>
    <w:next w:val="afffff5"/>
    <w:qFormat/>
    <w:pPr>
      <w:jc w:val="center"/>
    </w:pPr>
    <w:rPr>
      <w:rFonts w:ascii="宋体" w:eastAsia="Times New Roman" w:hAnsi="宋体"/>
      <w:b/>
      <w:kern w:val="2"/>
      <w:sz w:val="21"/>
    </w:rPr>
  </w:style>
  <w:style w:type="paragraph" w:customStyle="1" w:styleId="afffffffff7">
    <w:name w:val="标准文件_附录前"/>
    <w:next w:val="afffff5"/>
    <w:qFormat/>
    <w:pPr>
      <w:spacing w:line="20" w:lineRule="atLeast"/>
      <w:ind w:firstLine="200"/>
    </w:pPr>
    <w:rPr>
      <w:rFonts w:ascii="宋体" w:hAnsi="宋体"/>
      <w:kern w:val="2"/>
      <w:sz w:val="10"/>
    </w:rPr>
  </w:style>
  <w:style w:type="paragraph" w:customStyle="1" w:styleId="afffffffff8">
    <w:name w:val="标准文件_正文标准名称"/>
    <w:qFormat/>
    <w:pPr>
      <w:spacing w:after="640" w:line="400" w:lineRule="exact"/>
      <w:jc w:val="center"/>
    </w:pPr>
    <w:rPr>
      <w:rFonts w:ascii="黑体" w:eastAsia="黑体" w:hAnsi="黑体"/>
      <w:kern w:val="2"/>
      <w:sz w:val="32"/>
      <w:szCs w:val="32"/>
    </w:rPr>
  </w:style>
  <w:style w:type="paragraph" w:customStyle="1" w:styleId="afffffffff9">
    <w:name w:val="标准文件_表格"/>
    <w:basedOn w:val="afffff5"/>
    <w:qFormat/>
    <w:pPr>
      <w:ind w:firstLineChars="0" w:firstLine="0"/>
      <w:jc w:val="center"/>
    </w:pPr>
    <w:rPr>
      <w:sz w:val="18"/>
    </w:rPr>
  </w:style>
  <w:style w:type="paragraph" w:customStyle="1" w:styleId="afff2">
    <w:name w:val="标准文件_注："/>
    <w:next w:val="afffff5"/>
    <w:qFormat/>
    <w:pPr>
      <w:widowControl w:val="0"/>
      <w:numPr>
        <w:numId w:val="26"/>
      </w:numPr>
      <w:autoSpaceDE w:val="0"/>
      <w:autoSpaceDN w:val="0"/>
      <w:jc w:val="both"/>
    </w:pPr>
    <w:rPr>
      <w:rFonts w:ascii="宋体"/>
      <w:sz w:val="18"/>
      <w:szCs w:val="18"/>
    </w:rPr>
  </w:style>
  <w:style w:type="paragraph" w:customStyle="1" w:styleId="a5">
    <w:name w:val="标准文件_注×："/>
    <w:qFormat/>
    <w:pPr>
      <w:widowControl w:val="0"/>
      <w:numPr>
        <w:numId w:val="27"/>
      </w:numPr>
      <w:autoSpaceDE w:val="0"/>
      <w:autoSpaceDN w:val="0"/>
      <w:jc w:val="both"/>
    </w:pPr>
    <w:rPr>
      <w:rFonts w:ascii="宋体"/>
      <w:sz w:val="18"/>
      <w:szCs w:val="18"/>
    </w:rPr>
  </w:style>
  <w:style w:type="paragraph" w:customStyle="1" w:styleId="ac">
    <w:name w:val="标准文件_示例："/>
    <w:next w:val="afffffffffa"/>
    <w:qFormat/>
    <w:pPr>
      <w:widowControl w:val="0"/>
      <w:numPr>
        <w:numId w:val="28"/>
      </w:numPr>
      <w:jc w:val="both"/>
    </w:pPr>
    <w:rPr>
      <w:rFonts w:ascii="宋体"/>
      <w:sz w:val="18"/>
      <w:szCs w:val="18"/>
    </w:rPr>
  </w:style>
  <w:style w:type="paragraph" w:customStyle="1" w:styleId="afffffffffa">
    <w:name w:val="标准文件_示例内容"/>
    <w:basedOn w:val="afffff5"/>
    <w:qFormat/>
    <w:pPr>
      <w:ind w:firstLine="420"/>
    </w:pPr>
    <w:rPr>
      <w:sz w:val="18"/>
    </w:rPr>
  </w:style>
  <w:style w:type="paragraph" w:customStyle="1" w:styleId="afa">
    <w:name w:val="标准文件_示例×："/>
    <w:basedOn w:val="afff5"/>
    <w:next w:val="afffffffffa"/>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5"/>
    <w:qFormat/>
    <w:rPr>
      <w:rFonts w:ascii="宋体" w:hAnsi="Times New Roman"/>
      <w:sz w:val="21"/>
    </w:rPr>
  </w:style>
  <w:style w:type="paragraph" w:customStyle="1" w:styleId="afffffffffb">
    <w:name w:val="标准文件_表格续"/>
    <w:basedOn w:val="afffff5"/>
    <w:next w:val="afffff5"/>
    <w:qFormat/>
    <w:pPr>
      <w:jc w:val="center"/>
    </w:pPr>
    <w:rPr>
      <w:rFonts w:ascii="黑体" w:eastAsia="黑体" w:hAnsi="黑体"/>
    </w:rPr>
  </w:style>
  <w:style w:type="character" w:styleId="afffffffffc">
    <w:name w:val="Placeholder Text"/>
    <w:basedOn w:val="afff6"/>
    <w:uiPriority w:val="99"/>
    <w:semiHidden/>
    <w:qFormat/>
    <w:rPr>
      <w:color w:val="808080"/>
    </w:rPr>
  </w:style>
  <w:style w:type="paragraph" w:customStyle="1" w:styleId="2">
    <w:name w:val="标准文件_二级项2"/>
    <w:basedOn w:val="afffff5"/>
    <w:qFormat/>
    <w:pPr>
      <w:numPr>
        <w:ilvl w:val="1"/>
        <w:numId w:val="21"/>
      </w:numPr>
      <w:ind w:left="1271" w:firstLineChars="0" w:hanging="420"/>
    </w:pPr>
  </w:style>
  <w:style w:type="paragraph" w:customStyle="1" w:styleId="21">
    <w:name w:val="标准文件_三级项2"/>
    <w:basedOn w:val="afffff5"/>
    <w:qFormat/>
    <w:pPr>
      <w:numPr>
        <w:numId w:val="30"/>
      </w:numPr>
      <w:spacing w:line="300" w:lineRule="exact"/>
      <w:ind w:left="1276" w:firstLineChars="0" w:hanging="425"/>
    </w:pPr>
    <w:rPr>
      <w:rFonts w:ascii="Times New Roman"/>
    </w:rPr>
  </w:style>
  <w:style w:type="paragraph" w:customStyle="1" w:styleId="20">
    <w:name w:val="标准文件_一级项2"/>
    <w:basedOn w:val="afffff5"/>
    <w:qFormat/>
    <w:pPr>
      <w:numPr>
        <w:numId w:val="31"/>
      </w:numPr>
      <w:spacing w:line="300" w:lineRule="exact"/>
      <w:ind w:left="1271" w:firstLineChars="0" w:hanging="420"/>
    </w:pPr>
    <w:rPr>
      <w:rFonts w:ascii="Times New Roman"/>
    </w:rPr>
  </w:style>
  <w:style w:type="paragraph" w:customStyle="1" w:styleId="afffffffffd">
    <w:name w:val="标准文件_提示"/>
    <w:basedOn w:val="afffff5"/>
    <w:next w:val="afffff5"/>
    <w:qFormat/>
    <w:pPr>
      <w:ind w:firstLine="420"/>
    </w:pPr>
    <w:rPr>
      <w:rFonts w:ascii="黑体" w:eastAsia="黑体"/>
    </w:rPr>
  </w:style>
  <w:style w:type="character" w:customStyle="1" w:styleId="afffffffffe">
    <w:name w:val="标准文件_来源"/>
    <w:basedOn w:val="afff6"/>
    <w:uiPriority w:val="1"/>
    <w:qFormat/>
    <w:rPr>
      <w:rFonts w:eastAsia="宋体"/>
      <w:sz w:val="21"/>
    </w:rPr>
  </w:style>
  <w:style w:type="paragraph" w:customStyle="1" w:styleId="affffffffff">
    <w:name w:val="标准文件_图表说明"/>
    <w:qFormat/>
    <w:pPr>
      <w:spacing w:line="276" w:lineRule="auto"/>
      <w:ind w:firstLine="420"/>
    </w:pPr>
    <w:rPr>
      <w:rFonts w:ascii="宋体" w:hAnsi="宋体"/>
      <w:kern w:val="2"/>
      <w:sz w:val="18"/>
    </w:rPr>
  </w:style>
  <w:style w:type="paragraph" w:customStyle="1" w:styleId="affffffffff0">
    <w:name w:val="其他发布日期"/>
    <w:basedOn w:val="afffffff3"/>
    <w:qFormat/>
    <w:pPr>
      <w:framePr w:w="3997" w:h="471" w:hRule="exact" w:hSpace="0" w:vSpace="181" w:wrap="around" w:vAnchor="page" w:hAnchor="page" w:x="1419" w:y="14097"/>
    </w:pPr>
  </w:style>
  <w:style w:type="paragraph" w:customStyle="1" w:styleId="affffffffff1">
    <w:name w:val="其他实施日期"/>
    <w:basedOn w:val="affffffff9"/>
    <w:qFormat/>
    <w:pPr>
      <w:framePr w:w="3997" w:h="471" w:hRule="exact" w:vSpace="181" w:wrap="around" w:vAnchor="page" w:hAnchor="page" w:x="7089" w:y="14097"/>
    </w:pPr>
  </w:style>
  <w:style w:type="paragraph" w:customStyle="1" w:styleId="affffffffff2">
    <w:name w:val="标准文件_文件编号"/>
    <w:basedOn w:val="afffff5"/>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3">
    <w:name w:val="标准文件_替换文件编号"/>
    <w:basedOn w:val="affffffffff2"/>
    <w:qFormat/>
    <w:pPr>
      <w:framePr w:wrap="auto"/>
      <w:spacing w:before="57"/>
    </w:pPr>
    <w:rPr>
      <w:sz w:val="21"/>
    </w:rPr>
  </w:style>
  <w:style w:type="paragraph" w:customStyle="1" w:styleId="affffffffff4">
    <w:name w:val="标准文件_文件名称"/>
    <w:basedOn w:val="afffff5"/>
    <w:next w:val="afffff5"/>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5"/>
    <w:next w:val="afffff5"/>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5"/>
    <w:next w:val="afffff5"/>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5"/>
    <w:next w:val="afffff5"/>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5"/>
    <w:next w:val="afffff5"/>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5"/>
    <w:next w:val="afffff5"/>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5"/>
    <w:next w:val="afffff5"/>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5"/>
    <w:next w:val="afffff5"/>
    <w:qFormat/>
    <w:pPr>
      <w:numPr>
        <w:ilvl w:val="5"/>
        <w:numId w:val="8"/>
      </w:numPr>
      <w:spacing w:beforeLines="50" w:before="50" w:afterLines="50" w:after="50"/>
      <w:ind w:firstLineChars="0"/>
    </w:pPr>
    <w:rPr>
      <w:rFonts w:ascii="黑体" w:eastAsia="黑体"/>
    </w:rPr>
  </w:style>
  <w:style w:type="paragraph" w:customStyle="1" w:styleId="affffffffff5">
    <w:name w:val="标准文件_注后"/>
    <w:basedOn w:val="afffff5"/>
    <w:qFormat/>
    <w:pPr>
      <w:ind w:left="811" w:firstLineChars="0" w:firstLine="0"/>
    </w:pPr>
    <w:rPr>
      <w:sz w:val="18"/>
    </w:rPr>
  </w:style>
  <w:style w:type="paragraph" w:customStyle="1" w:styleId="X">
    <w:name w:val="标准文件_注X后"/>
    <w:basedOn w:val="afffff5"/>
    <w:qFormat/>
    <w:pPr>
      <w:ind w:left="811" w:firstLineChars="0" w:firstLine="0"/>
    </w:pPr>
    <w:rPr>
      <w:sz w:val="18"/>
    </w:rPr>
  </w:style>
  <w:style w:type="paragraph" w:customStyle="1" w:styleId="affffffffff6">
    <w:name w:val="标准文件_示例后"/>
    <w:basedOn w:val="afffff5"/>
    <w:qFormat/>
    <w:pPr>
      <w:ind w:left="964" w:firstLineChars="0" w:firstLine="0"/>
    </w:pPr>
    <w:rPr>
      <w:sz w:val="18"/>
    </w:rPr>
  </w:style>
  <w:style w:type="paragraph" w:customStyle="1" w:styleId="X0">
    <w:name w:val="标准文件_示例X后"/>
    <w:basedOn w:val="afffff5"/>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7">
    <w:name w:val="标准文件_索引项"/>
    <w:basedOn w:val="afffff5"/>
    <w:next w:val="afffff5"/>
    <w:qFormat/>
    <w:pPr>
      <w:tabs>
        <w:tab w:val="right" w:leader="dot" w:pos="9356"/>
      </w:tabs>
      <w:ind w:left="210" w:firstLineChars="0" w:hanging="210"/>
      <w:jc w:val="left"/>
    </w:pPr>
  </w:style>
  <w:style w:type="paragraph" w:customStyle="1" w:styleId="affffffffff8">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9">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a">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b">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c">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d">
    <w:name w:val="标准文件_引言一级无标题"/>
    <w:basedOn w:val="a7"/>
    <w:next w:val="afffff5"/>
    <w:qFormat/>
    <w:pPr>
      <w:spacing w:beforeLines="0" w:before="0" w:afterLines="0" w:after="0" w:line="276" w:lineRule="auto"/>
    </w:pPr>
    <w:rPr>
      <w:rFonts w:ascii="宋体" w:eastAsia="宋体"/>
    </w:rPr>
  </w:style>
  <w:style w:type="paragraph" w:customStyle="1" w:styleId="affffffffffe">
    <w:name w:val="标准文件_引言二级无标题"/>
    <w:basedOn w:val="a8"/>
    <w:next w:val="afffff5"/>
    <w:qFormat/>
    <w:pPr>
      <w:spacing w:beforeLines="0" w:before="0" w:afterLines="0" w:after="0" w:line="276" w:lineRule="auto"/>
    </w:pPr>
    <w:rPr>
      <w:rFonts w:ascii="宋体" w:eastAsia="宋体"/>
    </w:rPr>
  </w:style>
  <w:style w:type="paragraph" w:customStyle="1" w:styleId="afffffffffff">
    <w:name w:val="标准文件_引言三级无标题"/>
    <w:basedOn w:val="a9"/>
    <w:next w:val="afffff5"/>
    <w:qFormat/>
    <w:pPr>
      <w:spacing w:beforeLines="0" w:before="0" w:afterLines="0" w:after="0" w:line="276" w:lineRule="auto"/>
    </w:pPr>
    <w:rPr>
      <w:rFonts w:ascii="宋体" w:eastAsia="宋体"/>
    </w:rPr>
  </w:style>
  <w:style w:type="paragraph" w:customStyle="1" w:styleId="afffffffffff0">
    <w:name w:val="标准文件_引言四级无标题"/>
    <w:basedOn w:val="aa"/>
    <w:next w:val="afffff5"/>
    <w:qFormat/>
    <w:pPr>
      <w:spacing w:beforeLines="0" w:before="0" w:afterLines="0" w:after="0" w:line="276" w:lineRule="auto"/>
    </w:pPr>
    <w:rPr>
      <w:rFonts w:ascii="宋体" w:eastAsia="宋体"/>
    </w:rPr>
  </w:style>
  <w:style w:type="paragraph" w:customStyle="1" w:styleId="afffffffffff1">
    <w:name w:val="标准文件_引言五级无标题"/>
    <w:basedOn w:val="ab"/>
    <w:next w:val="afffff5"/>
    <w:qFormat/>
    <w:pPr>
      <w:spacing w:beforeLines="0" w:before="0" w:afterLines="0" w:after="0" w:line="276" w:lineRule="auto"/>
    </w:pPr>
    <w:rPr>
      <w:rFonts w:ascii="宋体" w:eastAsia="宋体"/>
    </w:rPr>
  </w:style>
  <w:style w:type="paragraph" w:customStyle="1" w:styleId="afffffffffff2">
    <w:name w:val="标准文件_索引标题"/>
    <w:basedOn w:val="afffffc"/>
    <w:next w:val="afffff5"/>
    <w:qFormat/>
    <w:rPr>
      <w:rFonts w:hAnsi="黑体"/>
    </w:rPr>
  </w:style>
  <w:style w:type="paragraph" w:customStyle="1" w:styleId="afffffffffff3">
    <w:name w:val="标准文件_脚注内容"/>
    <w:basedOn w:val="afffff5"/>
    <w:qFormat/>
    <w:pPr>
      <w:ind w:leftChars="200" w:left="400" w:hangingChars="200" w:hanging="200"/>
    </w:pPr>
    <w:rPr>
      <w:sz w:val="15"/>
    </w:rPr>
  </w:style>
  <w:style w:type="paragraph" w:customStyle="1" w:styleId="afffffffffff4">
    <w:name w:val="标准文件_术语条一"/>
    <w:basedOn w:val="affffffffe"/>
    <w:next w:val="afffff5"/>
    <w:qFormat/>
  </w:style>
  <w:style w:type="paragraph" w:customStyle="1" w:styleId="afffffffffff5">
    <w:name w:val="标准文件_术语条二"/>
    <w:basedOn w:val="afffffffff1"/>
    <w:next w:val="afffff5"/>
    <w:qFormat/>
  </w:style>
  <w:style w:type="paragraph" w:customStyle="1" w:styleId="afffffffffff6">
    <w:name w:val="标准文件_术语条三"/>
    <w:basedOn w:val="afffffffff0"/>
    <w:next w:val="afffff5"/>
    <w:qFormat/>
  </w:style>
  <w:style w:type="paragraph" w:customStyle="1" w:styleId="afffffffffff7">
    <w:name w:val="标准文件_术语条四"/>
    <w:basedOn w:val="afffffffff3"/>
    <w:next w:val="afffff5"/>
    <w:qFormat/>
  </w:style>
  <w:style w:type="paragraph" w:customStyle="1" w:styleId="afffffffffff8">
    <w:name w:val="标准文件_术语条五"/>
    <w:basedOn w:val="afffffffff"/>
    <w:next w:val="afffff5"/>
    <w:qFormat/>
  </w:style>
  <w:style w:type="paragraph" w:customStyle="1" w:styleId="Default">
    <w:name w:val="Default"/>
    <w:qFormat/>
    <w:pPr>
      <w:widowControl w:val="0"/>
      <w:autoSpaceDE w:val="0"/>
      <w:autoSpaceDN w:val="0"/>
      <w:adjustRightInd w:val="0"/>
    </w:pPr>
    <w:rPr>
      <w:rFonts w:ascii="宋体" w:hAnsi="Calibri" w:cs="宋体"/>
      <w:color w:val="000000"/>
      <w:sz w:val="24"/>
      <w:szCs w:val="24"/>
    </w:rPr>
  </w:style>
  <w:style w:type="character" w:customStyle="1" w:styleId="afffffffffff9">
    <w:name w:val="发布"/>
    <w:basedOn w:val="afff6"/>
    <w:qFormat/>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3.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0633E8FC9384DFFBFC367DB9A38CA71"/>
        <w:category>
          <w:name w:val="常规"/>
          <w:gallery w:val="placeholder"/>
        </w:category>
        <w:types>
          <w:type w:val="bbPlcHdr"/>
        </w:types>
        <w:behaviors>
          <w:behavior w:val="content"/>
        </w:behaviors>
        <w:guid w:val="{961711C9-5BA1-42D7-9612-776938EAC134}"/>
      </w:docPartPr>
      <w:docPartBody>
        <w:p w:rsidR="00720E83" w:rsidRDefault="00000000">
          <w:pPr>
            <w:pStyle w:val="30633E8FC9384DFFBFC367DB9A38CA71"/>
            <w:rPr>
              <w:rFonts w:hint="eastAsia"/>
            </w:rPr>
          </w:pPr>
          <w:r>
            <w:rPr>
              <w:rStyle w:val="a3"/>
              <w:rFonts w:hint="eastAsia"/>
            </w:rPr>
            <w:t>单击或点击此处输入文字。</w:t>
          </w:r>
        </w:p>
      </w:docPartBody>
    </w:docPart>
    <w:docPart>
      <w:docPartPr>
        <w:name w:val="1DEECAE94C594EBABD34E03BA0C5F022"/>
        <w:category>
          <w:name w:val="常规"/>
          <w:gallery w:val="placeholder"/>
        </w:category>
        <w:types>
          <w:type w:val="bbPlcHdr"/>
        </w:types>
        <w:behaviors>
          <w:behavior w:val="content"/>
        </w:behaviors>
        <w:guid w:val="{103ED065-DC0A-4D2F-A2FD-A2A27BB3BD37}"/>
      </w:docPartPr>
      <w:docPartBody>
        <w:p w:rsidR="00720E83" w:rsidRDefault="00000000">
          <w:pPr>
            <w:pStyle w:val="1DEECAE94C594EBABD34E03BA0C5F022"/>
            <w:rPr>
              <w:rFonts w:hint="eastAsia"/>
            </w:rPr>
          </w:pPr>
          <w:r>
            <w:rPr>
              <w:rStyle w:val="a3"/>
              <w:rFonts w:hint="eastAsia"/>
            </w:rPr>
            <w:t>选择一项。</w:t>
          </w:r>
        </w:p>
      </w:docPartBody>
    </w:docPart>
    <w:docPart>
      <w:docPartPr>
        <w:name w:val="E3A13F205B744DB6B504D5E02D8CE320"/>
        <w:category>
          <w:name w:val="常规"/>
          <w:gallery w:val="placeholder"/>
        </w:category>
        <w:types>
          <w:type w:val="bbPlcHdr"/>
        </w:types>
        <w:behaviors>
          <w:behavior w:val="content"/>
        </w:behaviors>
        <w:guid w:val="{548B9ADA-96E3-484C-B604-AC0C592CB253}"/>
      </w:docPartPr>
      <w:docPartBody>
        <w:p w:rsidR="00720E83" w:rsidRDefault="00000000">
          <w:pPr>
            <w:pStyle w:val="E3A13F205B744DB6B504D5E02D8CE320"/>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A51AD" w:rsidRDefault="00AA51AD">
      <w:pPr>
        <w:spacing w:line="240" w:lineRule="auto"/>
        <w:rPr>
          <w:rFonts w:hint="eastAsia"/>
        </w:rPr>
      </w:pPr>
      <w:r>
        <w:separator/>
      </w:r>
    </w:p>
  </w:endnote>
  <w:endnote w:type="continuationSeparator" w:id="0">
    <w:p w:rsidR="00AA51AD" w:rsidRDefault="00AA51AD">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A51AD" w:rsidRDefault="00AA51AD">
      <w:pPr>
        <w:spacing w:after="0"/>
        <w:rPr>
          <w:rFonts w:hint="eastAsia"/>
        </w:rPr>
      </w:pPr>
      <w:r>
        <w:separator/>
      </w:r>
    </w:p>
  </w:footnote>
  <w:footnote w:type="continuationSeparator" w:id="0">
    <w:p w:rsidR="00AA51AD" w:rsidRDefault="00AA51AD">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oNotDisplayPageBoundarie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4968"/>
    <w:rsid w:val="000140D4"/>
    <w:rsid w:val="00150438"/>
    <w:rsid w:val="001E4D5E"/>
    <w:rsid w:val="00210D7A"/>
    <w:rsid w:val="0026070C"/>
    <w:rsid w:val="0040270A"/>
    <w:rsid w:val="00422F3E"/>
    <w:rsid w:val="00483F1D"/>
    <w:rsid w:val="004B41DD"/>
    <w:rsid w:val="004E29BD"/>
    <w:rsid w:val="00512E74"/>
    <w:rsid w:val="0051739E"/>
    <w:rsid w:val="005532C0"/>
    <w:rsid w:val="00554C58"/>
    <w:rsid w:val="00566582"/>
    <w:rsid w:val="005F24C0"/>
    <w:rsid w:val="006229C4"/>
    <w:rsid w:val="0065111C"/>
    <w:rsid w:val="00680BFB"/>
    <w:rsid w:val="00685ECE"/>
    <w:rsid w:val="006B1902"/>
    <w:rsid w:val="006B1B07"/>
    <w:rsid w:val="006F522D"/>
    <w:rsid w:val="006F6AD7"/>
    <w:rsid w:val="00720E83"/>
    <w:rsid w:val="0075210B"/>
    <w:rsid w:val="007B2EF2"/>
    <w:rsid w:val="00834968"/>
    <w:rsid w:val="009050C2"/>
    <w:rsid w:val="00937AE7"/>
    <w:rsid w:val="00954FCB"/>
    <w:rsid w:val="0096215A"/>
    <w:rsid w:val="009B3BA5"/>
    <w:rsid w:val="009D5D1B"/>
    <w:rsid w:val="00A57E6A"/>
    <w:rsid w:val="00A6445D"/>
    <w:rsid w:val="00AA51AD"/>
    <w:rsid w:val="00AA53C7"/>
    <w:rsid w:val="00B263F3"/>
    <w:rsid w:val="00B83A72"/>
    <w:rsid w:val="00BA2814"/>
    <w:rsid w:val="00BD73B5"/>
    <w:rsid w:val="00C25518"/>
    <w:rsid w:val="00C52FC5"/>
    <w:rsid w:val="00C87DFE"/>
    <w:rsid w:val="00D2560A"/>
    <w:rsid w:val="00D608C7"/>
    <w:rsid w:val="00D95925"/>
    <w:rsid w:val="00DC3D44"/>
    <w:rsid w:val="00E13F9E"/>
    <w:rsid w:val="00E75F9A"/>
    <w:rsid w:val="00E77749"/>
    <w:rsid w:val="00F66C18"/>
    <w:rsid w:val="00FA72F0"/>
    <w:rsid w:val="00FD63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30633E8FC9384DFFBFC367DB9A38CA71">
    <w:name w:val="30633E8FC9384DFFBFC367DB9A38CA71"/>
    <w:qFormat/>
    <w:pPr>
      <w:widowControl w:val="0"/>
      <w:spacing w:after="160" w:line="278" w:lineRule="auto"/>
    </w:pPr>
    <w:rPr>
      <w:kern w:val="2"/>
      <w:sz w:val="22"/>
      <w:szCs w:val="24"/>
      <w14:ligatures w14:val="standardContextual"/>
    </w:rPr>
  </w:style>
  <w:style w:type="paragraph" w:customStyle="1" w:styleId="1DEECAE94C594EBABD34E03BA0C5F022">
    <w:name w:val="1DEECAE94C594EBABD34E03BA0C5F022"/>
    <w:qFormat/>
    <w:pPr>
      <w:widowControl w:val="0"/>
      <w:spacing w:after="160" w:line="278" w:lineRule="auto"/>
    </w:pPr>
    <w:rPr>
      <w:kern w:val="2"/>
      <w:sz w:val="22"/>
      <w:szCs w:val="24"/>
      <w14:ligatures w14:val="standardContextual"/>
    </w:rPr>
  </w:style>
  <w:style w:type="paragraph" w:customStyle="1" w:styleId="E3A13F205B744DB6B504D5E02D8CE320">
    <w:name w:val="E3A13F205B744DB6B504D5E02D8CE320"/>
    <w:qFormat/>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39CF907-54C7-453B-8712-3C64AF8AB5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128</TotalTime>
  <Pages>9</Pages>
  <Words>729</Words>
  <Characters>4159</Characters>
  <Application>Microsoft Office Word</Application>
  <DocSecurity>0</DocSecurity>
  <Lines>34</Lines>
  <Paragraphs>9</Paragraphs>
  <ScaleCrop>false</ScaleCrop>
  <Company>PCMI</Company>
  <LinksUpToDate>false</LinksUpToDate>
  <CharactersWithSpaces>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Administrator</cp:lastModifiedBy>
  <cp:revision>146</cp:revision>
  <cp:lastPrinted>2025-11-18T03:25:00Z</cp:lastPrinted>
  <dcterms:created xsi:type="dcterms:W3CDTF">2025-10-25T03:00:00Z</dcterms:created>
  <dcterms:modified xsi:type="dcterms:W3CDTF">2025-12-17T03:21:00Z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eyJoZGlkIjoiMDY5NmFjMmM4ZTljMGJiZDAxN2JmYTc0NGI0NmFiNDgiLCJ1c2VySWQiOiI2NjkzOTQyNjkifQ==</vt:lpwstr>
  </property>
  <property fmtid="{D5CDD505-2E9C-101B-9397-08002B2CF9AE}" pid="15" name="KSOProductBuildVer">
    <vt:lpwstr>2052-12.1.0.23542</vt:lpwstr>
  </property>
  <property fmtid="{D5CDD505-2E9C-101B-9397-08002B2CF9AE}" pid="16" name="ICV">
    <vt:lpwstr>86C7F843B1EF44E8BF4E0C9C340E69ED_13</vt:lpwstr>
  </property>
</Properties>
</file>