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0.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E71FE3" w14:textId="77777777" w:rsidR="00DD48BB" w:rsidRDefault="00591E05">
      <w:pPr>
        <w:pStyle w:val="afffff4"/>
        <w:framePr w:w="9639" w:h="624" w:hRule="exact" w:hSpace="181" w:vSpace="181" w:wrap="around" w:hAnchor="page" w:x="1305" w:y="2269"/>
        <w:rPr>
          <w:rFonts w:ascii="黑体" w:eastAsia="黑体" w:hAnsi="黑体"/>
          <w:b w:val="0"/>
          <w:bCs w:val="0"/>
          <w:w w:val="100"/>
          <w:sz w:val="48"/>
          <w:szCs w:val="48"/>
        </w:rPr>
      </w:pPr>
      <w:bookmarkStart w:id="0" w:name="_Hlk26473981"/>
      <w:r>
        <w:rPr>
          <w:rFonts w:ascii="黑体" w:eastAsia="黑体" w:hint="eastAsia"/>
          <w:b w:val="0"/>
          <w:w w:val="100"/>
          <w:sz w:val="48"/>
        </w:rPr>
        <w:t xml:space="preserve"> 团体</w:t>
      </w:r>
      <w:r>
        <w:rPr>
          <w:rFonts w:ascii="黑体" w:eastAsia="黑体" w:hAnsi="黑体" w:hint="eastAsia"/>
          <w:b w:val="0"/>
          <w:bCs w:val="0"/>
          <w:w w:val="100"/>
          <w:sz w:val="48"/>
          <w:szCs w:val="48"/>
        </w:rPr>
        <w:t>标准</w:t>
      </w:r>
    </w:p>
    <w:tbl>
      <w:tblPr>
        <w:tblStyle w:val="affffa"/>
        <w:tblpPr w:leftFromText="180" w:rightFromText="180" w:vertAnchor="text" w:horzAnchor="margin" w:tblpY="-999"/>
        <w:tblW w:w="97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098"/>
        <w:gridCol w:w="8608"/>
      </w:tblGrid>
      <w:tr w:rsidR="00DD48BB" w14:paraId="34ED6255" w14:textId="77777777">
        <w:tc>
          <w:tcPr>
            <w:tcW w:w="1098" w:type="dxa"/>
          </w:tcPr>
          <w:bookmarkEnd w:id="0"/>
          <w:p w14:paraId="21F563A4" w14:textId="5EF24BA9" w:rsidR="00DD48BB" w:rsidRDefault="00591E05" w:rsidP="00B667C8">
            <w:pPr>
              <w:pStyle w:val="affff0"/>
              <w:framePr w:hSpace="0" w:wrap="auto" w:vAnchor="margin" w:hAnchor="text" w:yAlign="inline"/>
            </w:pPr>
            <w:r w:rsidRPr="00B667C8">
              <w:t>ICS</w:t>
            </w:r>
            <w:r>
              <w:rPr>
                <w:rFonts w:hint="eastAsia"/>
              </w:rPr>
              <w:t xml:space="preserve"> </w:t>
            </w:r>
            <w:r w:rsidRPr="0030041B">
              <w:rPr>
                <w:rFonts w:hint="eastAsia"/>
                <w:highlight w:val="yellow"/>
              </w:rPr>
              <w:t>65.</w:t>
            </w:r>
            <w:r w:rsidR="0030041B">
              <w:rPr>
                <w:rFonts w:hint="eastAsia"/>
                <w:highlight w:val="yellow"/>
              </w:rPr>
              <w:t>0</w:t>
            </w:r>
            <w:r w:rsidR="0076450A">
              <w:rPr>
                <w:highlight w:val="yellow"/>
              </w:rPr>
              <w:t>2</w:t>
            </w:r>
            <w:r w:rsidRPr="0030041B">
              <w:rPr>
                <w:rFonts w:hint="eastAsia"/>
                <w:highlight w:val="yellow"/>
              </w:rPr>
              <w:t>0</w:t>
            </w:r>
          </w:p>
        </w:tc>
        <w:tc>
          <w:tcPr>
            <w:tcW w:w="8608" w:type="dxa"/>
          </w:tcPr>
          <w:p w14:paraId="5DFC58F4" w14:textId="77777777" w:rsidR="00DD48BB" w:rsidRDefault="00591E05" w:rsidP="00B667C8">
            <w:pPr>
              <w:pStyle w:val="affff0"/>
              <w:framePr w:hSpace="0" w:wrap="auto" w:vAnchor="margin" w:hAnchor="text" w:yAlign="inline"/>
            </w:pPr>
            <w:r>
              <w:rPr>
                <w:rFonts w:hint="eastAsia"/>
              </w:rPr>
              <w:t xml:space="preserve"> </w:t>
            </w:r>
          </w:p>
        </w:tc>
      </w:tr>
      <w:tr w:rsidR="00DD48BB" w14:paraId="4B3FEF10" w14:textId="77777777">
        <w:tc>
          <w:tcPr>
            <w:tcW w:w="1098" w:type="dxa"/>
          </w:tcPr>
          <w:p w14:paraId="11E21A9E" w14:textId="406E2970" w:rsidR="00DD48BB" w:rsidRPr="00B667C8" w:rsidRDefault="00591E05" w:rsidP="00B667C8">
            <w:pPr>
              <w:pStyle w:val="affff0"/>
              <w:framePr w:hSpace="0" w:wrap="auto" w:vAnchor="margin" w:hAnchor="text" w:yAlign="inline"/>
            </w:pPr>
            <w:r w:rsidRPr="00B667C8">
              <w:t>CCS</w:t>
            </w:r>
            <w:r w:rsidRPr="00B667C8">
              <w:rPr>
                <w:rFonts w:hint="eastAsia"/>
              </w:rPr>
              <w:t xml:space="preserve"> </w:t>
            </w:r>
            <w:r w:rsidRPr="0030041B">
              <w:rPr>
                <w:rFonts w:hint="eastAsia"/>
                <w:highlight w:val="yellow"/>
              </w:rPr>
              <w:t xml:space="preserve">B </w:t>
            </w:r>
            <w:r w:rsidR="0076450A">
              <w:rPr>
                <w:highlight w:val="yellow"/>
              </w:rPr>
              <w:t>4</w:t>
            </w:r>
            <w:r w:rsidR="00EC3A91">
              <w:rPr>
                <w:highlight w:val="yellow"/>
              </w:rPr>
              <w:t>3</w:t>
            </w:r>
          </w:p>
        </w:tc>
        <w:tc>
          <w:tcPr>
            <w:tcW w:w="8608" w:type="dxa"/>
          </w:tcPr>
          <w:tbl>
            <w:tblPr>
              <w:tblStyle w:val="affffa"/>
              <w:tblpPr w:vertAnchor="page" w:horzAnchor="margin" w:tblpY="343"/>
              <w:tblOverlap w:val="never"/>
              <w:tblW w:w="9242" w:type="dxa"/>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DD48BB" w14:paraId="3C889F99" w14:textId="77777777">
              <w:trPr>
                <w:trHeight w:hRule="exact" w:val="1021"/>
              </w:trPr>
              <w:tc>
                <w:tcPr>
                  <w:tcW w:w="9242" w:type="dxa"/>
                  <w:vAlign w:val="center"/>
                </w:tcPr>
                <w:p w14:paraId="2A23DAAB" w14:textId="665924C7" w:rsidR="00DD48BB" w:rsidRPr="002D281C" w:rsidRDefault="00591E05" w:rsidP="002D281C">
                  <w:pPr>
                    <w:pStyle w:val="afffff3"/>
                    <w:framePr w:hSpace="0" w:wrap="auto" w:vAnchor="margin" w:hAnchor="text" w:yAlign="inline"/>
                  </w:pPr>
                  <w:r w:rsidRPr="002D281C">
                    <w:t>T</w:t>
                  </w:r>
                  <w:r w:rsidR="002D281C" w:rsidRPr="002D281C">
                    <w:rPr>
                      <w:rFonts w:hint="eastAsia"/>
                    </w:rPr>
                    <w:t xml:space="preserve">  </w:t>
                  </w:r>
                </w:p>
              </w:tc>
            </w:tr>
          </w:tbl>
          <w:p w14:paraId="605F8360" w14:textId="77777777" w:rsidR="00DD48BB" w:rsidRDefault="00DD48BB" w:rsidP="00B667C8">
            <w:pPr>
              <w:pStyle w:val="affff0"/>
              <w:framePr w:hSpace="0" w:wrap="auto" w:vAnchor="margin" w:hAnchor="text" w:yAlign="inline"/>
            </w:pPr>
          </w:p>
        </w:tc>
      </w:tr>
    </w:tbl>
    <w:p w14:paraId="19FB4116" w14:textId="77777777" w:rsidR="00DD48BB" w:rsidRDefault="00591E05">
      <w:pPr>
        <w:rPr>
          <w:rFonts w:ascii="黑体" w:eastAsia="黑体" w:hAnsi="黑体"/>
          <w:kern w:val="0"/>
          <w:sz w:val="10"/>
          <w:szCs w:val="10"/>
        </w:rPr>
      </w:pPr>
      <w:r>
        <w:rPr>
          <w:noProof/>
        </w:rPr>
        <mc:AlternateContent>
          <mc:Choice Requires="wps">
            <w:drawing>
              <wp:anchor distT="0" distB="0" distL="114300" distR="114300" simplePos="0" relativeHeight="251659264" behindDoc="0" locked="0" layoutInCell="1" allowOverlap="0" wp14:anchorId="095DF4EB" wp14:editId="74899F07">
                <wp:simplePos x="0" y="0"/>
                <wp:positionH relativeFrom="page">
                  <wp:posOffset>900430</wp:posOffset>
                </wp:positionH>
                <wp:positionV relativeFrom="page">
                  <wp:posOffset>2700020</wp:posOffset>
                </wp:positionV>
                <wp:extent cx="6120130" cy="0"/>
                <wp:effectExtent l="0" t="0" r="0" b="0"/>
                <wp:wrapNone/>
                <wp:docPr id="1003772470" name="直接连接符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xmlns:wpsCustomData="http://www.wps.cn/officeDocument/2013/wpsCustomData"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id="直接连接符 2" o:spid="_x0000_s1026" o:spt="20" style="position:absolute;left:0pt;margin-left:70.9pt;margin-top:212.6pt;height:0pt;width:481.9pt;mso-position-horizontal-relative:page;mso-position-vertical-relative:page;z-index:251659264;mso-width-relative:page;mso-height-relative:page;" filled="f" stroked="t" coordsize="21600,21600" o:allowoverlap="f" o:gfxdata="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Cd&#10;/iPM2AAAAAwBAAAPAAAAAAAAAAEAIAAAACIAAABkcnMvZG93bnJldi54bWxQSwECFAAUAAAACACH&#10;TuJAhU2lZOsBAACzAwAADgAAAAAAAAABACAAAAAnAQAAZHJzL2Uyb0RvYy54bWxQSwUGAAAAAAYA&#10;BgBZAQAAhAUAAAAA&#10;">
                <v:fill on="f" focussize="0,0"/>
                <v:stroke color="#000000" joinstyle="round"/>
                <v:imagedata o:title=""/>
                <o:lock v:ext="edit" aspectratio="f"/>
              </v:line>
            </w:pict>
          </mc:Fallback>
        </mc:AlternateContent>
      </w:r>
    </w:p>
    <w:p w14:paraId="56FCA575" w14:textId="77777777" w:rsidR="00DD48BB" w:rsidRDefault="00DD48BB">
      <w:pPr>
        <w:pStyle w:val="afffff4"/>
        <w:framePr w:w="9639" w:h="6976" w:hRule="exact" w:hSpace="0" w:vSpace="0" w:wrap="around" w:hAnchor="page" w:y="6408"/>
        <w:jc w:val="center"/>
        <w:rPr>
          <w:rFonts w:ascii="黑体" w:eastAsia="黑体" w:hAnsi="黑体"/>
          <w:b w:val="0"/>
          <w:bCs w:val="0"/>
          <w:w w:val="100"/>
        </w:rPr>
      </w:pPr>
    </w:p>
    <w:p w14:paraId="130F064F" w14:textId="42C470FE" w:rsidR="002D281C" w:rsidRDefault="002D281C" w:rsidP="00960B89">
      <w:pPr>
        <w:pStyle w:val="affffffffff8"/>
        <w:framePr w:wrap="auto"/>
      </w:pPr>
      <w:r>
        <w:t>T/</w:t>
      </w:r>
      <w:r>
        <w:fldChar w:fldCharType="begin">
          <w:ffData>
            <w:name w:val="文字1"/>
            <w:enabled/>
            <w:calcOnExit w:val="0"/>
            <w:textInput>
              <w:default w:val="HXCY"/>
            </w:textInput>
          </w:ffData>
        </w:fldChar>
      </w:r>
      <w:bookmarkStart w:id="1" w:name="文字1"/>
      <w:r>
        <w:instrText xml:space="preserve"> FORMTEXT </w:instrText>
      </w:r>
      <w:r>
        <w:fldChar w:fldCharType="separate"/>
      </w:r>
      <w:r>
        <w:t>HXCY</w:t>
      </w:r>
      <w:r>
        <w:fldChar w:fldCharType="end"/>
      </w:r>
      <w:bookmarkEnd w:id="1"/>
      <w:r>
        <w:t xml:space="preserve"> </w:t>
      </w:r>
      <w:r>
        <w:fldChar w:fldCharType="begin">
          <w:ffData>
            <w:name w:val="NSTD_CODE_F"/>
            <w:enabled/>
            <w:calcOnExit w:val="0"/>
            <w:textInput>
              <w:default w:val="XXX"/>
            </w:textInput>
          </w:ffData>
        </w:fldChar>
      </w:r>
      <w:bookmarkStart w:id="2" w:name="NSTD_CODE_F"/>
      <w:r>
        <w:instrText xml:space="preserve"> FORMTEXT </w:instrText>
      </w:r>
      <w:r>
        <w:fldChar w:fldCharType="separate"/>
      </w:r>
      <w:r>
        <w:t>XXX</w:t>
      </w:r>
      <w:r>
        <w:fldChar w:fldCharType="end"/>
      </w:r>
      <w:bookmarkEnd w:id="2"/>
      <w:r>
        <w:rPr>
          <w:rFonts w:hAnsi="黑体"/>
        </w:rPr>
        <w:t>—</w:t>
      </w:r>
      <w:r w:rsidR="00EC3A91">
        <w:t>2026</w:t>
      </w:r>
    </w:p>
    <w:p w14:paraId="4271B0C2" w14:textId="77777777" w:rsidR="002D281C" w:rsidRDefault="002D281C" w:rsidP="00960B89">
      <w:pPr>
        <w:pStyle w:val="affffffffff9"/>
        <w:framePr w:wrap="auto"/>
      </w:pPr>
    </w:p>
    <w:p w14:paraId="6839A1F8" w14:textId="77777777" w:rsidR="00DD48BB" w:rsidRDefault="00DD48BB"/>
    <w:p w14:paraId="3BB0B020" w14:textId="281C1C0E" w:rsidR="00EC3A91" w:rsidRDefault="00331B33" w:rsidP="00331B33">
      <w:pPr>
        <w:pStyle w:val="afffffffd"/>
        <w:framePr w:w="9639" w:h="940" w:hRule="exact" w:wrap="around" w:vAnchor="page" w:hAnchor="page" w:x="1498" w:y="7572" w:anchorLock="1"/>
        <w:textAlignment w:val="bottom"/>
      </w:pPr>
      <w:r w:rsidRPr="00331B33">
        <w:t xml:space="preserve">Technical </w:t>
      </w:r>
      <w:r>
        <w:rPr>
          <w:rFonts w:hint="eastAsia"/>
        </w:rPr>
        <w:t>r</w:t>
      </w:r>
      <w:r w:rsidRPr="00331B33">
        <w:t xml:space="preserve">egulations for </w:t>
      </w:r>
      <w:r>
        <w:rPr>
          <w:rFonts w:hint="eastAsia"/>
        </w:rPr>
        <w:t>s</w:t>
      </w:r>
      <w:r w:rsidRPr="00331B33">
        <w:t xml:space="preserve">upplementary Feeding of Tan Sheep in the </w:t>
      </w:r>
      <w:r>
        <w:rPr>
          <w:rFonts w:hint="eastAsia"/>
        </w:rPr>
        <w:t>t</w:t>
      </w:r>
      <w:r w:rsidRPr="00331B33">
        <w:t xml:space="preserve">ypical </w:t>
      </w:r>
      <w:r>
        <w:rPr>
          <w:rFonts w:hint="eastAsia"/>
        </w:rPr>
        <w:t>g</w:t>
      </w:r>
      <w:r w:rsidRPr="00331B33">
        <w:t xml:space="preserve">rassland </w:t>
      </w:r>
      <w:r>
        <w:rPr>
          <w:rFonts w:hint="eastAsia"/>
        </w:rPr>
        <w:t>g</w:t>
      </w:r>
      <w:r w:rsidRPr="00331B33">
        <w:t xml:space="preserve">razing </w:t>
      </w:r>
      <w:r>
        <w:rPr>
          <w:rFonts w:hint="eastAsia"/>
        </w:rPr>
        <w:t>s</w:t>
      </w:r>
      <w:r w:rsidRPr="00331B33">
        <w:t xml:space="preserve">ystem of </w:t>
      </w:r>
      <w:r>
        <w:rPr>
          <w:rFonts w:hint="eastAsia"/>
        </w:rPr>
        <w:t>e</w:t>
      </w:r>
      <w:r w:rsidR="005C483B">
        <w:t>astern Gansu</w:t>
      </w:r>
    </w:p>
    <w:p w14:paraId="6DE948F2" w14:textId="77777777" w:rsidR="00DD48BB" w:rsidRDefault="00DD48BB" w:rsidP="00331B33">
      <w:pPr>
        <w:pStyle w:val="afffffffd"/>
        <w:framePr w:w="9639" w:h="940" w:hRule="exact" w:wrap="around" w:vAnchor="page" w:hAnchor="page" w:x="1498" w:y="7572" w:anchorLock="1"/>
        <w:textAlignment w:val="bottom"/>
        <w:rPr>
          <w:rFonts w:eastAsia="黑体"/>
          <w:szCs w:val="28"/>
        </w:rPr>
      </w:pPr>
    </w:p>
    <w:p w14:paraId="29A04CDF" w14:textId="77777777" w:rsidR="00DD48BB" w:rsidRDefault="00DD48BB"/>
    <w:bookmarkStart w:id="3" w:name="PLSH_DATE_Y"/>
    <w:p w14:paraId="6F58C787" w14:textId="77777777" w:rsidR="00DD48BB" w:rsidRDefault="00591E05">
      <w:pPr>
        <w:pStyle w:val="affffffffff6"/>
        <w:framePr w:wrap="around" w:y="14176"/>
      </w:pPr>
      <w:r>
        <w:rPr>
          <w:rFonts w:ascii="黑体"/>
        </w:rPr>
        <w:fldChar w:fldCharType="begin">
          <w:ffData>
            <w:name w:val="PLSH_DATE_Y"/>
            <w:enabled/>
            <w:calcOnExit w:val="0"/>
            <w:textInput>
              <w:default w:val="2025"/>
              <w:maxLength w:val="4"/>
            </w:textInput>
          </w:ffData>
        </w:fldChar>
      </w:r>
      <w:r>
        <w:rPr>
          <w:rFonts w:ascii="黑体"/>
        </w:rPr>
        <w:instrText>FORMTEXT</w:instrText>
      </w:r>
      <w:r>
        <w:rPr>
          <w:rFonts w:ascii="黑体"/>
        </w:rPr>
      </w:r>
      <w:r>
        <w:rPr>
          <w:rFonts w:ascii="黑体"/>
        </w:rPr>
        <w:fldChar w:fldCharType="separate"/>
      </w:r>
      <w:r>
        <w:rPr>
          <w:rFonts w:ascii="黑体"/>
        </w:rPr>
        <w:t>2025</w:t>
      </w:r>
      <w:r>
        <w:rPr>
          <w:rFonts w:ascii="黑体"/>
        </w:rPr>
        <w:fldChar w:fldCharType="end"/>
      </w:r>
      <w:bookmarkEnd w:id="3"/>
      <w:r>
        <w:t xml:space="preserve"> </w:t>
      </w:r>
      <w:r>
        <w:rPr>
          <w:rFonts w:ascii="黑体"/>
        </w:rPr>
        <w:t>-</w:t>
      </w:r>
      <w:r>
        <w:t xml:space="preserve"> </w:t>
      </w:r>
      <w:r>
        <w:rPr>
          <w:rFonts w:ascii="黑体" w:hint="eastAsia"/>
        </w:rPr>
        <w:t>XX</w:t>
      </w:r>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4"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4"/>
      <w:r>
        <w:rPr>
          <w:rFonts w:hint="eastAsia"/>
        </w:rPr>
        <w:t>发布</w:t>
      </w:r>
    </w:p>
    <w:bookmarkStart w:id="5" w:name="CROT_DATE_Y"/>
    <w:p w14:paraId="3BEB7C95" w14:textId="77777777" w:rsidR="00DD48BB" w:rsidRDefault="00591E05">
      <w:pPr>
        <w:pStyle w:val="affffffffff7"/>
        <w:framePr w:wrap="around" w:y="14176"/>
      </w:pPr>
      <w:r>
        <w:rPr>
          <w:rFonts w:ascii="黑体"/>
        </w:rPr>
        <w:fldChar w:fldCharType="begin">
          <w:ffData>
            <w:name w:val="CROT_DATE_Y"/>
            <w:enabled/>
            <w:calcOnExit w:val="0"/>
            <w:textInput>
              <w:default w:val="2025"/>
              <w:maxLength w:val="4"/>
            </w:textInput>
          </w:ffData>
        </w:fldChar>
      </w:r>
      <w:r>
        <w:rPr>
          <w:rFonts w:ascii="黑体"/>
        </w:rPr>
        <w:instrText>FORMTEXT</w:instrText>
      </w:r>
      <w:r>
        <w:rPr>
          <w:rFonts w:ascii="黑体"/>
        </w:rPr>
      </w:r>
      <w:r>
        <w:rPr>
          <w:rFonts w:ascii="黑体"/>
        </w:rPr>
        <w:fldChar w:fldCharType="separate"/>
      </w:r>
      <w:r>
        <w:rPr>
          <w:rFonts w:ascii="黑体"/>
        </w:rPr>
        <w:t>2025</w:t>
      </w:r>
      <w:r>
        <w:rPr>
          <w:rFonts w:ascii="黑体"/>
        </w:rPr>
        <w:fldChar w:fldCharType="end"/>
      </w:r>
      <w:bookmarkEnd w:id="5"/>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6"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6"/>
      <w:r>
        <w:t xml:space="preserve"> </w:t>
      </w:r>
      <w:r>
        <w:rPr>
          <w:rFonts w:ascii="黑体"/>
        </w:rPr>
        <w:t>-</w:t>
      </w:r>
      <w:r>
        <w:t xml:space="preserve"> </w:t>
      </w:r>
      <w:r>
        <w:rPr>
          <w:rFonts w:ascii="黑体" w:hint="eastAsia"/>
        </w:rPr>
        <w:t>XX</w:t>
      </w:r>
      <w:r>
        <w:rPr>
          <w:rFonts w:hint="eastAsia"/>
        </w:rPr>
        <w:t>实施</w:t>
      </w:r>
    </w:p>
    <w:p w14:paraId="54172164" w14:textId="77777777" w:rsidR="00DD48BB" w:rsidRDefault="00591E05">
      <w:pPr>
        <w:pStyle w:val="affffffffd"/>
        <w:framePr w:h="584" w:hRule="exact" w:hSpace="181" w:vSpace="181" w:wrap="around" w:vAnchor="page" w:hAnchor="page" w:x="2558" w:y="14913"/>
        <w:rPr>
          <w:rFonts w:hAnsi="黑体"/>
        </w:rPr>
      </w:pPr>
      <w:r>
        <w:rPr>
          <w:rFonts w:hAnsi="黑体" w:hint="eastAsia"/>
          <w:w w:val="100"/>
          <w:sz w:val="28"/>
        </w:rPr>
        <w:fldChar w:fldCharType="begin">
          <w:ffData>
            <w:name w:val="fm"/>
            <w:enabled/>
            <w:calcOnExit w:val="0"/>
            <w:textInput>
              <w:default w:val="北京华夏草业产业技术创新战略联盟"/>
            </w:textInput>
          </w:ffData>
        </w:fldChar>
      </w:r>
      <w:bookmarkStart w:id="7" w:name="fm"/>
      <w:r>
        <w:rPr>
          <w:rFonts w:hAnsi="黑体" w:hint="eastAsia"/>
          <w:w w:val="100"/>
          <w:sz w:val="28"/>
        </w:rPr>
        <w:instrText xml:space="preserve"> FORMTEXT </w:instrText>
      </w:r>
      <w:r>
        <w:rPr>
          <w:rFonts w:hAnsi="黑体" w:hint="eastAsia"/>
          <w:w w:val="100"/>
          <w:sz w:val="28"/>
        </w:rPr>
      </w:r>
      <w:r>
        <w:rPr>
          <w:rFonts w:hAnsi="黑体" w:hint="eastAsia"/>
          <w:w w:val="100"/>
          <w:sz w:val="28"/>
        </w:rPr>
        <w:fldChar w:fldCharType="separate"/>
      </w:r>
      <w:r>
        <w:rPr>
          <w:rFonts w:hAnsi="黑体" w:hint="eastAsia"/>
          <w:w w:val="100"/>
          <w:sz w:val="28"/>
        </w:rPr>
        <w:t>北京华夏草业产业技术创新战略联盟</w:t>
      </w:r>
      <w:r>
        <w:rPr>
          <w:rFonts w:hAnsi="黑体" w:hint="eastAsia"/>
          <w:w w:val="100"/>
          <w:sz w:val="28"/>
        </w:rPr>
        <w:fldChar w:fldCharType="end"/>
      </w:r>
      <w:bookmarkEnd w:id="7"/>
      <w:r>
        <w:rPr>
          <w:rFonts w:ascii="Times New Roman"/>
          <w:w w:val="100"/>
          <w:sz w:val="28"/>
        </w:rPr>
        <w:t>  </w:t>
      </w:r>
      <w:r>
        <w:rPr>
          <w:rStyle w:val="affffffffffff"/>
          <w:rFonts w:hAnsi="黑体" w:hint="eastAsia"/>
          <w:position w:val="0"/>
        </w:rPr>
        <w:t>发</w:t>
      </w:r>
      <w:r>
        <w:rPr>
          <w:rStyle w:val="affffffffffff"/>
          <w:rFonts w:hAnsi="黑体" w:hint="eastAsia"/>
          <w:spacing w:val="0"/>
          <w:position w:val="0"/>
        </w:rPr>
        <w:t>布</w:t>
      </w:r>
    </w:p>
    <w:p w14:paraId="46DFBC50" w14:textId="0A394390" w:rsidR="00C37D2E" w:rsidRDefault="00C37D2E" w:rsidP="00331B33">
      <w:pPr>
        <w:pStyle w:val="affffffffffa"/>
        <w:framePr w:h="928" w:hRule="exact" w:wrap="auto" w:x="1541" w:y="6437"/>
        <w:jc w:val="both"/>
      </w:pPr>
      <w:r>
        <w:rPr>
          <w:rFonts w:hint="eastAsia"/>
        </w:rPr>
        <w:t>陇东典型草原放牧系统</w:t>
      </w:r>
      <w:r w:rsidR="0065647D">
        <w:rPr>
          <w:rFonts w:hint="eastAsia"/>
        </w:rPr>
        <w:t>滩羊</w:t>
      </w:r>
      <w:r>
        <w:rPr>
          <w:rFonts w:hint="eastAsia"/>
        </w:rPr>
        <w:t>补饲技术规程</w:t>
      </w:r>
    </w:p>
    <w:p w14:paraId="1668DB30" w14:textId="77777777" w:rsidR="00DD48BB" w:rsidRDefault="00591E05">
      <w:pPr>
        <w:rPr>
          <w:rFonts w:ascii="宋体" w:hAnsi="宋体"/>
          <w:sz w:val="28"/>
          <w:szCs w:val="28"/>
        </w:rPr>
        <w:sectPr w:rsidR="00DD48BB">
          <w:headerReference w:type="even" r:id="rId9"/>
          <w:headerReference w:type="default" r:id="rId10"/>
          <w:footerReference w:type="even" r:id="rId11"/>
          <w:footerReference w:type="default" r:id="rId12"/>
          <w:headerReference w:type="first" r:id="rId13"/>
          <w:footerReference w:type="first" r:id="rId14"/>
          <w:type w:val="continuous"/>
          <w:pgSz w:w="11906" w:h="16838"/>
          <w:pgMar w:top="567" w:right="1134" w:bottom="1134" w:left="1134" w:header="1418" w:footer="1134" w:gutter="284"/>
          <w:cols w:space="425"/>
          <w:titlePg/>
          <w:docGrid w:linePitch="312"/>
        </w:sectPr>
      </w:pPr>
      <w:r>
        <w:rPr>
          <w:noProof/>
        </w:rPr>
        <mc:AlternateContent>
          <mc:Choice Requires="wps">
            <w:drawing>
              <wp:anchor distT="0" distB="0" distL="114300" distR="114300" simplePos="0" relativeHeight="251660288" behindDoc="0" locked="1" layoutInCell="1" allowOverlap="1" wp14:anchorId="5EA6D091" wp14:editId="409C42C9">
                <wp:simplePos x="0" y="0"/>
                <wp:positionH relativeFrom="page">
                  <wp:posOffset>899795</wp:posOffset>
                </wp:positionH>
                <wp:positionV relativeFrom="page">
                  <wp:posOffset>9252585</wp:posOffset>
                </wp:positionV>
                <wp:extent cx="6120130" cy="0"/>
                <wp:effectExtent l="0" t="0" r="0" b="0"/>
                <wp:wrapNone/>
                <wp:docPr id="1446284486" name="直接连接符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xmlns:wpsCustomData="http://www.wps.cn/officeDocument/2013/wpsCustomData"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id="直接连接符 1" o:spid="_x0000_s1026" o:spt="20" style="position:absolute;left:0pt;margin-left:70.85pt;margin-top:728.55pt;height:0pt;width:481.9pt;mso-position-horizontal-relative:page;mso-position-vertical-relative:page;z-index:251660288;mso-width-relative:page;mso-height-relative:page;" filled="f" stroked="t" coordsize="21600,21600" o:gfxdata="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anR&#10;i9cAAAAOAQAADwAAAAAAAAABACAAAAAiAAAAZHJzL2Rvd25yZXYueG1sUEsBAhQAFAAAAAgAh07i&#10;QOlevZLqAQAAswMAAA4AAAAAAAAAAQAgAAAAJgEAAGRycy9lMm9Eb2MueG1sUEsFBgAAAAAGAAYA&#10;WQEAAIIFAAAAAA==&#10;">
                <v:fill on="f" focussize="0,0"/>
                <v:stroke color="#000000" joinstyle="round"/>
                <v:imagedata o:title=""/>
                <o:lock v:ext="edit" aspectratio="f"/>
                <w10:anchorlock/>
              </v:line>
            </w:pict>
          </mc:Fallback>
        </mc:AlternateContent>
      </w:r>
    </w:p>
    <w:p w14:paraId="4FAD7C74" w14:textId="77777777" w:rsidR="00DD48BB" w:rsidRDefault="00591E05">
      <w:pPr>
        <w:pStyle w:val="affffffe"/>
      </w:pPr>
      <w:bookmarkStart w:id="8" w:name="BookMark1"/>
      <w:r>
        <w:rPr>
          <w:rFonts w:hint="eastAsia"/>
          <w:spacing w:val="320"/>
        </w:rPr>
        <w:lastRenderedPageBreak/>
        <w:t>目</w:t>
      </w:r>
      <w:r>
        <w:rPr>
          <w:rFonts w:hint="eastAsia"/>
        </w:rPr>
        <w:t>次</w:t>
      </w:r>
    </w:p>
    <w:p w14:paraId="231AC662" w14:textId="38423D4A" w:rsidR="00643599" w:rsidRDefault="00591E05">
      <w:pPr>
        <w:pStyle w:val="TOC1"/>
        <w:rPr>
          <w:rFonts w:asciiTheme="minorHAnsi" w:eastAsiaTheme="minorEastAsia" w:hAnsiTheme="minorHAnsi" w:cstheme="minorBidi"/>
          <w:noProof/>
          <w:szCs w:val="22"/>
        </w:rPr>
      </w:pPr>
      <w:r>
        <w:rPr>
          <w:rStyle w:val="affffe"/>
        </w:rPr>
        <w:fldChar w:fldCharType="begin"/>
      </w:r>
      <w:r>
        <w:rPr>
          <w:rStyle w:val="affffe"/>
        </w:rPr>
        <w:instrText xml:space="preserve"> TOC \o "1-1" \h </w:instrText>
      </w:r>
      <w:r>
        <w:rPr>
          <w:rStyle w:val="affffe"/>
        </w:rPr>
        <w:fldChar w:fldCharType="separate"/>
      </w:r>
      <w:hyperlink w:anchor="_Toc228379790" w:history="1">
        <w:r w:rsidR="00643599" w:rsidRPr="00274CCA">
          <w:rPr>
            <w:rStyle w:val="affffe"/>
            <w:noProof/>
            <w:spacing w:val="320"/>
          </w:rPr>
          <w:t>前</w:t>
        </w:r>
        <w:r w:rsidR="00643599" w:rsidRPr="00274CCA">
          <w:rPr>
            <w:rStyle w:val="affffe"/>
            <w:noProof/>
          </w:rPr>
          <w:t>言</w:t>
        </w:r>
        <w:r w:rsidR="00643599">
          <w:rPr>
            <w:noProof/>
          </w:rPr>
          <w:tab/>
        </w:r>
        <w:r w:rsidR="00643599">
          <w:rPr>
            <w:noProof/>
          </w:rPr>
          <w:fldChar w:fldCharType="begin"/>
        </w:r>
        <w:r w:rsidR="00643599">
          <w:rPr>
            <w:noProof/>
          </w:rPr>
          <w:instrText xml:space="preserve"> PAGEREF _Toc228379790 \h </w:instrText>
        </w:r>
        <w:r w:rsidR="00643599">
          <w:rPr>
            <w:noProof/>
          </w:rPr>
        </w:r>
        <w:r w:rsidR="00643599">
          <w:rPr>
            <w:noProof/>
          </w:rPr>
          <w:fldChar w:fldCharType="separate"/>
        </w:r>
        <w:r w:rsidR="00643599">
          <w:rPr>
            <w:noProof/>
          </w:rPr>
          <w:t>II</w:t>
        </w:r>
        <w:r w:rsidR="00643599">
          <w:rPr>
            <w:noProof/>
          </w:rPr>
          <w:fldChar w:fldCharType="end"/>
        </w:r>
      </w:hyperlink>
    </w:p>
    <w:p w14:paraId="553958A5" w14:textId="7AAB57C8" w:rsidR="00643599" w:rsidRDefault="002D64C4">
      <w:pPr>
        <w:pStyle w:val="TOC1"/>
        <w:rPr>
          <w:rFonts w:asciiTheme="minorHAnsi" w:eastAsiaTheme="minorEastAsia" w:hAnsiTheme="minorHAnsi" w:cstheme="minorBidi"/>
          <w:noProof/>
          <w:szCs w:val="22"/>
        </w:rPr>
      </w:pPr>
      <w:hyperlink w:anchor="_Toc228379791" w:history="1">
        <w:r w:rsidR="00643599" w:rsidRPr="00274CCA">
          <w:rPr>
            <w:rStyle w:val="affffe"/>
            <w:noProof/>
          </w:rPr>
          <w:t>1 范围</w:t>
        </w:r>
        <w:r w:rsidR="00643599">
          <w:rPr>
            <w:noProof/>
          </w:rPr>
          <w:tab/>
        </w:r>
        <w:r w:rsidR="00643599">
          <w:rPr>
            <w:noProof/>
          </w:rPr>
          <w:fldChar w:fldCharType="begin"/>
        </w:r>
        <w:r w:rsidR="00643599">
          <w:rPr>
            <w:noProof/>
          </w:rPr>
          <w:instrText xml:space="preserve"> PAGEREF _Toc228379791 \h </w:instrText>
        </w:r>
        <w:r w:rsidR="00643599">
          <w:rPr>
            <w:noProof/>
          </w:rPr>
        </w:r>
        <w:r w:rsidR="00643599">
          <w:rPr>
            <w:noProof/>
          </w:rPr>
          <w:fldChar w:fldCharType="separate"/>
        </w:r>
        <w:r w:rsidR="00643599">
          <w:rPr>
            <w:noProof/>
          </w:rPr>
          <w:t>1</w:t>
        </w:r>
        <w:r w:rsidR="00643599">
          <w:rPr>
            <w:noProof/>
          </w:rPr>
          <w:fldChar w:fldCharType="end"/>
        </w:r>
      </w:hyperlink>
    </w:p>
    <w:p w14:paraId="140A90E1" w14:textId="021CE0C1" w:rsidR="00643599" w:rsidRDefault="002D64C4">
      <w:pPr>
        <w:pStyle w:val="TOC1"/>
        <w:rPr>
          <w:rFonts w:asciiTheme="minorHAnsi" w:eastAsiaTheme="minorEastAsia" w:hAnsiTheme="minorHAnsi" w:cstheme="minorBidi"/>
          <w:noProof/>
          <w:szCs w:val="22"/>
        </w:rPr>
      </w:pPr>
      <w:hyperlink w:anchor="_Toc228379792" w:history="1">
        <w:r w:rsidR="00643599" w:rsidRPr="00274CCA">
          <w:rPr>
            <w:rStyle w:val="affffe"/>
            <w:noProof/>
          </w:rPr>
          <w:t>2 规范性引用文件</w:t>
        </w:r>
        <w:r w:rsidR="00643599">
          <w:rPr>
            <w:noProof/>
          </w:rPr>
          <w:tab/>
        </w:r>
        <w:r w:rsidR="00643599">
          <w:rPr>
            <w:noProof/>
          </w:rPr>
          <w:fldChar w:fldCharType="begin"/>
        </w:r>
        <w:r w:rsidR="00643599">
          <w:rPr>
            <w:noProof/>
          </w:rPr>
          <w:instrText xml:space="preserve"> PAGEREF _Toc228379792 \h </w:instrText>
        </w:r>
        <w:r w:rsidR="00643599">
          <w:rPr>
            <w:noProof/>
          </w:rPr>
        </w:r>
        <w:r w:rsidR="00643599">
          <w:rPr>
            <w:noProof/>
          </w:rPr>
          <w:fldChar w:fldCharType="separate"/>
        </w:r>
        <w:r w:rsidR="00643599">
          <w:rPr>
            <w:noProof/>
          </w:rPr>
          <w:t>1</w:t>
        </w:r>
        <w:r w:rsidR="00643599">
          <w:rPr>
            <w:noProof/>
          </w:rPr>
          <w:fldChar w:fldCharType="end"/>
        </w:r>
      </w:hyperlink>
    </w:p>
    <w:p w14:paraId="7464C088" w14:textId="63EBC2DE" w:rsidR="00643599" w:rsidRDefault="002D64C4">
      <w:pPr>
        <w:pStyle w:val="TOC1"/>
        <w:rPr>
          <w:rFonts w:asciiTheme="minorHAnsi" w:eastAsiaTheme="minorEastAsia" w:hAnsiTheme="minorHAnsi" w:cstheme="minorBidi"/>
          <w:noProof/>
          <w:szCs w:val="22"/>
        </w:rPr>
      </w:pPr>
      <w:hyperlink w:anchor="_Toc228379793" w:history="1">
        <w:r w:rsidR="00643599" w:rsidRPr="00274CCA">
          <w:rPr>
            <w:rStyle w:val="affffe"/>
            <w:noProof/>
          </w:rPr>
          <w:t>3 术语和定义</w:t>
        </w:r>
        <w:r w:rsidR="00643599">
          <w:rPr>
            <w:noProof/>
          </w:rPr>
          <w:tab/>
        </w:r>
        <w:r w:rsidR="00643599">
          <w:rPr>
            <w:noProof/>
          </w:rPr>
          <w:fldChar w:fldCharType="begin"/>
        </w:r>
        <w:r w:rsidR="00643599">
          <w:rPr>
            <w:noProof/>
          </w:rPr>
          <w:instrText xml:space="preserve"> PAGEREF _Toc228379793 \h </w:instrText>
        </w:r>
        <w:r w:rsidR="00643599">
          <w:rPr>
            <w:noProof/>
          </w:rPr>
        </w:r>
        <w:r w:rsidR="00643599">
          <w:rPr>
            <w:noProof/>
          </w:rPr>
          <w:fldChar w:fldCharType="separate"/>
        </w:r>
        <w:r w:rsidR="00643599">
          <w:rPr>
            <w:noProof/>
          </w:rPr>
          <w:t>1</w:t>
        </w:r>
        <w:r w:rsidR="00643599">
          <w:rPr>
            <w:noProof/>
          </w:rPr>
          <w:fldChar w:fldCharType="end"/>
        </w:r>
      </w:hyperlink>
    </w:p>
    <w:p w14:paraId="583B1578" w14:textId="4872459A" w:rsidR="00643599" w:rsidRDefault="002D64C4">
      <w:pPr>
        <w:pStyle w:val="TOC1"/>
        <w:rPr>
          <w:rFonts w:asciiTheme="minorHAnsi" w:eastAsiaTheme="minorEastAsia" w:hAnsiTheme="minorHAnsi" w:cstheme="minorBidi"/>
          <w:noProof/>
          <w:szCs w:val="22"/>
        </w:rPr>
      </w:pPr>
      <w:hyperlink w:anchor="_Toc228379794" w:history="1">
        <w:r w:rsidR="00643599" w:rsidRPr="00274CCA">
          <w:rPr>
            <w:rStyle w:val="affffe"/>
            <w:noProof/>
          </w:rPr>
          <w:t>4 适用地区</w:t>
        </w:r>
        <w:r w:rsidR="00643599">
          <w:rPr>
            <w:noProof/>
          </w:rPr>
          <w:tab/>
        </w:r>
        <w:r w:rsidR="00643599">
          <w:rPr>
            <w:noProof/>
          </w:rPr>
          <w:fldChar w:fldCharType="begin"/>
        </w:r>
        <w:r w:rsidR="00643599">
          <w:rPr>
            <w:noProof/>
          </w:rPr>
          <w:instrText xml:space="preserve"> PAGEREF _Toc228379794 \h </w:instrText>
        </w:r>
        <w:r w:rsidR="00643599">
          <w:rPr>
            <w:noProof/>
          </w:rPr>
        </w:r>
        <w:r w:rsidR="00643599">
          <w:rPr>
            <w:noProof/>
          </w:rPr>
          <w:fldChar w:fldCharType="separate"/>
        </w:r>
        <w:r w:rsidR="00643599">
          <w:rPr>
            <w:noProof/>
          </w:rPr>
          <w:t>2</w:t>
        </w:r>
        <w:r w:rsidR="00643599">
          <w:rPr>
            <w:noProof/>
          </w:rPr>
          <w:fldChar w:fldCharType="end"/>
        </w:r>
      </w:hyperlink>
    </w:p>
    <w:p w14:paraId="6DB3845E" w14:textId="1EFDA1F6" w:rsidR="00643599" w:rsidRDefault="002D64C4">
      <w:pPr>
        <w:pStyle w:val="TOC1"/>
        <w:rPr>
          <w:rFonts w:asciiTheme="minorHAnsi" w:eastAsiaTheme="minorEastAsia" w:hAnsiTheme="minorHAnsi" w:cstheme="minorBidi"/>
          <w:noProof/>
          <w:szCs w:val="22"/>
        </w:rPr>
      </w:pPr>
      <w:hyperlink w:anchor="_Toc228379795" w:history="1">
        <w:r w:rsidR="00643599" w:rsidRPr="00274CCA">
          <w:rPr>
            <w:rStyle w:val="affffe"/>
            <w:noProof/>
          </w:rPr>
          <w:t>5 补饲前调查与评估</w:t>
        </w:r>
        <w:r w:rsidR="00643599">
          <w:rPr>
            <w:noProof/>
          </w:rPr>
          <w:tab/>
        </w:r>
        <w:r w:rsidR="00643599">
          <w:rPr>
            <w:noProof/>
          </w:rPr>
          <w:fldChar w:fldCharType="begin"/>
        </w:r>
        <w:r w:rsidR="00643599">
          <w:rPr>
            <w:noProof/>
          </w:rPr>
          <w:instrText xml:space="preserve"> PAGEREF _Toc228379795 \h </w:instrText>
        </w:r>
        <w:r w:rsidR="00643599">
          <w:rPr>
            <w:noProof/>
          </w:rPr>
        </w:r>
        <w:r w:rsidR="00643599">
          <w:rPr>
            <w:noProof/>
          </w:rPr>
          <w:fldChar w:fldCharType="separate"/>
        </w:r>
        <w:r w:rsidR="00643599">
          <w:rPr>
            <w:noProof/>
          </w:rPr>
          <w:t>2</w:t>
        </w:r>
        <w:r w:rsidR="00643599">
          <w:rPr>
            <w:noProof/>
          </w:rPr>
          <w:fldChar w:fldCharType="end"/>
        </w:r>
      </w:hyperlink>
    </w:p>
    <w:p w14:paraId="1AE9F9F2" w14:textId="772F77D8" w:rsidR="00643599" w:rsidRDefault="002D64C4">
      <w:pPr>
        <w:pStyle w:val="TOC1"/>
        <w:rPr>
          <w:rFonts w:asciiTheme="minorHAnsi" w:eastAsiaTheme="minorEastAsia" w:hAnsiTheme="minorHAnsi" w:cstheme="minorBidi"/>
          <w:noProof/>
          <w:szCs w:val="22"/>
        </w:rPr>
      </w:pPr>
      <w:hyperlink w:anchor="_Toc228379796" w:history="1">
        <w:r w:rsidR="00643599" w:rsidRPr="00274CCA">
          <w:rPr>
            <w:rStyle w:val="affffe"/>
            <w:noProof/>
          </w:rPr>
          <w:t>6 基于土壤养分调控的补饲方案设计</w:t>
        </w:r>
        <w:r w:rsidR="00643599">
          <w:rPr>
            <w:noProof/>
          </w:rPr>
          <w:tab/>
        </w:r>
        <w:r w:rsidR="00643599">
          <w:rPr>
            <w:noProof/>
          </w:rPr>
          <w:fldChar w:fldCharType="begin"/>
        </w:r>
        <w:r w:rsidR="00643599">
          <w:rPr>
            <w:noProof/>
          </w:rPr>
          <w:instrText xml:space="preserve"> PAGEREF _Toc228379796 \h </w:instrText>
        </w:r>
        <w:r w:rsidR="00643599">
          <w:rPr>
            <w:noProof/>
          </w:rPr>
        </w:r>
        <w:r w:rsidR="00643599">
          <w:rPr>
            <w:noProof/>
          </w:rPr>
          <w:fldChar w:fldCharType="separate"/>
        </w:r>
        <w:r w:rsidR="00643599">
          <w:rPr>
            <w:noProof/>
          </w:rPr>
          <w:t>3</w:t>
        </w:r>
        <w:r w:rsidR="00643599">
          <w:rPr>
            <w:noProof/>
          </w:rPr>
          <w:fldChar w:fldCharType="end"/>
        </w:r>
      </w:hyperlink>
    </w:p>
    <w:p w14:paraId="1D266CB1" w14:textId="56BC91A2" w:rsidR="00643599" w:rsidRDefault="002D64C4">
      <w:pPr>
        <w:pStyle w:val="TOC1"/>
        <w:rPr>
          <w:rFonts w:asciiTheme="minorHAnsi" w:eastAsiaTheme="minorEastAsia" w:hAnsiTheme="minorHAnsi" w:cstheme="minorBidi"/>
          <w:noProof/>
          <w:szCs w:val="22"/>
        </w:rPr>
      </w:pPr>
      <w:hyperlink w:anchor="_Toc228379797" w:history="1">
        <w:r w:rsidR="00643599" w:rsidRPr="00274CCA">
          <w:rPr>
            <w:rStyle w:val="affffe"/>
            <w:noProof/>
          </w:rPr>
          <w:t>7 以调控土壤养分积累为目标的放牧系统补饲实施方案</w:t>
        </w:r>
        <w:r w:rsidR="00643599">
          <w:rPr>
            <w:noProof/>
          </w:rPr>
          <w:tab/>
        </w:r>
        <w:r w:rsidR="00643599">
          <w:rPr>
            <w:noProof/>
          </w:rPr>
          <w:fldChar w:fldCharType="begin"/>
        </w:r>
        <w:r w:rsidR="00643599">
          <w:rPr>
            <w:noProof/>
          </w:rPr>
          <w:instrText xml:space="preserve"> PAGEREF _Toc228379797 \h </w:instrText>
        </w:r>
        <w:r w:rsidR="00643599">
          <w:rPr>
            <w:noProof/>
          </w:rPr>
        </w:r>
        <w:r w:rsidR="00643599">
          <w:rPr>
            <w:noProof/>
          </w:rPr>
          <w:fldChar w:fldCharType="separate"/>
        </w:r>
        <w:r w:rsidR="00643599">
          <w:rPr>
            <w:noProof/>
          </w:rPr>
          <w:t>4</w:t>
        </w:r>
        <w:r w:rsidR="00643599">
          <w:rPr>
            <w:noProof/>
          </w:rPr>
          <w:fldChar w:fldCharType="end"/>
        </w:r>
      </w:hyperlink>
    </w:p>
    <w:p w14:paraId="45EAE6E9" w14:textId="3638261C" w:rsidR="00DD48BB" w:rsidRDefault="00591E05">
      <w:pPr>
        <w:pStyle w:val="TOC1"/>
        <w:sectPr w:rsidR="00DD48BB">
          <w:headerReference w:type="even" r:id="rId15"/>
          <w:headerReference w:type="default" r:id="rId16"/>
          <w:footerReference w:type="even" r:id="rId17"/>
          <w:footerReference w:type="default" r:id="rId18"/>
          <w:pgSz w:w="11906" w:h="16838"/>
          <w:pgMar w:top="1928" w:right="1134" w:bottom="1134" w:left="1134" w:header="1418" w:footer="1134" w:gutter="284"/>
          <w:pgNumType w:fmt="upperRoman" w:start="1"/>
          <w:cols w:space="425"/>
          <w:formProt w:val="0"/>
          <w:docGrid w:linePitch="312"/>
        </w:sectPr>
      </w:pPr>
      <w:r>
        <w:rPr>
          <w:rStyle w:val="affffe"/>
        </w:rPr>
        <w:fldChar w:fldCharType="end"/>
      </w:r>
    </w:p>
    <w:p w14:paraId="5FA94F69" w14:textId="77777777" w:rsidR="00DD48BB" w:rsidRDefault="00591E05">
      <w:pPr>
        <w:pStyle w:val="a6"/>
      </w:pPr>
      <w:bookmarkStart w:id="9" w:name="_Toc228379790"/>
      <w:bookmarkStart w:id="10" w:name="BookMark2"/>
      <w:bookmarkEnd w:id="8"/>
      <w:r>
        <w:rPr>
          <w:spacing w:val="320"/>
        </w:rPr>
        <w:lastRenderedPageBreak/>
        <w:t>前</w:t>
      </w:r>
      <w:r>
        <w:t>言</w:t>
      </w:r>
      <w:bookmarkEnd w:id="9"/>
    </w:p>
    <w:p w14:paraId="672BB005" w14:textId="77777777" w:rsidR="00DD48BB" w:rsidRDefault="00591E05" w:rsidP="00960B89">
      <w:pPr>
        <w:pStyle w:val="afffff9"/>
      </w:pPr>
      <w:r>
        <w:t>本</w:t>
      </w:r>
      <w:r>
        <w:rPr>
          <w:rFonts w:hint="eastAsia"/>
        </w:rPr>
        <w:t>文件</w:t>
      </w:r>
      <w:r>
        <w:t>按照</w:t>
      </w:r>
      <w:r>
        <w:t>GB/T 1.1</w:t>
      </w:r>
      <w:r>
        <w:rPr>
          <w:rFonts w:hint="eastAsia"/>
        </w:rPr>
        <w:t>—</w:t>
      </w:r>
      <w:r>
        <w:t>2020</w:t>
      </w:r>
      <w:r>
        <w:rPr>
          <w:rFonts w:hint="eastAsia"/>
        </w:rPr>
        <w:t>《标准化工作导则</w:t>
      </w:r>
      <w:r>
        <w:rPr>
          <w:rFonts w:hint="eastAsia"/>
        </w:rPr>
        <w:t xml:space="preserve"> </w:t>
      </w:r>
      <w:r>
        <w:rPr>
          <w:rFonts w:hint="eastAsia"/>
        </w:rPr>
        <w:t>第</w:t>
      </w:r>
      <w:r>
        <w:rPr>
          <w:rFonts w:hint="eastAsia"/>
        </w:rPr>
        <w:t>1</w:t>
      </w:r>
      <w:r>
        <w:rPr>
          <w:rFonts w:hint="eastAsia"/>
        </w:rPr>
        <w:t>部分：标准化文件的结构和起草规则》的规定</w:t>
      </w:r>
      <w:r>
        <w:t>起草。</w:t>
      </w:r>
    </w:p>
    <w:p w14:paraId="335DB261" w14:textId="67010E85" w:rsidR="00A81829" w:rsidRPr="00A81829" w:rsidRDefault="00A81829" w:rsidP="00960B89">
      <w:pPr>
        <w:pStyle w:val="afffff9"/>
      </w:pPr>
      <w:r w:rsidRPr="00A81829">
        <w:rPr>
          <w:rFonts w:hint="eastAsia"/>
        </w:rPr>
        <w:t>本文件的某些内容可能涉及专利。本文件的发布机构不承担识别这些专利的责任</w:t>
      </w:r>
      <w:r>
        <w:rPr>
          <w:rFonts w:hint="eastAsia"/>
        </w:rPr>
        <w:t>。</w:t>
      </w:r>
    </w:p>
    <w:p w14:paraId="120C94BF" w14:textId="77777777" w:rsidR="00DD48BB" w:rsidRDefault="00591E05" w:rsidP="00960B89">
      <w:pPr>
        <w:pStyle w:val="afffff9"/>
      </w:pPr>
      <w:r>
        <w:t>本</w:t>
      </w:r>
      <w:r>
        <w:rPr>
          <w:rFonts w:hint="eastAsia"/>
        </w:rPr>
        <w:t>文件</w:t>
      </w:r>
      <w:r>
        <w:t>由北京华夏草业产业技术创新战略联盟提出并归口。</w:t>
      </w:r>
    </w:p>
    <w:p w14:paraId="07B33091" w14:textId="7F535599" w:rsidR="00DD48BB" w:rsidRDefault="00591E05" w:rsidP="00960B89">
      <w:pPr>
        <w:pStyle w:val="afffff9"/>
      </w:pPr>
      <w:r>
        <w:t>本</w:t>
      </w:r>
      <w:r>
        <w:rPr>
          <w:rFonts w:hint="eastAsia"/>
        </w:rPr>
        <w:t>文件</w:t>
      </w:r>
      <w:r>
        <w:t>起草单位：</w:t>
      </w:r>
      <w:r w:rsidR="008B559C">
        <w:rPr>
          <w:rFonts w:hint="eastAsia"/>
        </w:rPr>
        <w:t>兰州大学</w:t>
      </w:r>
      <w:r>
        <w:rPr>
          <w:rFonts w:hint="eastAsia"/>
        </w:rPr>
        <w:t>、</w:t>
      </w:r>
      <w:r w:rsidR="00C37D2E">
        <w:rPr>
          <w:rFonts w:hint="eastAsia"/>
        </w:rPr>
        <w:t>甘肃省农业科学院</w:t>
      </w:r>
      <w:r w:rsidR="00330343">
        <w:rPr>
          <w:rFonts w:hint="eastAsia"/>
        </w:rPr>
        <w:t>畜草与绿色农业研究所</w:t>
      </w:r>
      <w:r w:rsidR="00C37D2E">
        <w:rPr>
          <w:rFonts w:hint="eastAsia"/>
        </w:rPr>
        <w:t>、</w:t>
      </w:r>
      <w:r w:rsidR="008B559C">
        <w:rPr>
          <w:rFonts w:hint="eastAsia"/>
        </w:rPr>
        <w:t>宁夏农林科学院</w:t>
      </w:r>
      <w:r w:rsidR="00330343">
        <w:rPr>
          <w:rFonts w:hint="eastAsia"/>
        </w:rPr>
        <w:t>林业与草地生态研究所</w:t>
      </w:r>
      <w:r>
        <w:rPr>
          <w:rFonts w:hint="eastAsia"/>
        </w:rPr>
        <w:t>。</w:t>
      </w:r>
    </w:p>
    <w:p w14:paraId="005AE19A" w14:textId="795036F7" w:rsidR="00DD48BB" w:rsidRDefault="00591E05" w:rsidP="00960B89">
      <w:pPr>
        <w:pStyle w:val="afffff9"/>
      </w:pPr>
      <w:r>
        <w:t>本</w:t>
      </w:r>
      <w:r>
        <w:rPr>
          <w:rFonts w:hint="eastAsia"/>
        </w:rPr>
        <w:t>文件</w:t>
      </w:r>
      <w:r>
        <w:t>主要起草人：</w:t>
      </w:r>
      <w:r w:rsidR="008B559C">
        <w:rPr>
          <w:rFonts w:hint="eastAsia"/>
        </w:rPr>
        <w:t>常生华</w:t>
      </w:r>
      <w:r>
        <w:rPr>
          <w:rFonts w:hint="eastAsia"/>
        </w:rPr>
        <w:t>、</w:t>
      </w:r>
      <w:r w:rsidR="00C37D2E">
        <w:rPr>
          <w:rFonts w:hint="eastAsia"/>
        </w:rPr>
        <w:t>侯扶江、</w:t>
      </w:r>
      <w:r w:rsidR="008B559C">
        <w:rPr>
          <w:rFonts w:hint="eastAsia"/>
        </w:rPr>
        <w:t>刘函伊</w:t>
      </w:r>
      <w:r>
        <w:rPr>
          <w:rFonts w:hint="eastAsia"/>
        </w:rPr>
        <w:t>、</w:t>
      </w:r>
      <w:r w:rsidR="00330343">
        <w:rPr>
          <w:rFonts w:hint="eastAsia"/>
        </w:rPr>
        <w:t>潘发明、</w:t>
      </w:r>
      <w:r w:rsidR="00C37D2E">
        <w:rPr>
          <w:rFonts w:hint="eastAsia"/>
        </w:rPr>
        <w:t>谢凯丽、</w:t>
      </w:r>
      <w:r w:rsidR="008B559C">
        <w:rPr>
          <w:rFonts w:hint="eastAsia"/>
        </w:rPr>
        <w:t>王占军</w:t>
      </w:r>
      <w:r w:rsidR="003048E1">
        <w:rPr>
          <w:rFonts w:hint="eastAsia"/>
        </w:rPr>
        <w:t>、庞兴</w:t>
      </w:r>
      <w:proofErr w:type="gramStart"/>
      <w:r w:rsidR="003048E1">
        <w:rPr>
          <w:rFonts w:hint="eastAsia"/>
        </w:rPr>
        <w:t>娥</w:t>
      </w:r>
      <w:proofErr w:type="gramEnd"/>
      <w:r w:rsidR="003048E1">
        <w:rPr>
          <w:rFonts w:hint="eastAsia"/>
        </w:rPr>
        <w:t>、</w:t>
      </w:r>
      <w:r w:rsidR="008B559C">
        <w:rPr>
          <w:rFonts w:hint="eastAsia"/>
        </w:rPr>
        <w:t>季波</w:t>
      </w:r>
      <w:r>
        <w:rPr>
          <w:rFonts w:hint="eastAsia"/>
        </w:rPr>
        <w:t>、</w:t>
      </w:r>
      <w:r w:rsidR="008B559C">
        <w:rPr>
          <w:rFonts w:hint="eastAsia"/>
        </w:rPr>
        <w:t>王晓波</w:t>
      </w:r>
      <w:r>
        <w:rPr>
          <w:rFonts w:hint="eastAsia"/>
        </w:rPr>
        <w:t>、</w:t>
      </w:r>
      <w:r w:rsidR="008B559C">
        <w:rPr>
          <w:rFonts w:hint="eastAsia"/>
        </w:rPr>
        <w:t>赵欣周</w:t>
      </w:r>
      <w:r>
        <w:rPr>
          <w:rFonts w:hint="eastAsia"/>
        </w:rPr>
        <w:t>、</w:t>
      </w:r>
      <w:r w:rsidR="008B559C">
        <w:rPr>
          <w:rFonts w:hint="eastAsia"/>
        </w:rPr>
        <w:t>周怡</w:t>
      </w:r>
      <w:r>
        <w:rPr>
          <w:rFonts w:hint="eastAsia"/>
        </w:rPr>
        <w:t>、</w:t>
      </w:r>
      <w:r w:rsidR="00B258BE">
        <w:rPr>
          <w:rFonts w:hint="eastAsia"/>
        </w:rPr>
        <w:t>王文军</w:t>
      </w:r>
      <w:r w:rsidR="00C37D2E">
        <w:rPr>
          <w:rFonts w:hint="eastAsia"/>
        </w:rPr>
        <w:t>、李琪琪</w:t>
      </w:r>
      <w:r w:rsidR="00B258BE">
        <w:rPr>
          <w:rFonts w:hint="eastAsia"/>
        </w:rPr>
        <w:t>、王星奇</w:t>
      </w:r>
      <w:r>
        <w:rPr>
          <w:rFonts w:hint="eastAsia"/>
        </w:rPr>
        <w:t>。</w:t>
      </w:r>
    </w:p>
    <w:p w14:paraId="05EFCB79" w14:textId="77777777" w:rsidR="00DD48BB" w:rsidRDefault="00591E05" w:rsidP="00960B89">
      <w:pPr>
        <w:pStyle w:val="afffff9"/>
      </w:pPr>
      <w:r>
        <w:t>本</w:t>
      </w:r>
      <w:r>
        <w:rPr>
          <w:rFonts w:hint="eastAsia"/>
        </w:rPr>
        <w:t>文件</w:t>
      </w:r>
      <w:r>
        <w:t>为首次发布。</w:t>
      </w:r>
    </w:p>
    <w:p w14:paraId="07C8639B" w14:textId="77777777" w:rsidR="00DD48BB" w:rsidRDefault="00DD48BB" w:rsidP="00960B89">
      <w:pPr>
        <w:pStyle w:val="afffff9"/>
        <w:sectPr w:rsidR="00DD48BB">
          <w:headerReference w:type="even" r:id="rId19"/>
          <w:headerReference w:type="default" r:id="rId20"/>
          <w:footerReference w:type="even" r:id="rId21"/>
          <w:footerReference w:type="default" r:id="rId22"/>
          <w:pgSz w:w="11906" w:h="16838"/>
          <w:pgMar w:top="1928" w:right="1134" w:bottom="1134" w:left="1134" w:header="1418" w:footer="1134" w:gutter="284"/>
          <w:pgNumType w:fmt="upperRoman"/>
          <w:cols w:space="425"/>
          <w:formProt w:val="0"/>
          <w:docGrid w:linePitch="312"/>
        </w:sectPr>
      </w:pPr>
    </w:p>
    <w:bookmarkEnd w:id="10" w:displacedByCustomXml="next"/>
    <w:bookmarkStart w:id="11" w:name="NEW_STAND_NAME" w:displacedByCustomXml="next"/>
    <w:bookmarkStart w:id="12" w:name="BookMark4" w:displacedByCustomXml="next"/>
    <w:sdt>
      <w:sdtPr>
        <w:tag w:val="NEW_STAND_NAME"/>
        <w:id w:val="147482018"/>
        <w:lock w:val="sdtLocked"/>
        <w:placeholder>
          <w:docPart w:val="9007BED21D5A4928A5350D6486970120"/>
        </w:placeholder>
      </w:sdtPr>
      <w:sdtEndPr/>
      <w:sdtContent>
        <w:sdt>
          <w:sdtPr>
            <w:tag w:val="NEW_STAND_NAME"/>
            <w:id w:val="595910757"/>
            <w:lock w:val="sdtLocked"/>
            <w:placeholder>
              <w:docPart w:val="{fc4e62a1-4d19-4fbc-893f-7dce222d055d}"/>
            </w:placeholder>
          </w:sdtPr>
          <w:sdtEndPr/>
          <w:sdtContent>
            <w:p w14:paraId="2F6969D0" w14:textId="308BC1DA" w:rsidR="00DD48BB" w:rsidRDefault="008B559C">
              <w:pPr>
                <w:pStyle w:val="afffffffffe"/>
                <w:spacing w:before="850" w:after="680" w:line="240" w:lineRule="auto"/>
              </w:pPr>
              <w:r>
                <w:rPr>
                  <w:rFonts w:hint="eastAsia"/>
                </w:rPr>
                <w:t>陇东典型草原放牧系统</w:t>
              </w:r>
              <w:r w:rsidR="0065647D">
                <w:rPr>
                  <w:rFonts w:hint="eastAsia"/>
                </w:rPr>
                <w:t>滩羊</w:t>
              </w:r>
              <w:r>
                <w:rPr>
                  <w:rFonts w:hint="eastAsia"/>
                </w:rPr>
                <w:t>补饲技</w:t>
              </w:r>
              <w:r w:rsidR="00591E05">
                <w:rPr>
                  <w:rFonts w:hint="eastAsia"/>
                </w:rPr>
                <w:t>术规程</w:t>
              </w:r>
            </w:p>
          </w:sdtContent>
        </w:sdt>
      </w:sdtContent>
    </w:sdt>
    <w:p w14:paraId="7A0D302B" w14:textId="77777777" w:rsidR="00DD48BB" w:rsidRDefault="00591E05" w:rsidP="005758A2">
      <w:pPr>
        <w:pStyle w:val="affb"/>
      </w:pPr>
      <w:bookmarkStart w:id="13" w:name="_Toc24884211"/>
      <w:bookmarkStart w:id="14" w:name="_Toc97192964"/>
      <w:bookmarkStart w:id="15" w:name="_Toc17233333"/>
      <w:bookmarkStart w:id="16" w:name="_Toc17233325"/>
      <w:bookmarkStart w:id="17" w:name="_Toc26718930"/>
      <w:bookmarkStart w:id="18" w:name="_Toc26648465"/>
      <w:bookmarkStart w:id="19" w:name="_Toc26986771"/>
      <w:bookmarkStart w:id="20" w:name="_Toc26986530"/>
      <w:bookmarkStart w:id="21" w:name="_Toc24884218"/>
      <w:bookmarkStart w:id="22" w:name="_Toc228379791"/>
      <w:bookmarkEnd w:id="11"/>
      <w:r>
        <w:rPr>
          <w:rFonts w:hint="eastAsia"/>
        </w:rPr>
        <w:t>范围</w:t>
      </w:r>
      <w:bookmarkEnd w:id="13"/>
      <w:bookmarkEnd w:id="14"/>
      <w:bookmarkEnd w:id="15"/>
      <w:bookmarkEnd w:id="16"/>
      <w:bookmarkEnd w:id="17"/>
      <w:bookmarkEnd w:id="18"/>
      <w:bookmarkEnd w:id="19"/>
      <w:bookmarkEnd w:id="20"/>
      <w:bookmarkEnd w:id="21"/>
      <w:bookmarkEnd w:id="22"/>
    </w:p>
    <w:p w14:paraId="6C688478" w14:textId="77777777" w:rsidR="008B559C" w:rsidRPr="008B559C" w:rsidRDefault="008B559C" w:rsidP="00960B89">
      <w:pPr>
        <w:pStyle w:val="afffff9"/>
      </w:pPr>
      <w:bookmarkStart w:id="23" w:name="_Hlk152665020"/>
      <w:bookmarkStart w:id="24" w:name="_Toc24884212"/>
      <w:bookmarkStart w:id="25" w:name="_Toc26648466"/>
      <w:bookmarkStart w:id="26" w:name="_Toc24884219"/>
      <w:bookmarkStart w:id="27" w:name="_Toc17233326"/>
      <w:bookmarkStart w:id="28" w:name="_Toc17233334"/>
      <w:r w:rsidRPr="008B559C">
        <w:t>本文件规定了陇东黄土高原典型草原区滩羊放牧系统补饲管理的技术要点，包括适用地区、补饲原理、牧草产量与养分调查、土壤养分亏损评估、补饲饲草料配置、补饲方案设计、补饲操作流程及家畜管理等。</w:t>
      </w:r>
    </w:p>
    <w:p w14:paraId="337FBC67" w14:textId="26880E1B" w:rsidR="00DD48BB" w:rsidRDefault="008B559C" w:rsidP="00960B89">
      <w:pPr>
        <w:pStyle w:val="afffff9"/>
      </w:pPr>
      <w:r w:rsidRPr="008B559C">
        <w:t>本文件适用于</w:t>
      </w:r>
      <w:r w:rsidR="00EA4B72">
        <w:rPr>
          <w:rFonts w:hint="eastAsia"/>
        </w:rPr>
        <w:t>基于</w:t>
      </w:r>
      <w:r w:rsidRPr="008B559C">
        <w:t>陇东黄土高原典型草原区</w:t>
      </w:r>
      <w:r w:rsidR="00EA4B72">
        <w:rPr>
          <w:rFonts w:hint="eastAsia"/>
        </w:rPr>
        <w:t>放牧地土壤养分状况改善为目标的</w:t>
      </w:r>
      <w:r w:rsidRPr="008B559C">
        <w:t>放牧滩羊的补饲管理。</w:t>
      </w:r>
    </w:p>
    <w:p w14:paraId="466B8718" w14:textId="77777777" w:rsidR="00DD48BB" w:rsidRDefault="00591E05" w:rsidP="005758A2">
      <w:pPr>
        <w:pStyle w:val="affb"/>
      </w:pPr>
      <w:bookmarkStart w:id="29" w:name="_Toc26986531"/>
      <w:bookmarkStart w:id="30" w:name="_Toc26718931"/>
      <w:bookmarkStart w:id="31" w:name="_Toc97192965"/>
      <w:bookmarkStart w:id="32" w:name="_Toc26986772"/>
      <w:bookmarkStart w:id="33" w:name="_Toc228379792"/>
      <w:bookmarkEnd w:id="23"/>
      <w:r>
        <w:rPr>
          <w:rFonts w:hint="eastAsia"/>
        </w:rPr>
        <w:t>规范性引用文件</w:t>
      </w:r>
      <w:bookmarkEnd w:id="24"/>
      <w:bookmarkEnd w:id="25"/>
      <w:bookmarkEnd w:id="26"/>
      <w:bookmarkEnd w:id="27"/>
      <w:bookmarkEnd w:id="28"/>
      <w:bookmarkEnd w:id="29"/>
      <w:bookmarkEnd w:id="30"/>
      <w:bookmarkEnd w:id="31"/>
      <w:bookmarkEnd w:id="32"/>
      <w:bookmarkEnd w:id="33"/>
    </w:p>
    <w:bookmarkStart w:id="34" w:name="_Hlk152665074" w:displacedByCustomXml="next"/>
    <w:sdt>
      <w:sdtPr>
        <w:rPr>
          <w:rFonts w:hint="eastAsia"/>
        </w:rPr>
        <w:id w:val="715848253"/>
        <w:placeholder>
          <w:docPart w:val="9B680971242B4054BE292EE029BC114D"/>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262A8F18" w14:textId="77777777" w:rsidR="00DD48BB" w:rsidRDefault="00591E05" w:rsidP="00960B89">
          <w:pPr>
            <w:pStyle w:val="afffff9"/>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1D1CFB08" w14:textId="591A4502" w:rsidR="009A73E9" w:rsidRDefault="008B559C" w:rsidP="00960B89">
      <w:pPr>
        <w:pStyle w:val="afffff9"/>
      </w:pPr>
      <w:bookmarkStart w:id="35" w:name="_Toc97192966"/>
      <w:bookmarkEnd w:id="34"/>
      <w:r w:rsidRPr="009A73E9">
        <w:t xml:space="preserve">GB/T 21439 </w:t>
      </w:r>
      <w:r w:rsidRPr="009A73E9">
        <w:t>草原健康状况评价</w:t>
      </w:r>
    </w:p>
    <w:p w14:paraId="28E1EFF7" w14:textId="6EF7DC94" w:rsidR="009A73E9" w:rsidRDefault="008B559C" w:rsidP="00960B89">
      <w:pPr>
        <w:pStyle w:val="afffff9"/>
      </w:pPr>
      <w:r w:rsidRPr="009A73E9">
        <w:t xml:space="preserve">NY/T 635 </w:t>
      </w:r>
      <w:r w:rsidRPr="009A73E9">
        <w:t>天然草地合理载畜量的计算</w:t>
      </w:r>
    </w:p>
    <w:p w14:paraId="5391761A" w14:textId="77777777" w:rsidR="009A73E9" w:rsidRDefault="008B559C" w:rsidP="00960B89">
      <w:pPr>
        <w:pStyle w:val="afffff9"/>
      </w:pPr>
      <w:r w:rsidRPr="009A73E9">
        <w:t xml:space="preserve">NY/T 1121.1 </w:t>
      </w:r>
      <w:r w:rsidRPr="009A73E9">
        <w:t>土壤检测</w:t>
      </w:r>
      <w:r w:rsidRPr="009A73E9">
        <w:t xml:space="preserve"> </w:t>
      </w:r>
      <w:r w:rsidRPr="009A73E9">
        <w:t>第</w:t>
      </w:r>
      <w:r w:rsidRPr="009A73E9">
        <w:t>1</w:t>
      </w:r>
      <w:r w:rsidRPr="009A73E9">
        <w:t>部分：土壤样品的采集、处理和贮存</w:t>
      </w:r>
    </w:p>
    <w:p w14:paraId="0655105E" w14:textId="77777777" w:rsidR="009A73E9" w:rsidRDefault="008B559C" w:rsidP="00960B89">
      <w:pPr>
        <w:pStyle w:val="afffff9"/>
      </w:pPr>
      <w:r w:rsidRPr="009A73E9">
        <w:t xml:space="preserve">NY/T 1121.6 </w:t>
      </w:r>
      <w:r w:rsidRPr="009A73E9">
        <w:t>土壤检测</w:t>
      </w:r>
      <w:r w:rsidRPr="009A73E9">
        <w:t xml:space="preserve"> </w:t>
      </w:r>
      <w:r w:rsidRPr="009A73E9">
        <w:t>第</w:t>
      </w:r>
      <w:r w:rsidRPr="009A73E9">
        <w:t>6</w:t>
      </w:r>
      <w:r w:rsidRPr="009A73E9">
        <w:t>部分：土壤有机质的测定</w:t>
      </w:r>
    </w:p>
    <w:p w14:paraId="17ABCC4E" w14:textId="77777777" w:rsidR="009A73E9" w:rsidRDefault="008B559C" w:rsidP="00960B89">
      <w:pPr>
        <w:pStyle w:val="afffff9"/>
      </w:pPr>
      <w:r w:rsidRPr="009A73E9">
        <w:t xml:space="preserve">NY/T 1121.24 </w:t>
      </w:r>
      <w:r w:rsidRPr="009A73E9">
        <w:t>土壤检测</w:t>
      </w:r>
      <w:r w:rsidRPr="009A73E9">
        <w:t xml:space="preserve"> </w:t>
      </w:r>
      <w:r w:rsidRPr="009A73E9">
        <w:t>第</w:t>
      </w:r>
      <w:r w:rsidRPr="009A73E9">
        <w:t>24</w:t>
      </w:r>
      <w:r w:rsidRPr="009A73E9">
        <w:t>部分：土壤全氮的测定</w:t>
      </w:r>
    </w:p>
    <w:p w14:paraId="4571F834" w14:textId="77777777" w:rsidR="009A73E9" w:rsidRDefault="008B559C" w:rsidP="00960B89">
      <w:pPr>
        <w:pStyle w:val="afffff9"/>
      </w:pPr>
      <w:r w:rsidRPr="009A73E9">
        <w:t xml:space="preserve">NY/T 1121.7 </w:t>
      </w:r>
      <w:r w:rsidRPr="009A73E9">
        <w:t>土壤检测</w:t>
      </w:r>
      <w:r w:rsidRPr="009A73E9">
        <w:t xml:space="preserve"> </w:t>
      </w:r>
      <w:r w:rsidRPr="009A73E9">
        <w:t>第</w:t>
      </w:r>
      <w:r w:rsidRPr="009A73E9">
        <w:t>7</w:t>
      </w:r>
      <w:r w:rsidRPr="009A73E9">
        <w:t>部分：土壤有效磷的测定</w:t>
      </w:r>
    </w:p>
    <w:p w14:paraId="50AB37D5" w14:textId="70FEF06B" w:rsidR="008B559C" w:rsidRDefault="008B559C" w:rsidP="00960B89">
      <w:pPr>
        <w:pStyle w:val="afffff9"/>
      </w:pPr>
      <w:r w:rsidRPr="009A73E9">
        <w:t xml:space="preserve">NY/T 1343 </w:t>
      </w:r>
      <w:r w:rsidRPr="009A73E9">
        <w:t>草原划区轮牧技术规程</w:t>
      </w:r>
    </w:p>
    <w:p w14:paraId="3560849F" w14:textId="226F0088" w:rsidR="00643599" w:rsidRPr="00643599" w:rsidRDefault="00643599" w:rsidP="00643599">
      <w:pPr>
        <w:pStyle w:val="afffff9"/>
      </w:pPr>
      <w:r w:rsidRPr="00643599">
        <w:t>T/HXCY 119-2025</w:t>
      </w:r>
      <w:r>
        <w:t xml:space="preserve"> </w:t>
      </w:r>
      <w:r w:rsidRPr="00643599">
        <w:rPr>
          <w:rFonts w:hint="eastAsia"/>
        </w:rPr>
        <w:t>陇东典型草原滩羊划区轮牧技术规程</w:t>
      </w:r>
    </w:p>
    <w:p w14:paraId="20ED1009" w14:textId="77777777" w:rsidR="00DD48BB" w:rsidRDefault="00591E05" w:rsidP="005758A2">
      <w:pPr>
        <w:pStyle w:val="affb"/>
      </w:pPr>
      <w:bookmarkStart w:id="36" w:name="_Toc228379793"/>
      <w:r>
        <w:rPr>
          <w:rFonts w:hint="eastAsia"/>
        </w:rPr>
        <w:t>术语和定义</w:t>
      </w:r>
      <w:bookmarkEnd w:id="35"/>
      <w:bookmarkEnd w:id="36"/>
    </w:p>
    <w:bookmarkStart w:id="37" w:name="_Toc26986532" w:displacedByCustomXml="next"/>
    <w:bookmarkEnd w:id="37" w:displacedByCustomXml="next"/>
    <w:bookmarkStart w:id="38" w:name="_Hlk152665129" w:displacedByCustomXml="next"/>
    <w:sdt>
      <w:sdtPr>
        <w:id w:val="-1909835108"/>
        <w:placeholder>
          <w:docPart w:val="9E7E122402384C4FADCD8D498C60658A"/>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418CE477" w14:textId="77777777" w:rsidR="00DD48BB" w:rsidRDefault="00591E05" w:rsidP="00960B89">
          <w:pPr>
            <w:pStyle w:val="afffff9"/>
            <w:rPr>
              <w:rFonts w:ascii="黑体" w:eastAsia="黑体" w:hAnsi="黑体"/>
            </w:rPr>
          </w:pPr>
          <w:r>
            <w:t>下列术语和定义适用于本文件。</w:t>
          </w:r>
        </w:p>
      </w:sdtContent>
    </w:sdt>
    <w:bookmarkEnd w:id="38"/>
    <w:p w14:paraId="55256FBD" w14:textId="35A85838" w:rsidR="00DD48BB" w:rsidRDefault="003B246B" w:rsidP="005758A2">
      <w:pPr>
        <w:pStyle w:val="ac"/>
        <w:numPr>
          <w:ilvl w:val="0"/>
          <w:numId w:val="0"/>
        </w:numPr>
      </w:pPr>
      <w:r>
        <w:rPr>
          <w:rFonts w:hint="eastAsia"/>
        </w:rPr>
        <w:t>3</w:t>
      </w:r>
      <w:r>
        <w:t>.1</w:t>
      </w:r>
    </w:p>
    <w:p w14:paraId="2D173AF3" w14:textId="77777777" w:rsidR="004C1818" w:rsidRDefault="004C1818" w:rsidP="00960B89">
      <w:pPr>
        <w:pStyle w:val="afffff9"/>
        <w:rPr>
          <w:rFonts w:cs="黑体"/>
        </w:rPr>
      </w:pPr>
      <w:r w:rsidRPr="004C1818">
        <w:rPr>
          <w:rFonts w:cs="黑体"/>
        </w:rPr>
        <w:t>典型草原</w:t>
      </w:r>
      <w:r w:rsidRPr="004C1818">
        <w:rPr>
          <w:rFonts w:cs="黑体"/>
          <w:b/>
          <w:bCs/>
        </w:rPr>
        <w:t xml:space="preserve"> </w:t>
      </w:r>
      <w:r w:rsidRPr="004C1818">
        <w:t>typical steppe</w:t>
      </w:r>
    </w:p>
    <w:p w14:paraId="6E8416CE" w14:textId="3AA22D1E" w:rsidR="00DD48BB" w:rsidRPr="004C1818" w:rsidRDefault="004C1818" w:rsidP="00960B89">
      <w:pPr>
        <w:pStyle w:val="afffff9"/>
        <w:rPr>
          <w:rFonts w:ascii="黑体" w:eastAsia="黑体" w:hAnsi="黑体" w:cs="黑体"/>
        </w:rPr>
      </w:pPr>
      <w:r w:rsidRPr="004C1818">
        <w:t>分布在温带半干旱大陆性气候区，建群种</w:t>
      </w:r>
      <w:proofErr w:type="gramStart"/>
      <w:r w:rsidRPr="004C1818">
        <w:t>由典型</w:t>
      </w:r>
      <w:proofErr w:type="gramEnd"/>
      <w:r w:rsidRPr="004C1818">
        <w:t>旱生植物组成，以丛生禾草为主，伴有中旱生杂类草及根茎苔草，有时还混生旱生灌木或小半灌木的一种</w:t>
      </w:r>
      <w:r>
        <w:rPr>
          <w:rFonts w:hint="eastAsia"/>
        </w:rPr>
        <w:t>草原类型。</w:t>
      </w:r>
    </w:p>
    <w:p w14:paraId="5C6BCD27" w14:textId="0C383C34" w:rsidR="00DD48BB" w:rsidRDefault="003B246B" w:rsidP="005758A2">
      <w:pPr>
        <w:pStyle w:val="ac"/>
        <w:numPr>
          <w:ilvl w:val="0"/>
          <w:numId w:val="0"/>
        </w:numPr>
      </w:pPr>
      <w:r>
        <w:rPr>
          <w:rFonts w:hint="eastAsia"/>
        </w:rPr>
        <w:t>3</w:t>
      </w:r>
      <w:r>
        <w:t>.2</w:t>
      </w:r>
    </w:p>
    <w:p w14:paraId="12E2D14F" w14:textId="77777777" w:rsidR="004C1818" w:rsidRPr="003B246B" w:rsidRDefault="004C1818" w:rsidP="00960B89">
      <w:pPr>
        <w:pStyle w:val="afffff9"/>
      </w:pPr>
      <w:r w:rsidRPr="003B246B">
        <w:t>放牧</w:t>
      </w:r>
      <w:r w:rsidRPr="003B246B">
        <w:t xml:space="preserve"> grazing</w:t>
      </w:r>
    </w:p>
    <w:p w14:paraId="52DEAAC6" w14:textId="71B7A166" w:rsidR="00DD48BB" w:rsidRDefault="004C1818" w:rsidP="00960B89">
      <w:pPr>
        <w:pStyle w:val="afffff9"/>
      </w:pPr>
      <w:r w:rsidRPr="004C1818">
        <w:t>一种草食家畜的管理方式，人工管理下利用天然草原或放牧栽培草地进行草食家畜生产的一种饲养方式。</w:t>
      </w:r>
    </w:p>
    <w:p w14:paraId="26CB4C10" w14:textId="2DC1DEB0" w:rsidR="004C1818" w:rsidRPr="004C1818" w:rsidRDefault="009E5F2E" w:rsidP="005758A2">
      <w:pPr>
        <w:pStyle w:val="ac"/>
        <w:numPr>
          <w:ilvl w:val="0"/>
          <w:numId w:val="0"/>
        </w:numPr>
      </w:pPr>
      <w:r>
        <w:rPr>
          <w:rFonts w:hint="eastAsia"/>
        </w:rPr>
        <w:t>3</w:t>
      </w:r>
      <w:r>
        <w:t xml:space="preserve">.3 </w:t>
      </w:r>
    </w:p>
    <w:p w14:paraId="611DBACE" w14:textId="77777777" w:rsidR="004C1818" w:rsidRDefault="004C1818" w:rsidP="00960B89">
      <w:pPr>
        <w:pStyle w:val="afffff9"/>
      </w:pPr>
      <w:r w:rsidRPr="004C1818">
        <w:t>划区轮牧</w:t>
      </w:r>
      <w:r w:rsidRPr="004C1818">
        <w:t xml:space="preserve"> rotational grazing</w:t>
      </w:r>
    </w:p>
    <w:p w14:paraId="444F9F87" w14:textId="31B3FDD6" w:rsidR="004C1818" w:rsidRPr="009E5F2E" w:rsidRDefault="004C1818" w:rsidP="00960B89">
      <w:pPr>
        <w:pStyle w:val="afffff9"/>
      </w:pPr>
      <w:r w:rsidRPr="009E5F2E">
        <w:t>一种有计划的、分小区依次轮流放牧利用草原的科学放牧方式。根据草原的载畜量先将草原划分成季节放牧地，然后把季节放牧地分成若干个小区，按照规定的放牧顺序、放牧周期和分区放牧时间逐区放牧，轮回利用</w:t>
      </w:r>
      <w:r w:rsidRPr="009E5F2E">
        <w:rPr>
          <w:rFonts w:hint="eastAsia"/>
        </w:rPr>
        <w:t>。</w:t>
      </w:r>
    </w:p>
    <w:p w14:paraId="434A5BB3" w14:textId="63539A76" w:rsidR="00DD48BB" w:rsidRDefault="009E5F2E" w:rsidP="005758A2">
      <w:pPr>
        <w:pStyle w:val="ac"/>
        <w:numPr>
          <w:ilvl w:val="0"/>
          <w:numId w:val="0"/>
        </w:numPr>
      </w:pPr>
      <w:r>
        <w:rPr>
          <w:rFonts w:hint="eastAsia"/>
        </w:rPr>
        <w:t>3</w:t>
      </w:r>
      <w:r>
        <w:t>.4</w:t>
      </w:r>
    </w:p>
    <w:p w14:paraId="0DD637AA" w14:textId="77777777" w:rsidR="004C1818" w:rsidRPr="004C1818" w:rsidRDefault="004C1818" w:rsidP="00960B89">
      <w:pPr>
        <w:pStyle w:val="afffff9"/>
      </w:pPr>
      <w:r w:rsidRPr="004C1818">
        <w:lastRenderedPageBreak/>
        <w:t>补饲</w:t>
      </w:r>
      <w:r w:rsidRPr="004C1818">
        <w:t xml:space="preserve"> supplemental feeding</w:t>
      </w:r>
    </w:p>
    <w:p w14:paraId="3D16662F" w14:textId="55392F3E" w:rsidR="004C1818" w:rsidRPr="009E5F2E" w:rsidRDefault="004C1818" w:rsidP="00960B89">
      <w:pPr>
        <w:pStyle w:val="afffff9"/>
      </w:pPr>
      <w:r w:rsidRPr="009E5F2E">
        <w:t>在天然放牧条件下，根据牧草营养供给、家畜营养需求及土壤养分调控目标，额外补充饲草料以满足家畜生长发育需求并优化其排泄物养分返还特征的措施。</w:t>
      </w:r>
    </w:p>
    <w:p w14:paraId="353AD2F8" w14:textId="0DF30434" w:rsidR="004C1818" w:rsidRPr="004C1818" w:rsidRDefault="009E5F2E" w:rsidP="005758A2">
      <w:pPr>
        <w:pStyle w:val="ac"/>
        <w:numPr>
          <w:ilvl w:val="0"/>
          <w:numId w:val="0"/>
        </w:numPr>
      </w:pPr>
      <w:r>
        <w:rPr>
          <w:rFonts w:hint="eastAsia"/>
        </w:rPr>
        <w:t>3</w:t>
      </w:r>
      <w:r>
        <w:t>.5</w:t>
      </w:r>
    </w:p>
    <w:p w14:paraId="554BEFF3" w14:textId="77777777" w:rsidR="007632A3" w:rsidRPr="007632A3" w:rsidRDefault="004C1818" w:rsidP="00960B89">
      <w:pPr>
        <w:pStyle w:val="afffff9"/>
      </w:pPr>
      <w:r w:rsidRPr="007632A3">
        <w:t>土壤养分亏损</w:t>
      </w:r>
      <w:r w:rsidRPr="007632A3">
        <w:t xml:space="preserve"> soil nutrient depletion</w:t>
      </w:r>
    </w:p>
    <w:p w14:paraId="4B3DB367" w14:textId="54A53855" w:rsidR="004C1818" w:rsidRPr="007632A3" w:rsidRDefault="004C1818" w:rsidP="00960B89">
      <w:pPr>
        <w:pStyle w:val="afffff9"/>
      </w:pPr>
      <w:r w:rsidRPr="007632A3">
        <w:t>当前放牧地土壤中某养分含量与区域典型草原土壤健康目标的差值，单位为</w:t>
      </w:r>
      <w:r w:rsidRPr="007632A3">
        <w:t>kg/ha</w:t>
      </w:r>
      <w:r w:rsidRPr="007632A3">
        <w:t>。以健康放牧地对照值或区域背景值为目标值。</w:t>
      </w:r>
    </w:p>
    <w:p w14:paraId="17500F3C" w14:textId="171765A2" w:rsidR="007632A3" w:rsidRPr="007632A3" w:rsidRDefault="009E5F2E" w:rsidP="005758A2">
      <w:pPr>
        <w:pStyle w:val="ac"/>
        <w:numPr>
          <w:ilvl w:val="0"/>
          <w:numId w:val="0"/>
        </w:numPr>
      </w:pPr>
      <w:r>
        <w:rPr>
          <w:rFonts w:hint="eastAsia"/>
        </w:rPr>
        <w:t>3</w:t>
      </w:r>
      <w:r>
        <w:t>.6</w:t>
      </w:r>
    </w:p>
    <w:p w14:paraId="7BEC117A" w14:textId="1A35A6E3" w:rsidR="007632A3" w:rsidRPr="007632A3" w:rsidRDefault="004C1818" w:rsidP="00960B89">
      <w:pPr>
        <w:pStyle w:val="afffff9"/>
      </w:pPr>
      <w:r w:rsidRPr="007632A3">
        <w:t>排泄物养分返还</w:t>
      </w:r>
      <w:r w:rsidRPr="007632A3">
        <w:t xml:space="preserve"> excreta nutrient return</w:t>
      </w:r>
    </w:p>
    <w:p w14:paraId="6D3DDD69" w14:textId="6C405AE6" w:rsidR="004C1818" w:rsidRPr="007632A3" w:rsidRDefault="004C1818" w:rsidP="00960B89">
      <w:pPr>
        <w:pStyle w:val="afffff9"/>
      </w:pPr>
      <w:r w:rsidRPr="007632A3">
        <w:t>放牧家畜通过粪便和尿液向放牧地土壤返还养分的量，是草地土壤养分循环的关键输入项。</w:t>
      </w:r>
    </w:p>
    <w:p w14:paraId="4AA19675" w14:textId="0AD3FACA" w:rsidR="007632A3" w:rsidRPr="007632A3" w:rsidRDefault="009E5F2E" w:rsidP="005758A2">
      <w:pPr>
        <w:pStyle w:val="ac"/>
        <w:numPr>
          <w:ilvl w:val="0"/>
          <w:numId w:val="0"/>
        </w:numPr>
      </w:pPr>
      <w:r>
        <w:rPr>
          <w:rFonts w:hint="eastAsia"/>
        </w:rPr>
        <w:t>3</w:t>
      </w:r>
      <w:r>
        <w:t>.7</w:t>
      </w:r>
    </w:p>
    <w:p w14:paraId="1BDE7F34" w14:textId="77777777" w:rsidR="007632A3" w:rsidRPr="007632A3" w:rsidRDefault="004C1818" w:rsidP="00960B89">
      <w:pPr>
        <w:pStyle w:val="afffff9"/>
      </w:pPr>
      <w:r w:rsidRPr="007632A3">
        <w:t>轮牧周期</w:t>
      </w:r>
      <w:r w:rsidRPr="007632A3">
        <w:t xml:space="preserve"> rotational grazing cycle</w:t>
      </w:r>
    </w:p>
    <w:p w14:paraId="7963EECA" w14:textId="7EC9B981" w:rsidR="004C1818" w:rsidRPr="007632A3" w:rsidRDefault="004C1818" w:rsidP="00960B89">
      <w:pPr>
        <w:pStyle w:val="afffff9"/>
      </w:pPr>
      <w:r w:rsidRPr="007632A3">
        <w:t>指依次轮流放牧全部轮牧小区所需要的天数。</w:t>
      </w:r>
    </w:p>
    <w:p w14:paraId="291F4D62" w14:textId="4E18AA2A" w:rsidR="007632A3" w:rsidRDefault="009E5F2E" w:rsidP="005758A2">
      <w:pPr>
        <w:pStyle w:val="ac"/>
        <w:numPr>
          <w:ilvl w:val="0"/>
          <w:numId w:val="0"/>
        </w:numPr>
      </w:pPr>
      <w:r>
        <w:rPr>
          <w:rFonts w:hint="eastAsia"/>
        </w:rPr>
        <w:t>3</w:t>
      </w:r>
      <w:r>
        <w:t>.8</w:t>
      </w:r>
    </w:p>
    <w:p w14:paraId="6E55E036" w14:textId="77777777" w:rsidR="007632A3" w:rsidRPr="007632A3" w:rsidRDefault="004C1818" w:rsidP="00960B89">
      <w:pPr>
        <w:pStyle w:val="afffff9"/>
      </w:pPr>
      <w:r w:rsidRPr="007632A3">
        <w:t>放牧季</w:t>
      </w:r>
      <w:r w:rsidRPr="007632A3">
        <w:t xml:space="preserve"> grazing period</w:t>
      </w:r>
    </w:p>
    <w:p w14:paraId="09CCC016" w14:textId="6CED800A" w:rsidR="004C1818" w:rsidRPr="007632A3" w:rsidRDefault="004C1818" w:rsidP="00960B89">
      <w:pPr>
        <w:pStyle w:val="afffff9"/>
      </w:pPr>
      <w:r w:rsidRPr="007632A3">
        <w:t>家畜在轮牧区中放牧利用草原的总时间。暖季以当地日平均气温稳定</w:t>
      </w:r>
      <w:r w:rsidRPr="007632A3">
        <w:t>≥5</w:t>
      </w:r>
      <w:r w:rsidRPr="007632A3">
        <w:rPr>
          <w:rFonts w:hint="eastAsia"/>
        </w:rPr>
        <w:t>℃</w:t>
      </w:r>
      <w:r w:rsidRPr="007632A3">
        <w:t>的初日至终日时期为准；冷季以当地日平均气温稳定</w:t>
      </w:r>
      <w:r w:rsidRPr="007632A3">
        <w:t>≤5</w:t>
      </w:r>
      <w:r w:rsidRPr="007632A3">
        <w:rPr>
          <w:rFonts w:hint="eastAsia"/>
        </w:rPr>
        <w:t>℃</w:t>
      </w:r>
      <w:r w:rsidRPr="007632A3">
        <w:t>的终日至初日时期为准。</w:t>
      </w:r>
    </w:p>
    <w:p w14:paraId="4F865830" w14:textId="3899D7A5" w:rsidR="007632A3" w:rsidRPr="007632A3" w:rsidRDefault="009E5F2E" w:rsidP="005758A2">
      <w:pPr>
        <w:pStyle w:val="ac"/>
        <w:numPr>
          <w:ilvl w:val="0"/>
          <w:numId w:val="0"/>
        </w:numPr>
      </w:pPr>
      <w:r>
        <w:rPr>
          <w:rFonts w:hint="eastAsia"/>
        </w:rPr>
        <w:t>3</w:t>
      </w:r>
      <w:r>
        <w:t>.9</w:t>
      </w:r>
    </w:p>
    <w:p w14:paraId="2DE711DC" w14:textId="77777777" w:rsidR="007632A3" w:rsidRPr="007632A3" w:rsidRDefault="004C1818" w:rsidP="00960B89">
      <w:pPr>
        <w:pStyle w:val="afffff9"/>
      </w:pPr>
      <w:r w:rsidRPr="007632A3">
        <w:t>载畜量</w:t>
      </w:r>
      <w:r w:rsidRPr="007632A3">
        <w:t xml:space="preserve"> grazing capacity</w:t>
      </w:r>
    </w:p>
    <w:p w14:paraId="0EF1B37C" w14:textId="1CDAA3AD" w:rsidR="004C1818" w:rsidRPr="007632A3" w:rsidRDefault="004C1818" w:rsidP="00960B89">
      <w:pPr>
        <w:pStyle w:val="afffff9"/>
      </w:pPr>
      <w:r w:rsidRPr="007632A3">
        <w:t>在一个畜牧年度内单位草原面积，在保证草原不退化的情况下，能满足家畜正常生长、繁殖、生产畜产品的需要，所能承载的羊单位数。</w:t>
      </w:r>
    </w:p>
    <w:p w14:paraId="7F5CE061" w14:textId="15E236C7" w:rsidR="00DD48BB" w:rsidRDefault="007632A3" w:rsidP="005758A2">
      <w:pPr>
        <w:pStyle w:val="affb"/>
      </w:pPr>
      <w:bookmarkStart w:id="39" w:name="_Toc228379794"/>
      <w:r>
        <w:rPr>
          <w:rFonts w:hint="eastAsia"/>
        </w:rPr>
        <w:t>适用地区</w:t>
      </w:r>
      <w:bookmarkEnd w:id="39"/>
    </w:p>
    <w:p w14:paraId="101860B7" w14:textId="7D947C54" w:rsidR="007632A3" w:rsidRDefault="007632A3" w:rsidP="00960B89">
      <w:pPr>
        <w:pStyle w:val="afffff9"/>
      </w:pPr>
      <w:r w:rsidRPr="007632A3">
        <w:t>本文件适用于陇东黄土高原典型草原区的放牧滩羊补饲管理。</w:t>
      </w:r>
    </w:p>
    <w:p w14:paraId="1642F64F" w14:textId="2FB6651B" w:rsidR="00DD48BB" w:rsidRDefault="007632A3" w:rsidP="005758A2">
      <w:pPr>
        <w:pStyle w:val="affb"/>
      </w:pPr>
      <w:bookmarkStart w:id="40" w:name="_Toc228379795"/>
      <w:bookmarkEnd w:id="12"/>
      <w:r>
        <w:rPr>
          <w:rFonts w:hint="eastAsia"/>
        </w:rPr>
        <w:t>补饲前调查与评估</w:t>
      </w:r>
      <w:bookmarkEnd w:id="40"/>
    </w:p>
    <w:p w14:paraId="21EFE9C0" w14:textId="2F261EB9" w:rsidR="00DD48BB" w:rsidRDefault="00AA2972" w:rsidP="00EA4B72">
      <w:pPr>
        <w:pStyle w:val="ac"/>
        <w:numPr>
          <w:ilvl w:val="0"/>
          <w:numId w:val="0"/>
        </w:numPr>
        <w:ind w:left="360" w:hanging="360"/>
      </w:pPr>
      <w:r>
        <w:t>5.1</w:t>
      </w:r>
      <w:r w:rsidR="009E5F2E">
        <w:t xml:space="preserve"> </w:t>
      </w:r>
      <w:proofErr w:type="gramStart"/>
      <w:r w:rsidR="00F43543">
        <w:rPr>
          <w:rFonts w:hint="eastAsia"/>
        </w:rPr>
        <w:t>土壤本地</w:t>
      </w:r>
      <w:proofErr w:type="gramEnd"/>
      <w:r w:rsidR="00F43543">
        <w:rPr>
          <w:rFonts w:hint="eastAsia"/>
        </w:rPr>
        <w:t>养分调查</w:t>
      </w:r>
    </w:p>
    <w:p w14:paraId="6A6E9CB7" w14:textId="3FABDBBC" w:rsidR="00F43543" w:rsidRPr="00F43543" w:rsidRDefault="00F43543" w:rsidP="005758A2">
      <w:pPr>
        <w:pStyle w:val="ac"/>
        <w:numPr>
          <w:ilvl w:val="0"/>
          <w:numId w:val="0"/>
        </w:numPr>
      </w:pPr>
      <w:r>
        <w:rPr>
          <w:rFonts w:hint="eastAsia"/>
        </w:rPr>
        <w:t>5</w:t>
      </w:r>
      <w:r>
        <w:t xml:space="preserve">.1.1 </w:t>
      </w:r>
      <w:r>
        <w:rPr>
          <w:rFonts w:hint="eastAsia"/>
        </w:rPr>
        <w:t>采样时间与方法</w:t>
      </w:r>
    </w:p>
    <w:p w14:paraId="0BE7354F" w14:textId="171B264C" w:rsidR="00DD48BB" w:rsidRDefault="00F43543" w:rsidP="00856341">
      <w:pPr>
        <w:pStyle w:val="afffffffffb"/>
      </w:pPr>
      <w:r>
        <w:t>在补饲实施前一年</w:t>
      </w:r>
      <w:r w:rsidR="009E5F2E">
        <w:t>生长季末</w:t>
      </w:r>
      <w:r>
        <w:t>9</w:t>
      </w:r>
      <w:r>
        <w:t>月</w:t>
      </w:r>
      <w:r w:rsidR="009E5F2E">
        <w:rPr>
          <w:rFonts w:hAnsi="宋体" w:hint="eastAsia"/>
        </w:rPr>
        <w:t>～</w:t>
      </w:r>
      <w:r w:rsidR="009E5F2E">
        <w:rPr>
          <w:rFonts w:hint="eastAsia"/>
        </w:rPr>
        <w:t>1</w:t>
      </w:r>
      <w:r w:rsidR="009E5F2E">
        <w:t>0</w:t>
      </w:r>
      <w:r w:rsidR="009E5F2E">
        <w:rPr>
          <w:rFonts w:hint="eastAsia"/>
        </w:rPr>
        <w:t>月</w:t>
      </w:r>
      <w:r>
        <w:t>及当年</w:t>
      </w:r>
      <w:r w:rsidR="009E5F2E">
        <w:rPr>
          <w:rFonts w:hint="eastAsia"/>
        </w:rPr>
        <w:t>返青期</w:t>
      </w:r>
      <w:r w:rsidR="009E5F2E">
        <w:rPr>
          <w:rFonts w:hint="eastAsia"/>
        </w:rPr>
        <w:t>4</w:t>
      </w:r>
      <w:r w:rsidR="009E5F2E">
        <w:rPr>
          <w:rFonts w:hint="eastAsia"/>
        </w:rPr>
        <w:t>月</w:t>
      </w:r>
      <w:r w:rsidR="009E5F2E">
        <w:rPr>
          <w:rFonts w:hAnsi="宋体" w:hint="eastAsia"/>
        </w:rPr>
        <w:t>～</w:t>
      </w:r>
      <w:r w:rsidR="009E5F2E">
        <w:t>5</w:t>
      </w:r>
      <w:r w:rsidR="009E5F2E">
        <w:rPr>
          <w:rFonts w:hint="eastAsia"/>
        </w:rPr>
        <w:t>月</w:t>
      </w:r>
      <w:r>
        <w:t>，对放牧地进行土壤采样</w:t>
      </w:r>
      <w:r w:rsidR="00C8466F">
        <w:rPr>
          <w:rFonts w:hint="eastAsia"/>
        </w:rPr>
        <w:t>，参照</w:t>
      </w:r>
      <w:r w:rsidR="00C8466F" w:rsidRPr="009A73E9">
        <w:t>NY/T 1121.1</w:t>
      </w:r>
      <w:r w:rsidR="00C8466F">
        <w:rPr>
          <w:rFonts w:hint="eastAsia"/>
        </w:rPr>
        <w:t>执行</w:t>
      </w:r>
      <w:r>
        <w:t>。采用</w:t>
      </w:r>
      <w:r w:rsidR="00EA4B72">
        <w:rPr>
          <w:rFonts w:hint="eastAsia"/>
        </w:rPr>
        <w:t>“</w:t>
      </w:r>
      <w:r w:rsidR="00EA4B72">
        <w:t>S</w:t>
      </w:r>
      <w:r w:rsidR="00EA4B72">
        <w:rPr>
          <w:rFonts w:hint="eastAsia"/>
        </w:rPr>
        <w:t>”</w:t>
      </w:r>
      <w:r>
        <w:t>形或五点取样法，采集</w:t>
      </w:r>
      <w:r>
        <w:t>0 cm</w:t>
      </w:r>
      <w:r>
        <w:t>～</w:t>
      </w:r>
      <w:r>
        <w:t>20 cm</w:t>
      </w:r>
      <w:r>
        <w:t>深度混合土样，每个样地不少于</w:t>
      </w:r>
      <w:r>
        <w:t>5</w:t>
      </w:r>
      <w:r>
        <w:t>个混合样</w:t>
      </w:r>
      <w:r w:rsidR="00591E05">
        <w:rPr>
          <w:rFonts w:hint="eastAsia"/>
        </w:rPr>
        <w:t>。</w:t>
      </w:r>
    </w:p>
    <w:p w14:paraId="0C700315" w14:textId="4D24361E" w:rsidR="007F6104" w:rsidRDefault="007F6104" w:rsidP="005758A2">
      <w:pPr>
        <w:pStyle w:val="ac"/>
        <w:numPr>
          <w:ilvl w:val="0"/>
          <w:numId w:val="0"/>
        </w:numPr>
      </w:pPr>
      <w:r>
        <w:rPr>
          <w:rFonts w:hint="eastAsia"/>
        </w:rPr>
        <w:t>5</w:t>
      </w:r>
      <w:r w:rsidR="003D58AA">
        <w:t>.</w:t>
      </w:r>
      <w:r>
        <w:t xml:space="preserve">1.2 </w:t>
      </w:r>
      <w:r>
        <w:rPr>
          <w:rFonts w:hint="eastAsia"/>
        </w:rPr>
        <w:t>测定指标</w:t>
      </w:r>
    </w:p>
    <w:p w14:paraId="1DCA8F38" w14:textId="280035FF" w:rsidR="003048E1" w:rsidRDefault="007F6104" w:rsidP="00AF6EA3">
      <w:pPr>
        <w:pStyle w:val="afffff9"/>
      </w:pPr>
      <w:r w:rsidRPr="007F6104">
        <w:t>测定土壤有机质、全氮、碱解氮、有效磷、速效钾、</w:t>
      </w:r>
      <w:r w:rsidRPr="007F6104">
        <w:t>pH</w:t>
      </w:r>
      <w:r w:rsidRPr="007F6104">
        <w:t>及土壤容重</w:t>
      </w:r>
      <w:r w:rsidR="003048E1">
        <w:rPr>
          <w:rFonts w:hint="eastAsia"/>
        </w:rPr>
        <w:t>等，测定方法参照</w:t>
      </w:r>
      <w:r w:rsidR="003048E1" w:rsidRPr="009A73E9">
        <w:t>NY/T 1121.6</w:t>
      </w:r>
      <w:r w:rsidR="00AF6EA3">
        <w:rPr>
          <w:rFonts w:hint="eastAsia"/>
        </w:rPr>
        <w:t>、</w:t>
      </w:r>
      <w:r w:rsidR="003048E1" w:rsidRPr="009A73E9">
        <w:t>NY/T 1121.24</w:t>
      </w:r>
      <w:r w:rsidR="00AF6EA3">
        <w:rPr>
          <w:rFonts w:hint="eastAsia"/>
        </w:rPr>
        <w:t>和</w:t>
      </w:r>
      <w:r w:rsidR="003048E1" w:rsidRPr="009A73E9">
        <w:t>NY/T 1121.7</w:t>
      </w:r>
      <w:r w:rsidR="00AF6EA3">
        <w:rPr>
          <w:rFonts w:hint="eastAsia"/>
        </w:rPr>
        <w:t>。</w:t>
      </w:r>
    </w:p>
    <w:p w14:paraId="74D8EA24" w14:textId="77777777" w:rsidR="007F6104" w:rsidRPr="00AA2972" w:rsidRDefault="007F6104" w:rsidP="005758A2">
      <w:pPr>
        <w:pStyle w:val="ac"/>
        <w:numPr>
          <w:ilvl w:val="0"/>
          <w:numId w:val="0"/>
        </w:numPr>
      </w:pPr>
      <w:r w:rsidRPr="007F6104">
        <w:t>5.1.3 土壤养分亏损计算</w:t>
      </w:r>
    </w:p>
    <w:p w14:paraId="6C9CB6AC" w14:textId="5DB22E81" w:rsidR="007F6104" w:rsidRDefault="007F6104" w:rsidP="00856341">
      <w:pPr>
        <w:pStyle w:val="afffffffffb"/>
      </w:pPr>
      <w:r w:rsidRPr="007F6104">
        <w:t>以区域典型草原土壤养分背景值或健康放牧地对照值为目标值，按公式（</w:t>
      </w:r>
      <w:r w:rsidRPr="007F6104">
        <w:t>1</w:t>
      </w:r>
      <w:r w:rsidRPr="007F6104">
        <w:t>）计算土壤养分亏损量。</w:t>
      </w:r>
    </w:p>
    <w:p w14:paraId="1BCFF166" w14:textId="770CA91E" w:rsidR="00AA2972" w:rsidRPr="00AA2972" w:rsidRDefault="00AA2972" w:rsidP="00856341">
      <w:pPr>
        <w:pStyle w:val="afffffffffb"/>
      </w:pPr>
      <w:r w:rsidRPr="00AA2972">
        <w:t>土壤养分亏损量（</w:t>
      </w:r>
      <w:r w:rsidRPr="00AA2972">
        <w:t>kg/ha</w:t>
      </w:r>
      <w:r w:rsidRPr="00AA2972">
        <w:t>）</w:t>
      </w:r>
      <w:proofErr w:type="spellStart"/>
      <w:r w:rsidRPr="00667AC0">
        <w:rPr>
          <w:i/>
          <w:iCs/>
        </w:rPr>
        <w:t>D</w:t>
      </w:r>
      <w:r w:rsidRPr="00667AC0">
        <w:rPr>
          <w:i/>
          <w:iCs/>
          <w:vertAlign w:val="subscript"/>
        </w:rPr>
        <w:t>soil</w:t>
      </w:r>
      <w:proofErr w:type="spellEnd"/>
      <w:r w:rsidRPr="00AA2972">
        <w:t>=(</w:t>
      </w:r>
      <w:proofErr w:type="spellStart"/>
      <w:r w:rsidRPr="00667AC0">
        <w:rPr>
          <w:i/>
          <w:iCs/>
        </w:rPr>
        <w:t>C</w:t>
      </w:r>
      <w:r w:rsidRPr="00667AC0">
        <w:rPr>
          <w:i/>
          <w:iCs/>
          <w:vertAlign w:val="subscript"/>
        </w:rPr>
        <w:t>targe</w:t>
      </w:r>
      <w:r w:rsidRPr="00667AC0">
        <w:rPr>
          <w:i/>
          <w:iCs/>
        </w:rPr>
        <w:t>-C</w:t>
      </w:r>
      <w:r w:rsidRPr="00667AC0">
        <w:rPr>
          <w:i/>
          <w:iCs/>
          <w:vertAlign w:val="subscript"/>
        </w:rPr>
        <w:t>current</w:t>
      </w:r>
      <w:proofErr w:type="spellEnd"/>
      <w:r w:rsidRPr="00AA2972">
        <w:t>)×</w:t>
      </w:r>
      <w:r w:rsidRPr="00AA2972">
        <w:rPr>
          <w:i/>
        </w:rPr>
        <w:t>BD</w:t>
      </w:r>
      <w:r w:rsidRPr="00AA2972">
        <w:t>×</w:t>
      </w:r>
      <w:r w:rsidRPr="00AA2972">
        <w:rPr>
          <w:i/>
        </w:rPr>
        <w:t>H</w:t>
      </w:r>
      <w:r w:rsidRPr="00AA2972">
        <w:t>×10</w:t>
      </w:r>
      <w:r>
        <w:t xml:space="preserve">     </w:t>
      </w:r>
      <w:r>
        <w:rPr>
          <w:rFonts w:hint="eastAsia"/>
        </w:rPr>
        <w:t>（</w:t>
      </w:r>
      <w:r>
        <w:rPr>
          <w:rFonts w:hint="eastAsia"/>
        </w:rPr>
        <w:t>1</w:t>
      </w:r>
      <w:r>
        <w:rPr>
          <w:rFonts w:hint="eastAsia"/>
        </w:rPr>
        <w:t>）</w:t>
      </w:r>
    </w:p>
    <w:p w14:paraId="6770EB7F" w14:textId="77777777" w:rsidR="00AA2972" w:rsidRDefault="00AA2972" w:rsidP="00856341">
      <w:pPr>
        <w:pStyle w:val="afffffffffb"/>
      </w:pPr>
      <w:r w:rsidRPr="00AA2972">
        <w:t>式中：</w:t>
      </w:r>
      <w:proofErr w:type="spellStart"/>
      <w:r w:rsidRPr="00AA2972">
        <w:rPr>
          <w:i/>
        </w:rPr>
        <w:t>D</w:t>
      </w:r>
      <w:r w:rsidRPr="00AA2972">
        <w:rPr>
          <w:i/>
          <w:vertAlign w:val="subscript"/>
        </w:rPr>
        <w:t>soil</w:t>
      </w:r>
      <w:proofErr w:type="spellEnd"/>
      <w:r w:rsidRPr="00AA2972">
        <w:t>-</w:t>
      </w:r>
      <w:r w:rsidRPr="00AA2972">
        <w:t>土壤养分亏损量（</w:t>
      </w:r>
      <w:r w:rsidRPr="00AA2972">
        <w:t>kg/ha</w:t>
      </w:r>
      <w:r w:rsidRPr="00AA2972">
        <w:t>）；</w:t>
      </w:r>
    </w:p>
    <w:p w14:paraId="4A897CCA" w14:textId="5C348F79" w:rsidR="00AA2972" w:rsidRDefault="00AA2972" w:rsidP="00C8466F">
      <w:pPr>
        <w:pStyle w:val="afffffffffb"/>
        <w:ind w:firstLineChars="500" w:firstLine="1050"/>
      </w:pPr>
      <w:proofErr w:type="spellStart"/>
      <w:r w:rsidRPr="00AA2972">
        <w:rPr>
          <w:i/>
        </w:rPr>
        <w:t>C</w:t>
      </w:r>
      <w:r w:rsidRPr="00AA2972">
        <w:rPr>
          <w:i/>
          <w:vertAlign w:val="subscript"/>
        </w:rPr>
        <w:t>targe</w:t>
      </w:r>
      <w:proofErr w:type="spellEnd"/>
      <w:r w:rsidRPr="00AA2972">
        <w:t>-</w:t>
      </w:r>
      <w:r w:rsidRPr="00AA2972">
        <w:t>目标养分含量（</w:t>
      </w:r>
      <w:r w:rsidRPr="00AA2972">
        <w:t>g/kg</w:t>
      </w:r>
      <w:r w:rsidRPr="00AA2972">
        <w:t>）；</w:t>
      </w:r>
    </w:p>
    <w:p w14:paraId="01762D0C" w14:textId="77777777" w:rsidR="00AA2972" w:rsidRDefault="00AA2972" w:rsidP="00C8466F">
      <w:pPr>
        <w:pStyle w:val="afffffffffb"/>
        <w:ind w:firstLineChars="500" w:firstLine="1050"/>
      </w:pPr>
      <w:proofErr w:type="spellStart"/>
      <w:r w:rsidRPr="00AA2972">
        <w:rPr>
          <w:i/>
        </w:rPr>
        <w:t>C</w:t>
      </w:r>
      <w:r w:rsidRPr="00AA2972">
        <w:rPr>
          <w:i/>
          <w:vertAlign w:val="subscript"/>
        </w:rPr>
        <w:t>current</w:t>
      </w:r>
      <w:proofErr w:type="spellEnd"/>
      <w:r w:rsidRPr="00AA2972">
        <w:t xml:space="preserve"> </w:t>
      </w:r>
      <w:r w:rsidRPr="00AA2972">
        <w:t>当前实测养分含量（</w:t>
      </w:r>
      <w:r w:rsidRPr="00AA2972">
        <w:t>g/kg</w:t>
      </w:r>
      <w:r w:rsidRPr="00AA2972">
        <w:t>）；</w:t>
      </w:r>
    </w:p>
    <w:p w14:paraId="6D904A24" w14:textId="77777777" w:rsidR="00AA2972" w:rsidRDefault="00AA2972" w:rsidP="00C8466F">
      <w:pPr>
        <w:pStyle w:val="afffffffffb"/>
        <w:ind w:firstLineChars="500" w:firstLine="1050"/>
      </w:pPr>
      <w:r w:rsidRPr="00AA2972">
        <w:rPr>
          <w:i/>
        </w:rPr>
        <w:t>BD</w:t>
      </w:r>
      <w:r w:rsidRPr="00AA2972">
        <w:t>-</w:t>
      </w:r>
      <w:r w:rsidRPr="00AA2972">
        <w:t>土壤容重（</w:t>
      </w:r>
      <w:r w:rsidRPr="00AA2972">
        <w:t>g/cm³</w:t>
      </w:r>
      <w:r w:rsidRPr="00AA2972">
        <w:t>）；</w:t>
      </w:r>
    </w:p>
    <w:p w14:paraId="433CD4B1" w14:textId="77777777" w:rsidR="00AA2972" w:rsidRDefault="00AA2972" w:rsidP="00C8466F">
      <w:pPr>
        <w:pStyle w:val="afffffffffb"/>
        <w:ind w:firstLineChars="500" w:firstLine="1050"/>
      </w:pPr>
      <w:r w:rsidRPr="00AA2972">
        <w:rPr>
          <w:i/>
        </w:rPr>
        <w:lastRenderedPageBreak/>
        <w:t>H</w:t>
      </w:r>
      <w:r w:rsidRPr="00AA2972">
        <w:t>-</w:t>
      </w:r>
      <w:r w:rsidRPr="00AA2972">
        <w:t>土层厚度（</w:t>
      </w:r>
      <w:r w:rsidRPr="00AA2972">
        <w:t>m</w:t>
      </w:r>
      <w:r w:rsidRPr="00AA2972">
        <w:t>，通常取</w:t>
      </w:r>
      <w:r w:rsidRPr="00AA2972">
        <w:t>0.20 m</w:t>
      </w:r>
      <w:r w:rsidRPr="00AA2972">
        <w:t>）；</w:t>
      </w:r>
    </w:p>
    <w:p w14:paraId="1616B02C" w14:textId="6F5B4D8F" w:rsidR="007F6104" w:rsidRDefault="00AA2972" w:rsidP="00C8466F">
      <w:pPr>
        <w:pStyle w:val="afffffffffb"/>
        <w:ind w:firstLineChars="500" w:firstLine="1050"/>
      </w:pPr>
      <w:r w:rsidRPr="00AA2972">
        <w:t>10</w:t>
      </w:r>
      <w:r>
        <w:t>-</w:t>
      </w:r>
      <w:r w:rsidRPr="00AA2972">
        <w:t>为单位换算系数。</w:t>
      </w:r>
    </w:p>
    <w:p w14:paraId="1CBB5133" w14:textId="68E21819" w:rsidR="00AA2972" w:rsidRPr="00AA2972" w:rsidRDefault="00AA2972" w:rsidP="00BF6A35">
      <w:pPr>
        <w:pStyle w:val="ac"/>
        <w:numPr>
          <w:ilvl w:val="0"/>
          <w:numId w:val="0"/>
        </w:numPr>
        <w:ind w:left="360" w:hanging="360"/>
      </w:pPr>
      <w:r>
        <w:rPr>
          <w:rFonts w:hint="eastAsia"/>
        </w:rPr>
        <w:t>5</w:t>
      </w:r>
      <w:r>
        <w:t>.2</w:t>
      </w:r>
      <w:r w:rsidR="00BF6A35">
        <w:rPr>
          <w:rFonts w:hint="eastAsia"/>
        </w:rPr>
        <w:t xml:space="preserve"> </w:t>
      </w:r>
      <w:r w:rsidRPr="00AA2972">
        <w:t>天然草原牧草产量</w:t>
      </w:r>
      <w:r w:rsidR="00C8466F">
        <w:rPr>
          <w:rFonts w:hint="eastAsia"/>
        </w:rPr>
        <w:t>调查</w:t>
      </w:r>
      <w:r w:rsidRPr="00AA2972">
        <w:t>与养分</w:t>
      </w:r>
      <w:r w:rsidR="00C8466F">
        <w:rPr>
          <w:rFonts w:hint="eastAsia"/>
        </w:rPr>
        <w:t>测定</w:t>
      </w:r>
    </w:p>
    <w:p w14:paraId="61505C19" w14:textId="21498AAA" w:rsidR="00AA2972" w:rsidRPr="00856341" w:rsidRDefault="00AA2972" w:rsidP="005758A2">
      <w:pPr>
        <w:pStyle w:val="ac"/>
        <w:numPr>
          <w:ilvl w:val="0"/>
          <w:numId w:val="0"/>
        </w:numPr>
      </w:pPr>
      <w:r w:rsidRPr="00856341">
        <w:t xml:space="preserve">5.2.1 </w:t>
      </w:r>
      <w:r w:rsidR="00C8466F">
        <w:rPr>
          <w:rFonts w:hint="eastAsia"/>
        </w:rPr>
        <w:t>天然草原牧草</w:t>
      </w:r>
      <w:r w:rsidRPr="00856341">
        <w:t>产量</w:t>
      </w:r>
      <w:r w:rsidR="00C8466F">
        <w:rPr>
          <w:rFonts w:hint="eastAsia"/>
        </w:rPr>
        <w:t>调查</w:t>
      </w:r>
    </w:p>
    <w:p w14:paraId="5816A557" w14:textId="25A7FDD6" w:rsidR="00AA2972" w:rsidRPr="00856341" w:rsidRDefault="00C8466F" w:rsidP="007F4036">
      <w:pPr>
        <w:pStyle w:val="afffffffffb"/>
      </w:pPr>
      <w:r>
        <w:rPr>
          <w:rFonts w:hint="eastAsia"/>
        </w:rPr>
        <w:t>时间同</w:t>
      </w:r>
      <w:r>
        <w:rPr>
          <w:rFonts w:hint="eastAsia"/>
        </w:rPr>
        <w:t>5.1.1</w:t>
      </w:r>
      <w:r>
        <w:rPr>
          <w:rFonts w:hint="eastAsia"/>
        </w:rPr>
        <w:t>，测定方法参照</w:t>
      </w:r>
      <w:r w:rsidRPr="009A73E9">
        <w:t>GB/T 21439</w:t>
      </w:r>
      <w:r>
        <w:rPr>
          <w:rFonts w:hint="eastAsia"/>
        </w:rPr>
        <w:t>执行</w:t>
      </w:r>
      <w:r w:rsidR="00AA2972" w:rsidRPr="00856341">
        <w:t>。</w:t>
      </w:r>
      <w:r>
        <w:rPr>
          <w:rFonts w:hint="eastAsia"/>
        </w:rPr>
        <w:t>在</w:t>
      </w:r>
      <w:r w:rsidR="00AA2972" w:rsidRPr="00856341">
        <w:t>每个样地布设</w:t>
      </w:r>
      <w:r w:rsidR="00AA2972" w:rsidRPr="00856341">
        <w:t>3</w:t>
      </w:r>
      <w:r w:rsidR="00AA2972" w:rsidRPr="00856341">
        <w:t>～</w:t>
      </w:r>
      <w:r w:rsidR="00AA2972" w:rsidRPr="00856341">
        <w:t>5</w:t>
      </w:r>
      <w:r w:rsidR="00AA2972" w:rsidRPr="00856341">
        <w:t>条样线，</w:t>
      </w:r>
      <w:proofErr w:type="gramStart"/>
      <w:r w:rsidR="00AA2972" w:rsidRPr="00856341">
        <w:t>每条样线设置</w:t>
      </w:r>
      <w:proofErr w:type="gramEnd"/>
      <w:r w:rsidR="00AA2972" w:rsidRPr="00856341">
        <w:t>3</w:t>
      </w:r>
      <w:r w:rsidR="00AA2972" w:rsidRPr="00856341">
        <w:t>个</w:t>
      </w:r>
      <w:r w:rsidR="00AA2972" w:rsidRPr="00856341">
        <w:t>1 m × 1 m</w:t>
      </w:r>
      <w:r w:rsidR="00AA2972" w:rsidRPr="00856341">
        <w:t>样方，测定可食牧草鲜重并按公式（</w:t>
      </w:r>
      <w:r w:rsidR="00AA2972" w:rsidRPr="00856341">
        <w:t>2</w:t>
      </w:r>
      <w:r w:rsidR="00AA2972" w:rsidRPr="00856341">
        <w:t>）计算</w:t>
      </w:r>
      <w:r w:rsidR="00856341">
        <w:rPr>
          <w:rFonts w:hint="eastAsia"/>
        </w:rPr>
        <w:t>牧草</w:t>
      </w:r>
      <w:r w:rsidR="00AA2972" w:rsidRPr="00856341">
        <w:t>标准</w:t>
      </w:r>
      <w:r w:rsidR="00856341">
        <w:rPr>
          <w:rFonts w:hint="eastAsia"/>
        </w:rPr>
        <w:t>干草</w:t>
      </w:r>
      <w:r w:rsidR="00AA2972" w:rsidRPr="00856341">
        <w:t>产量。</w:t>
      </w:r>
    </w:p>
    <w:p w14:paraId="134B658D" w14:textId="212ACE96" w:rsidR="00856341" w:rsidRPr="00856341" w:rsidRDefault="00856341" w:rsidP="007F4036">
      <w:pPr>
        <w:rPr>
          <w:rFonts w:ascii="Times New Roman" w:hAnsi="Times New Roman"/>
          <w:color w:val="0F1115"/>
          <w:kern w:val="0"/>
        </w:rPr>
      </w:pPr>
      <w:r w:rsidRPr="00856341">
        <w:rPr>
          <w:rFonts w:ascii="Times New Roman" w:hAnsi="Times New Roman"/>
          <w:color w:val="0F1115"/>
          <w:kern w:val="0"/>
        </w:rPr>
        <w:t>牧草干</w:t>
      </w:r>
      <w:r>
        <w:rPr>
          <w:rFonts w:ascii="Times New Roman" w:hAnsi="Times New Roman" w:hint="eastAsia"/>
          <w:color w:val="0F1115"/>
          <w:kern w:val="0"/>
        </w:rPr>
        <w:t>草</w:t>
      </w:r>
      <w:r w:rsidRPr="00856341">
        <w:rPr>
          <w:rFonts w:ascii="Times New Roman" w:hAnsi="Times New Roman"/>
          <w:color w:val="0F1115"/>
          <w:kern w:val="0"/>
        </w:rPr>
        <w:t>产量</w:t>
      </w:r>
      <w:proofErr w:type="spellStart"/>
      <w:r w:rsidRPr="00856341">
        <w:rPr>
          <w:rFonts w:ascii="Times New Roman" w:hAnsi="Times New Roman"/>
          <w:i/>
          <w:iCs/>
          <w:color w:val="0F1115"/>
          <w:kern w:val="0"/>
        </w:rPr>
        <w:t>Y</w:t>
      </w:r>
      <w:r w:rsidRPr="00856341">
        <w:rPr>
          <w:rFonts w:ascii="Times New Roman" w:hAnsi="Times New Roman"/>
          <w:i/>
          <w:iCs/>
          <w:color w:val="0F1115"/>
          <w:kern w:val="0"/>
          <w:vertAlign w:val="subscript"/>
        </w:rPr>
        <w:t>h</w:t>
      </w:r>
      <w:proofErr w:type="spellEnd"/>
      <w:r w:rsidRPr="00856341">
        <w:rPr>
          <w:rFonts w:ascii="Times New Roman" w:hAnsi="Times New Roman"/>
          <w:color w:val="0F1115"/>
          <w:kern w:val="0"/>
        </w:rPr>
        <w:t>=</w:t>
      </w:r>
      <w:proofErr w:type="spellStart"/>
      <w:r w:rsidRPr="00856341">
        <w:rPr>
          <w:rFonts w:ascii="Times New Roman" w:hAnsi="Times New Roman"/>
          <w:i/>
          <w:iCs/>
          <w:color w:val="0F1115"/>
          <w:kern w:val="0"/>
        </w:rPr>
        <w:t>Y</w:t>
      </w:r>
      <w:r w:rsidRPr="00856341">
        <w:rPr>
          <w:rFonts w:ascii="Times New Roman" w:hAnsi="Times New Roman"/>
          <w:i/>
          <w:iCs/>
          <w:color w:val="0F1115"/>
          <w:kern w:val="0"/>
          <w:vertAlign w:val="subscript"/>
        </w:rPr>
        <w:t>u</w:t>
      </w:r>
      <w:r w:rsidRPr="00856341">
        <w:rPr>
          <w:rFonts w:ascii="Times New Roman" w:hAnsi="Times New Roman"/>
          <w:color w:val="0F1115"/>
          <w:kern w:val="0"/>
        </w:rPr>
        <w:t>×</w:t>
      </w:r>
      <w:r w:rsidRPr="00856341">
        <w:rPr>
          <w:rFonts w:ascii="Times New Roman" w:hAnsi="Times New Roman"/>
          <w:i/>
          <w:iCs/>
          <w:color w:val="0F1115"/>
          <w:kern w:val="0"/>
        </w:rPr>
        <w:t>A</w:t>
      </w:r>
      <w:r w:rsidRPr="00856341">
        <w:rPr>
          <w:rFonts w:ascii="Times New Roman" w:hAnsi="Times New Roman"/>
          <w:color w:val="0F1115"/>
          <w:kern w:val="0"/>
        </w:rPr>
        <w:t>×</w:t>
      </w:r>
      <w:r w:rsidRPr="00856341">
        <w:rPr>
          <w:rFonts w:ascii="Times New Roman" w:hAnsi="Times New Roman"/>
          <w:i/>
          <w:iCs/>
          <w:color w:val="0F1115"/>
          <w:kern w:val="0"/>
        </w:rPr>
        <w:t>R</w:t>
      </w:r>
      <w:proofErr w:type="spellEnd"/>
      <w:r>
        <w:rPr>
          <w:rFonts w:ascii="Times New Roman" w:hAnsi="Times New Roman"/>
          <w:i/>
          <w:iCs/>
          <w:color w:val="0F1115"/>
          <w:kern w:val="0"/>
        </w:rPr>
        <w:t xml:space="preserve">       </w:t>
      </w:r>
      <w:r w:rsidRPr="00856341">
        <w:rPr>
          <w:rFonts w:ascii="Times New Roman" w:hAnsi="Times New Roman" w:hint="eastAsia"/>
          <w:iCs/>
          <w:color w:val="0F1115"/>
          <w:kern w:val="0"/>
        </w:rPr>
        <w:t>（</w:t>
      </w:r>
      <w:r w:rsidRPr="00856341">
        <w:rPr>
          <w:rFonts w:ascii="Times New Roman" w:hAnsi="Times New Roman" w:hint="eastAsia"/>
          <w:iCs/>
          <w:color w:val="0F1115"/>
          <w:kern w:val="0"/>
        </w:rPr>
        <w:t>2</w:t>
      </w:r>
      <w:r w:rsidRPr="00856341">
        <w:rPr>
          <w:rFonts w:ascii="Times New Roman" w:hAnsi="Times New Roman" w:hint="eastAsia"/>
          <w:iCs/>
          <w:color w:val="0F1115"/>
          <w:kern w:val="0"/>
        </w:rPr>
        <w:t>）</w:t>
      </w:r>
    </w:p>
    <w:p w14:paraId="1A30D51D" w14:textId="77777777" w:rsidR="00C8466F" w:rsidRDefault="00856341" w:rsidP="007F4036">
      <w:pPr>
        <w:rPr>
          <w:rFonts w:ascii="Times New Roman" w:hAnsi="Times New Roman"/>
          <w:color w:val="0F1115"/>
          <w:kern w:val="0"/>
        </w:rPr>
      </w:pPr>
      <w:r>
        <w:rPr>
          <w:rFonts w:ascii="Times New Roman" w:hAnsi="Times New Roman" w:hint="eastAsia"/>
          <w:color w:val="0F1115"/>
          <w:kern w:val="0"/>
        </w:rPr>
        <w:t>式中</w:t>
      </w:r>
      <w:r w:rsidRPr="00856341">
        <w:rPr>
          <w:rFonts w:ascii="Times New Roman" w:hAnsi="Times New Roman"/>
          <w:color w:val="0F1115"/>
          <w:kern w:val="0"/>
        </w:rPr>
        <w:t>：</w:t>
      </w:r>
      <w:proofErr w:type="spellStart"/>
      <w:r w:rsidRPr="00856341">
        <w:rPr>
          <w:rFonts w:ascii="Times New Roman" w:hAnsi="Times New Roman"/>
          <w:i/>
          <w:iCs/>
          <w:color w:val="0F1115"/>
          <w:kern w:val="0"/>
        </w:rPr>
        <w:t>Y</w:t>
      </w:r>
      <w:r w:rsidRPr="00856341">
        <w:rPr>
          <w:rFonts w:ascii="Times New Roman" w:hAnsi="Times New Roman"/>
          <w:i/>
          <w:iCs/>
          <w:color w:val="0F1115"/>
          <w:kern w:val="0"/>
          <w:vertAlign w:val="subscript"/>
        </w:rPr>
        <w:t>h</w:t>
      </w:r>
      <w:proofErr w:type="spellEnd"/>
      <w:r w:rsidRPr="00856341">
        <w:rPr>
          <w:rFonts w:ascii="Times New Roman" w:hAnsi="Times New Roman"/>
          <w:color w:val="0F1115"/>
          <w:kern w:val="0"/>
        </w:rPr>
        <w:t>-</w:t>
      </w:r>
      <w:r w:rsidRPr="00856341">
        <w:rPr>
          <w:rFonts w:ascii="Times New Roman" w:hAnsi="Times New Roman"/>
          <w:color w:val="0F1115"/>
          <w:kern w:val="0"/>
        </w:rPr>
        <w:t>草地干</w:t>
      </w:r>
      <w:r>
        <w:rPr>
          <w:rFonts w:ascii="Times New Roman" w:hAnsi="Times New Roman" w:hint="eastAsia"/>
          <w:color w:val="0F1115"/>
          <w:kern w:val="0"/>
        </w:rPr>
        <w:t>草</w:t>
      </w:r>
      <w:r w:rsidRPr="00856341">
        <w:rPr>
          <w:rFonts w:ascii="Times New Roman" w:hAnsi="Times New Roman"/>
          <w:color w:val="0F1115"/>
          <w:kern w:val="0"/>
        </w:rPr>
        <w:t>产量（</w:t>
      </w:r>
      <w:r w:rsidRPr="00856341">
        <w:rPr>
          <w:rFonts w:ascii="Times New Roman" w:hAnsi="Times New Roman"/>
          <w:color w:val="0F1115"/>
          <w:kern w:val="0"/>
        </w:rPr>
        <w:t>kg</w:t>
      </w:r>
      <w:r w:rsidRPr="00856341">
        <w:rPr>
          <w:rFonts w:ascii="Times New Roman" w:hAnsi="Times New Roman"/>
          <w:color w:val="0F1115"/>
          <w:kern w:val="0"/>
        </w:rPr>
        <w:t>）；</w:t>
      </w:r>
    </w:p>
    <w:p w14:paraId="5129AC70" w14:textId="77777777" w:rsidR="00C8466F" w:rsidRDefault="00856341" w:rsidP="00C8466F">
      <w:pPr>
        <w:ind w:firstLineChars="500" w:firstLine="1050"/>
        <w:rPr>
          <w:rFonts w:ascii="Times New Roman" w:hAnsi="Times New Roman"/>
          <w:color w:val="0F1115"/>
          <w:kern w:val="0"/>
        </w:rPr>
      </w:pPr>
      <w:r w:rsidRPr="00856341">
        <w:rPr>
          <w:rFonts w:ascii="Times New Roman" w:hAnsi="Times New Roman"/>
          <w:i/>
          <w:iCs/>
          <w:color w:val="0F1115"/>
          <w:kern w:val="0"/>
        </w:rPr>
        <w:t>Y</w:t>
      </w:r>
      <w:r w:rsidRPr="00856341">
        <w:rPr>
          <w:rFonts w:ascii="Times New Roman" w:hAnsi="Times New Roman"/>
          <w:i/>
          <w:iCs/>
          <w:color w:val="0F1115"/>
          <w:kern w:val="0"/>
          <w:vertAlign w:val="subscript"/>
        </w:rPr>
        <w:t>u</w:t>
      </w:r>
      <w:r w:rsidRPr="00856341">
        <w:rPr>
          <w:rFonts w:ascii="Times New Roman" w:hAnsi="Times New Roman"/>
          <w:color w:val="0F1115"/>
          <w:kern w:val="0"/>
        </w:rPr>
        <w:t>-</w:t>
      </w:r>
      <w:r w:rsidRPr="00856341">
        <w:rPr>
          <w:rFonts w:ascii="Times New Roman" w:hAnsi="Times New Roman"/>
          <w:color w:val="0F1115"/>
          <w:kern w:val="0"/>
        </w:rPr>
        <w:t>单位面积鲜草产量（</w:t>
      </w:r>
      <w:r w:rsidRPr="00856341">
        <w:rPr>
          <w:rFonts w:ascii="Times New Roman" w:hAnsi="Times New Roman"/>
          <w:color w:val="0F1115"/>
          <w:kern w:val="0"/>
        </w:rPr>
        <w:t>kg/ha</w:t>
      </w:r>
      <w:r w:rsidRPr="00856341">
        <w:rPr>
          <w:rFonts w:ascii="Times New Roman" w:hAnsi="Times New Roman"/>
          <w:color w:val="0F1115"/>
          <w:kern w:val="0"/>
        </w:rPr>
        <w:t>）；</w:t>
      </w:r>
    </w:p>
    <w:p w14:paraId="65B90B77" w14:textId="77777777" w:rsidR="00C8466F" w:rsidRDefault="00856341" w:rsidP="00C8466F">
      <w:pPr>
        <w:ind w:firstLineChars="500" w:firstLine="1050"/>
        <w:rPr>
          <w:rFonts w:ascii="Times New Roman" w:hAnsi="Times New Roman"/>
          <w:color w:val="0F1115"/>
          <w:kern w:val="0"/>
        </w:rPr>
      </w:pPr>
      <w:r w:rsidRPr="00856341">
        <w:rPr>
          <w:rFonts w:ascii="Times New Roman" w:hAnsi="Times New Roman"/>
          <w:i/>
          <w:iCs/>
          <w:color w:val="0F1115"/>
          <w:kern w:val="0"/>
        </w:rPr>
        <w:t>A</w:t>
      </w:r>
      <w:r w:rsidRPr="00856341">
        <w:rPr>
          <w:rFonts w:ascii="Times New Roman" w:hAnsi="Times New Roman"/>
          <w:color w:val="0F1115"/>
          <w:kern w:val="0"/>
        </w:rPr>
        <w:t>-</w:t>
      </w:r>
      <w:r w:rsidRPr="00856341">
        <w:rPr>
          <w:rFonts w:ascii="Times New Roman" w:hAnsi="Times New Roman"/>
          <w:color w:val="0F1115"/>
          <w:kern w:val="0"/>
        </w:rPr>
        <w:t>面积（</w:t>
      </w:r>
      <w:r w:rsidRPr="00856341">
        <w:rPr>
          <w:rFonts w:ascii="Times New Roman" w:hAnsi="Times New Roman"/>
          <w:color w:val="0F1115"/>
          <w:kern w:val="0"/>
        </w:rPr>
        <w:t>ha</w:t>
      </w:r>
      <w:r w:rsidRPr="00856341">
        <w:rPr>
          <w:rFonts w:ascii="Times New Roman" w:hAnsi="Times New Roman"/>
          <w:color w:val="0F1115"/>
          <w:kern w:val="0"/>
        </w:rPr>
        <w:t>）；</w:t>
      </w:r>
    </w:p>
    <w:p w14:paraId="4E839728" w14:textId="300C5F84" w:rsidR="00856341" w:rsidRPr="00856341" w:rsidRDefault="00856341" w:rsidP="00C8466F">
      <w:pPr>
        <w:ind w:firstLineChars="500" w:firstLine="1050"/>
        <w:rPr>
          <w:rFonts w:ascii="Times New Roman" w:hAnsi="Times New Roman"/>
          <w:color w:val="0F1115"/>
          <w:kern w:val="0"/>
        </w:rPr>
      </w:pPr>
      <w:r w:rsidRPr="00856341">
        <w:rPr>
          <w:rFonts w:ascii="Times New Roman" w:hAnsi="Times New Roman"/>
          <w:i/>
          <w:iCs/>
          <w:color w:val="0F1115"/>
          <w:kern w:val="0"/>
        </w:rPr>
        <w:t>R</w:t>
      </w:r>
      <w:r w:rsidRPr="00856341">
        <w:rPr>
          <w:rFonts w:ascii="Times New Roman" w:hAnsi="Times New Roman"/>
          <w:color w:val="0F1115"/>
          <w:kern w:val="0"/>
        </w:rPr>
        <w:t>-</w:t>
      </w:r>
      <w:r w:rsidRPr="00856341">
        <w:rPr>
          <w:rFonts w:ascii="Times New Roman" w:hAnsi="Times New Roman"/>
          <w:color w:val="0F1115"/>
          <w:kern w:val="0"/>
        </w:rPr>
        <w:t>干鲜比。</w:t>
      </w:r>
    </w:p>
    <w:p w14:paraId="71BF7ADB" w14:textId="1CE42BFC" w:rsidR="00856341" w:rsidRPr="00856341" w:rsidRDefault="00856341" w:rsidP="00B43780">
      <w:pPr>
        <w:pStyle w:val="ac"/>
        <w:numPr>
          <w:ilvl w:val="0"/>
          <w:numId w:val="0"/>
        </w:numPr>
      </w:pPr>
      <w:r w:rsidRPr="00856341">
        <w:t>5.2.2 牧草养分测定</w:t>
      </w:r>
    </w:p>
    <w:p w14:paraId="10D7E2CF" w14:textId="1F958FFC" w:rsidR="00AA2972" w:rsidRDefault="00856341" w:rsidP="00856341">
      <w:pPr>
        <w:pStyle w:val="afffffffffb"/>
      </w:pPr>
      <w:r w:rsidRPr="00856341">
        <w:t>采集可食牧草样品，测定粗蛋白（</w:t>
      </w:r>
      <w:r w:rsidRPr="00856341">
        <w:t>CP</w:t>
      </w:r>
      <w:r w:rsidRPr="00856341">
        <w:t>）、代谢能（</w:t>
      </w:r>
      <w:r w:rsidRPr="00856341">
        <w:t>DE</w:t>
      </w:r>
      <w:r w:rsidRPr="00856341">
        <w:t>）、中性洗涤纤维（</w:t>
      </w:r>
      <w:r w:rsidRPr="00856341">
        <w:t>NDF</w:t>
      </w:r>
      <w:r w:rsidRPr="00856341">
        <w:t>）、酸性洗涤纤维（</w:t>
      </w:r>
      <w:r w:rsidRPr="00856341">
        <w:t>ADF</w:t>
      </w:r>
      <w:r w:rsidRPr="00856341">
        <w:t>）、钙（</w:t>
      </w:r>
      <w:r w:rsidRPr="00856341">
        <w:t>Ca</w:t>
      </w:r>
      <w:r w:rsidRPr="00856341">
        <w:t>）、总磷（</w:t>
      </w:r>
      <w:r w:rsidRPr="00856341">
        <w:t>TP</w:t>
      </w:r>
      <w:r w:rsidRPr="00856341">
        <w:t>）等营养指标含量。</w:t>
      </w:r>
    </w:p>
    <w:p w14:paraId="0C5740FF" w14:textId="665F263E" w:rsidR="00856341" w:rsidRDefault="007F4036" w:rsidP="00B43780">
      <w:pPr>
        <w:pStyle w:val="ac"/>
        <w:numPr>
          <w:ilvl w:val="0"/>
          <w:numId w:val="0"/>
        </w:numPr>
      </w:pPr>
      <w:r>
        <w:t>5</w:t>
      </w:r>
      <w:r w:rsidR="00FF60F3">
        <w:t>.2.3</w:t>
      </w:r>
      <w:r w:rsidRPr="007F4036">
        <w:t xml:space="preserve"> 草地养分输出计算</w:t>
      </w:r>
    </w:p>
    <w:p w14:paraId="0B3F373C" w14:textId="3C625924" w:rsidR="007F4036" w:rsidRPr="00856341" w:rsidRDefault="007F4036" w:rsidP="007F4036">
      <w:pPr>
        <w:pStyle w:val="afffffffffb"/>
      </w:pPr>
      <w:r w:rsidRPr="007F4036">
        <w:t>按公式（</w:t>
      </w:r>
      <w:r w:rsidRPr="007F4036">
        <w:t>3</w:t>
      </w:r>
      <w:r w:rsidRPr="007F4036">
        <w:t>）计算草地现有养分输出量</w:t>
      </w:r>
      <w:proofErr w:type="spellStart"/>
      <w:r w:rsidRPr="00856341">
        <w:rPr>
          <w:i/>
          <w:iCs/>
        </w:rPr>
        <w:t>N</w:t>
      </w:r>
      <w:r w:rsidRPr="00856341">
        <w:rPr>
          <w:i/>
          <w:iCs/>
          <w:vertAlign w:val="subscript"/>
        </w:rPr>
        <w:t>out</w:t>
      </w:r>
      <w:proofErr w:type="spellEnd"/>
      <w:r w:rsidRPr="00856341">
        <w:t>=</w:t>
      </w:r>
      <w:proofErr w:type="spellStart"/>
      <w:r w:rsidRPr="00856341">
        <w:rPr>
          <w:i/>
          <w:iCs/>
        </w:rPr>
        <w:t>Y</w:t>
      </w:r>
      <w:r w:rsidRPr="00856341">
        <w:rPr>
          <w:i/>
          <w:iCs/>
          <w:vertAlign w:val="subscript"/>
        </w:rPr>
        <w:t>h</w:t>
      </w:r>
      <w:r w:rsidRPr="00856341">
        <w:t>×</w:t>
      </w:r>
      <w:r w:rsidRPr="00856341">
        <w:rPr>
          <w:i/>
          <w:iCs/>
        </w:rPr>
        <w:t>C</w:t>
      </w:r>
      <w:r w:rsidRPr="00856341">
        <w:rPr>
          <w:i/>
          <w:iCs/>
          <w:vertAlign w:val="subscript"/>
        </w:rPr>
        <w:t>f</w:t>
      </w:r>
      <w:r w:rsidRPr="00856341">
        <w:rPr>
          <w:vertAlign w:val="subscript"/>
        </w:rPr>
        <w:t>,</w:t>
      </w:r>
      <w:r w:rsidRPr="00856341">
        <w:rPr>
          <w:i/>
          <w:iCs/>
          <w:vertAlign w:val="subscript"/>
        </w:rPr>
        <w:t>herb</w:t>
      </w:r>
      <w:proofErr w:type="spellEnd"/>
      <w:r>
        <w:rPr>
          <w:i/>
          <w:iCs/>
          <w:vertAlign w:val="subscript"/>
        </w:rPr>
        <w:t xml:space="preserve">           </w:t>
      </w:r>
      <w:r w:rsidRPr="007F4036">
        <w:rPr>
          <w:rFonts w:hint="eastAsia"/>
        </w:rPr>
        <w:t>（</w:t>
      </w:r>
      <w:r w:rsidRPr="007F4036">
        <w:rPr>
          <w:rFonts w:hint="eastAsia"/>
        </w:rPr>
        <w:t>3</w:t>
      </w:r>
      <w:r w:rsidRPr="007F4036">
        <w:rPr>
          <w:rFonts w:hint="eastAsia"/>
        </w:rPr>
        <w:t>）</w:t>
      </w:r>
    </w:p>
    <w:p w14:paraId="3518A670" w14:textId="77777777" w:rsidR="00C8466F" w:rsidRDefault="007F4036" w:rsidP="007F4036">
      <w:pPr>
        <w:rPr>
          <w:rFonts w:ascii="Times New Roman" w:hAnsi="Times New Roman"/>
          <w:color w:val="0F1115"/>
          <w:kern w:val="0"/>
        </w:rPr>
      </w:pPr>
      <w:r w:rsidRPr="00856341">
        <w:rPr>
          <w:rFonts w:ascii="Times New Roman" w:hAnsi="Times New Roman"/>
          <w:color w:val="0F1115"/>
          <w:kern w:val="0"/>
        </w:rPr>
        <w:t>式中：</w:t>
      </w:r>
      <w:r w:rsidRPr="00856341">
        <w:rPr>
          <w:rFonts w:ascii="Times New Roman" w:hAnsi="Times New Roman"/>
          <w:i/>
          <w:iCs/>
          <w:color w:val="0F1115"/>
          <w:kern w:val="0"/>
        </w:rPr>
        <w:t>N</w:t>
      </w:r>
      <w:r w:rsidRPr="00856341">
        <w:rPr>
          <w:rFonts w:ascii="Times New Roman" w:hAnsi="Times New Roman"/>
          <w:i/>
          <w:iCs/>
          <w:color w:val="0F1115"/>
          <w:kern w:val="0"/>
          <w:vertAlign w:val="subscript"/>
        </w:rPr>
        <w:t>out</w:t>
      </w:r>
      <w:r w:rsidRPr="00856341">
        <w:rPr>
          <w:rFonts w:ascii="Times New Roman" w:hAnsi="Times New Roman"/>
          <w:color w:val="0F1115"/>
          <w:kern w:val="0"/>
        </w:rPr>
        <w:t>-</w:t>
      </w:r>
      <w:r w:rsidRPr="00856341">
        <w:rPr>
          <w:rFonts w:ascii="Times New Roman" w:hAnsi="Times New Roman"/>
          <w:color w:val="0F1115"/>
          <w:kern w:val="0"/>
        </w:rPr>
        <w:t>牧草中某养分的总量（</w:t>
      </w:r>
      <w:r w:rsidRPr="00856341">
        <w:rPr>
          <w:rFonts w:ascii="Times New Roman" w:hAnsi="Times New Roman"/>
          <w:color w:val="0F1115"/>
          <w:kern w:val="0"/>
        </w:rPr>
        <w:t>kg</w:t>
      </w:r>
      <w:r w:rsidRPr="00856341">
        <w:rPr>
          <w:rFonts w:ascii="Times New Roman" w:hAnsi="Times New Roman"/>
          <w:color w:val="0F1115"/>
          <w:kern w:val="0"/>
        </w:rPr>
        <w:t>）；</w:t>
      </w:r>
    </w:p>
    <w:p w14:paraId="1336A5C2" w14:textId="6328F3AA" w:rsidR="007F4036" w:rsidRPr="00856341" w:rsidRDefault="007F4036" w:rsidP="00C8466F">
      <w:pPr>
        <w:ind w:firstLineChars="500" w:firstLine="1050"/>
        <w:rPr>
          <w:rFonts w:ascii="Times New Roman" w:hAnsi="Times New Roman"/>
          <w:color w:val="0F1115"/>
          <w:kern w:val="0"/>
        </w:rPr>
      </w:pPr>
      <w:proofErr w:type="spellStart"/>
      <w:r w:rsidRPr="00856341">
        <w:rPr>
          <w:rFonts w:ascii="Times New Roman" w:hAnsi="Times New Roman"/>
          <w:i/>
          <w:iCs/>
          <w:color w:val="0F1115"/>
          <w:kern w:val="0"/>
        </w:rPr>
        <w:t>C</w:t>
      </w:r>
      <w:r w:rsidRPr="00856341">
        <w:rPr>
          <w:rFonts w:ascii="Times New Roman" w:hAnsi="Times New Roman"/>
          <w:i/>
          <w:iCs/>
          <w:color w:val="0F1115"/>
          <w:kern w:val="0"/>
          <w:vertAlign w:val="subscript"/>
        </w:rPr>
        <w:t>f</w:t>
      </w:r>
      <w:r w:rsidRPr="00856341">
        <w:rPr>
          <w:rFonts w:ascii="Times New Roman" w:hAnsi="Times New Roman"/>
          <w:color w:val="0F1115"/>
          <w:kern w:val="0"/>
          <w:vertAlign w:val="subscript"/>
        </w:rPr>
        <w:t>,</w:t>
      </w:r>
      <w:r w:rsidRPr="00856341">
        <w:rPr>
          <w:rFonts w:ascii="Times New Roman" w:hAnsi="Times New Roman"/>
          <w:i/>
          <w:iCs/>
          <w:color w:val="0F1115"/>
          <w:kern w:val="0"/>
          <w:vertAlign w:val="subscript"/>
        </w:rPr>
        <w:t>herb</w:t>
      </w:r>
      <w:proofErr w:type="spellEnd"/>
      <w:r w:rsidRPr="00856341">
        <w:rPr>
          <w:rFonts w:ascii="Times New Roman" w:hAnsi="Times New Roman"/>
          <w:color w:val="0F1115"/>
          <w:kern w:val="0"/>
        </w:rPr>
        <w:t>-</w:t>
      </w:r>
      <w:r w:rsidRPr="00856341">
        <w:rPr>
          <w:rFonts w:ascii="Times New Roman" w:hAnsi="Times New Roman"/>
          <w:color w:val="0F1115"/>
          <w:kern w:val="0"/>
        </w:rPr>
        <w:t>牧草中该养分含量（</w:t>
      </w:r>
      <w:r w:rsidRPr="00856341">
        <w:rPr>
          <w:rFonts w:ascii="Times New Roman" w:hAnsi="Times New Roman"/>
          <w:color w:val="0F1115"/>
          <w:kern w:val="0"/>
        </w:rPr>
        <w:t>%</w:t>
      </w:r>
      <w:r w:rsidRPr="00856341">
        <w:rPr>
          <w:rFonts w:ascii="Times New Roman" w:hAnsi="Times New Roman"/>
          <w:color w:val="0F1115"/>
          <w:kern w:val="0"/>
        </w:rPr>
        <w:t>）。</w:t>
      </w:r>
    </w:p>
    <w:p w14:paraId="410B6A64" w14:textId="77777777" w:rsidR="007F4036" w:rsidRPr="007F4036" w:rsidRDefault="007F4036" w:rsidP="00B43780">
      <w:pPr>
        <w:pStyle w:val="ac"/>
        <w:numPr>
          <w:ilvl w:val="0"/>
          <w:numId w:val="0"/>
        </w:numPr>
      </w:pPr>
      <w:r w:rsidRPr="007F4036">
        <w:t>5.3 放牧家畜养分需求与返还评估</w:t>
      </w:r>
    </w:p>
    <w:p w14:paraId="7C0AEAE7" w14:textId="77777777" w:rsidR="007F4036" w:rsidRPr="007F4036" w:rsidRDefault="007F4036" w:rsidP="00B43780">
      <w:pPr>
        <w:pStyle w:val="ac"/>
        <w:numPr>
          <w:ilvl w:val="0"/>
          <w:numId w:val="0"/>
        </w:numPr>
      </w:pPr>
      <w:r w:rsidRPr="007F4036">
        <w:t>5.3.1 家畜营养需求评估</w:t>
      </w:r>
    </w:p>
    <w:p w14:paraId="6DFD5A56" w14:textId="5E3F282E" w:rsidR="007F4036" w:rsidRPr="007F4036" w:rsidRDefault="007F4036" w:rsidP="007F4036">
      <w:pPr>
        <w:pStyle w:val="afffffffffb"/>
      </w:pPr>
      <w:r w:rsidRPr="007F4036">
        <w:t>根据放牧家畜的体重和预期生产性能，评估家畜每日能量和养分需求。放牧滩羊日</w:t>
      </w:r>
      <w:proofErr w:type="gramStart"/>
      <w:r w:rsidRPr="007F4036">
        <w:t>采食干</w:t>
      </w:r>
      <w:proofErr w:type="gramEnd"/>
      <w:r w:rsidRPr="007F4036">
        <w:t>物质量按平均体重的</w:t>
      </w:r>
      <w:r w:rsidRPr="007F4036">
        <w:t>3.0%</w:t>
      </w:r>
      <w:r w:rsidRPr="007F4036">
        <w:t>～</w:t>
      </w:r>
      <w:r w:rsidRPr="007F4036">
        <w:t>4.0%</w:t>
      </w:r>
      <w:r w:rsidRPr="007F4036">
        <w:t>估算。</w:t>
      </w:r>
    </w:p>
    <w:p w14:paraId="4961EA07" w14:textId="77777777" w:rsidR="007F4036" w:rsidRPr="007F4036" w:rsidRDefault="007F4036" w:rsidP="00667AC0">
      <w:pPr>
        <w:pStyle w:val="ac"/>
        <w:numPr>
          <w:ilvl w:val="0"/>
          <w:numId w:val="0"/>
        </w:numPr>
      </w:pPr>
      <w:r w:rsidRPr="007F4036">
        <w:t>5.3.2 排泄物养分返还计算</w:t>
      </w:r>
    </w:p>
    <w:p w14:paraId="2B7F978B" w14:textId="6C32986C" w:rsidR="007F4036" w:rsidRPr="007F4036" w:rsidRDefault="007F4036" w:rsidP="005758A2">
      <w:pPr>
        <w:pStyle w:val="afffffffffb"/>
      </w:pPr>
      <w:r w:rsidRPr="007F4036">
        <w:t>按公式（</w:t>
      </w:r>
      <w:r w:rsidRPr="007F4036">
        <w:t>4</w:t>
      </w:r>
      <w:r w:rsidRPr="007F4036">
        <w:t>）计算补饲前家畜每日通过粪便返还给土壤的养分量</w:t>
      </w:r>
      <w:proofErr w:type="spellStart"/>
      <w:r w:rsidR="00410FED" w:rsidRPr="007F4036">
        <w:rPr>
          <w:i/>
          <w:iCs/>
          <w:szCs w:val="21"/>
        </w:rPr>
        <w:t>R</w:t>
      </w:r>
      <w:r w:rsidR="00410FED" w:rsidRPr="007F4036">
        <w:rPr>
          <w:i/>
          <w:iCs/>
          <w:szCs w:val="21"/>
          <w:vertAlign w:val="subscript"/>
        </w:rPr>
        <w:t>soil</w:t>
      </w:r>
      <w:proofErr w:type="spellEnd"/>
      <w:r w:rsidR="00410FED" w:rsidRPr="007F4036">
        <w:rPr>
          <w:i/>
          <w:iCs/>
          <w:szCs w:val="21"/>
        </w:rPr>
        <w:t>=</w:t>
      </w:r>
      <w:proofErr w:type="spellStart"/>
      <w:r w:rsidR="00410FED" w:rsidRPr="007F4036">
        <w:rPr>
          <w:i/>
          <w:iCs/>
          <w:szCs w:val="21"/>
        </w:rPr>
        <w:t>F</w:t>
      </w:r>
      <w:r w:rsidR="00410FED" w:rsidRPr="007F4036">
        <w:rPr>
          <w:i/>
          <w:iCs/>
          <w:szCs w:val="21"/>
          <w:vertAlign w:val="subscript"/>
        </w:rPr>
        <w:t>dry</w:t>
      </w:r>
      <w:r w:rsidR="00410FED" w:rsidRPr="007F4036">
        <w:rPr>
          <w:i/>
          <w:iCs/>
          <w:szCs w:val="21"/>
        </w:rPr>
        <w:t>×C</w:t>
      </w:r>
      <w:r w:rsidR="00410FED" w:rsidRPr="007F4036">
        <w:rPr>
          <w:i/>
          <w:iCs/>
          <w:szCs w:val="21"/>
          <w:vertAlign w:val="subscript"/>
        </w:rPr>
        <w:t>f,feces</w:t>
      </w:r>
      <w:r w:rsidR="00410FED" w:rsidRPr="007F4036">
        <w:rPr>
          <w:i/>
          <w:iCs/>
          <w:szCs w:val="21"/>
        </w:rPr>
        <w:t>+U</w:t>
      </w:r>
      <w:r w:rsidR="00410FED" w:rsidRPr="007F4036">
        <w:rPr>
          <w:i/>
          <w:iCs/>
          <w:szCs w:val="21"/>
          <w:vertAlign w:val="subscript"/>
        </w:rPr>
        <w:t>vol</w:t>
      </w:r>
      <w:r w:rsidR="00410FED" w:rsidRPr="007F4036">
        <w:rPr>
          <w:i/>
          <w:iCs/>
          <w:szCs w:val="21"/>
        </w:rPr>
        <w:t>×C</w:t>
      </w:r>
      <w:r w:rsidR="00410FED" w:rsidRPr="007F4036">
        <w:rPr>
          <w:i/>
          <w:iCs/>
          <w:szCs w:val="21"/>
          <w:vertAlign w:val="subscript"/>
        </w:rPr>
        <w:t>f,urine</w:t>
      </w:r>
      <w:proofErr w:type="spellEnd"/>
      <w:r w:rsidR="00410FED">
        <w:t xml:space="preserve">  </w:t>
      </w:r>
      <w:r w:rsidR="00410FED">
        <w:rPr>
          <w:rFonts w:hint="eastAsia"/>
        </w:rPr>
        <w:t>（</w:t>
      </w:r>
      <w:r w:rsidR="00410FED">
        <w:rPr>
          <w:rFonts w:hint="eastAsia"/>
        </w:rPr>
        <w:t>4</w:t>
      </w:r>
      <w:r w:rsidR="00410FED">
        <w:rPr>
          <w:rFonts w:hint="eastAsia"/>
        </w:rPr>
        <w:t>）</w:t>
      </w:r>
    </w:p>
    <w:p w14:paraId="3C1B41BC" w14:textId="77777777" w:rsidR="00C8466F" w:rsidRDefault="00410FED" w:rsidP="005758A2">
      <w:pPr>
        <w:ind w:firstLineChars="0"/>
        <w:rPr>
          <w:rFonts w:ascii="Times New Roman" w:hAnsi="Times New Roman"/>
          <w:color w:val="0F1115"/>
          <w:kern w:val="0"/>
        </w:rPr>
      </w:pPr>
      <w:r w:rsidRPr="007F4036">
        <w:rPr>
          <w:rFonts w:ascii="Times New Roman" w:hAnsi="Times New Roman"/>
          <w:color w:val="0F1115"/>
          <w:kern w:val="0"/>
        </w:rPr>
        <w:t>式中：</w:t>
      </w:r>
      <w:proofErr w:type="spellStart"/>
      <w:r w:rsidRPr="007F4036">
        <w:rPr>
          <w:rFonts w:ascii="Times New Roman" w:hAnsi="Times New Roman"/>
          <w:i/>
          <w:iCs/>
          <w:color w:val="0F1115"/>
          <w:kern w:val="0"/>
        </w:rPr>
        <w:t>F</w:t>
      </w:r>
      <w:r w:rsidRPr="007F4036">
        <w:rPr>
          <w:rFonts w:ascii="Times New Roman" w:hAnsi="Times New Roman"/>
          <w:i/>
          <w:iCs/>
          <w:color w:val="0F1115"/>
          <w:kern w:val="0"/>
          <w:vertAlign w:val="subscript"/>
        </w:rPr>
        <w:t>dry</w:t>
      </w:r>
      <w:proofErr w:type="spellEnd"/>
      <w:r w:rsidRPr="007F4036">
        <w:rPr>
          <w:rFonts w:ascii="Times New Roman" w:hAnsi="Times New Roman"/>
          <w:color w:val="0F1115"/>
          <w:kern w:val="0"/>
        </w:rPr>
        <w:t>-</w:t>
      </w:r>
      <w:r w:rsidRPr="007F4036">
        <w:rPr>
          <w:rFonts w:ascii="Times New Roman" w:hAnsi="Times New Roman"/>
          <w:color w:val="0F1115"/>
          <w:kern w:val="0"/>
        </w:rPr>
        <w:t>每日排粪干重（</w:t>
      </w:r>
      <w:r w:rsidRPr="007F4036">
        <w:rPr>
          <w:rFonts w:ascii="Times New Roman" w:hAnsi="Times New Roman"/>
          <w:color w:val="0F1115"/>
          <w:kern w:val="0"/>
        </w:rPr>
        <w:t>kg</w:t>
      </w:r>
      <w:r w:rsidRPr="007F4036">
        <w:rPr>
          <w:rFonts w:ascii="Times New Roman" w:hAnsi="Times New Roman"/>
          <w:color w:val="0F1115"/>
          <w:kern w:val="0"/>
        </w:rPr>
        <w:t>）；</w:t>
      </w:r>
    </w:p>
    <w:p w14:paraId="07A23AF7" w14:textId="77777777" w:rsidR="00C8466F" w:rsidRDefault="00410FED" w:rsidP="00C8466F">
      <w:pPr>
        <w:ind w:firstLineChars="500" w:firstLine="1050"/>
        <w:rPr>
          <w:rFonts w:ascii="Times New Roman" w:hAnsi="Times New Roman"/>
          <w:color w:val="0F1115"/>
          <w:kern w:val="0"/>
        </w:rPr>
      </w:pPr>
      <w:proofErr w:type="spellStart"/>
      <w:r w:rsidRPr="007F4036">
        <w:rPr>
          <w:rFonts w:ascii="Times New Roman" w:hAnsi="Times New Roman"/>
          <w:i/>
          <w:iCs/>
          <w:color w:val="0F1115"/>
          <w:kern w:val="0"/>
        </w:rPr>
        <w:t>C</w:t>
      </w:r>
      <w:r w:rsidRPr="007F4036">
        <w:rPr>
          <w:rFonts w:ascii="Times New Roman" w:hAnsi="Times New Roman"/>
          <w:i/>
          <w:iCs/>
          <w:color w:val="0F1115"/>
          <w:kern w:val="0"/>
          <w:vertAlign w:val="subscript"/>
        </w:rPr>
        <w:t>f,feces</w:t>
      </w:r>
      <w:proofErr w:type="spellEnd"/>
      <w:r w:rsidRPr="007F4036">
        <w:rPr>
          <w:rFonts w:ascii="Times New Roman" w:hAnsi="Times New Roman"/>
          <w:color w:val="0F1115"/>
          <w:kern w:val="0"/>
        </w:rPr>
        <w:t>-</w:t>
      </w:r>
      <w:r w:rsidRPr="007F4036">
        <w:rPr>
          <w:rFonts w:ascii="Times New Roman" w:hAnsi="Times New Roman"/>
          <w:color w:val="0F1115"/>
          <w:kern w:val="0"/>
        </w:rPr>
        <w:t>粪便中某养分含量（</w:t>
      </w:r>
      <w:r w:rsidRPr="007F4036">
        <w:rPr>
          <w:rFonts w:ascii="Times New Roman" w:hAnsi="Times New Roman"/>
          <w:color w:val="0F1115"/>
          <w:kern w:val="0"/>
        </w:rPr>
        <w:t>%</w:t>
      </w:r>
      <w:r w:rsidRPr="007F4036">
        <w:rPr>
          <w:rFonts w:ascii="Times New Roman" w:hAnsi="Times New Roman"/>
          <w:color w:val="0F1115"/>
          <w:kern w:val="0"/>
        </w:rPr>
        <w:t>）；</w:t>
      </w:r>
    </w:p>
    <w:p w14:paraId="69F5C052" w14:textId="77777777" w:rsidR="00C8466F" w:rsidRDefault="005758A2" w:rsidP="00C8466F">
      <w:pPr>
        <w:ind w:firstLineChars="500" w:firstLine="1050"/>
        <w:rPr>
          <w:rFonts w:ascii="Times New Roman" w:hAnsi="Times New Roman"/>
          <w:color w:val="0F1115"/>
          <w:kern w:val="0"/>
        </w:rPr>
      </w:pPr>
      <w:proofErr w:type="spellStart"/>
      <w:r w:rsidRPr="007F4036">
        <w:rPr>
          <w:rFonts w:ascii="Times New Roman" w:hAnsi="Times New Roman"/>
          <w:i/>
          <w:iCs/>
          <w:color w:val="0F1115"/>
          <w:kern w:val="0"/>
        </w:rPr>
        <w:t>U</w:t>
      </w:r>
      <w:r w:rsidRPr="007F4036">
        <w:rPr>
          <w:rFonts w:ascii="Times New Roman" w:hAnsi="Times New Roman"/>
          <w:i/>
          <w:iCs/>
          <w:color w:val="0F1115"/>
          <w:kern w:val="0"/>
          <w:vertAlign w:val="subscript"/>
        </w:rPr>
        <w:t>vol</w:t>
      </w:r>
      <w:proofErr w:type="spellEnd"/>
      <w:r w:rsidRPr="007F4036">
        <w:rPr>
          <w:rFonts w:ascii="Times New Roman" w:hAnsi="Times New Roman"/>
          <w:color w:val="0F1115"/>
          <w:kern w:val="0"/>
        </w:rPr>
        <w:t>-</w:t>
      </w:r>
      <w:r w:rsidRPr="007F4036">
        <w:rPr>
          <w:rFonts w:ascii="Times New Roman" w:hAnsi="Times New Roman"/>
          <w:color w:val="0F1115"/>
          <w:kern w:val="0"/>
        </w:rPr>
        <w:t>排尿量（</w:t>
      </w:r>
      <w:r w:rsidRPr="007F4036">
        <w:rPr>
          <w:rFonts w:ascii="Times New Roman" w:hAnsi="Times New Roman"/>
          <w:color w:val="0F1115"/>
          <w:kern w:val="0"/>
        </w:rPr>
        <w:t>L/d</w:t>
      </w:r>
      <w:r w:rsidRPr="007F4036">
        <w:rPr>
          <w:rFonts w:ascii="Times New Roman" w:hAnsi="Times New Roman"/>
          <w:color w:val="0F1115"/>
          <w:kern w:val="0"/>
        </w:rPr>
        <w:t>）</w:t>
      </w:r>
      <w:r w:rsidR="00C8466F">
        <w:rPr>
          <w:rFonts w:ascii="Times New Roman" w:hAnsi="Times New Roman" w:hint="eastAsia"/>
          <w:color w:val="0F1115"/>
          <w:kern w:val="0"/>
        </w:rPr>
        <w:t>；</w:t>
      </w:r>
    </w:p>
    <w:p w14:paraId="77293FE8" w14:textId="3ADA7636" w:rsidR="00410FED" w:rsidRPr="007F4036" w:rsidRDefault="005758A2" w:rsidP="00C8466F">
      <w:pPr>
        <w:ind w:firstLineChars="500" w:firstLine="1050"/>
        <w:rPr>
          <w:rFonts w:ascii="Times New Roman" w:hAnsi="Times New Roman"/>
          <w:color w:val="0F1115"/>
          <w:kern w:val="0"/>
        </w:rPr>
      </w:pPr>
      <w:proofErr w:type="spellStart"/>
      <w:r w:rsidRPr="007F4036">
        <w:rPr>
          <w:rFonts w:ascii="Times New Roman" w:hAnsi="Times New Roman"/>
          <w:i/>
          <w:iCs/>
          <w:color w:val="0F1115"/>
          <w:kern w:val="0"/>
        </w:rPr>
        <w:t>C</w:t>
      </w:r>
      <w:r w:rsidRPr="007F4036">
        <w:rPr>
          <w:rFonts w:ascii="Times New Roman" w:hAnsi="Times New Roman"/>
          <w:i/>
          <w:iCs/>
          <w:color w:val="0F1115"/>
          <w:kern w:val="0"/>
          <w:vertAlign w:val="subscript"/>
        </w:rPr>
        <w:t>f,urine</w:t>
      </w:r>
      <w:proofErr w:type="spellEnd"/>
      <w:r w:rsidRPr="007F4036">
        <w:rPr>
          <w:rFonts w:ascii="Times New Roman" w:hAnsi="Times New Roman"/>
          <w:i/>
          <w:iCs/>
          <w:color w:val="0F1115"/>
          <w:kern w:val="0"/>
          <w:vertAlign w:val="subscript"/>
        </w:rPr>
        <w:t>-</w:t>
      </w:r>
      <w:r w:rsidRPr="007F4036">
        <w:rPr>
          <w:rFonts w:ascii="Times New Roman" w:hAnsi="Times New Roman"/>
          <w:color w:val="0F1115"/>
          <w:kern w:val="0"/>
        </w:rPr>
        <w:t>尿液中养分含量</w:t>
      </w:r>
      <w:r w:rsidR="00410FED" w:rsidRPr="007F4036">
        <w:rPr>
          <w:rFonts w:ascii="Times New Roman" w:hAnsi="Times New Roman"/>
          <w:color w:val="0F1115"/>
          <w:kern w:val="0"/>
        </w:rPr>
        <w:t>。</w:t>
      </w:r>
    </w:p>
    <w:p w14:paraId="0CBDBE50" w14:textId="48023754" w:rsidR="00AA2972" w:rsidRPr="005758A2" w:rsidRDefault="005758A2" w:rsidP="005758A2">
      <w:pPr>
        <w:pStyle w:val="affb"/>
      </w:pPr>
      <w:bookmarkStart w:id="41" w:name="_Toc228379796"/>
      <w:r w:rsidRPr="005758A2">
        <w:t>基于土壤养分调控的补饲方案设计</w:t>
      </w:r>
      <w:bookmarkEnd w:id="41"/>
    </w:p>
    <w:p w14:paraId="6FBAABDF" w14:textId="12F7E4DC" w:rsidR="00AA2972" w:rsidRDefault="005758A2" w:rsidP="00B43780">
      <w:pPr>
        <w:pStyle w:val="ac"/>
        <w:numPr>
          <w:ilvl w:val="0"/>
          <w:numId w:val="0"/>
        </w:numPr>
      </w:pPr>
      <w:r>
        <w:rPr>
          <w:rFonts w:hint="eastAsia"/>
        </w:rPr>
        <w:t>6</w:t>
      </w:r>
      <w:r>
        <w:t xml:space="preserve">.1 </w:t>
      </w:r>
      <w:r>
        <w:rPr>
          <w:rFonts w:hint="eastAsia"/>
        </w:rPr>
        <w:t>设计原则</w:t>
      </w:r>
    </w:p>
    <w:p w14:paraId="1E3DCB05" w14:textId="1616D9B9" w:rsidR="00AA2972" w:rsidRDefault="005758A2" w:rsidP="00960B89">
      <w:pPr>
        <w:pStyle w:val="afffff9"/>
      </w:pPr>
      <w:r>
        <w:t>补饲方案应以补偿土壤养分亏损、优化家畜粪便成分为核心目标。</w:t>
      </w:r>
    </w:p>
    <w:p w14:paraId="3428B20D" w14:textId="2A6697DD" w:rsidR="00AA2972" w:rsidRDefault="00B43780" w:rsidP="00B43780">
      <w:pPr>
        <w:pStyle w:val="ac"/>
        <w:numPr>
          <w:ilvl w:val="0"/>
          <w:numId w:val="0"/>
        </w:numPr>
      </w:pPr>
      <w:r>
        <w:rPr>
          <w:rFonts w:hint="eastAsia"/>
        </w:rPr>
        <w:t>6</w:t>
      </w:r>
      <w:r>
        <w:t xml:space="preserve">.2 </w:t>
      </w:r>
      <w:r>
        <w:rPr>
          <w:rFonts w:hint="eastAsia"/>
        </w:rPr>
        <w:t>设计步骤</w:t>
      </w:r>
    </w:p>
    <w:p w14:paraId="36866BFB" w14:textId="2E920203" w:rsidR="00B43780" w:rsidRPr="00B43780" w:rsidRDefault="00B43780" w:rsidP="00960B89">
      <w:pPr>
        <w:pStyle w:val="afffff9"/>
      </w:pPr>
      <w:r w:rsidRPr="00B43780">
        <w:rPr>
          <w:rFonts w:ascii="微软雅黑" w:eastAsia="微软雅黑" w:hAnsi="微软雅黑" w:hint="eastAsia"/>
        </w:rPr>
        <w:t>①</w:t>
      </w:r>
      <w:r>
        <w:rPr>
          <w:rFonts w:ascii="微软雅黑" w:eastAsia="微软雅黑" w:hAnsi="微软雅黑" w:hint="eastAsia"/>
        </w:rPr>
        <w:t xml:space="preserve"> </w:t>
      </w:r>
      <w:r w:rsidRPr="00B43780">
        <w:t>根据土壤养分亏损量和放牧周期内家畜排泄物返还总量，反推所需补饲的氮、磷增量；</w:t>
      </w:r>
    </w:p>
    <w:p w14:paraId="5DE95965" w14:textId="533F5D60" w:rsidR="00B43780" w:rsidRPr="00B43780" w:rsidRDefault="00B43780" w:rsidP="00960B89">
      <w:pPr>
        <w:pStyle w:val="afffff9"/>
      </w:pPr>
      <w:r w:rsidRPr="00B43780">
        <w:rPr>
          <w:rFonts w:ascii="微软雅黑" w:eastAsia="微软雅黑" w:hAnsi="微软雅黑" w:hint="eastAsia"/>
        </w:rPr>
        <w:t>②</w:t>
      </w:r>
      <w:r w:rsidRPr="00B43780">
        <w:t xml:space="preserve"> </w:t>
      </w:r>
      <w:r w:rsidRPr="00B43780">
        <w:t>选择当地丰富、低成本、高蛋白或易发酵的农副产品，配制补饲日粮</w:t>
      </w:r>
      <w:r w:rsidR="00667AC0">
        <w:rPr>
          <w:rFonts w:hint="eastAsia"/>
        </w:rPr>
        <w:t>。</w:t>
      </w:r>
    </w:p>
    <w:p w14:paraId="5C175008" w14:textId="224F120D" w:rsidR="00B43780" w:rsidRDefault="00B43780" w:rsidP="00960B89">
      <w:pPr>
        <w:pStyle w:val="afffff9"/>
      </w:pPr>
      <w:r w:rsidRPr="00B43780">
        <w:rPr>
          <w:rFonts w:ascii="微软雅黑" w:eastAsia="微软雅黑" w:hAnsi="微软雅黑" w:hint="eastAsia"/>
        </w:rPr>
        <w:t>③</w:t>
      </w:r>
      <w:r w:rsidRPr="00B43780">
        <w:t xml:space="preserve"> </w:t>
      </w:r>
      <w:r w:rsidRPr="00B43780">
        <w:t>调整能量与纤维比例，保证瘤胃健康，避免消化紊乱。</w:t>
      </w:r>
    </w:p>
    <w:p w14:paraId="30A358FF" w14:textId="77777777" w:rsidR="00960B89" w:rsidRPr="00960B89" w:rsidRDefault="00960B89" w:rsidP="00960B89">
      <w:pPr>
        <w:pStyle w:val="ac"/>
        <w:numPr>
          <w:ilvl w:val="0"/>
          <w:numId w:val="0"/>
        </w:numPr>
      </w:pPr>
      <w:r w:rsidRPr="00960B89">
        <w:t>6.3 补饲饲料推荐配方及营养指标</w:t>
      </w:r>
    </w:p>
    <w:p w14:paraId="415C0DED" w14:textId="7117E704" w:rsidR="00B428ED" w:rsidRDefault="00960B89" w:rsidP="00960B89">
      <w:pPr>
        <w:pStyle w:val="afffff9"/>
      </w:pPr>
      <w:r w:rsidRPr="00960B89">
        <w:t>优先选用当地常见的农副产品，在满足营养需求的前提下降低成本</w:t>
      </w:r>
      <w:r>
        <w:rPr>
          <w:rFonts w:hint="eastAsia"/>
        </w:rPr>
        <w:t>，</w:t>
      </w:r>
      <w:r w:rsidRPr="00960B89">
        <w:t>推荐</w:t>
      </w:r>
      <w:r w:rsidR="00B428ED">
        <w:rPr>
          <w:rFonts w:hint="eastAsia"/>
        </w:rPr>
        <w:t>放牧滩羊</w:t>
      </w:r>
      <w:r w:rsidRPr="00960B89">
        <w:t>配方见表</w:t>
      </w:r>
      <w:r w:rsidR="00C37D2E">
        <w:rPr>
          <w:rFonts w:hint="eastAsia"/>
        </w:rPr>
        <w:t>A</w:t>
      </w:r>
      <w:r w:rsidR="00C37D2E">
        <w:t>1.</w:t>
      </w:r>
      <w:r w:rsidRPr="00960B89">
        <w:t>1</w:t>
      </w:r>
      <w:r w:rsidRPr="00960B89">
        <w:t>。配方营养水平（每</w:t>
      </w:r>
      <w:r w:rsidRPr="00960B89">
        <w:t>kg</w:t>
      </w:r>
      <w:r w:rsidRPr="00960B89">
        <w:t>干物质）</w:t>
      </w:r>
      <w:r>
        <w:rPr>
          <w:rFonts w:hint="eastAsia"/>
        </w:rPr>
        <w:t>达到表</w:t>
      </w:r>
      <w:r w:rsidR="00C37D2E">
        <w:rPr>
          <w:rFonts w:hint="eastAsia"/>
        </w:rPr>
        <w:t>A</w:t>
      </w:r>
      <w:r w:rsidR="00C37D2E">
        <w:t>1.</w:t>
      </w:r>
      <w:r>
        <w:rPr>
          <w:rFonts w:hint="eastAsia"/>
        </w:rPr>
        <w:t>2</w:t>
      </w:r>
      <w:r>
        <w:rPr>
          <w:rFonts w:hint="eastAsia"/>
        </w:rPr>
        <w:t>要求。</w:t>
      </w:r>
    </w:p>
    <w:p w14:paraId="45895B96" w14:textId="647F66B2" w:rsidR="00C37D2E" w:rsidRPr="00C37D2E" w:rsidRDefault="00C37D2E" w:rsidP="00C37D2E">
      <w:pPr>
        <w:pStyle w:val="ac"/>
        <w:numPr>
          <w:ilvl w:val="0"/>
          <w:numId w:val="0"/>
        </w:numPr>
      </w:pPr>
      <w:r w:rsidRPr="00C37D2E">
        <w:t>6.4 补饲量确定</w:t>
      </w:r>
    </w:p>
    <w:p w14:paraId="785B227E" w14:textId="454A1778" w:rsidR="00C37D2E" w:rsidRPr="00C37D2E" w:rsidRDefault="00C37D2E" w:rsidP="00C37D2E">
      <w:pPr>
        <w:pStyle w:val="afffff9"/>
        <w:rPr>
          <w:rFonts w:ascii="Segoe UI" w:hAnsi="Segoe UI" w:cs="Segoe UI"/>
        </w:rPr>
      </w:pPr>
      <w:r w:rsidRPr="00C37D2E">
        <w:rPr>
          <w:rFonts w:ascii="Segoe UI" w:hAnsi="Segoe UI" w:cs="Segoe UI"/>
        </w:rPr>
        <w:lastRenderedPageBreak/>
        <w:t>日均补饲量按家畜体重的</w:t>
      </w:r>
      <w:r w:rsidRPr="00C37D2E">
        <w:rPr>
          <w:rFonts w:ascii="Segoe UI" w:hAnsi="Segoe UI" w:cs="Segoe UI"/>
        </w:rPr>
        <w:t>0.8%</w:t>
      </w:r>
      <w:r w:rsidRPr="00C37D2E">
        <w:rPr>
          <w:rFonts w:ascii="Segoe UI" w:hAnsi="Segoe UI" w:cs="Segoe UI"/>
        </w:rPr>
        <w:t>～</w:t>
      </w:r>
      <w:r w:rsidRPr="00C37D2E">
        <w:rPr>
          <w:rFonts w:ascii="Segoe UI" w:hAnsi="Segoe UI" w:cs="Segoe UI"/>
        </w:rPr>
        <w:t>1.0%</w:t>
      </w:r>
      <w:r w:rsidRPr="00C37D2E">
        <w:rPr>
          <w:rFonts w:ascii="Segoe UI" w:hAnsi="Segoe UI" w:cs="Segoe UI"/>
        </w:rPr>
        <w:t>计算。若土壤有效</w:t>
      </w:r>
      <w:proofErr w:type="gramStart"/>
      <w:r w:rsidRPr="00C37D2E">
        <w:rPr>
          <w:rFonts w:ascii="Segoe UI" w:hAnsi="Segoe UI" w:cs="Segoe UI"/>
        </w:rPr>
        <w:t>磷亏损</w:t>
      </w:r>
      <w:proofErr w:type="gramEnd"/>
      <w:r w:rsidRPr="00C37D2E">
        <w:rPr>
          <w:rFonts w:ascii="Segoe UI" w:hAnsi="Segoe UI" w:cs="Segoe UI"/>
        </w:rPr>
        <w:t>严重，需在配方中额外添加磷酸氢钙或骨粉，或延长补饲周期</w:t>
      </w:r>
      <w:r>
        <w:rPr>
          <w:rFonts w:ascii="Segoe UI" w:hAnsi="Segoe UI" w:cs="Segoe UI" w:hint="eastAsia"/>
        </w:rPr>
        <w:t>。</w:t>
      </w:r>
    </w:p>
    <w:p w14:paraId="3AECA130" w14:textId="7E250356" w:rsidR="00DD48BB" w:rsidRDefault="00960B89" w:rsidP="005758A2">
      <w:pPr>
        <w:pStyle w:val="affb"/>
      </w:pPr>
      <w:bookmarkStart w:id="42" w:name="_Toc228379797"/>
      <w:r>
        <w:rPr>
          <w:rFonts w:hint="eastAsia"/>
        </w:rPr>
        <w:t>以调控土壤养分积累为目标的放牧系统补饲实施方案</w:t>
      </w:r>
      <w:bookmarkEnd w:id="42"/>
    </w:p>
    <w:p w14:paraId="1C5866EB" w14:textId="77777777" w:rsidR="00960B89" w:rsidRPr="00960B89" w:rsidRDefault="00960B89" w:rsidP="0004316A">
      <w:pPr>
        <w:pStyle w:val="ac"/>
        <w:numPr>
          <w:ilvl w:val="0"/>
          <w:numId w:val="0"/>
        </w:numPr>
      </w:pPr>
      <w:r w:rsidRPr="00960B89">
        <w:t>7.1 划区轮牧设计</w:t>
      </w:r>
    </w:p>
    <w:p w14:paraId="2A529992" w14:textId="77777777" w:rsidR="0004316A" w:rsidRDefault="00960B89" w:rsidP="0004316A">
      <w:pPr>
        <w:pStyle w:val="ac"/>
        <w:numPr>
          <w:ilvl w:val="0"/>
          <w:numId w:val="0"/>
        </w:numPr>
      </w:pPr>
      <w:r w:rsidRPr="00960B89">
        <w:t>7.1.1 季节放牧大区划分</w:t>
      </w:r>
    </w:p>
    <w:p w14:paraId="0670F448" w14:textId="01AEE4AA" w:rsidR="00960B89" w:rsidRPr="00960B89" w:rsidRDefault="003048E1" w:rsidP="0004316A">
      <w:pPr>
        <w:pStyle w:val="afffff9"/>
      </w:pPr>
      <w:r>
        <w:rPr>
          <w:rFonts w:hint="eastAsia"/>
        </w:rPr>
        <w:t>参照</w:t>
      </w:r>
      <w:r w:rsidRPr="009A73E9">
        <w:t>NY/T 1343</w:t>
      </w:r>
      <w:r>
        <w:rPr>
          <w:rFonts w:hint="eastAsia"/>
        </w:rPr>
        <w:t>，</w:t>
      </w:r>
      <w:r w:rsidR="00960B89" w:rsidRPr="00960B89">
        <w:t>将放牧区域划分为四个季节放牧大区，分别在</w:t>
      </w:r>
      <w:r w:rsidR="00960B89" w:rsidRPr="00960B89">
        <w:t>6</w:t>
      </w:r>
      <w:r w:rsidR="00960B89" w:rsidRPr="00960B89">
        <w:t>月</w:t>
      </w:r>
      <w:r w:rsidR="000F38A8" w:rsidRPr="006B6BCA">
        <w:t>～</w:t>
      </w:r>
      <w:r w:rsidR="00960B89" w:rsidRPr="00960B89">
        <w:t>10</w:t>
      </w:r>
      <w:r w:rsidR="00960B89" w:rsidRPr="00960B89">
        <w:t>月、</w:t>
      </w:r>
      <w:r w:rsidR="00960B89" w:rsidRPr="00960B89">
        <w:t>11</w:t>
      </w:r>
      <w:r w:rsidR="00960B89" w:rsidRPr="00960B89">
        <w:t>月</w:t>
      </w:r>
      <w:r w:rsidR="000F38A8" w:rsidRPr="006B6BCA">
        <w:t>～</w:t>
      </w:r>
      <w:r w:rsidR="00960B89" w:rsidRPr="00960B89">
        <w:t>1</w:t>
      </w:r>
      <w:r w:rsidR="00960B89" w:rsidRPr="00960B89">
        <w:t>月、</w:t>
      </w:r>
      <w:r w:rsidR="00960B89" w:rsidRPr="00960B89">
        <w:t>2</w:t>
      </w:r>
      <w:r w:rsidR="00960B89" w:rsidRPr="00960B89">
        <w:t>月</w:t>
      </w:r>
      <w:r w:rsidR="000F38A8" w:rsidRPr="006B6BCA">
        <w:t>～</w:t>
      </w:r>
      <w:r w:rsidR="00960B89" w:rsidRPr="00960B89">
        <w:t>3</w:t>
      </w:r>
      <w:r w:rsidR="00960B89" w:rsidRPr="00960B89">
        <w:t>月、</w:t>
      </w:r>
      <w:r w:rsidR="00960B89" w:rsidRPr="00960B89">
        <w:t>4</w:t>
      </w:r>
      <w:r w:rsidR="00960B89" w:rsidRPr="00960B89">
        <w:t>月</w:t>
      </w:r>
      <w:r w:rsidR="000F38A8" w:rsidRPr="006B6BCA">
        <w:t>～</w:t>
      </w:r>
      <w:r w:rsidR="00960B89" w:rsidRPr="00960B89">
        <w:t>5</w:t>
      </w:r>
      <w:r w:rsidR="00960B89" w:rsidRPr="00960B89">
        <w:t>月放牧利用。</w:t>
      </w:r>
    </w:p>
    <w:p w14:paraId="765B1A9A" w14:textId="77777777" w:rsidR="0004316A" w:rsidRDefault="00960B89" w:rsidP="0004316A">
      <w:pPr>
        <w:pStyle w:val="afffff9"/>
        <w:ind w:firstLineChars="0" w:firstLine="0"/>
      </w:pPr>
      <w:r w:rsidRPr="0004316A">
        <w:rPr>
          <w:rFonts w:ascii="黑体" w:eastAsia="黑体"/>
          <w:color w:val="auto"/>
          <w:shd w:val="clear" w:color="auto" w:fill="auto"/>
        </w:rPr>
        <w:t>7.1.2 轮牧小区划分</w:t>
      </w:r>
    </w:p>
    <w:p w14:paraId="36581665" w14:textId="3F371FFD" w:rsidR="00960B89" w:rsidRPr="00960B89" w:rsidRDefault="00960B89" w:rsidP="0004316A">
      <w:pPr>
        <w:pStyle w:val="afffff9"/>
      </w:pPr>
      <w:r w:rsidRPr="00960B89">
        <w:t>根据草地产草量和放牧家畜数量，将每个季节放牧大区划分为</w:t>
      </w:r>
      <w:r w:rsidRPr="00960B89">
        <w:t>3</w:t>
      </w:r>
      <w:r w:rsidRPr="00960B89">
        <w:t>～</w:t>
      </w:r>
      <w:r w:rsidRPr="00960B89">
        <w:t>6</w:t>
      </w:r>
      <w:r w:rsidRPr="00960B89">
        <w:t>个轮牧小区</w:t>
      </w:r>
      <w:r w:rsidR="0004316A">
        <w:rPr>
          <w:rFonts w:hint="eastAsia"/>
        </w:rPr>
        <w:t>，轮牧</w:t>
      </w:r>
      <w:r w:rsidR="00C8466F">
        <w:rPr>
          <w:rFonts w:hint="eastAsia"/>
        </w:rPr>
        <w:t>方案</w:t>
      </w:r>
      <w:r w:rsidR="0004316A">
        <w:rPr>
          <w:rFonts w:hint="eastAsia"/>
        </w:rPr>
        <w:t>参照</w:t>
      </w:r>
      <w:r w:rsidR="0004316A" w:rsidRPr="0004316A">
        <w:t>T/HXCY 119-2025</w:t>
      </w:r>
      <w:r w:rsidR="004564B0">
        <w:rPr>
          <w:rFonts w:hint="eastAsia"/>
        </w:rPr>
        <w:t>执行</w:t>
      </w:r>
      <w:r w:rsidRPr="00960B89">
        <w:t>。</w:t>
      </w:r>
    </w:p>
    <w:p w14:paraId="698D748D" w14:textId="12FA9932" w:rsidR="006B6BCA" w:rsidRPr="006B6BCA" w:rsidRDefault="004564B0" w:rsidP="004564B0">
      <w:pPr>
        <w:pStyle w:val="afffff9"/>
        <w:ind w:firstLineChars="0" w:firstLine="0"/>
        <w:rPr>
          <w:rFonts w:ascii="黑体" w:eastAsia="黑体"/>
          <w:color w:val="auto"/>
          <w:shd w:val="clear" w:color="auto" w:fill="auto"/>
        </w:rPr>
      </w:pPr>
      <w:r w:rsidRPr="004564B0">
        <w:rPr>
          <w:rFonts w:ascii="黑体" w:eastAsia="黑体"/>
          <w:color w:val="auto"/>
          <w:shd w:val="clear" w:color="auto" w:fill="auto"/>
        </w:rPr>
        <w:t>7</w:t>
      </w:r>
      <w:r w:rsidR="006B6BCA" w:rsidRPr="004564B0">
        <w:rPr>
          <w:rFonts w:ascii="黑体" w:eastAsia="黑体"/>
          <w:color w:val="auto"/>
          <w:shd w:val="clear" w:color="auto" w:fill="auto"/>
        </w:rPr>
        <w:t>.2 补饲时间</w:t>
      </w:r>
    </w:p>
    <w:p w14:paraId="2811E8E6" w14:textId="77777777" w:rsidR="004564B0" w:rsidRPr="004564B0" w:rsidRDefault="006B6BCA" w:rsidP="004564B0">
      <w:pPr>
        <w:pStyle w:val="afffff9"/>
        <w:ind w:firstLineChars="0" w:firstLine="0"/>
        <w:rPr>
          <w:rFonts w:ascii="黑体" w:eastAsia="黑体"/>
          <w:color w:val="auto"/>
          <w:shd w:val="clear" w:color="auto" w:fill="auto"/>
        </w:rPr>
      </w:pPr>
      <w:r w:rsidRPr="004564B0">
        <w:rPr>
          <w:rFonts w:ascii="黑体" w:eastAsia="黑体"/>
          <w:color w:val="auto"/>
          <w:shd w:val="clear" w:color="auto" w:fill="auto"/>
        </w:rPr>
        <w:t>7.2.1 启动时间</w:t>
      </w:r>
    </w:p>
    <w:p w14:paraId="72BD2C3F" w14:textId="4D1A1BB6" w:rsidR="006B6BCA" w:rsidRPr="006B6BCA" w:rsidRDefault="006B6BCA" w:rsidP="004564B0">
      <w:pPr>
        <w:pStyle w:val="afffff9"/>
      </w:pPr>
      <w:r w:rsidRPr="006B6BCA">
        <w:t>补饲于牧草返青后</w:t>
      </w:r>
      <w:r w:rsidRPr="006B6BCA">
        <w:t>1</w:t>
      </w:r>
      <w:r w:rsidRPr="006B6BCA">
        <w:t>～</w:t>
      </w:r>
      <w:r w:rsidRPr="006B6BCA">
        <w:t>2</w:t>
      </w:r>
      <w:r w:rsidRPr="006B6BCA">
        <w:t>个月</w:t>
      </w:r>
      <w:r w:rsidR="00C8466F">
        <w:rPr>
          <w:rFonts w:hint="eastAsia"/>
        </w:rPr>
        <w:t>，</w:t>
      </w:r>
      <w:r w:rsidRPr="006B6BCA">
        <w:t>气温稳定</w:t>
      </w:r>
      <w:r w:rsidRPr="006B6BCA">
        <w:t>≥10</w:t>
      </w:r>
      <w:r w:rsidRPr="006B6BCA">
        <w:rPr>
          <w:rFonts w:hint="eastAsia"/>
        </w:rPr>
        <w:t>℃</w:t>
      </w:r>
      <w:r w:rsidRPr="006B6BCA">
        <w:t>后，土壤微生物活性开始升高时启动，持续至生长季结束。</w:t>
      </w:r>
    </w:p>
    <w:p w14:paraId="352A4BE0" w14:textId="77777777" w:rsidR="004564B0" w:rsidRPr="004564B0" w:rsidRDefault="006B6BCA" w:rsidP="004564B0">
      <w:pPr>
        <w:pStyle w:val="afffff9"/>
        <w:ind w:firstLineChars="0" w:firstLine="0"/>
        <w:rPr>
          <w:rFonts w:ascii="黑体" w:eastAsia="黑体"/>
          <w:color w:val="auto"/>
          <w:shd w:val="clear" w:color="auto" w:fill="auto"/>
        </w:rPr>
      </w:pPr>
      <w:r w:rsidRPr="004564B0">
        <w:rPr>
          <w:rFonts w:ascii="黑体" w:eastAsia="黑体"/>
          <w:color w:val="auto"/>
          <w:shd w:val="clear" w:color="auto" w:fill="auto"/>
        </w:rPr>
        <w:t>7.2.2 季节性调整</w:t>
      </w:r>
    </w:p>
    <w:p w14:paraId="5E5763B9" w14:textId="2CB97D29" w:rsidR="006B6BCA" w:rsidRPr="006B6BCA" w:rsidRDefault="006B6BCA" w:rsidP="004564B0">
      <w:pPr>
        <w:pStyle w:val="afffff9"/>
      </w:pPr>
      <w:r w:rsidRPr="006B6BCA">
        <w:t>放牧季内枯草期应适当增加补饲量，暖季可根据草地牧草供给情况适当减少补饲量。</w:t>
      </w:r>
    </w:p>
    <w:p w14:paraId="1860BA9B" w14:textId="77777777" w:rsidR="006B6BCA" w:rsidRPr="006B6BCA" w:rsidRDefault="006B6BCA" w:rsidP="004564B0">
      <w:pPr>
        <w:pStyle w:val="ac"/>
        <w:numPr>
          <w:ilvl w:val="0"/>
          <w:numId w:val="0"/>
        </w:numPr>
      </w:pPr>
      <w:r w:rsidRPr="004564B0">
        <w:t>7.3 补饲操作</w:t>
      </w:r>
    </w:p>
    <w:p w14:paraId="3E9E77FC" w14:textId="016907CC" w:rsidR="006B6BCA" w:rsidRPr="006B6BCA" w:rsidRDefault="006B6BCA" w:rsidP="004564B0">
      <w:pPr>
        <w:pStyle w:val="afffff9"/>
      </w:pPr>
      <w:r w:rsidRPr="006B6BCA">
        <w:t>在每个轮牧小区的放牧的第</w:t>
      </w:r>
      <w:r w:rsidRPr="006B6BCA">
        <w:t>3</w:t>
      </w:r>
      <w:r w:rsidRPr="006B6BCA">
        <w:t>～</w:t>
      </w:r>
      <w:r w:rsidRPr="006B6BCA">
        <w:t>5</w:t>
      </w:r>
      <w:r w:rsidRPr="006B6BCA">
        <w:t>天进行集中补饲。每日补饲</w:t>
      </w:r>
      <w:r w:rsidRPr="006B6BCA">
        <w:t>3</w:t>
      </w:r>
      <w:r w:rsidRPr="006B6BCA">
        <w:t>次，分别在</w:t>
      </w:r>
      <w:r w:rsidRPr="006B6BCA">
        <w:t>6:00-6:30</w:t>
      </w:r>
      <w:r w:rsidRPr="006B6BCA">
        <w:t>、</w:t>
      </w:r>
      <w:r w:rsidRPr="006B6BCA">
        <w:t>12:00-13:00</w:t>
      </w:r>
      <w:r w:rsidRPr="006B6BCA">
        <w:t>和</w:t>
      </w:r>
      <w:r w:rsidRPr="006B6BCA">
        <w:t>17:00-17:30</w:t>
      </w:r>
      <w:r w:rsidRPr="006B6BCA">
        <w:t>进行。使用</w:t>
      </w:r>
      <w:r w:rsidRPr="006B6BCA">
        <w:t>5</w:t>
      </w:r>
      <w:r w:rsidRPr="006B6BCA">
        <w:t>～</w:t>
      </w:r>
      <w:r w:rsidRPr="006B6BCA">
        <w:t>8</w:t>
      </w:r>
      <w:r w:rsidRPr="006B6BCA">
        <w:t>个食槽分散放置于放牧区的不同区域，确保各滩羊均有采食机会。补饲顺序</w:t>
      </w:r>
      <w:r w:rsidR="004564B0">
        <w:rPr>
          <w:rFonts w:hint="eastAsia"/>
        </w:rPr>
        <w:t>按照</w:t>
      </w:r>
      <w:r w:rsidRPr="006B6BCA">
        <w:t>先放牧采食，后补</w:t>
      </w:r>
      <w:proofErr w:type="gramStart"/>
      <w:r w:rsidRPr="006B6BCA">
        <w:t>饲</w:t>
      </w:r>
      <w:proofErr w:type="gramEnd"/>
      <w:r w:rsidRPr="006B6BCA">
        <w:t>精料。精料补饲</w:t>
      </w:r>
      <w:proofErr w:type="gramStart"/>
      <w:r w:rsidRPr="006B6BCA">
        <w:t>前宜让家畜</w:t>
      </w:r>
      <w:proofErr w:type="gramEnd"/>
      <w:r w:rsidRPr="006B6BCA">
        <w:t>饮足水。补饲期间保证自由饮水。夏季每日饮水不少于</w:t>
      </w:r>
      <w:r w:rsidRPr="006B6BCA">
        <w:t>2</w:t>
      </w:r>
      <w:r w:rsidRPr="006B6BCA">
        <w:t>次，其他季节每日饮水不少于</w:t>
      </w:r>
      <w:r w:rsidRPr="006B6BCA">
        <w:t>1</w:t>
      </w:r>
      <w:r w:rsidRPr="006B6BCA">
        <w:t>次。</w:t>
      </w:r>
    </w:p>
    <w:p w14:paraId="606DC19B" w14:textId="77777777" w:rsidR="006B6BCA" w:rsidRPr="006B6BCA" w:rsidRDefault="006B6BCA" w:rsidP="004564B0">
      <w:pPr>
        <w:pStyle w:val="ac"/>
        <w:numPr>
          <w:ilvl w:val="0"/>
          <w:numId w:val="0"/>
        </w:numPr>
      </w:pPr>
      <w:r w:rsidRPr="004564B0">
        <w:t>7.4 补饲期间家畜管理</w:t>
      </w:r>
    </w:p>
    <w:p w14:paraId="7916F2FD" w14:textId="1EB8582E" w:rsidR="006B6BCA" w:rsidRPr="006B6BCA" w:rsidRDefault="006B6BCA" w:rsidP="004564B0">
      <w:pPr>
        <w:pStyle w:val="afffff9"/>
      </w:pPr>
      <w:r w:rsidRPr="006B6BCA">
        <w:t>前观察家畜精神状态、行走姿态等，初步判断家畜健康状况，发现病畜应及时隔离处理。补饲饲料应正确储存，防止变质发霉。根据家畜年龄、性别和体况进行分群管理，将瘦弱家畜单独补饲。每日检查食槽内补饲料剩余情况，根据采食情况适时调整补饲量。补饲期间保持圈舍清洁干燥，定期消毒。</w:t>
      </w:r>
    </w:p>
    <w:p w14:paraId="0074BB2A" w14:textId="0810354B" w:rsidR="006B6BCA" w:rsidRPr="006B6BCA" w:rsidRDefault="006B6BCA" w:rsidP="00643599">
      <w:pPr>
        <w:pStyle w:val="affb"/>
      </w:pPr>
      <w:r w:rsidRPr="004564B0">
        <w:t>补饲</w:t>
      </w:r>
      <w:proofErr w:type="gramStart"/>
      <w:r w:rsidRPr="004564B0">
        <w:t>台账与监测</w:t>
      </w:r>
      <w:proofErr w:type="gramEnd"/>
    </w:p>
    <w:p w14:paraId="193CF96D" w14:textId="77777777" w:rsidR="006B6BCA" w:rsidRPr="006B6BCA" w:rsidRDefault="006B6BCA" w:rsidP="004564B0">
      <w:pPr>
        <w:pStyle w:val="afffff9"/>
        <w:ind w:firstLineChars="0" w:firstLine="0"/>
        <w:rPr>
          <w:rFonts w:ascii="黑体" w:eastAsia="黑体"/>
          <w:color w:val="auto"/>
          <w:shd w:val="clear" w:color="auto" w:fill="auto"/>
        </w:rPr>
      </w:pPr>
      <w:r w:rsidRPr="004564B0">
        <w:rPr>
          <w:rFonts w:ascii="黑体" w:eastAsia="黑体"/>
          <w:color w:val="auto"/>
          <w:shd w:val="clear" w:color="auto" w:fill="auto"/>
        </w:rPr>
        <w:t>8.1 补饲管理档案</w:t>
      </w:r>
    </w:p>
    <w:p w14:paraId="533982CB" w14:textId="64FFA798" w:rsidR="006B6BCA" w:rsidRPr="006B6BCA" w:rsidRDefault="006B6BCA" w:rsidP="004564B0">
      <w:pPr>
        <w:pStyle w:val="afffff9"/>
      </w:pPr>
      <w:r w:rsidRPr="006B6BCA">
        <w:t>应建立补饲管理档案，记录</w:t>
      </w:r>
      <w:r w:rsidR="00AF787B">
        <w:rPr>
          <w:rFonts w:hint="eastAsia"/>
        </w:rPr>
        <w:t xml:space="preserve"> </w:t>
      </w:r>
      <w:r w:rsidRPr="006B6BCA">
        <w:t xml:space="preserve">a) </w:t>
      </w:r>
      <w:r w:rsidRPr="006B6BCA">
        <w:t>补饲日期及轮牧小区编号；</w:t>
      </w:r>
      <w:r w:rsidRPr="006B6BCA">
        <w:t xml:space="preserve">b) </w:t>
      </w:r>
      <w:r w:rsidRPr="006B6BCA">
        <w:t>补饲饲料种类、用量及营养指标；</w:t>
      </w:r>
      <w:r w:rsidRPr="006B6BCA">
        <w:t xml:space="preserve">c) </w:t>
      </w:r>
      <w:r w:rsidRPr="006B6BCA">
        <w:t>放牧家畜数量、体重及生理阶段；</w:t>
      </w:r>
      <w:r w:rsidRPr="006B6BCA">
        <w:t xml:space="preserve">d) </w:t>
      </w:r>
      <w:r w:rsidRPr="006B6BCA">
        <w:t>气象条件及牧草生长情况；</w:t>
      </w:r>
      <w:r w:rsidRPr="006B6BCA">
        <w:t xml:space="preserve">e) </w:t>
      </w:r>
      <w:r w:rsidRPr="006B6BCA">
        <w:t>家畜健康状况及异常情况记录。</w:t>
      </w:r>
    </w:p>
    <w:p w14:paraId="605B93ED" w14:textId="77777777" w:rsidR="006B6BCA" w:rsidRPr="006B6BCA" w:rsidRDefault="006B6BCA" w:rsidP="004564B0">
      <w:pPr>
        <w:pStyle w:val="afffff9"/>
      </w:pPr>
      <w:r w:rsidRPr="006B6BCA">
        <w:t>档案记录应保存不少于</w:t>
      </w:r>
      <w:r w:rsidRPr="006B6BCA">
        <w:t>2</w:t>
      </w:r>
      <w:r w:rsidRPr="006B6BCA">
        <w:t>个放牧周期，以备查验和技术追溯。</w:t>
      </w:r>
    </w:p>
    <w:p w14:paraId="3446DC17" w14:textId="77777777" w:rsidR="006B6BCA" w:rsidRPr="006B6BCA" w:rsidRDefault="006B6BCA" w:rsidP="004564B0">
      <w:pPr>
        <w:pStyle w:val="afffff9"/>
        <w:ind w:firstLineChars="0" w:firstLine="0"/>
        <w:rPr>
          <w:rFonts w:ascii="黑体" w:eastAsia="黑体"/>
          <w:color w:val="auto"/>
          <w:shd w:val="clear" w:color="auto" w:fill="auto"/>
        </w:rPr>
      </w:pPr>
      <w:r w:rsidRPr="004564B0">
        <w:rPr>
          <w:rFonts w:ascii="黑体" w:eastAsia="黑体"/>
          <w:color w:val="auto"/>
          <w:shd w:val="clear" w:color="auto" w:fill="auto"/>
        </w:rPr>
        <w:t>8.2 土壤养分效果监测</w:t>
      </w:r>
    </w:p>
    <w:p w14:paraId="1D7634E6" w14:textId="2265199E" w:rsidR="006B6BCA" w:rsidRPr="006B6BCA" w:rsidRDefault="006B6BCA" w:rsidP="004564B0">
      <w:pPr>
        <w:pStyle w:val="afffff9"/>
      </w:pPr>
      <w:r w:rsidRPr="006B6BCA">
        <w:t>每年补饲前后及生长季末，按</w:t>
      </w:r>
      <w:r w:rsidRPr="006B6BCA">
        <w:t>5.1.1</w:t>
      </w:r>
      <w:r w:rsidRPr="006B6BCA">
        <w:t>的方法采集</w:t>
      </w:r>
      <w:r w:rsidR="00AF787B" w:rsidRPr="006B6BCA">
        <w:t>0 cm</w:t>
      </w:r>
      <w:r w:rsidR="00AF787B" w:rsidRPr="006B6BCA">
        <w:t>～</w:t>
      </w:r>
      <w:r w:rsidR="00AF787B" w:rsidRPr="006B6BCA">
        <w:t>20 cm</w:t>
      </w:r>
      <w:r w:rsidRPr="006B6BCA">
        <w:t>土壤样品，测定有机质、全氮、有效磷等指标，动态评估土壤养分变化效果。</w:t>
      </w:r>
    </w:p>
    <w:p w14:paraId="5AD82D86" w14:textId="2E30F02E" w:rsidR="006B6BCA" w:rsidRPr="006B6BCA" w:rsidRDefault="006B6BCA" w:rsidP="00643599">
      <w:pPr>
        <w:pStyle w:val="affb"/>
      </w:pPr>
      <w:r w:rsidRPr="004564B0">
        <w:t>补饲效果评估</w:t>
      </w:r>
    </w:p>
    <w:p w14:paraId="325762F2" w14:textId="77777777" w:rsidR="006B6BCA" w:rsidRPr="006B6BCA" w:rsidRDefault="006B6BCA" w:rsidP="004564B0">
      <w:pPr>
        <w:pStyle w:val="afffff9"/>
        <w:ind w:firstLineChars="0" w:firstLine="0"/>
        <w:rPr>
          <w:rFonts w:ascii="黑体" w:eastAsia="黑体"/>
          <w:color w:val="auto"/>
          <w:shd w:val="clear" w:color="auto" w:fill="auto"/>
        </w:rPr>
      </w:pPr>
      <w:r w:rsidRPr="004564B0">
        <w:rPr>
          <w:rFonts w:ascii="黑体" w:eastAsia="黑体"/>
          <w:color w:val="auto"/>
          <w:shd w:val="clear" w:color="auto" w:fill="auto"/>
        </w:rPr>
        <w:t>9.1 评估指标</w:t>
      </w:r>
    </w:p>
    <w:p w14:paraId="5D7B9BA7" w14:textId="6C1B395A" w:rsidR="006B6BCA" w:rsidRPr="006B6BCA" w:rsidRDefault="006B6BCA" w:rsidP="004564B0">
      <w:pPr>
        <w:pStyle w:val="afffff9"/>
      </w:pPr>
      <w:r w:rsidRPr="006B6BCA">
        <w:t>每轮补</w:t>
      </w:r>
      <w:proofErr w:type="gramStart"/>
      <w:r w:rsidRPr="006B6BCA">
        <w:t>饲</w:t>
      </w:r>
      <w:proofErr w:type="gramEnd"/>
      <w:r w:rsidRPr="006B6BCA">
        <w:t>结束后，应评估补饲效果，主要指标包括</w:t>
      </w:r>
      <w:r w:rsidR="00AF787B">
        <w:rPr>
          <w:rFonts w:hint="eastAsia"/>
        </w:rPr>
        <w:t xml:space="preserve"> </w:t>
      </w:r>
      <w:r w:rsidRPr="006B6BCA">
        <w:t xml:space="preserve">a) </w:t>
      </w:r>
      <w:r w:rsidRPr="006B6BCA">
        <w:t>家畜增重情况（日增重）；</w:t>
      </w:r>
      <w:r w:rsidRPr="006B6BCA">
        <w:t xml:space="preserve">b) </w:t>
      </w:r>
      <w:r w:rsidRPr="006B6BCA">
        <w:t>牧草产量变化及再生性恢复情况；</w:t>
      </w:r>
      <w:r w:rsidRPr="006B6BCA">
        <w:t xml:space="preserve">c) </w:t>
      </w:r>
      <w:r w:rsidRPr="006B6BCA">
        <w:t>土壤有机质、全氮、有效磷含量变化；</w:t>
      </w:r>
      <w:r w:rsidRPr="006B6BCA">
        <w:t xml:space="preserve">d) </w:t>
      </w:r>
      <w:r w:rsidRPr="006B6BCA">
        <w:t>补饲经济效益分析。</w:t>
      </w:r>
    </w:p>
    <w:p w14:paraId="6A0F4948" w14:textId="77777777" w:rsidR="006B6BCA" w:rsidRPr="006B6BCA" w:rsidRDefault="006B6BCA" w:rsidP="004564B0">
      <w:pPr>
        <w:pStyle w:val="afffff9"/>
        <w:ind w:firstLineChars="0" w:firstLine="0"/>
        <w:rPr>
          <w:rFonts w:ascii="黑体" w:eastAsia="黑体"/>
          <w:color w:val="auto"/>
          <w:shd w:val="clear" w:color="auto" w:fill="auto"/>
        </w:rPr>
      </w:pPr>
      <w:r w:rsidRPr="004564B0">
        <w:rPr>
          <w:rFonts w:ascii="黑体" w:eastAsia="黑体"/>
          <w:color w:val="auto"/>
          <w:shd w:val="clear" w:color="auto" w:fill="auto"/>
        </w:rPr>
        <w:t>9.2 方案优化</w:t>
      </w:r>
    </w:p>
    <w:p w14:paraId="08896B3A" w14:textId="5BDDB2CD" w:rsidR="00DD48BB" w:rsidRPr="004564B0" w:rsidRDefault="006B6BCA" w:rsidP="004564B0">
      <w:pPr>
        <w:pStyle w:val="afffff9"/>
      </w:pPr>
      <w:r w:rsidRPr="006B6BCA">
        <w:t>根据评估结果，及时优化调整补饲方案和饲料配方。</w:t>
      </w:r>
      <w:bookmarkStart w:id="43" w:name="_Toc108190016"/>
      <w:r w:rsidR="00591E05">
        <w:br w:type="page"/>
      </w:r>
      <w:bookmarkEnd w:id="43"/>
    </w:p>
    <w:p w14:paraId="615A55E9" w14:textId="3FE43CBF" w:rsidR="00DD48BB" w:rsidRDefault="00591E05">
      <w:pPr>
        <w:numPr>
          <w:ilvl w:val="0"/>
          <w:numId w:val="4"/>
        </w:numPr>
        <w:shd w:val="clear" w:color="FFFFFF" w:fill="FFFFFF"/>
        <w:autoSpaceDE/>
        <w:autoSpaceDN/>
        <w:adjustRightInd/>
        <w:spacing w:before="850" w:after="283"/>
        <w:ind w:firstLineChars="0"/>
        <w:jc w:val="center"/>
        <w:outlineLvl w:val="0"/>
        <w:rPr>
          <w:rFonts w:ascii="黑体" w:eastAsia="黑体" w:hAnsi="Times New Roman"/>
        </w:rPr>
      </w:pPr>
      <w:r>
        <w:rPr>
          <w:rFonts w:ascii="黑体" w:eastAsia="黑体" w:hAnsi="Times New Roman"/>
        </w:rPr>
        <w:lastRenderedPageBreak/>
        <w:br/>
      </w:r>
      <w:r>
        <w:rPr>
          <w:rFonts w:ascii="黑体" w:eastAsia="黑体" w:hAnsi="Times New Roman" w:hint="eastAsia"/>
        </w:rPr>
        <w:t>(资料性)</w:t>
      </w:r>
      <w:r>
        <w:rPr>
          <w:rFonts w:ascii="黑体" w:eastAsia="黑体" w:hAnsi="Times New Roman"/>
        </w:rPr>
        <w:br/>
      </w:r>
      <w:r>
        <w:rPr>
          <w:rFonts w:ascii="黑体" w:eastAsia="黑体" w:hAnsi="Times New Roman" w:hint="eastAsia"/>
        </w:rPr>
        <w:t>推荐使用的</w:t>
      </w:r>
      <w:r w:rsidR="004564B0">
        <w:rPr>
          <w:rFonts w:ascii="黑体" w:eastAsia="黑体" w:hAnsi="Times New Roman" w:hint="eastAsia"/>
        </w:rPr>
        <w:t>补饲配方</w:t>
      </w:r>
    </w:p>
    <w:p w14:paraId="619EC7F3" w14:textId="13FFC228" w:rsidR="00DD48BB" w:rsidRDefault="00591E05" w:rsidP="005758A2">
      <w:pPr>
        <w:pStyle w:val="ac"/>
        <w:numPr>
          <w:ilvl w:val="0"/>
          <w:numId w:val="0"/>
        </w:numPr>
      </w:pPr>
      <w:r>
        <w:rPr>
          <w:rFonts w:hint="eastAsia"/>
        </w:rPr>
        <w:t>A</w:t>
      </w:r>
      <w:r>
        <w:t xml:space="preserve">.1 </w:t>
      </w:r>
      <w:r>
        <w:rPr>
          <w:rFonts w:hint="eastAsia"/>
        </w:rPr>
        <w:t>推荐使用的</w:t>
      </w:r>
      <w:r w:rsidR="004564B0">
        <w:rPr>
          <w:rFonts w:hint="eastAsia"/>
        </w:rPr>
        <w:t>成年羊补饲配方（重量比）</w:t>
      </w:r>
    </w:p>
    <w:p w14:paraId="23699C3B" w14:textId="61F89B80" w:rsidR="00DD48BB" w:rsidRDefault="004564B0">
      <w:pPr>
        <w:pStyle w:val="affffffffffff0"/>
      </w:pPr>
      <w:r>
        <w:rPr>
          <w:rFonts w:hint="eastAsia"/>
        </w:rPr>
        <w:t>陇东典型草原区</w:t>
      </w:r>
      <w:r w:rsidR="00591E05">
        <w:rPr>
          <w:rFonts w:hint="eastAsia"/>
        </w:rPr>
        <w:t>推荐使用的</w:t>
      </w:r>
      <w:r w:rsidR="00B428ED">
        <w:rPr>
          <w:rFonts w:hint="eastAsia"/>
        </w:rPr>
        <w:t>滩羊补饲配方</w:t>
      </w:r>
      <w:r w:rsidR="00591E05">
        <w:rPr>
          <w:rFonts w:hint="eastAsia"/>
        </w:rPr>
        <w:t>见表A</w:t>
      </w:r>
      <w:r w:rsidR="00591E05">
        <w:t>.1</w:t>
      </w:r>
      <w:r w:rsidR="00591E05">
        <w:rPr>
          <w:rFonts w:hint="eastAsia"/>
        </w:rPr>
        <w:t>。</w:t>
      </w:r>
    </w:p>
    <w:p w14:paraId="4CDE0CD2" w14:textId="23FE337C" w:rsidR="00DD48BB" w:rsidRDefault="00591E05">
      <w:pPr>
        <w:pStyle w:val="afffffff5"/>
      </w:pPr>
      <w:r>
        <w:rPr>
          <w:rFonts w:hint="eastAsia"/>
        </w:rPr>
        <w:t>表A.</w:t>
      </w:r>
      <w:r>
        <w:t xml:space="preserve">1 </w:t>
      </w:r>
      <w:r w:rsidR="00B428ED">
        <w:rPr>
          <w:rFonts w:hint="eastAsia"/>
        </w:rPr>
        <w:t>推荐使用的成年羊补饲配方（重量比）</w:t>
      </w:r>
    </w:p>
    <w:tbl>
      <w:tblPr>
        <w:tblStyle w:val="affffa"/>
        <w:tblW w:w="2882" w:type="pct"/>
        <w:jc w:val="center"/>
        <w:tblLook w:val="04A0" w:firstRow="1" w:lastRow="0" w:firstColumn="1" w:lastColumn="0" w:noHBand="0" w:noVBand="1"/>
      </w:tblPr>
      <w:tblGrid>
        <w:gridCol w:w="1045"/>
        <w:gridCol w:w="1218"/>
        <w:gridCol w:w="3123"/>
      </w:tblGrid>
      <w:tr w:rsidR="00B428ED" w:rsidRPr="00B43780" w14:paraId="3F582C85" w14:textId="77777777" w:rsidTr="00BF6A35">
        <w:trPr>
          <w:trHeight w:val="430"/>
          <w:jc w:val="center"/>
        </w:trPr>
        <w:tc>
          <w:tcPr>
            <w:tcW w:w="970" w:type="pct"/>
            <w:hideMark/>
          </w:tcPr>
          <w:p w14:paraId="48F16A4E" w14:textId="77777777" w:rsidR="00B428ED" w:rsidRPr="00B428ED" w:rsidRDefault="00B428ED" w:rsidP="004E0F24">
            <w:pPr>
              <w:pStyle w:val="affffffffff"/>
            </w:pPr>
            <w:r w:rsidRPr="00B428ED">
              <w:t>原料</w:t>
            </w:r>
          </w:p>
        </w:tc>
        <w:tc>
          <w:tcPr>
            <w:tcW w:w="1131" w:type="pct"/>
            <w:hideMark/>
          </w:tcPr>
          <w:p w14:paraId="7088164A" w14:textId="77777777" w:rsidR="00B428ED" w:rsidRPr="00B428ED" w:rsidRDefault="00B428ED" w:rsidP="004E0F24">
            <w:pPr>
              <w:pStyle w:val="affffffffff"/>
            </w:pPr>
            <w:r w:rsidRPr="00B428ED">
              <w:t>比例（</w:t>
            </w:r>
            <w:r w:rsidRPr="00B428ED">
              <w:t>%</w:t>
            </w:r>
            <w:r w:rsidRPr="00B428ED">
              <w:t>）</w:t>
            </w:r>
          </w:p>
        </w:tc>
        <w:tc>
          <w:tcPr>
            <w:tcW w:w="2899" w:type="pct"/>
            <w:hideMark/>
          </w:tcPr>
          <w:p w14:paraId="2FCBFA90" w14:textId="77777777" w:rsidR="00B428ED" w:rsidRPr="00B428ED" w:rsidRDefault="00B428ED" w:rsidP="004E0F24">
            <w:pPr>
              <w:pStyle w:val="affffffffff"/>
            </w:pPr>
            <w:r w:rsidRPr="00B428ED">
              <w:t>功能说明</w:t>
            </w:r>
          </w:p>
        </w:tc>
      </w:tr>
      <w:tr w:rsidR="00B428ED" w:rsidRPr="00B43780" w14:paraId="50F3F503" w14:textId="77777777" w:rsidTr="00BF6A35">
        <w:trPr>
          <w:trHeight w:val="430"/>
          <w:jc w:val="center"/>
        </w:trPr>
        <w:tc>
          <w:tcPr>
            <w:tcW w:w="970" w:type="pct"/>
            <w:hideMark/>
          </w:tcPr>
          <w:p w14:paraId="34B0CBB9" w14:textId="77777777" w:rsidR="00B428ED" w:rsidRPr="00B428ED" w:rsidRDefault="00B428ED" w:rsidP="004E0F24">
            <w:pPr>
              <w:pStyle w:val="affffffffff"/>
            </w:pPr>
            <w:r w:rsidRPr="00B428ED">
              <w:t>玉米</w:t>
            </w:r>
          </w:p>
        </w:tc>
        <w:tc>
          <w:tcPr>
            <w:tcW w:w="1131" w:type="pct"/>
            <w:hideMark/>
          </w:tcPr>
          <w:p w14:paraId="7D845723" w14:textId="43523C87" w:rsidR="00B428ED" w:rsidRPr="00B428ED" w:rsidRDefault="00B428ED" w:rsidP="004E0F24">
            <w:pPr>
              <w:pStyle w:val="affffffffff"/>
            </w:pPr>
            <w:r w:rsidRPr="00B428ED">
              <w:t>2</w:t>
            </w:r>
            <w:r w:rsidR="008A4004">
              <w:rPr>
                <w:rFonts w:hint="eastAsia"/>
              </w:rPr>
              <w:t>8</w:t>
            </w:r>
          </w:p>
        </w:tc>
        <w:tc>
          <w:tcPr>
            <w:tcW w:w="2899" w:type="pct"/>
            <w:hideMark/>
          </w:tcPr>
          <w:p w14:paraId="590FDF3C" w14:textId="77777777" w:rsidR="00B428ED" w:rsidRPr="00B428ED" w:rsidRDefault="00B428ED" w:rsidP="004E0F24">
            <w:pPr>
              <w:pStyle w:val="affffffffff"/>
            </w:pPr>
            <w:r w:rsidRPr="00B428ED">
              <w:t>提供能量，促进微生物活动</w:t>
            </w:r>
          </w:p>
        </w:tc>
      </w:tr>
      <w:tr w:rsidR="00B428ED" w:rsidRPr="00B43780" w14:paraId="5F6984A8" w14:textId="77777777" w:rsidTr="00BF6A35">
        <w:trPr>
          <w:trHeight w:val="414"/>
          <w:jc w:val="center"/>
        </w:trPr>
        <w:tc>
          <w:tcPr>
            <w:tcW w:w="970" w:type="pct"/>
            <w:hideMark/>
          </w:tcPr>
          <w:p w14:paraId="3A0B435D" w14:textId="77777777" w:rsidR="00B428ED" w:rsidRPr="00B428ED" w:rsidRDefault="00B428ED" w:rsidP="004E0F24">
            <w:pPr>
              <w:pStyle w:val="affffffffff"/>
            </w:pPr>
            <w:r w:rsidRPr="00B428ED">
              <w:t>豆</w:t>
            </w:r>
            <w:proofErr w:type="gramStart"/>
            <w:r w:rsidRPr="00B428ED">
              <w:t>粕</w:t>
            </w:r>
            <w:proofErr w:type="gramEnd"/>
          </w:p>
        </w:tc>
        <w:tc>
          <w:tcPr>
            <w:tcW w:w="1131" w:type="pct"/>
            <w:hideMark/>
          </w:tcPr>
          <w:p w14:paraId="5D24275E" w14:textId="2C71ADE1" w:rsidR="00B428ED" w:rsidRPr="00B428ED" w:rsidRDefault="008A4004" w:rsidP="004E0F24">
            <w:pPr>
              <w:pStyle w:val="affffffffff"/>
            </w:pPr>
            <w:r>
              <w:rPr>
                <w:rFonts w:hint="eastAsia"/>
              </w:rPr>
              <w:t>10</w:t>
            </w:r>
          </w:p>
        </w:tc>
        <w:tc>
          <w:tcPr>
            <w:tcW w:w="2899" w:type="pct"/>
            <w:hideMark/>
          </w:tcPr>
          <w:p w14:paraId="4F072028" w14:textId="3108B226" w:rsidR="00B428ED" w:rsidRPr="00B428ED" w:rsidRDefault="00B428ED" w:rsidP="004E0F24">
            <w:pPr>
              <w:pStyle w:val="affffffffff"/>
            </w:pPr>
            <w:r w:rsidRPr="00B428ED">
              <w:t>提</w:t>
            </w:r>
            <w:bookmarkStart w:id="44" w:name="_GoBack"/>
            <w:bookmarkEnd w:id="44"/>
            <w:r w:rsidRPr="00B428ED">
              <w:t>高氮素摄入，</w:t>
            </w:r>
            <w:r w:rsidR="00CD6CFB">
              <w:rPr>
                <w:rFonts w:hint="eastAsia"/>
              </w:rPr>
              <w:t>促进尿</w:t>
            </w:r>
            <w:proofErr w:type="gramStart"/>
            <w:r w:rsidR="00CD6CFB">
              <w:rPr>
                <w:rFonts w:hint="eastAsia"/>
              </w:rPr>
              <w:t>氮向</w:t>
            </w:r>
            <w:r w:rsidRPr="00B428ED">
              <w:t>粪</w:t>
            </w:r>
            <w:proofErr w:type="gramEnd"/>
            <w:r w:rsidR="00CD6CFB">
              <w:rPr>
                <w:rFonts w:hint="eastAsia"/>
              </w:rPr>
              <w:t>氮转化</w:t>
            </w:r>
          </w:p>
        </w:tc>
      </w:tr>
      <w:tr w:rsidR="00B428ED" w:rsidRPr="00B43780" w14:paraId="574AA5B7" w14:textId="77777777" w:rsidTr="00BF6A35">
        <w:trPr>
          <w:trHeight w:val="430"/>
          <w:jc w:val="center"/>
        </w:trPr>
        <w:tc>
          <w:tcPr>
            <w:tcW w:w="970" w:type="pct"/>
            <w:hideMark/>
          </w:tcPr>
          <w:p w14:paraId="6E1310F9" w14:textId="77777777" w:rsidR="00B428ED" w:rsidRPr="00B428ED" w:rsidRDefault="00B428ED" w:rsidP="004E0F24">
            <w:pPr>
              <w:pStyle w:val="affffffffff"/>
            </w:pPr>
            <w:r w:rsidRPr="00B428ED">
              <w:t>小麦麸</w:t>
            </w:r>
          </w:p>
        </w:tc>
        <w:tc>
          <w:tcPr>
            <w:tcW w:w="1131" w:type="pct"/>
            <w:hideMark/>
          </w:tcPr>
          <w:p w14:paraId="6C7F0888" w14:textId="77777777" w:rsidR="00B428ED" w:rsidRPr="00B428ED" w:rsidRDefault="00B428ED" w:rsidP="004E0F24">
            <w:pPr>
              <w:pStyle w:val="affffffffff"/>
            </w:pPr>
            <w:r w:rsidRPr="00B428ED">
              <w:t>10</w:t>
            </w:r>
          </w:p>
        </w:tc>
        <w:tc>
          <w:tcPr>
            <w:tcW w:w="2899" w:type="pct"/>
            <w:hideMark/>
          </w:tcPr>
          <w:p w14:paraId="60772EC8" w14:textId="77777777" w:rsidR="00B428ED" w:rsidRPr="00B428ED" w:rsidRDefault="00B428ED" w:rsidP="004E0F24">
            <w:pPr>
              <w:pStyle w:val="affffffffff"/>
            </w:pPr>
            <w:r w:rsidRPr="00B428ED">
              <w:t>增加纤维分解菌群</w:t>
            </w:r>
          </w:p>
        </w:tc>
      </w:tr>
      <w:tr w:rsidR="00B428ED" w:rsidRPr="00B43780" w14:paraId="3180F14A" w14:textId="77777777" w:rsidTr="00BF6A35">
        <w:trPr>
          <w:trHeight w:val="430"/>
          <w:jc w:val="center"/>
        </w:trPr>
        <w:tc>
          <w:tcPr>
            <w:tcW w:w="970" w:type="pct"/>
            <w:hideMark/>
          </w:tcPr>
          <w:p w14:paraId="65C44F5F" w14:textId="77777777" w:rsidR="00B428ED" w:rsidRPr="00B428ED" w:rsidRDefault="00B428ED" w:rsidP="004E0F24">
            <w:pPr>
              <w:pStyle w:val="affffffffff"/>
            </w:pPr>
            <w:r w:rsidRPr="00B428ED">
              <w:t>玉米秸秆</w:t>
            </w:r>
          </w:p>
        </w:tc>
        <w:tc>
          <w:tcPr>
            <w:tcW w:w="1131" w:type="pct"/>
            <w:hideMark/>
          </w:tcPr>
          <w:p w14:paraId="3725CCF3" w14:textId="77777777" w:rsidR="00B428ED" w:rsidRPr="00B428ED" w:rsidRDefault="00B428ED" w:rsidP="004E0F24">
            <w:pPr>
              <w:pStyle w:val="affffffffff"/>
            </w:pPr>
            <w:r w:rsidRPr="00B428ED">
              <w:t>40</w:t>
            </w:r>
          </w:p>
        </w:tc>
        <w:tc>
          <w:tcPr>
            <w:tcW w:w="2899" w:type="pct"/>
            <w:hideMark/>
          </w:tcPr>
          <w:p w14:paraId="40344D29" w14:textId="77777777" w:rsidR="00B428ED" w:rsidRPr="00B428ED" w:rsidRDefault="00B428ED" w:rsidP="004E0F24">
            <w:pPr>
              <w:pStyle w:val="affffffffff"/>
            </w:pPr>
            <w:r w:rsidRPr="00B428ED">
              <w:t>保持一定纤维结构</w:t>
            </w:r>
          </w:p>
        </w:tc>
      </w:tr>
      <w:tr w:rsidR="00B428ED" w:rsidRPr="00B43780" w14:paraId="29C2D973" w14:textId="77777777" w:rsidTr="00BF6A35">
        <w:trPr>
          <w:trHeight w:val="430"/>
          <w:jc w:val="center"/>
        </w:trPr>
        <w:tc>
          <w:tcPr>
            <w:tcW w:w="970" w:type="pct"/>
            <w:hideMark/>
          </w:tcPr>
          <w:p w14:paraId="3AB58417" w14:textId="77777777" w:rsidR="00B428ED" w:rsidRPr="00B428ED" w:rsidRDefault="00B428ED" w:rsidP="004E0F24">
            <w:pPr>
              <w:pStyle w:val="affffffffff"/>
            </w:pPr>
            <w:r w:rsidRPr="00B428ED">
              <w:t>向日葵</w:t>
            </w:r>
            <w:proofErr w:type="gramStart"/>
            <w:r w:rsidRPr="00B428ED">
              <w:t>粕</w:t>
            </w:r>
            <w:proofErr w:type="gramEnd"/>
          </w:p>
        </w:tc>
        <w:tc>
          <w:tcPr>
            <w:tcW w:w="1131" w:type="pct"/>
            <w:hideMark/>
          </w:tcPr>
          <w:p w14:paraId="609948E2" w14:textId="1EB93D9E" w:rsidR="00B428ED" w:rsidRPr="00B428ED" w:rsidRDefault="008A4004" w:rsidP="004E0F24">
            <w:pPr>
              <w:pStyle w:val="affffffffff"/>
            </w:pPr>
            <w:r>
              <w:rPr>
                <w:rFonts w:hint="eastAsia"/>
              </w:rPr>
              <w:t>8</w:t>
            </w:r>
            <w:r w:rsidR="00B428ED" w:rsidRPr="00B428ED">
              <w:t>.5</w:t>
            </w:r>
          </w:p>
        </w:tc>
        <w:tc>
          <w:tcPr>
            <w:tcW w:w="2899" w:type="pct"/>
            <w:hideMark/>
          </w:tcPr>
          <w:p w14:paraId="738E00D5" w14:textId="77777777" w:rsidR="00B428ED" w:rsidRPr="00B428ED" w:rsidRDefault="00B428ED" w:rsidP="004E0F24">
            <w:pPr>
              <w:pStyle w:val="affffffffff"/>
            </w:pPr>
            <w:r w:rsidRPr="00B428ED">
              <w:t>补充磷、钾及微量元素</w:t>
            </w:r>
          </w:p>
        </w:tc>
      </w:tr>
      <w:tr w:rsidR="00B428ED" w:rsidRPr="00B43780" w14:paraId="19A04F53" w14:textId="77777777" w:rsidTr="00BF6A35">
        <w:trPr>
          <w:trHeight w:val="430"/>
          <w:jc w:val="center"/>
        </w:trPr>
        <w:tc>
          <w:tcPr>
            <w:tcW w:w="970" w:type="pct"/>
            <w:hideMark/>
          </w:tcPr>
          <w:p w14:paraId="331CE42C" w14:textId="77777777" w:rsidR="00B428ED" w:rsidRPr="00B428ED" w:rsidRDefault="00B428ED" w:rsidP="004E0F24">
            <w:pPr>
              <w:pStyle w:val="affffffffff"/>
            </w:pPr>
            <w:r w:rsidRPr="00B428ED">
              <w:t>预混料</w:t>
            </w:r>
          </w:p>
        </w:tc>
        <w:tc>
          <w:tcPr>
            <w:tcW w:w="1131" w:type="pct"/>
            <w:hideMark/>
          </w:tcPr>
          <w:p w14:paraId="766A4C30" w14:textId="191EABFE" w:rsidR="00B428ED" w:rsidRPr="00B428ED" w:rsidRDefault="008A4004" w:rsidP="004E0F24">
            <w:pPr>
              <w:pStyle w:val="affffffffff"/>
            </w:pPr>
            <w:r>
              <w:rPr>
                <w:rFonts w:hint="eastAsia"/>
              </w:rPr>
              <w:t>3.0</w:t>
            </w:r>
          </w:p>
        </w:tc>
        <w:tc>
          <w:tcPr>
            <w:tcW w:w="2899" w:type="pct"/>
            <w:hideMark/>
          </w:tcPr>
          <w:p w14:paraId="66F9D654" w14:textId="77777777" w:rsidR="00B428ED" w:rsidRPr="00B428ED" w:rsidRDefault="00B428ED" w:rsidP="004E0F24">
            <w:pPr>
              <w:pStyle w:val="affffffffff"/>
            </w:pPr>
            <w:r w:rsidRPr="00B428ED">
              <w:t>矿物质及维生素平衡</w:t>
            </w:r>
          </w:p>
        </w:tc>
      </w:tr>
      <w:tr w:rsidR="00B428ED" w:rsidRPr="00B43780" w14:paraId="6412EE59" w14:textId="77777777" w:rsidTr="00BF6A35">
        <w:trPr>
          <w:trHeight w:val="414"/>
          <w:jc w:val="center"/>
        </w:trPr>
        <w:tc>
          <w:tcPr>
            <w:tcW w:w="970" w:type="pct"/>
            <w:hideMark/>
          </w:tcPr>
          <w:p w14:paraId="360FF1D4" w14:textId="31783190" w:rsidR="00B428ED" w:rsidRPr="00B428ED" w:rsidRDefault="008A4004" w:rsidP="004E0F24">
            <w:pPr>
              <w:pStyle w:val="affffffffff"/>
            </w:pPr>
            <w:r>
              <w:rPr>
                <w:rFonts w:hint="eastAsia"/>
              </w:rPr>
              <w:t>食盐</w:t>
            </w:r>
          </w:p>
        </w:tc>
        <w:tc>
          <w:tcPr>
            <w:tcW w:w="1131" w:type="pct"/>
            <w:hideMark/>
          </w:tcPr>
          <w:p w14:paraId="1CBD2138" w14:textId="02325078" w:rsidR="00B428ED" w:rsidRPr="00B428ED" w:rsidRDefault="008A4004" w:rsidP="004E0F24">
            <w:pPr>
              <w:pStyle w:val="affffffffff"/>
            </w:pPr>
            <w:r>
              <w:rPr>
                <w:rFonts w:hint="eastAsia"/>
              </w:rPr>
              <w:t>0.5</w:t>
            </w:r>
          </w:p>
        </w:tc>
        <w:tc>
          <w:tcPr>
            <w:tcW w:w="2899" w:type="pct"/>
            <w:hideMark/>
          </w:tcPr>
          <w:p w14:paraId="1EB01499" w14:textId="57C58454" w:rsidR="00B428ED" w:rsidRPr="00B428ED" w:rsidRDefault="008A4004" w:rsidP="004E0F24">
            <w:pPr>
              <w:pStyle w:val="affffffffff"/>
            </w:pPr>
            <w:r w:rsidRPr="008A4004">
              <w:t>维持生理平衡</w:t>
            </w:r>
            <w:r>
              <w:rPr>
                <w:rFonts w:hint="eastAsia"/>
              </w:rPr>
              <w:t>，促进消化代谢</w:t>
            </w:r>
          </w:p>
        </w:tc>
      </w:tr>
    </w:tbl>
    <w:p w14:paraId="6A09E733" w14:textId="775376B3" w:rsidR="00B428ED" w:rsidRDefault="00B428ED" w:rsidP="00B428ED">
      <w:pPr>
        <w:pStyle w:val="afffff9"/>
      </w:pPr>
    </w:p>
    <w:p w14:paraId="59138BB1" w14:textId="06F33E52" w:rsidR="00B428ED" w:rsidRDefault="00B428ED" w:rsidP="00B428ED">
      <w:pPr>
        <w:pStyle w:val="ac"/>
        <w:numPr>
          <w:ilvl w:val="0"/>
          <w:numId w:val="0"/>
        </w:numPr>
      </w:pPr>
      <w:r>
        <w:t xml:space="preserve">A.2 </w:t>
      </w:r>
      <w:r w:rsidR="00C37D2E">
        <w:rPr>
          <w:rFonts w:hint="eastAsia"/>
        </w:rPr>
        <w:t>成年滩羊补饲精料营养指标</w:t>
      </w:r>
    </w:p>
    <w:p w14:paraId="5DE2E775" w14:textId="15C3EE37" w:rsidR="00B428ED" w:rsidRDefault="00C37D2E" w:rsidP="00B428ED">
      <w:r>
        <w:rPr>
          <w:rFonts w:hint="eastAsia"/>
        </w:rPr>
        <w:t>陇东典型草原区成年滩羊补饲精料营养指标</w:t>
      </w:r>
      <w:r w:rsidR="00B428ED">
        <w:rPr>
          <w:rFonts w:hint="eastAsia"/>
        </w:rPr>
        <w:t>见表</w:t>
      </w:r>
      <w:r w:rsidR="00B428ED">
        <w:rPr>
          <w:rFonts w:hint="eastAsia"/>
        </w:rPr>
        <w:t>A</w:t>
      </w:r>
      <w:r w:rsidR="00B428ED">
        <w:t>.2</w:t>
      </w:r>
      <w:r w:rsidR="00B428ED">
        <w:rPr>
          <w:rFonts w:hint="eastAsia"/>
        </w:rPr>
        <w:t>。</w:t>
      </w:r>
    </w:p>
    <w:p w14:paraId="57FDBBA5" w14:textId="0413FE4D" w:rsidR="00B428ED" w:rsidRDefault="00C37D2E" w:rsidP="00C37D2E">
      <w:pPr>
        <w:pStyle w:val="afffffff5"/>
      </w:pPr>
      <w:r>
        <w:rPr>
          <w:rFonts w:hint="eastAsia"/>
        </w:rPr>
        <w:t>表A.</w:t>
      </w:r>
      <w:r>
        <w:t>2</w:t>
      </w:r>
      <w:r>
        <w:rPr>
          <w:rFonts w:hint="eastAsia"/>
        </w:rPr>
        <w:t>成年羊补饲精料营养指标</w:t>
      </w:r>
    </w:p>
    <w:tbl>
      <w:tblPr>
        <w:tblStyle w:val="affffa"/>
        <w:tblW w:w="5386" w:type="dxa"/>
        <w:tblInd w:w="1980" w:type="dxa"/>
        <w:tblLook w:val="04A0" w:firstRow="1" w:lastRow="0" w:firstColumn="1" w:lastColumn="0" w:noHBand="0" w:noVBand="1"/>
      </w:tblPr>
      <w:tblGrid>
        <w:gridCol w:w="3969"/>
        <w:gridCol w:w="1417"/>
      </w:tblGrid>
      <w:tr w:rsidR="00C37D2E" w:rsidRPr="00960B89" w14:paraId="34CB2EDD" w14:textId="77777777" w:rsidTr="00BF6A35">
        <w:trPr>
          <w:trHeight w:val="280"/>
        </w:trPr>
        <w:tc>
          <w:tcPr>
            <w:tcW w:w="3969" w:type="dxa"/>
            <w:hideMark/>
          </w:tcPr>
          <w:p w14:paraId="70708D92" w14:textId="77777777" w:rsidR="00C37D2E" w:rsidRPr="00960B89" w:rsidRDefault="00C37D2E" w:rsidP="00C37D2E">
            <w:pPr>
              <w:pStyle w:val="affffffffff"/>
            </w:pPr>
            <w:r w:rsidRPr="00960B89">
              <w:t>项目</w:t>
            </w:r>
          </w:p>
        </w:tc>
        <w:tc>
          <w:tcPr>
            <w:tcW w:w="1417" w:type="dxa"/>
            <w:hideMark/>
          </w:tcPr>
          <w:p w14:paraId="28F4075C" w14:textId="77777777" w:rsidR="00C37D2E" w:rsidRPr="00960B89" w:rsidRDefault="00C37D2E" w:rsidP="00C37D2E">
            <w:pPr>
              <w:pStyle w:val="affffffffff"/>
            </w:pPr>
            <w:r w:rsidRPr="00960B89">
              <w:t>指标</w:t>
            </w:r>
          </w:p>
        </w:tc>
      </w:tr>
      <w:tr w:rsidR="00C37D2E" w:rsidRPr="00960B89" w14:paraId="79E4FC9A" w14:textId="77777777" w:rsidTr="00BF6A35">
        <w:trPr>
          <w:trHeight w:val="294"/>
        </w:trPr>
        <w:tc>
          <w:tcPr>
            <w:tcW w:w="3969" w:type="dxa"/>
            <w:hideMark/>
          </w:tcPr>
          <w:p w14:paraId="71D190F9" w14:textId="77777777" w:rsidR="00C37D2E" w:rsidRPr="00960B89" w:rsidRDefault="00C37D2E" w:rsidP="00C37D2E">
            <w:pPr>
              <w:pStyle w:val="affffffffff"/>
            </w:pPr>
            <w:r w:rsidRPr="00960B89">
              <w:t>代谢能（</w:t>
            </w:r>
            <w:r w:rsidRPr="00960B89">
              <w:t>DE</w:t>
            </w:r>
            <w:r w:rsidRPr="00960B89">
              <w:t>），</w:t>
            </w:r>
            <w:r w:rsidRPr="00960B89">
              <w:t>MJ/kg</w:t>
            </w:r>
          </w:p>
        </w:tc>
        <w:tc>
          <w:tcPr>
            <w:tcW w:w="1417" w:type="dxa"/>
            <w:hideMark/>
          </w:tcPr>
          <w:p w14:paraId="0FB3A59C" w14:textId="77777777" w:rsidR="00C37D2E" w:rsidRPr="00960B89" w:rsidRDefault="00C37D2E" w:rsidP="00C37D2E">
            <w:pPr>
              <w:pStyle w:val="affffffffff"/>
            </w:pPr>
            <w:r w:rsidRPr="00960B89">
              <w:t>≥ 13.35</w:t>
            </w:r>
          </w:p>
        </w:tc>
      </w:tr>
      <w:tr w:rsidR="00C37D2E" w:rsidRPr="00960B89" w14:paraId="32024E3A" w14:textId="77777777" w:rsidTr="00BF6A35">
        <w:trPr>
          <w:trHeight w:val="280"/>
        </w:trPr>
        <w:tc>
          <w:tcPr>
            <w:tcW w:w="3969" w:type="dxa"/>
            <w:hideMark/>
          </w:tcPr>
          <w:p w14:paraId="60BBA338" w14:textId="77777777" w:rsidR="00C37D2E" w:rsidRPr="00960B89" w:rsidRDefault="00C37D2E" w:rsidP="00C37D2E">
            <w:pPr>
              <w:pStyle w:val="affffffffff"/>
            </w:pPr>
            <w:r w:rsidRPr="00960B89">
              <w:t>粗蛋白（</w:t>
            </w:r>
            <w:r w:rsidRPr="00960B89">
              <w:t>CP</w:t>
            </w:r>
            <w:r w:rsidRPr="00960B89">
              <w:t>），</w:t>
            </w:r>
            <w:r w:rsidRPr="00960B89">
              <w:t>%</w:t>
            </w:r>
          </w:p>
        </w:tc>
        <w:tc>
          <w:tcPr>
            <w:tcW w:w="1417" w:type="dxa"/>
            <w:hideMark/>
          </w:tcPr>
          <w:p w14:paraId="19717E2D" w14:textId="77777777" w:rsidR="00C37D2E" w:rsidRPr="00960B89" w:rsidRDefault="00C37D2E" w:rsidP="00C37D2E">
            <w:pPr>
              <w:pStyle w:val="affffffffff"/>
            </w:pPr>
            <w:r w:rsidRPr="00960B89">
              <w:t>≥ 18</w:t>
            </w:r>
          </w:p>
        </w:tc>
      </w:tr>
      <w:tr w:rsidR="00C37D2E" w:rsidRPr="00960B89" w14:paraId="4CDFD759" w14:textId="77777777" w:rsidTr="00BF6A35">
        <w:trPr>
          <w:trHeight w:val="294"/>
        </w:trPr>
        <w:tc>
          <w:tcPr>
            <w:tcW w:w="3969" w:type="dxa"/>
            <w:hideMark/>
          </w:tcPr>
          <w:p w14:paraId="1D7FE4A8" w14:textId="77777777" w:rsidR="00C37D2E" w:rsidRPr="00960B89" w:rsidRDefault="00C37D2E" w:rsidP="00C37D2E">
            <w:pPr>
              <w:pStyle w:val="affffffffff"/>
            </w:pPr>
            <w:r w:rsidRPr="00960B89">
              <w:t>中性洗涤纤维（</w:t>
            </w:r>
            <w:r w:rsidRPr="00960B89">
              <w:t>NDF</w:t>
            </w:r>
            <w:r w:rsidRPr="00960B89">
              <w:t>），</w:t>
            </w:r>
            <w:r w:rsidRPr="00960B89">
              <w:t>%</w:t>
            </w:r>
          </w:p>
        </w:tc>
        <w:tc>
          <w:tcPr>
            <w:tcW w:w="1417" w:type="dxa"/>
            <w:hideMark/>
          </w:tcPr>
          <w:p w14:paraId="4E73D5D9" w14:textId="77777777" w:rsidR="00C37D2E" w:rsidRPr="00960B89" w:rsidRDefault="00C37D2E" w:rsidP="00C37D2E">
            <w:pPr>
              <w:pStyle w:val="affffffffff"/>
            </w:pPr>
            <w:r w:rsidRPr="00960B89">
              <w:t>≤ 18</w:t>
            </w:r>
          </w:p>
        </w:tc>
      </w:tr>
      <w:tr w:rsidR="00C37D2E" w:rsidRPr="00960B89" w14:paraId="41415A09" w14:textId="77777777" w:rsidTr="00BF6A35">
        <w:trPr>
          <w:trHeight w:val="280"/>
        </w:trPr>
        <w:tc>
          <w:tcPr>
            <w:tcW w:w="3969" w:type="dxa"/>
            <w:hideMark/>
          </w:tcPr>
          <w:p w14:paraId="4255524A" w14:textId="77777777" w:rsidR="00C37D2E" w:rsidRPr="00960B89" w:rsidRDefault="00C37D2E" w:rsidP="00C37D2E">
            <w:pPr>
              <w:pStyle w:val="affffffffff"/>
            </w:pPr>
            <w:r w:rsidRPr="00960B89">
              <w:t>酸性洗涤纤维（</w:t>
            </w:r>
            <w:r w:rsidRPr="00960B89">
              <w:t>ADF</w:t>
            </w:r>
            <w:r w:rsidRPr="00960B89">
              <w:t>），</w:t>
            </w:r>
            <w:r w:rsidRPr="00960B89">
              <w:t>%</w:t>
            </w:r>
          </w:p>
        </w:tc>
        <w:tc>
          <w:tcPr>
            <w:tcW w:w="1417" w:type="dxa"/>
            <w:hideMark/>
          </w:tcPr>
          <w:p w14:paraId="5E42BC5E" w14:textId="77777777" w:rsidR="00C37D2E" w:rsidRPr="00960B89" w:rsidRDefault="00C37D2E" w:rsidP="00C37D2E">
            <w:pPr>
              <w:pStyle w:val="affffffffff"/>
            </w:pPr>
            <w:r w:rsidRPr="00960B89">
              <w:t>≤ 5</w:t>
            </w:r>
          </w:p>
        </w:tc>
      </w:tr>
      <w:tr w:rsidR="00C37D2E" w:rsidRPr="00960B89" w14:paraId="0B61B0DB" w14:textId="77777777" w:rsidTr="00BF6A35">
        <w:trPr>
          <w:trHeight w:val="294"/>
        </w:trPr>
        <w:tc>
          <w:tcPr>
            <w:tcW w:w="3969" w:type="dxa"/>
            <w:hideMark/>
          </w:tcPr>
          <w:p w14:paraId="0327D6BA" w14:textId="77777777" w:rsidR="00C37D2E" w:rsidRPr="00960B89" w:rsidRDefault="00C37D2E" w:rsidP="00C37D2E">
            <w:pPr>
              <w:pStyle w:val="affffffffff"/>
            </w:pPr>
            <w:r w:rsidRPr="00960B89">
              <w:t>钙（</w:t>
            </w:r>
            <w:r w:rsidRPr="00960B89">
              <w:t>Ca</w:t>
            </w:r>
            <w:r w:rsidRPr="00960B89">
              <w:t>），</w:t>
            </w:r>
            <w:r w:rsidRPr="00960B89">
              <w:t>%</w:t>
            </w:r>
          </w:p>
        </w:tc>
        <w:tc>
          <w:tcPr>
            <w:tcW w:w="1417" w:type="dxa"/>
            <w:hideMark/>
          </w:tcPr>
          <w:p w14:paraId="2A654DAD" w14:textId="77777777" w:rsidR="00C37D2E" w:rsidRPr="00960B89" w:rsidRDefault="00C37D2E" w:rsidP="00C37D2E">
            <w:pPr>
              <w:pStyle w:val="affffffffff"/>
            </w:pPr>
            <w:r w:rsidRPr="00960B89">
              <w:t>≥ 0.95</w:t>
            </w:r>
          </w:p>
        </w:tc>
      </w:tr>
      <w:tr w:rsidR="00C37D2E" w:rsidRPr="00960B89" w14:paraId="5C526E52" w14:textId="77777777" w:rsidTr="00BF6A35">
        <w:trPr>
          <w:trHeight w:val="280"/>
        </w:trPr>
        <w:tc>
          <w:tcPr>
            <w:tcW w:w="3969" w:type="dxa"/>
            <w:hideMark/>
          </w:tcPr>
          <w:p w14:paraId="3DCA8538" w14:textId="77777777" w:rsidR="00C37D2E" w:rsidRPr="00960B89" w:rsidRDefault="00C37D2E" w:rsidP="00C37D2E">
            <w:pPr>
              <w:pStyle w:val="affffffffff"/>
            </w:pPr>
            <w:r w:rsidRPr="00960B89">
              <w:t>总磷（</w:t>
            </w:r>
            <w:r w:rsidRPr="00960B89">
              <w:t>TP</w:t>
            </w:r>
            <w:r w:rsidRPr="00960B89">
              <w:t>），</w:t>
            </w:r>
            <w:r w:rsidRPr="00960B89">
              <w:t>%</w:t>
            </w:r>
          </w:p>
        </w:tc>
        <w:tc>
          <w:tcPr>
            <w:tcW w:w="1417" w:type="dxa"/>
            <w:hideMark/>
          </w:tcPr>
          <w:p w14:paraId="1D659002" w14:textId="77777777" w:rsidR="00C37D2E" w:rsidRPr="00960B89" w:rsidRDefault="00C37D2E" w:rsidP="00C37D2E">
            <w:pPr>
              <w:pStyle w:val="affffffffff"/>
            </w:pPr>
            <w:r w:rsidRPr="00960B89">
              <w:t>≥ 0.45</w:t>
            </w:r>
          </w:p>
        </w:tc>
      </w:tr>
    </w:tbl>
    <w:p w14:paraId="5D77B37B" w14:textId="545DAB66" w:rsidR="00DD48BB" w:rsidRDefault="00591E05" w:rsidP="00856341">
      <w:pPr>
        <w:pStyle w:val="afffffffffb"/>
        <w:sectPr w:rsidR="00DD48BB">
          <w:headerReference w:type="even" r:id="rId23"/>
          <w:headerReference w:type="default" r:id="rId24"/>
          <w:footerReference w:type="even" r:id="rId25"/>
          <w:footerReference w:type="default" r:id="rId26"/>
          <w:pgSz w:w="11906" w:h="16838"/>
          <w:pgMar w:top="1928" w:right="1134" w:bottom="1134" w:left="1134" w:header="1418" w:footer="1134" w:gutter="284"/>
          <w:pgNumType w:start="1"/>
          <w:cols w:space="425"/>
          <w:formProt w:val="0"/>
          <w:docGrid w:linePitch="312"/>
        </w:sectPr>
      </w:pPr>
      <w:r>
        <w:rPr>
          <w:noProof/>
        </w:rPr>
        <w:drawing>
          <wp:inline distT="0" distB="0" distL="0" distR="0" wp14:anchorId="45BAF961" wp14:editId="30FDC858">
            <wp:extent cx="1485900" cy="212725"/>
            <wp:effectExtent l="19050" t="133350" r="0" b="149225"/>
            <wp:docPr id="597413797" name="图片 3"/>
            <wp:cNvGraphicFramePr/>
            <a:graphic xmlns:a="http://schemas.openxmlformats.org/drawingml/2006/main">
              <a:graphicData uri="http://schemas.openxmlformats.org/drawingml/2006/picture">
                <pic:pic xmlns:pic="http://schemas.openxmlformats.org/drawingml/2006/picture">
                  <pic:nvPicPr>
                    <pic:cNvPr id="597413797" name="图片 3"/>
                    <pic:cNvPicPr/>
                  </pic:nvPicPr>
                  <pic:blipFill>
                    <a:blip r:embed="rId27">
                      <a:extLst>
                        <a:ext uri="{28A0092B-C50C-407E-A947-70E740481C1C}">
                          <a14:useLocalDpi xmlns:a14="http://schemas.microsoft.com/office/drawing/2010/main" val="0"/>
                        </a:ext>
                      </a:extLst>
                    </a:blip>
                    <a:stretch>
                      <a:fillRect/>
                    </a:stretch>
                  </pic:blipFill>
                  <pic:spPr>
                    <a:xfrm>
                      <a:off x="0" y="0"/>
                      <a:ext cx="1485900" cy="212997"/>
                    </a:xfrm>
                    <a:prstGeom prst="rect">
                      <a:avLst/>
                    </a:prstGeom>
                  </pic:spPr>
                </pic:pic>
              </a:graphicData>
            </a:graphic>
          </wp:inline>
        </w:drawing>
      </w:r>
    </w:p>
    <w:p w14:paraId="542D5DC2" w14:textId="77777777" w:rsidR="00DD48BB" w:rsidRDefault="00DD48BB"/>
    <w:p w14:paraId="6B72C0C7" w14:textId="77777777" w:rsidR="00DD48BB" w:rsidRDefault="00DD48BB">
      <w:pPr>
        <w:pStyle w:val="afffa"/>
      </w:pPr>
    </w:p>
    <w:p w14:paraId="2C5A8250" w14:textId="77777777" w:rsidR="00DD48BB" w:rsidRDefault="00DD48BB">
      <w:pPr>
        <w:pStyle w:val="afffa"/>
      </w:pPr>
    </w:p>
    <w:p w14:paraId="2745FFD2" w14:textId="77777777" w:rsidR="00DD48BB" w:rsidRDefault="00DD48BB">
      <w:pPr>
        <w:pStyle w:val="afffa"/>
      </w:pPr>
    </w:p>
    <w:p w14:paraId="4373DD14" w14:textId="77777777" w:rsidR="00DD48BB" w:rsidRDefault="00DD48BB">
      <w:pPr>
        <w:pStyle w:val="afffa"/>
      </w:pPr>
    </w:p>
    <w:p w14:paraId="4EF50E2C" w14:textId="77777777" w:rsidR="00DD48BB" w:rsidRDefault="00DD48BB">
      <w:pPr>
        <w:pStyle w:val="afffa"/>
      </w:pPr>
    </w:p>
    <w:p w14:paraId="2A2D99E2" w14:textId="77777777" w:rsidR="00DD48BB" w:rsidRDefault="00DD48BB">
      <w:pPr>
        <w:pStyle w:val="afffa"/>
      </w:pPr>
    </w:p>
    <w:p w14:paraId="32753C28" w14:textId="77777777" w:rsidR="00DD48BB" w:rsidRDefault="00DD48BB">
      <w:pPr>
        <w:pStyle w:val="afffa"/>
      </w:pPr>
    </w:p>
    <w:p w14:paraId="5691A831" w14:textId="77777777" w:rsidR="00DD48BB" w:rsidRDefault="00DD48BB">
      <w:pPr>
        <w:pStyle w:val="afffa"/>
      </w:pPr>
    </w:p>
    <w:p w14:paraId="2CEE3B97" w14:textId="77777777" w:rsidR="00DD48BB" w:rsidRDefault="00DD48BB">
      <w:pPr>
        <w:pStyle w:val="afffa"/>
      </w:pPr>
    </w:p>
    <w:p w14:paraId="4A70D6E3" w14:textId="77777777" w:rsidR="00DD48BB" w:rsidRDefault="00DD48BB">
      <w:pPr>
        <w:pStyle w:val="afffa"/>
      </w:pPr>
    </w:p>
    <w:p w14:paraId="65F0A3CB" w14:textId="77777777" w:rsidR="00DD48BB" w:rsidRDefault="00DD48BB">
      <w:pPr>
        <w:pStyle w:val="afffa"/>
      </w:pPr>
    </w:p>
    <w:p w14:paraId="5BC8A113" w14:textId="77777777" w:rsidR="00DD48BB" w:rsidRDefault="00DD48BB">
      <w:pPr>
        <w:pStyle w:val="afffa"/>
      </w:pPr>
    </w:p>
    <w:p w14:paraId="3AD8392F" w14:textId="77777777" w:rsidR="00DD48BB" w:rsidRDefault="00DD48BB">
      <w:pPr>
        <w:pStyle w:val="afffa"/>
      </w:pPr>
    </w:p>
    <w:p w14:paraId="14168D67" w14:textId="77777777" w:rsidR="00DD48BB" w:rsidRDefault="00DD48BB">
      <w:pPr>
        <w:pStyle w:val="afffa"/>
      </w:pPr>
    </w:p>
    <w:p w14:paraId="403B6D47" w14:textId="77777777" w:rsidR="00DD48BB" w:rsidRDefault="00DD48BB">
      <w:pPr>
        <w:pStyle w:val="afffa"/>
      </w:pPr>
    </w:p>
    <w:p w14:paraId="16266F83" w14:textId="77777777" w:rsidR="00DD48BB" w:rsidRDefault="00591E05">
      <w:pPr>
        <w:pStyle w:val="afffa"/>
      </w:pPr>
      <w:r>
        <w:rPr>
          <w:rFonts w:hint="eastAsia"/>
        </w:rPr>
        <w:t xml:space="preserve">   </w:t>
      </w:r>
    </w:p>
    <w:p w14:paraId="42DC13DC" w14:textId="77777777" w:rsidR="00DD48BB" w:rsidRDefault="00591E05">
      <w:pPr>
        <w:pStyle w:val="afffa"/>
        <w:tabs>
          <w:tab w:val="clear" w:pos="4201"/>
        </w:tabs>
        <w:jc w:val="center"/>
      </w:pPr>
      <w:r>
        <w:rPr>
          <w:rFonts w:hint="eastAsia"/>
        </w:rPr>
        <w:t xml:space="preserve">                      </w:t>
      </w:r>
      <w:r>
        <w:t>中</w:t>
      </w:r>
      <w:r>
        <w:t xml:space="preserve"> </w:t>
      </w:r>
      <w:r>
        <w:t>华</w:t>
      </w:r>
      <w:r>
        <w:t xml:space="preserve"> </w:t>
      </w:r>
      <w:r>
        <w:t>人</w:t>
      </w:r>
      <w:r>
        <w:t xml:space="preserve"> </w:t>
      </w:r>
      <w:r>
        <w:t>民</w:t>
      </w:r>
      <w:r>
        <w:t xml:space="preserve"> </w:t>
      </w:r>
      <w:r>
        <w:t>共</w:t>
      </w:r>
      <w:r>
        <w:t xml:space="preserve"> </w:t>
      </w:r>
      <w:r>
        <w:t>和</w:t>
      </w:r>
      <w:r>
        <w:t xml:space="preserve"> </w:t>
      </w:r>
      <w:r>
        <w:t>国</w:t>
      </w:r>
    </w:p>
    <w:p w14:paraId="0FF2BB50" w14:textId="77777777" w:rsidR="00DD48BB" w:rsidRDefault="00591E05">
      <w:pPr>
        <w:pStyle w:val="afffa"/>
        <w:tabs>
          <w:tab w:val="clear" w:pos="4201"/>
        </w:tabs>
        <w:jc w:val="center"/>
      </w:pPr>
      <w:r>
        <w:rPr>
          <w:rFonts w:hint="eastAsia"/>
        </w:rPr>
        <w:t xml:space="preserve">                        </w:t>
      </w:r>
      <w:r>
        <w:t>团</w:t>
      </w:r>
      <w:r>
        <w:t xml:space="preserve"> </w:t>
      </w:r>
      <w:r>
        <w:t>体</w:t>
      </w:r>
      <w:r>
        <w:t xml:space="preserve"> </w:t>
      </w:r>
      <w:r>
        <w:t>标</w:t>
      </w:r>
      <w:r>
        <w:t xml:space="preserve"> </w:t>
      </w:r>
      <w:r>
        <w:t>准</w:t>
      </w:r>
    </w:p>
    <w:p w14:paraId="6E089E1D" w14:textId="08AEB0A6" w:rsidR="00DD48BB" w:rsidRDefault="00591E05">
      <w:pPr>
        <w:pStyle w:val="afffa"/>
        <w:tabs>
          <w:tab w:val="clear" w:pos="4201"/>
        </w:tabs>
        <w:jc w:val="center"/>
      </w:pPr>
      <w:r>
        <w:rPr>
          <w:rFonts w:hint="eastAsia"/>
        </w:rPr>
        <w:t xml:space="preserve">                          </w:t>
      </w:r>
      <w:r w:rsidR="00C37D2E">
        <w:rPr>
          <w:rFonts w:hint="eastAsia"/>
        </w:rPr>
        <w:t>陇东典型草原放牧系统滩羊补饲技术规程</w:t>
      </w:r>
    </w:p>
    <w:p w14:paraId="5BA6A543" w14:textId="77777777" w:rsidR="00DD48BB" w:rsidRDefault="00591E05">
      <w:pPr>
        <w:pStyle w:val="afffa"/>
        <w:tabs>
          <w:tab w:val="clear" w:pos="4201"/>
        </w:tabs>
        <w:jc w:val="center"/>
      </w:pPr>
      <w:r>
        <w:rPr>
          <w:rFonts w:hint="eastAsia"/>
        </w:rPr>
        <w:t xml:space="preserve">                          </w:t>
      </w:r>
      <w:r>
        <w:t>T/</w:t>
      </w:r>
      <w:r>
        <w:rPr>
          <w:rFonts w:hint="eastAsia"/>
        </w:rPr>
        <w:t>HXCY XXX</w:t>
      </w:r>
      <w:r>
        <w:t>-</w:t>
      </w:r>
      <w:r>
        <w:rPr>
          <w:rFonts w:hint="eastAsia"/>
        </w:rPr>
        <w:t>2025</w:t>
      </w:r>
    </w:p>
    <w:p w14:paraId="231ED661" w14:textId="77777777" w:rsidR="00DD48BB" w:rsidRDefault="00591E05">
      <w:pPr>
        <w:pStyle w:val="afffa"/>
        <w:tabs>
          <w:tab w:val="clear" w:pos="4201"/>
        </w:tabs>
        <w:ind w:firstLine="413"/>
        <w:jc w:val="center"/>
      </w:pPr>
      <w:r>
        <w:rPr>
          <w:rFonts w:hint="eastAsia"/>
          <w:w w:val="99"/>
        </w:rPr>
        <w:t xml:space="preserve">                          </w:t>
      </w:r>
      <w:r>
        <w:rPr>
          <w:w w:val="99"/>
        </w:rPr>
        <w:t>*</w:t>
      </w:r>
    </w:p>
    <w:p w14:paraId="71131550" w14:textId="77777777" w:rsidR="00DD48BB" w:rsidRDefault="00591E05">
      <w:pPr>
        <w:pStyle w:val="afffa"/>
        <w:tabs>
          <w:tab w:val="clear" w:pos="4201"/>
        </w:tabs>
        <w:jc w:val="center"/>
      </w:pPr>
      <w:r>
        <w:rPr>
          <w:rFonts w:hint="eastAsia"/>
        </w:rPr>
        <w:t xml:space="preserve">                           </w:t>
      </w:r>
      <w:r>
        <w:rPr>
          <w:rFonts w:hint="eastAsia"/>
        </w:rPr>
        <w:t>北京华夏草业产业技术创新战略联盟</w:t>
      </w:r>
    </w:p>
    <w:p w14:paraId="0425823F" w14:textId="77777777" w:rsidR="00DD48BB" w:rsidRDefault="00591E05">
      <w:pPr>
        <w:pStyle w:val="afffa"/>
        <w:tabs>
          <w:tab w:val="clear" w:pos="4201"/>
        </w:tabs>
        <w:jc w:val="center"/>
      </w:pPr>
      <w:r>
        <w:rPr>
          <w:rFonts w:hint="eastAsia"/>
        </w:rPr>
        <w:t xml:space="preserve">                         </w:t>
      </w:r>
      <w:r>
        <w:rPr>
          <w:rFonts w:hint="eastAsia"/>
        </w:rPr>
        <w:t>北京华夏草业产业技术创新战略联盟标准与认证专业委员会</w:t>
      </w:r>
    </w:p>
    <w:p w14:paraId="2B163107" w14:textId="77777777" w:rsidR="00DD48BB" w:rsidRDefault="00591E05">
      <w:pPr>
        <w:pStyle w:val="afffa"/>
        <w:tabs>
          <w:tab w:val="clear" w:pos="4201"/>
        </w:tabs>
        <w:ind w:firstLine="413"/>
        <w:jc w:val="center"/>
      </w:pPr>
      <w:r>
        <w:rPr>
          <w:rFonts w:hint="eastAsia"/>
          <w:w w:val="99"/>
        </w:rPr>
        <w:t xml:space="preserve">                           </w:t>
      </w:r>
      <w:r>
        <w:rPr>
          <w:w w:val="99"/>
        </w:rPr>
        <w:t>*</w:t>
      </w:r>
    </w:p>
    <w:p w14:paraId="0D63B0FD" w14:textId="77777777" w:rsidR="00DD48BB" w:rsidRDefault="00591E05">
      <w:pPr>
        <w:pStyle w:val="afffa"/>
        <w:tabs>
          <w:tab w:val="clear" w:pos="4201"/>
        </w:tabs>
        <w:jc w:val="center"/>
      </w:pPr>
      <w:r>
        <w:rPr>
          <w:rFonts w:hint="eastAsia"/>
        </w:rPr>
        <w:t xml:space="preserve">                           </w:t>
      </w:r>
      <w:r>
        <w:rPr>
          <w:rFonts w:hint="eastAsia"/>
        </w:rPr>
        <w:t>开本</w:t>
      </w:r>
      <w:r>
        <w:t xml:space="preserve"> 880×1230  1/16  </w:t>
      </w:r>
      <w:r>
        <w:t>印张</w:t>
      </w:r>
      <w:r>
        <w:rPr>
          <w:rFonts w:hint="eastAsia"/>
        </w:rPr>
        <w:t>5</w:t>
      </w:r>
      <w:r>
        <w:t xml:space="preserve">.5  </w:t>
      </w:r>
      <w:r>
        <w:t>字数</w:t>
      </w:r>
      <w:r>
        <w:rPr>
          <w:rFonts w:hint="eastAsia"/>
        </w:rPr>
        <w:t>2.8</w:t>
      </w:r>
      <w:r>
        <w:t>千字</w:t>
      </w:r>
    </w:p>
    <w:p w14:paraId="44898C69" w14:textId="77777777" w:rsidR="00DD48BB" w:rsidRDefault="00591E05">
      <w:pPr>
        <w:pStyle w:val="afffa"/>
        <w:tabs>
          <w:tab w:val="clear" w:pos="4201"/>
        </w:tabs>
        <w:jc w:val="center"/>
      </w:pPr>
      <w:r>
        <w:rPr>
          <w:rFonts w:hint="eastAsia"/>
        </w:rPr>
        <w:t xml:space="preserve">                          </w:t>
      </w:r>
      <w:r>
        <w:t>202</w:t>
      </w:r>
      <w:r>
        <w:rPr>
          <w:rFonts w:hint="eastAsia"/>
        </w:rPr>
        <w:t>5</w:t>
      </w:r>
      <w:r>
        <w:t>年</w:t>
      </w:r>
      <w:r>
        <w:rPr>
          <w:rFonts w:hint="eastAsia"/>
        </w:rPr>
        <w:t>X</w:t>
      </w:r>
      <w:r>
        <w:t>月第一版</w:t>
      </w:r>
      <w:r>
        <w:t xml:space="preserve">  202</w:t>
      </w:r>
      <w:r>
        <w:rPr>
          <w:rFonts w:hint="eastAsia"/>
        </w:rPr>
        <w:t>5</w:t>
      </w:r>
      <w:r>
        <w:t>年</w:t>
      </w:r>
      <w:r>
        <w:rPr>
          <w:rFonts w:hint="eastAsia"/>
        </w:rPr>
        <w:t>X</w:t>
      </w:r>
      <w:r>
        <w:t>月第一次印刷</w:t>
      </w:r>
    </w:p>
    <w:p w14:paraId="6BDC8251" w14:textId="77777777" w:rsidR="00DD48BB" w:rsidRDefault="00591E05">
      <w:pPr>
        <w:pStyle w:val="afffa"/>
        <w:tabs>
          <w:tab w:val="clear" w:pos="4201"/>
        </w:tabs>
        <w:jc w:val="center"/>
        <w:rPr>
          <w:w w:val="99"/>
        </w:rPr>
      </w:pPr>
      <w:r>
        <w:rPr>
          <w:noProof/>
        </w:rPr>
        <w:drawing>
          <wp:anchor distT="0" distB="0" distL="0" distR="0" simplePos="0" relativeHeight="251667456" behindDoc="0" locked="0" layoutInCell="1" allowOverlap="1" wp14:anchorId="12FBA419" wp14:editId="5AD31B89">
            <wp:simplePos x="0" y="0"/>
            <wp:positionH relativeFrom="page">
              <wp:posOffset>795020</wp:posOffset>
            </wp:positionH>
            <wp:positionV relativeFrom="paragraph">
              <wp:posOffset>165100</wp:posOffset>
            </wp:positionV>
            <wp:extent cx="2252345" cy="602615"/>
            <wp:effectExtent l="0" t="0" r="14605" b="6985"/>
            <wp:wrapNone/>
            <wp:docPr id="1868540166" name="image3.png" descr="C:/Users/Administrator/Desktop/barcode (1).pngbarco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8540166" name="image3.png" descr="C:/Users/Administrator/Desktop/barcode (1).pngbarcode (1)"/>
                    <pic:cNvPicPr>
                      <a:picLocks noChangeAspect="1"/>
                    </pic:cNvPicPr>
                  </pic:nvPicPr>
                  <pic:blipFill>
                    <a:blip r:embed="rId28"/>
                    <a:srcRect t="10925" b="10925"/>
                    <a:stretch>
                      <a:fillRect/>
                    </a:stretch>
                  </pic:blipFill>
                  <pic:spPr>
                    <a:xfrm>
                      <a:off x="0" y="0"/>
                      <a:ext cx="2252345" cy="602615"/>
                    </a:xfrm>
                    <a:prstGeom prst="rect">
                      <a:avLst/>
                    </a:prstGeom>
                    <a:ln>
                      <a:noFill/>
                    </a:ln>
                  </pic:spPr>
                </pic:pic>
              </a:graphicData>
            </a:graphic>
          </wp:anchor>
        </w:drawing>
      </w:r>
      <w:r>
        <w:rPr>
          <w:rFonts w:hint="eastAsia"/>
          <w:w w:val="99"/>
        </w:rPr>
        <w:t xml:space="preserve">                           </w:t>
      </w:r>
      <w:r>
        <w:rPr>
          <w:w w:val="99"/>
        </w:rPr>
        <w:t>*</w:t>
      </w:r>
    </w:p>
    <w:p w14:paraId="05804608" w14:textId="77777777" w:rsidR="00DD48BB" w:rsidRDefault="00591E05">
      <w:pPr>
        <w:pStyle w:val="afffa"/>
        <w:tabs>
          <w:tab w:val="clear" w:pos="4201"/>
        </w:tabs>
        <w:jc w:val="center"/>
        <w:rPr>
          <w:spacing w:val="-12"/>
        </w:rPr>
      </w:pPr>
      <w:r>
        <w:rPr>
          <w:rFonts w:hint="eastAsia"/>
        </w:rPr>
        <w:t xml:space="preserve">                             </w:t>
      </w:r>
      <w:r>
        <w:rPr>
          <w:rFonts w:hint="eastAsia"/>
        </w:rPr>
        <w:t>如有印装差错</w:t>
      </w:r>
      <w:r>
        <w:t xml:space="preserve"> </w:t>
      </w:r>
      <w:r>
        <w:rPr>
          <w:rFonts w:hint="eastAsia"/>
        </w:rPr>
        <w:t>由北京华夏草业产业技术创新战略联盟调</w:t>
      </w:r>
      <w:r>
        <w:rPr>
          <w:rFonts w:hint="eastAsia"/>
          <w:spacing w:val="-12"/>
        </w:rPr>
        <w:t>换</w:t>
      </w:r>
    </w:p>
    <w:p w14:paraId="250B43E6" w14:textId="77777777" w:rsidR="00DD48BB" w:rsidRDefault="00591E05">
      <w:pPr>
        <w:pStyle w:val="afffa"/>
        <w:tabs>
          <w:tab w:val="clear" w:pos="4201"/>
        </w:tabs>
        <w:jc w:val="center"/>
      </w:pPr>
      <w:r>
        <w:rPr>
          <w:rFonts w:hint="eastAsia"/>
        </w:rPr>
        <w:t xml:space="preserve">                            </w:t>
      </w:r>
      <w:r>
        <w:rPr>
          <w:rFonts w:hint="eastAsia"/>
        </w:rPr>
        <w:t>版权专有</w:t>
      </w:r>
      <w:r>
        <w:t xml:space="preserve">  </w:t>
      </w:r>
      <w:r>
        <w:rPr>
          <w:rFonts w:hint="eastAsia"/>
        </w:rPr>
        <w:t>侵权必究</w:t>
      </w:r>
    </w:p>
    <w:p w14:paraId="3C38A1BA" w14:textId="77777777" w:rsidR="00DD48BB" w:rsidRDefault="00591E05">
      <w:pPr>
        <w:pStyle w:val="afffa"/>
        <w:tabs>
          <w:tab w:val="clear" w:pos="4201"/>
        </w:tabs>
        <w:jc w:val="center"/>
      </w:pPr>
      <w:r>
        <w:rPr>
          <w:noProof/>
        </w:rPr>
        <mc:AlternateContent>
          <mc:Choice Requires="wps">
            <w:drawing>
              <wp:anchor distT="0" distB="0" distL="114300" distR="114300" simplePos="0" relativeHeight="251668480" behindDoc="0" locked="0" layoutInCell="1" allowOverlap="1" wp14:anchorId="6FD44968" wp14:editId="3E11178A">
                <wp:simplePos x="0" y="0"/>
                <wp:positionH relativeFrom="page">
                  <wp:posOffset>1255395</wp:posOffset>
                </wp:positionH>
                <wp:positionV relativeFrom="paragraph">
                  <wp:posOffset>31115</wp:posOffset>
                </wp:positionV>
                <wp:extent cx="1296670" cy="248285"/>
                <wp:effectExtent l="0" t="0" r="0" b="0"/>
                <wp:wrapNone/>
                <wp:docPr id="75" name="文本框 75"/>
                <wp:cNvGraphicFramePr/>
                <a:graphic xmlns:a="http://schemas.openxmlformats.org/drawingml/2006/main">
                  <a:graphicData uri="http://schemas.microsoft.com/office/word/2010/wordprocessingShape">
                    <wps:wsp>
                      <wps:cNvSpPr txBox="1"/>
                      <wps:spPr>
                        <a:xfrm>
                          <a:off x="0" y="0"/>
                          <a:ext cx="1296670" cy="248421"/>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FAB4980" w14:textId="77777777" w:rsidR="00FF60F3" w:rsidRDefault="00FF60F3">
                            <w:r>
                              <w:t xml:space="preserve">T/CAMAA </w:t>
                            </w:r>
                            <w:r>
                              <w:rPr>
                                <w:rFonts w:hint="eastAsia"/>
                              </w:rPr>
                              <w:t>027</w:t>
                            </w:r>
                            <w:r>
                              <w:t>-</w:t>
                            </w:r>
                            <w:r>
                              <w:rPr>
                                <w:rFonts w:hint="eastAsia"/>
                              </w:rPr>
                              <w:t>2025</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6FD44968" id="_x0000_t202" coordsize="21600,21600" o:spt="202" path="m,l,21600r21600,l21600,xe">
                <v:stroke joinstyle="miter"/>
                <v:path gradientshapeok="t" o:connecttype="rect"/>
              </v:shapetype>
              <v:shape id="文本框 75" o:spid="_x0000_s1026" type="#_x0000_t202" style="position:absolute;left:0;text-align:left;margin-left:98.85pt;margin-top:2.45pt;width:102.1pt;height:19.55pt;z-index:251668480;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" filled="f" stroked="f" strokeweight=".5pt">
                <v:textbox>
                  <w:txbxContent>
                    <w:p w14:paraId="5FAB4980" w14:textId="77777777" w:rsidR="00FF60F3" w:rsidRDefault="00FF60F3">
                      <w:r>
                        <w:t xml:space="preserve">T/CAMAA </w:t>
                      </w:r>
                      <w:r>
                        <w:rPr>
                          <w:rFonts w:hint="eastAsia"/>
                        </w:rPr>
                        <w:t>027</w:t>
                      </w:r>
                      <w:r>
                        <w:t>-</w:t>
                      </w:r>
                      <w:r>
                        <w:rPr>
                          <w:rFonts w:hint="eastAsia"/>
                        </w:rPr>
                        <w:t>2025</w:t>
                      </w:r>
                    </w:p>
                  </w:txbxContent>
                </v:textbox>
                <w10:wrap anchorx="page"/>
              </v:shape>
            </w:pict>
          </mc:Fallback>
        </mc:AlternateContent>
      </w:r>
      <w:r>
        <w:rPr>
          <w:rFonts w:hint="eastAsia"/>
        </w:rPr>
        <w:t xml:space="preserve">                             </w:t>
      </w:r>
      <w:r>
        <w:rPr>
          <w:rFonts w:hint="eastAsia"/>
        </w:rPr>
        <w:t>举报电话：</w:t>
      </w:r>
      <w:r>
        <w:t>010-6</w:t>
      </w:r>
      <w:r>
        <w:rPr>
          <w:rFonts w:hint="eastAsia"/>
        </w:rPr>
        <w:t>2734252</w:t>
      </w:r>
    </w:p>
    <w:p w14:paraId="63A127DF" w14:textId="77777777" w:rsidR="00DD48BB" w:rsidRDefault="00DD48BB">
      <w:pPr>
        <w:tabs>
          <w:tab w:val="clear" w:pos="4201"/>
          <w:tab w:val="center" w:pos="5245"/>
        </w:tabs>
        <w:jc w:val="center"/>
      </w:pPr>
    </w:p>
    <w:sectPr w:rsidR="00DD48BB">
      <w:headerReference w:type="default" r:id="rId29"/>
      <w:footerReference w:type="even" r:id="rId30"/>
      <w:footerReference w:type="default" r:id="rId31"/>
      <w:pgSz w:w="11906" w:h="16838"/>
      <w:pgMar w:top="1928" w:right="1134" w:bottom="1134" w:left="1134" w:header="1418" w:footer="1134" w:gutter="284"/>
      <w:pgNumType w:start="1"/>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DEE0BD" w14:textId="77777777" w:rsidR="002D64C4" w:rsidRDefault="002D64C4">
      <w:r>
        <w:separator/>
      </w:r>
    </w:p>
  </w:endnote>
  <w:endnote w:type="continuationSeparator" w:id="0">
    <w:p w14:paraId="30534A20" w14:textId="77777777" w:rsidR="002D64C4" w:rsidRDefault="002D64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6DC013" w14:textId="77777777" w:rsidR="00FF60F3" w:rsidRDefault="00FF60F3">
    <w:pPr>
      <w:pStyle w:val="afffe"/>
      <w:ind w:firstLine="360"/>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AE8FEF" w14:textId="77777777" w:rsidR="00FF60F3" w:rsidRDefault="00FF60F3">
    <w:pPr>
      <w:pStyle w:val="afffe"/>
      <w:ind w:firstLine="360"/>
    </w:pPr>
    <w:r>
      <w:rPr>
        <w:noProof/>
      </w:rPr>
      <mc:AlternateContent>
        <mc:Choice Requires="wps">
          <w:drawing>
            <wp:anchor distT="0" distB="0" distL="114300" distR="114300" simplePos="0" relativeHeight="251670528" behindDoc="0" locked="0" layoutInCell="1" allowOverlap="1" wp14:anchorId="2AEA2A33" wp14:editId="7461B460">
              <wp:simplePos x="0" y="0"/>
              <wp:positionH relativeFrom="margin">
                <wp:align>outside</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EE90267" w14:textId="77777777" w:rsidR="00FF60F3" w:rsidRDefault="00FF60F3">
                          <w:pPr>
                            <w:pStyle w:val="afffe"/>
                            <w:ind w:firstLine="360"/>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2AEA2A33" id="_x0000_t202" coordsize="21600,21600" o:spt="202" path="m,l,21600r21600,l21600,xe">
              <v:stroke joinstyle="miter"/>
              <v:path gradientshapeok="t" o:connecttype="rect"/>
            </v:shapetype>
            <v:shape id="文本框 6" o:spid="_x0000_s1033" type="#_x0000_t202" style="position:absolute;left:0;text-align:left;margin-left:92.8pt;margin-top:0;width:2in;height:2in;z-index:251670528;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" filled="f" stroked="f" strokeweight=".5pt">
              <v:textbox style="mso-fit-shape-to-text:t" inset="0,0,0,0">
                <w:txbxContent>
                  <w:p w14:paraId="0EE90267" w14:textId="77777777" w:rsidR="00FF60F3" w:rsidRDefault="00FF60F3">
                    <w:pPr>
                      <w:pStyle w:val="afffe"/>
                      <w:ind w:firstLine="360"/>
                    </w:pPr>
                    <w:r>
                      <w:fldChar w:fldCharType="begin"/>
                    </w:r>
                    <w:r>
                      <w:instrText xml:space="preserve"> PAGE  \* MERGEFORMAT </w:instrText>
                    </w:r>
                    <w:r>
                      <w:fldChar w:fldCharType="separate"/>
                    </w:r>
                    <w:r>
                      <w:t>4</w:t>
                    </w:r>
                    <w:r>
                      <w:fldChar w:fldCharType="end"/>
                    </w:r>
                  </w:p>
                </w:txbxContent>
              </v:textbox>
              <w10:wrap anchorx="margin"/>
            </v:shape>
          </w:pict>
        </mc:Fallback>
      </mc:AlternateConten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86B8E7" w14:textId="77777777" w:rsidR="00FF60F3" w:rsidRDefault="00FF60F3">
    <w:pPr>
      <w:pStyle w:val="afffff6"/>
      <w:ind w:right="407"/>
    </w:pPr>
    <w:r>
      <w:rPr>
        <w:noProof/>
      </w:rPr>
      <mc:AlternateContent>
        <mc:Choice Requires="wps">
          <w:drawing>
            <wp:anchor distT="0" distB="0" distL="114300" distR="114300" simplePos="0" relativeHeight="251669504" behindDoc="0" locked="0" layoutInCell="1" allowOverlap="1" wp14:anchorId="6351BC83" wp14:editId="51B9CE52">
              <wp:simplePos x="0" y="0"/>
              <wp:positionH relativeFrom="margin">
                <wp:align>outside</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C2CF811" w14:textId="77777777" w:rsidR="00FF60F3" w:rsidRDefault="00FF60F3">
                          <w:pPr>
                            <w:pStyle w:val="afffe"/>
                            <w:ind w:firstLine="360"/>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6351BC83" id="_x0000_t202" coordsize="21600,21600" o:spt="202" path="m,l,21600r21600,l21600,xe">
              <v:stroke joinstyle="miter"/>
              <v:path gradientshapeok="t" o:connecttype="rect"/>
            </v:shapetype>
            <v:shape id="文本框 5" o:spid="_x0000_s1034" type="#_x0000_t202" style="position:absolute;left:0;text-align:left;margin-left:92.8pt;margin-top:0;width:2in;height:2in;z-index:251669504;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" filled="f" stroked="f" strokeweight=".5pt">
              <v:textbox style="mso-fit-shape-to-text:t" inset="0,0,0,0">
                <w:txbxContent>
                  <w:p w14:paraId="1C2CF811" w14:textId="77777777" w:rsidR="00FF60F3" w:rsidRDefault="00FF60F3">
                    <w:pPr>
                      <w:pStyle w:val="afffe"/>
                      <w:ind w:firstLine="360"/>
                    </w:pPr>
                  </w:p>
                </w:txbxContent>
              </v:textbox>
              <w10:wrap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D966E0" w14:textId="77777777" w:rsidR="00FF60F3" w:rsidRDefault="00FF60F3">
    <w:pPr>
      <w:pStyle w:val="afffe"/>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A01729" w14:textId="77777777" w:rsidR="00FF60F3" w:rsidRDefault="00FF60F3">
    <w:pPr>
      <w:pStyle w:val="afffe"/>
      <w:ind w:firstLine="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869CEF" w14:textId="77777777" w:rsidR="00FF60F3" w:rsidRDefault="00FF60F3">
    <w:pPr>
      <w:pStyle w:val="afffe"/>
      <w:ind w:firstLine="360"/>
    </w:pPr>
    <w:r>
      <w:rPr>
        <w:noProof/>
      </w:rPr>
      <mc:AlternateContent>
        <mc:Choice Requires="wps">
          <w:drawing>
            <wp:anchor distT="0" distB="0" distL="114300" distR="114300" simplePos="0" relativeHeight="251662336" behindDoc="0" locked="0" layoutInCell="1" allowOverlap="1" wp14:anchorId="30C0CD3E" wp14:editId="6F8EA1A1">
              <wp:simplePos x="0" y="0"/>
              <wp:positionH relativeFrom="margin">
                <wp:align>right</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642CD24" w14:textId="77777777" w:rsidR="00FF60F3" w:rsidRDefault="00FF60F3">
                          <w:pPr>
                            <w:pStyle w:val="afffe"/>
                            <w:ind w:firstLine="36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30C0CD3E" id="_x0000_t202" coordsize="21600,21600" o:spt="202" path="m,l,21600r21600,l21600,xe">
              <v:stroke joinstyle="miter"/>
              <v:path gradientshapeok="t" o:connecttype="rect"/>
            </v:shapetype>
            <v:shape id="文本框 15" o:spid="_x0000_s1027" type="#_x0000_t202" style="position:absolute;left:0;text-align:left;margin-left:92.8pt;margin-top:0;width:2in;height:2in;z-index:251662336;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" filled="f" stroked="f" strokeweight=".5pt">
              <v:textbox style="mso-fit-shape-to-text:t" inset="0,0,0,0">
                <w:txbxContent>
                  <w:p w14:paraId="5642CD24" w14:textId="77777777" w:rsidR="00FF60F3" w:rsidRDefault="00FF60F3">
                    <w:pPr>
                      <w:pStyle w:val="afffe"/>
                      <w:ind w:firstLine="360"/>
                    </w:pPr>
                    <w:r>
                      <w:fldChar w:fldCharType="begin"/>
                    </w:r>
                    <w:r>
                      <w:instrText xml:space="preserve"> PAGE  \* MERGEFORMAT </w:instrText>
                    </w:r>
                    <w:r>
                      <w:fldChar w:fldCharType="separate"/>
                    </w:r>
                    <w:r>
                      <w:t>1</w:t>
                    </w:r>
                    <w:r>
                      <w:fldChar w:fldCharType="end"/>
                    </w:r>
                  </w:p>
                </w:txbxContent>
              </v:textbox>
              <w10:wrap anchorx="margin"/>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DEAC9C" w14:textId="77777777" w:rsidR="00FF60F3" w:rsidRDefault="00FF60F3">
    <w:pPr>
      <w:pStyle w:val="afffff6"/>
    </w:pPr>
    <w:r>
      <w:rPr>
        <w:noProof/>
      </w:rPr>
      <mc:AlternateContent>
        <mc:Choice Requires="wps">
          <w:drawing>
            <wp:anchor distT="0" distB="0" distL="114300" distR="114300" simplePos="0" relativeHeight="251661312" behindDoc="0" locked="0" layoutInCell="1" allowOverlap="1" wp14:anchorId="4DDBA316" wp14:editId="7E0C57BC">
              <wp:simplePos x="0" y="0"/>
              <wp:positionH relativeFrom="margin">
                <wp:align>right</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709F451" w14:textId="77777777" w:rsidR="00FF60F3" w:rsidRDefault="00FF60F3">
                          <w:pPr>
                            <w:pStyle w:val="afffe"/>
                            <w:ind w:firstLine="360"/>
                          </w:pPr>
                          <w:r>
                            <w:fldChar w:fldCharType="begin"/>
                          </w:r>
                          <w:r>
                            <w:instrText xml:space="preserve"> PAGE  \* MERGEFORMAT </w:instrText>
                          </w:r>
                          <w:r>
                            <w:fldChar w:fldCharType="separate"/>
                          </w:r>
                          <w:r>
                            <w:t>I</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4DDBA316" id="_x0000_t202" coordsize="21600,21600" o:spt="202" path="m,l,21600r21600,l21600,xe">
              <v:stroke joinstyle="miter"/>
              <v:path gradientshapeok="t" o:connecttype="rect"/>
            </v:shapetype>
            <v:shape id="文本框 14" o:spid="_x0000_s1028" type="#_x0000_t202" style="position:absolute;left:0;text-align:left;margin-left:92.8pt;margin-top:0;width:2in;height:2in;z-index:251661312;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" filled="f" stroked="f" strokeweight=".5pt">
              <v:textbox style="mso-fit-shape-to-text:t" inset="0,0,0,0">
                <w:txbxContent>
                  <w:p w14:paraId="4709F451" w14:textId="77777777" w:rsidR="00FF60F3" w:rsidRDefault="00FF60F3">
                    <w:pPr>
                      <w:pStyle w:val="afffe"/>
                      <w:ind w:firstLine="360"/>
                    </w:pPr>
                    <w:r>
                      <w:fldChar w:fldCharType="begin"/>
                    </w:r>
                    <w:r>
                      <w:instrText xml:space="preserve"> PAGE  \* MERGEFORMAT </w:instrText>
                    </w:r>
                    <w:r>
                      <w:fldChar w:fldCharType="separate"/>
                    </w:r>
                    <w:r>
                      <w:t>I</w:t>
                    </w:r>
                    <w:r>
                      <w:fldChar w:fldCharType="end"/>
                    </w:r>
                  </w:p>
                </w:txbxContent>
              </v:textbox>
              <w10:wrap anchorx="margin"/>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390444" w14:textId="77777777" w:rsidR="00FF60F3" w:rsidRDefault="00FF60F3">
    <w:pPr>
      <w:pStyle w:val="afffe"/>
      <w:ind w:firstLine="360"/>
    </w:pPr>
    <w:r>
      <w:rPr>
        <w:noProof/>
      </w:rPr>
      <mc:AlternateContent>
        <mc:Choice Requires="wps">
          <w:drawing>
            <wp:anchor distT="0" distB="0" distL="114300" distR="114300" simplePos="0" relativeHeight="251664384" behindDoc="0" locked="0" layoutInCell="1" allowOverlap="1" wp14:anchorId="3A8EB1D8" wp14:editId="0F4990B3">
              <wp:simplePos x="0" y="0"/>
              <wp:positionH relativeFrom="margin">
                <wp:align>right</wp:align>
              </wp:positionH>
              <wp:positionV relativeFrom="paragraph">
                <wp:posOffset>0</wp:posOffset>
              </wp:positionV>
              <wp:extent cx="1828800" cy="18288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0400AC4" w14:textId="77777777" w:rsidR="00FF60F3" w:rsidRDefault="00FF60F3">
                          <w:pPr>
                            <w:pStyle w:val="afffe"/>
                            <w:ind w:firstLine="360"/>
                          </w:pPr>
                          <w:r>
                            <w:fldChar w:fldCharType="begin"/>
                          </w:r>
                          <w:r>
                            <w:instrText xml:space="preserve"> PAGE  \* MERGEFORMAT </w:instrText>
                          </w:r>
                          <w:r>
                            <w:fldChar w:fldCharType="separate"/>
                          </w:r>
                          <w:r>
                            <w:t>II</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3A8EB1D8" id="_x0000_t202" coordsize="21600,21600" o:spt="202" path="m,l,21600r21600,l21600,xe">
              <v:stroke joinstyle="miter"/>
              <v:path gradientshapeok="t" o:connecttype="rect"/>
            </v:shapetype>
            <v:shape id="文本框 17" o:spid="_x0000_s1029" type="#_x0000_t202" style="position:absolute;left:0;text-align:left;margin-left:92.8pt;margin-top:0;width:2in;height:2in;z-index:251664384;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" filled="f" stroked="f" strokeweight=".5pt">
              <v:textbox style="mso-fit-shape-to-text:t" inset="0,0,0,0">
                <w:txbxContent>
                  <w:p w14:paraId="60400AC4" w14:textId="77777777" w:rsidR="00FF60F3" w:rsidRDefault="00FF60F3">
                    <w:pPr>
                      <w:pStyle w:val="afffe"/>
                      <w:ind w:firstLine="360"/>
                    </w:pPr>
                    <w:r>
                      <w:fldChar w:fldCharType="begin"/>
                    </w:r>
                    <w:r>
                      <w:instrText xml:space="preserve"> PAGE  \* MERGEFORMAT </w:instrText>
                    </w:r>
                    <w:r>
                      <w:fldChar w:fldCharType="separate"/>
                    </w:r>
                    <w:r>
                      <w:t>II</w:t>
                    </w:r>
                    <w:r>
                      <w:fldChar w:fldCharType="end"/>
                    </w:r>
                  </w:p>
                </w:txbxContent>
              </v:textbox>
              <w10:wrap anchorx="margin"/>
            </v:shap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C55473" w14:textId="77777777" w:rsidR="00FF60F3" w:rsidRDefault="00FF60F3">
    <w:pPr>
      <w:pStyle w:val="afffff6"/>
    </w:pPr>
    <w:r>
      <w:rPr>
        <w:noProof/>
      </w:rPr>
      <mc:AlternateContent>
        <mc:Choice Requires="wps">
          <w:drawing>
            <wp:anchor distT="0" distB="0" distL="114300" distR="114300" simplePos="0" relativeHeight="251663360" behindDoc="0" locked="0" layoutInCell="1" allowOverlap="1" wp14:anchorId="1440E5B7" wp14:editId="18B96A49">
              <wp:simplePos x="0" y="0"/>
              <wp:positionH relativeFrom="margin">
                <wp:align>right</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3E7AE85" w14:textId="77777777" w:rsidR="00FF60F3" w:rsidRDefault="00FF60F3">
                          <w:pPr>
                            <w:pStyle w:val="afffe"/>
                            <w:ind w:firstLine="36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1440E5B7" id="_x0000_t202" coordsize="21600,21600" o:spt="202" path="m,l,21600r21600,l21600,xe">
              <v:stroke joinstyle="miter"/>
              <v:path gradientshapeok="t" o:connecttype="rect"/>
            </v:shapetype>
            <v:shape id="文本框 16" o:spid="_x0000_s1030" type="#_x0000_t202" style="position:absolute;left:0;text-align:left;margin-left:92.8pt;margin-top:0;width:2in;height:2in;z-index:251663360;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" filled="f" stroked="f" strokeweight=".5pt">
              <v:textbox style="mso-fit-shape-to-text:t" inset="0,0,0,0">
                <w:txbxContent>
                  <w:p w14:paraId="23E7AE85" w14:textId="77777777" w:rsidR="00FF60F3" w:rsidRDefault="00FF60F3">
                    <w:pPr>
                      <w:pStyle w:val="afffe"/>
                      <w:ind w:firstLine="360"/>
                    </w:pPr>
                    <w:r>
                      <w:fldChar w:fldCharType="begin"/>
                    </w:r>
                    <w:r>
                      <w:instrText xml:space="preserve"> PAGE  \* MERGEFORMAT </w:instrText>
                    </w:r>
                    <w:r>
                      <w:fldChar w:fldCharType="separate"/>
                    </w:r>
                    <w:r>
                      <w:t>1</w:t>
                    </w:r>
                    <w:r>
                      <w:fldChar w:fldCharType="end"/>
                    </w:r>
                  </w:p>
                </w:txbxContent>
              </v:textbox>
              <w10:wrap anchorx="margin"/>
            </v:shape>
          </w:pict>
        </mc:Fallback>
      </mc:AlternateConten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297DF7" w14:textId="77777777" w:rsidR="00FF60F3" w:rsidRDefault="00FF60F3">
    <w:pPr>
      <w:pStyle w:val="afffe"/>
      <w:ind w:firstLine="360"/>
    </w:pPr>
    <w:r>
      <w:rPr>
        <w:noProof/>
      </w:rPr>
      <mc:AlternateContent>
        <mc:Choice Requires="wps">
          <w:drawing>
            <wp:anchor distT="0" distB="0" distL="114300" distR="114300" simplePos="0" relativeHeight="251666432" behindDoc="0" locked="0" layoutInCell="1" allowOverlap="1" wp14:anchorId="1C2F2CF7" wp14:editId="58DCCD48">
              <wp:simplePos x="0" y="0"/>
              <wp:positionH relativeFrom="margin">
                <wp:align>outside</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E5F11E9" w14:textId="77777777" w:rsidR="00FF60F3" w:rsidRDefault="00FF60F3">
                          <w:pPr>
                            <w:pStyle w:val="afffe"/>
                            <w:ind w:firstLine="360"/>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1C2F2CF7" id="_x0000_t202" coordsize="21600,21600" o:spt="202" path="m,l,21600r21600,l21600,xe">
              <v:stroke joinstyle="miter"/>
              <v:path gradientshapeok="t" o:connecttype="rect"/>
            </v:shapetype>
            <v:shape id="文本框 3" o:spid="_x0000_s1031" type="#_x0000_t202" style="position:absolute;left:0;text-align:left;margin-left:92.8pt;margin-top:0;width:2in;height:2in;z-index:251666432;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" filled="f" stroked="f" strokeweight=".5pt">
              <v:textbox style="mso-fit-shape-to-text:t" inset="0,0,0,0">
                <w:txbxContent>
                  <w:p w14:paraId="6E5F11E9" w14:textId="77777777" w:rsidR="00FF60F3" w:rsidRDefault="00FF60F3">
                    <w:pPr>
                      <w:pStyle w:val="afffe"/>
                      <w:ind w:firstLine="360"/>
                    </w:pPr>
                    <w:r>
                      <w:fldChar w:fldCharType="begin"/>
                    </w:r>
                    <w:r>
                      <w:instrText xml:space="preserve"> PAGE  \* MERGEFORMAT </w:instrText>
                    </w:r>
                    <w:r>
                      <w:fldChar w:fldCharType="separate"/>
                    </w:r>
                    <w:r>
                      <w:t>4</w:t>
                    </w:r>
                    <w:r>
                      <w:fldChar w:fldCharType="end"/>
                    </w:r>
                  </w:p>
                </w:txbxContent>
              </v:textbox>
              <w10:wrap anchorx="margin"/>
            </v:shape>
          </w:pict>
        </mc:Fallback>
      </mc:AlternateConten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ED579B" w14:textId="77777777" w:rsidR="00FF60F3" w:rsidRDefault="00FF60F3">
    <w:pPr>
      <w:pStyle w:val="afffff6"/>
      <w:ind w:right="407"/>
    </w:pPr>
    <w:r>
      <w:rPr>
        <w:noProof/>
      </w:rPr>
      <mc:AlternateContent>
        <mc:Choice Requires="wps">
          <w:drawing>
            <wp:anchor distT="0" distB="0" distL="114300" distR="114300" simplePos="0" relativeHeight="251665408" behindDoc="0" locked="0" layoutInCell="1" allowOverlap="1" wp14:anchorId="29BC1CEC" wp14:editId="30AE5470">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DE9A225" w14:textId="77777777" w:rsidR="00FF60F3" w:rsidRDefault="00FF60F3">
                          <w:pPr>
                            <w:pStyle w:val="afffe"/>
                            <w:ind w:firstLine="360"/>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29BC1CEC" id="_x0000_t202" coordsize="21600,21600" o:spt="202" path="m,l,21600r21600,l21600,xe">
              <v:stroke joinstyle="miter"/>
              <v:path gradientshapeok="t" o:connecttype="rect"/>
            </v:shapetype>
            <v:shape id="文本框 2" o:spid="_x0000_s1032" type="#_x0000_t202" style="position:absolute;left:0;text-align:left;margin-left:92.8pt;margin-top:0;width:2in;height:2in;z-index:251665408;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" filled="f" stroked="f" strokeweight=".5pt">
              <v:textbox style="mso-fit-shape-to-text:t" inset="0,0,0,0">
                <w:txbxContent>
                  <w:p w14:paraId="0DE9A225" w14:textId="77777777" w:rsidR="00FF60F3" w:rsidRDefault="00FF60F3">
                    <w:pPr>
                      <w:pStyle w:val="afffe"/>
                      <w:ind w:firstLine="360"/>
                    </w:pPr>
                    <w:r>
                      <w:fldChar w:fldCharType="begin"/>
                    </w:r>
                    <w:r>
                      <w:instrText xml:space="preserve"> PAGE  \* MERGEFORMAT </w:instrText>
                    </w:r>
                    <w:r>
                      <w:fldChar w:fldCharType="separate"/>
                    </w:r>
                    <w:r>
                      <w:t>3</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D0E1AF" w14:textId="77777777" w:rsidR="002D64C4" w:rsidRDefault="002D64C4">
      <w:r>
        <w:separator/>
      </w:r>
    </w:p>
  </w:footnote>
  <w:footnote w:type="continuationSeparator" w:id="0">
    <w:p w14:paraId="4B68DFC9" w14:textId="77777777" w:rsidR="002D64C4" w:rsidRDefault="002D64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CAE907" w14:textId="77777777" w:rsidR="00FF60F3" w:rsidRDefault="00FF60F3" w:rsidP="00B667C8">
    <w:pPr>
      <w:pStyle w:val="affff0"/>
      <w:framePr w:wrap="around"/>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001870" w14:textId="77777777" w:rsidR="00FF60F3" w:rsidRDefault="00FF60F3">
    <w:pPr>
      <w:pStyle w:val="afffff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373FF7" w14:textId="77777777" w:rsidR="00FF60F3" w:rsidRDefault="00FF60F3" w:rsidP="00B667C8">
    <w:pPr>
      <w:pStyle w:val="affff0"/>
      <w:framePr w:wrap="around"/>
    </w:pPr>
    <w:r>
      <w:t>Q/LB.</w:t>
    </w:r>
    <w:r>
      <w:rPr>
        <w:rFonts w:hint="eastAsia"/>
      </w:rPr>
      <w:t>□</w:t>
    </w:r>
    <w: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A65F21" w14:textId="77777777" w:rsidR="00FF60F3" w:rsidRDefault="00FF60F3" w:rsidP="00B667C8">
    <w:pPr>
      <w:pStyle w:val="affff0"/>
      <w:framePr w:wrap="around"/>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69E530" w14:textId="77777777" w:rsidR="00FF60F3" w:rsidRDefault="00FF60F3">
    <w:pPr>
      <w:pStyle w:val="afffffe"/>
    </w:pPr>
    <w:r>
      <w:fldChar w:fldCharType="begin"/>
    </w:r>
    <w:r>
      <w:instrText xml:space="preserve"> STYLEREF  标准文件_文件编号  \* MERGEFORMAT </w:instrText>
    </w:r>
    <w:r>
      <w:fldChar w:fldCharType="separate"/>
    </w:r>
    <w:r>
      <w:t>T/HXCY XXX</w:t>
    </w:r>
    <w:r>
      <w:t>—</w:t>
    </w:r>
    <w:r>
      <w:t>2025</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FDC40E" w14:textId="6BAFDEA9" w:rsidR="00FF60F3" w:rsidRDefault="00FF60F3">
    <w:pPr>
      <w:pStyle w:val="afffffe"/>
    </w:pPr>
    <w:r>
      <w:fldChar w:fldCharType="begin"/>
    </w:r>
    <w:r>
      <w:instrText xml:space="preserve"> STYLEREF  标准文件_文件编号  \* MERGEFORMAT </w:instrText>
    </w:r>
    <w:r>
      <w:fldChar w:fldCharType="separate"/>
    </w:r>
    <w:r w:rsidR="00CD6CFB">
      <w:rPr>
        <w:noProof/>
      </w:rPr>
      <w:t>T/HXCY XXX</w:t>
    </w:r>
    <w:r w:rsidR="00CD6CFB">
      <w:rPr>
        <w:noProof/>
      </w:rPr>
      <w:t>—</w:t>
    </w:r>
    <w:r w:rsidR="00CD6CFB">
      <w:rPr>
        <w:noProof/>
      </w:rPr>
      <w:t>2026</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2785C5" w14:textId="55BE75EA" w:rsidR="00FF60F3" w:rsidRDefault="00FF60F3">
    <w:pPr>
      <w:pStyle w:val="afffffe"/>
    </w:pPr>
    <w:r>
      <w:fldChar w:fldCharType="begin"/>
    </w:r>
    <w:r>
      <w:instrText xml:space="preserve"> STYLEREF  标准文件_文件编号  \* MERGEFORMAT </w:instrText>
    </w:r>
    <w:r>
      <w:fldChar w:fldCharType="separate"/>
    </w:r>
    <w:r w:rsidR="00CD6CFB">
      <w:rPr>
        <w:noProof/>
      </w:rPr>
      <w:t>T/HXCY XXX</w:t>
    </w:r>
    <w:r w:rsidR="00CD6CFB">
      <w:rPr>
        <w:noProof/>
      </w:rPr>
      <w:t>—</w:t>
    </w:r>
    <w:r w:rsidR="00CD6CFB">
      <w:rPr>
        <w:noProof/>
      </w:rPr>
      <w:t>2026</w:t>
    </w:r>
    <w: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88F1D7" w14:textId="77777777" w:rsidR="00FF60F3" w:rsidRDefault="00FF60F3">
    <w:pPr>
      <w:pStyle w:val="afffffe"/>
    </w:pPr>
    <w:r>
      <w:fldChar w:fldCharType="begin"/>
    </w:r>
    <w:r>
      <w:instrText xml:space="preserve"> STYLEREF  标准文件_文件编号  \* MERGEFORMAT </w:instrText>
    </w:r>
    <w:r>
      <w:fldChar w:fldCharType="separate"/>
    </w:r>
    <w:r>
      <w:t>T/HXCY XXX</w:t>
    </w:r>
    <w:r>
      <w:t>—</w:t>
    </w:r>
    <w:r>
      <w:t>2025</w:t>
    </w:r>
    <w: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65B84" w14:textId="10214E0D" w:rsidR="00FF60F3" w:rsidRDefault="00FF60F3">
    <w:pPr>
      <w:pStyle w:val="afffffe"/>
      <w:jc w:val="both"/>
    </w:pPr>
    <w:r>
      <w:rPr>
        <w:rFonts w:hint="eastAsia"/>
      </w:rPr>
      <w:fldChar w:fldCharType="begin"/>
    </w:r>
    <w:r>
      <w:rPr>
        <w:rFonts w:hint="eastAsia"/>
      </w:rPr>
      <w:instrText xml:space="preserve"> STYLEREF  标准文件_文件编号  \* MERGEFORMAT </w:instrText>
    </w:r>
    <w:r>
      <w:rPr>
        <w:rFonts w:hint="eastAsia"/>
      </w:rPr>
      <w:fldChar w:fldCharType="separate"/>
    </w:r>
    <w:r w:rsidR="00CD6CFB">
      <w:rPr>
        <w:noProof/>
      </w:rPr>
      <w:t>T/HXCY XXX</w:t>
    </w:r>
    <w:r w:rsidR="00CD6CFB">
      <w:rPr>
        <w:noProof/>
      </w:rPr>
      <w:t>—</w:t>
    </w:r>
    <w:r w:rsidR="00CD6CFB">
      <w:rPr>
        <w:noProof/>
      </w:rPr>
      <w:t>2026</w:t>
    </w:r>
    <w:r>
      <w:rPr>
        <w:rFonts w:hint="eastAsia"/>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DB1DD7" w14:textId="1275D7C9" w:rsidR="00FF60F3" w:rsidRDefault="00FF60F3">
    <w:pPr>
      <w:pStyle w:val="afffffe"/>
    </w:pPr>
    <w:r>
      <w:fldChar w:fldCharType="begin"/>
    </w:r>
    <w:r>
      <w:instrText xml:space="preserve"> STYLEREF  标准文件_文件编号  \* MERGEFORMAT </w:instrText>
    </w:r>
    <w:r>
      <w:fldChar w:fldCharType="separate"/>
    </w:r>
    <w:r w:rsidR="00CD6CFB">
      <w:rPr>
        <w:noProof/>
      </w:rPr>
      <w:t>T/HXCY XXX</w:t>
    </w:r>
    <w:r w:rsidR="00CD6CFB">
      <w:rPr>
        <w:noProof/>
      </w:rPr>
      <w:t>—</w:t>
    </w:r>
    <w:r w:rsidR="00CD6CFB">
      <w:rPr>
        <w:noProof/>
      </w:rPr>
      <w:t>2026</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89A2150"/>
    <w:multiLevelType w:val="multilevel"/>
    <w:tmpl w:val="67407BC0"/>
    <w:lvl w:ilvl="0">
      <w:start w:val="5"/>
      <w:numFmt w:val="decimal"/>
      <w:lvlText w:val="%1"/>
      <w:lvlJc w:val="left"/>
      <w:pPr>
        <w:ind w:left="360" w:hanging="360"/>
      </w:pPr>
      <w:rPr>
        <w:rFonts w:hint="default"/>
      </w:rPr>
    </w:lvl>
    <w:lvl w:ilvl="1">
      <w:start w:val="1"/>
      <w:numFmt w:val="decimal"/>
      <w:pStyle w:val="ac"/>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AE367E9"/>
    <w:multiLevelType w:val="multilevel"/>
    <w:tmpl w:val="0AE367E9"/>
    <w:lvl w:ilvl="0">
      <w:start w:val="1"/>
      <w:numFmt w:val="none"/>
      <w:pStyle w:val="ad"/>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6" w15:restartNumberingAfterBreak="0">
    <w:nsid w:val="0BDC1670"/>
    <w:multiLevelType w:val="multilevel"/>
    <w:tmpl w:val="0BDC1670"/>
    <w:lvl w:ilvl="0">
      <w:start w:val="1"/>
      <w:numFmt w:val="decimal"/>
      <w:pStyle w:val="ae"/>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 w15:restartNumberingAfterBreak="0">
    <w:nsid w:val="0D051F45"/>
    <w:multiLevelType w:val="multilevel"/>
    <w:tmpl w:val="0D051F45"/>
    <w:lvl w:ilvl="0">
      <w:start w:val="1"/>
      <w:numFmt w:val="lowerRoman"/>
      <w:pStyle w:val="af"/>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8" w15:restartNumberingAfterBreak="0">
    <w:nsid w:val="1AD20F90"/>
    <w:multiLevelType w:val="multilevel"/>
    <w:tmpl w:val="1AD20F90"/>
    <w:lvl w:ilvl="0">
      <w:start w:val="1"/>
      <w:numFmt w:val="none"/>
      <w:pStyle w:val="af0"/>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 w15:restartNumberingAfterBreak="0">
    <w:nsid w:val="1AF15012"/>
    <w:multiLevelType w:val="multilevel"/>
    <w:tmpl w:val="1AF15012"/>
    <w:lvl w:ilvl="0">
      <w:start w:val="1"/>
      <w:numFmt w:val="upperLetter"/>
      <w:pStyle w:val="af1"/>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10" w15:restartNumberingAfterBreak="0">
    <w:nsid w:val="1EAA1992"/>
    <w:multiLevelType w:val="multilevel"/>
    <w:tmpl w:val="1EAA1992"/>
    <w:lvl w:ilvl="0">
      <w:start w:val="1"/>
      <w:numFmt w:val="none"/>
      <w:pStyle w:val="af2"/>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1" w15:restartNumberingAfterBreak="0">
    <w:nsid w:val="2C5917C3"/>
    <w:multiLevelType w:val="multilevel"/>
    <w:tmpl w:val="2C5917C3"/>
    <w:lvl w:ilvl="0">
      <w:start w:val="1"/>
      <w:numFmt w:val="none"/>
      <w:pStyle w:val="af3"/>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4"/>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2" w15:restartNumberingAfterBreak="0">
    <w:nsid w:val="32F04FB2"/>
    <w:multiLevelType w:val="multilevel"/>
    <w:tmpl w:val="32F04FB2"/>
    <w:lvl w:ilvl="0">
      <w:start w:val="1"/>
      <w:numFmt w:val="lowerLetter"/>
      <w:pStyle w:val="af5"/>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15:restartNumberingAfterBreak="0">
    <w:nsid w:val="43843D90"/>
    <w:multiLevelType w:val="multilevel"/>
    <w:tmpl w:val="43843D90"/>
    <w:lvl w:ilvl="0">
      <w:start w:val="1"/>
      <w:numFmt w:val="upperLetter"/>
      <w:pStyle w:val="af6"/>
      <w:lvlText w:val="%1"/>
      <w:lvlJc w:val="left"/>
      <w:pPr>
        <w:ind w:left="420" w:hanging="420"/>
      </w:pPr>
      <w:rPr>
        <w:rFonts w:hint="eastAsia"/>
      </w:rPr>
    </w:lvl>
    <w:lvl w:ilvl="1">
      <w:start w:val="1"/>
      <w:numFmt w:val="decimal"/>
      <w:pStyle w:val="af7"/>
      <w:suff w:val="space"/>
      <w:lvlText w:val="图%2"/>
      <w:lvlJc w:val="center"/>
      <w:pPr>
        <w:tabs>
          <w:tab w:val="left" w:pos="0"/>
        </w:tabs>
        <w:ind w:left="0" w:firstLine="0"/>
      </w:pPr>
      <w:rPr>
        <w:rFonts w:hint="default"/>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4C50F90"/>
    <w:multiLevelType w:val="multilevel"/>
    <w:tmpl w:val="44C50F90"/>
    <w:lvl w:ilvl="0">
      <w:start w:val="1"/>
      <w:numFmt w:val="lowerLetter"/>
      <w:lvlText w:val="%1)"/>
      <w:lvlJc w:val="left"/>
      <w:pPr>
        <w:tabs>
          <w:tab w:val="left" w:pos="851"/>
        </w:tabs>
        <w:ind w:left="851" w:hanging="426"/>
      </w:pPr>
      <w:rPr>
        <w:rFonts w:ascii="宋体" w:eastAsia="宋体" w:hAnsi="Times New Roman" w:hint="default"/>
        <w:strike w:val="0"/>
        <w:sz w:val="21"/>
        <w:highlight w:val="none"/>
      </w:rPr>
    </w:lvl>
    <w:lvl w:ilvl="1">
      <w:start w:val="1"/>
      <w:numFmt w:val="decimal"/>
      <w:pStyle w:val="af8"/>
      <w:lvlText w:val="%2)"/>
      <w:lvlJc w:val="left"/>
      <w:pPr>
        <w:tabs>
          <w:tab w:val="left" w:pos="1276"/>
        </w:tabs>
        <w:ind w:left="1276" w:hanging="425"/>
      </w:pPr>
      <w:rPr>
        <w:rFonts w:ascii="宋体" w:eastAsia="宋体" w:hAnsi="Times New Roman" w:hint="eastAsia"/>
        <w:sz w:val="21"/>
      </w:rPr>
    </w:lvl>
    <w:lvl w:ilvl="2">
      <w:start w:val="1"/>
      <w:numFmt w:val="decimal"/>
      <w:pStyle w:val="af9"/>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5"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6"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7"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8"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9"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2"/>
      <w:suff w:val="nothing"/>
      <w:lvlText w:val="附录%1"/>
      <w:lvlJc w:val="left"/>
      <w:pPr>
        <w:ind w:left="0" w:firstLine="0"/>
      </w:pPr>
      <w:rPr>
        <w:rFonts w:hint="eastAsia"/>
        <w:spacing w:val="100"/>
      </w:rPr>
    </w:lvl>
    <w:lvl w:ilvl="1">
      <w:start w:val="1"/>
      <w:numFmt w:val="decimal"/>
      <w:pStyle w:val="aff3"/>
      <w:suff w:val="nothing"/>
      <w:lvlText w:val="%1.%2　"/>
      <w:lvlJc w:val="left"/>
      <w:pPr>
        <w:ind w:left="0" w:firstLine="0"/>
      </w:pPr>
      <w:rPr>
        <w:rFonts w:ascii="黑体" w:eastAsia="黑体" w:hint="eastAsia"/>
        <w:b w:val="0"/>
        <w:i w:val="0"/>
        <w:sz w:val="21"/>
      </w:rPr>
    </w:lvl>
    <w:lvl w:ilvl="2">
      <w:start w:val="1"/>
      <w:numFmt w:val="decimal"/>
      <w:pStyle w:val="aff4"/>
      <w:suff w:val="nothing"/>
      <w:lvlText w:val="%1.%2.%3　"/>
      <w:lvlJc w:val="left"/>
      <w:pPr>
        <w:ind w:left="0" w:firstLine="0"/>
      </w:pPr>
      <w:rPr>
        <w:rFonts w:ascii="黑体" w:eastAsia="黑体" w:hint="eastAsia"/>
        <w:b w:val="0"/>
        <w:i w:val="0"/>
        <w:sz w:val="21"/>
      </w:rPr>
    </w:lvl>
    <w:lvl w:ilvl="3">
      <w:start w:val="1"/>
      <w:numFmt w:val="decimal"/>
      <w:pStyle w:val="aff5"/>
      <w:suff w:val="nothing"/>
      <w:lvlText w:val="%1.%2.%3.%4　"/>
      <w:lvlJc w:val="left"/>
      <w:pPr>
        <w:ind w:left="0" w:firstLine="0"/>
      </w:pPr>
      <w:rPr>
        <w:rFonts w:ascii="黑体" w:eastAsia="黑体" w:hint="eastAsia"/>
        <w:b w:val="0"/>
        <w:i w:val="0"/>
        <w:sz w:val="21"/>
      </w:rPr>
    </w:lvl>
    <w:lvl w:ilvl="4">
      <w:start w:val="1"/>
      <w:numFmt w:val="decimal"/>
      <w:pStyle w:val="aff6"/>
      <w:suff w:val="nothing"/>
      <w:lvlText w:val="%1.%2.%3.%4.%5　"/>
      <w:lvlJc w:val="left"/>
      <w:pPr>
        <w:ind w:left="0" w:firstLine="0"/>
      </w:pPr>
      <w:rPr>
        <w:rFonts w:ascii="黑体" w:eastAsia="黑体" w:hint="eastAsia"/>
        <w:b w:val="0"/>
        <w:i w:val="0"/>
        <w:sz w:val="21"/>
      </w:rPr>
    </w:lvl>
    <w:lvl w:ilvl="5">
      <w:start w:val="1"/>
      <w:numFmt w:val="decimal"/>
      <w:pStyle w:val="aff7"/>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8"/>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9"/>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CB785D36"/>
    <w:lvl w:ilvl="0">
      <w:start w:val="1"/>
      <w:numFmt w:val="none"/>
      <w:pStyle w:val="affa"/>
      <w:suff w:val="nothing"/>
      <w:lvlText w:val="%1"/>
      <w:lvlJc w:val="left"/>
      <w:pPr>
        <w:ind w:left="0" w:firstLine="0"/>
      </w:pPr>
      <w:rPr>
        <w:rFonts w:hint="eastAsia"/>
      </w:rPr>
    </w:lvl>
    <w:lvl w:ilvl="1">
      <w:start w:val="1"/>
      <w:numFmt w:val="decimal"/>
      <w:pStyle w:val="affb"/>
      <w:suff w:val="nothing"/>
      <w:lvlText w:val="%1%2　"/>
      <w:lvlJc w:val="left"/>
      <w:pPr>
        <w:ind w:left="0" w:firstLine="0"/>
      </w:pPr>
      <w:rPr>
        <w:rFonts w:ascii="黑体" w:eastAsia="黑体" w:hint="eastAsia"/>
        <w:b w:val="0"/>
        <w:i w:val="0"/>
        <w:sz w:val="21"/>
      </w:rPr>
    </w:lvl>
    <w:lvl w:ilvl="2">
      <w:start w:val="1"/>
      <w:numFmt w:val="decimal"/>
      <w:suff w:val="nothing"/>
      <w:lvlText w:val="%1%2.%3　"/>
      <w:lvlJc w:val="left"/>
      <w:pPr>
        <w:ind w:left="709"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c"/>
      <w:suff w:val="nothing"/>
      <w:lvlText w:val="%1%2.%3.%4　"/>
      <w:lvlJc w:val="left"/>
      <w:pPr>
        <w:ind w:left="0" w:firstLine="0"/>
      </w:pPr>
      <w:rPr>
        <w:rFonts w:ascii="黑体" w:eastAsia="黑体" w:hint="eastAsia"/>
        <w:b w:val="0"/>
        <w:i w:val="0"/>
        <w:sz w:val="21"/>
      </w:rPr>
    </w:lvl>
    <w:lvl w:ilvl="4">
      <w:start w:val="1"/>
      <w:numFmt w:val="decimal"/>
      <w:pStyle w:val="affd"/>
      <w:suff w:val="nothing"/>
      <w:lvlText w:val="%1%2.%3.%4.%5　"/>
      <w:lvlJc w:val="left"/>
      <w:pPr>
        <w:ind w:left="0" w:firstLine="0"/>
      </w:pPr>
      <w:rPr>
        <w:rFonts w:ascii="黑体" w:eastAsia="黑体" w:hint="eastAsia"/>
        <w:b w:val="0"/>
        <w:i w:val="0"/>
        <w:sz w:val="21"/>
      </w:rPr>
    </w:lvl>
    <w:lvl w:ilvl="5">
      <w:start w:val="1"/>
      <w:numFmt w:val="decimal"/>
      <w:pStyle w:val="affe"/>
      <w:suff w:val="nothing"/>
      <w:lvlText w:val="%1%2.%3.%4.%5.%6　"/>
      <w:lvlJc w:val="left"/>
      <w:pPr>
        <w:ind w:left="0" w:firstLine="0"/>
      </w:pPr>
      <w:rPr>
        <w:rFonts w:ascii="黑体" w:eastAsia="黑体" w:hint="eastAsia"/>
        <w:b w:val="0"/>
        <w:i w:val="0"/>
        <w:sz w:val="21"/>
      </w:rPr>
    </w:lvl>
    <w:lvl w:ilvl="6">
      <w:start w:val="1"/>
      <w:numFmt w:val="decimal"/>
      <w:pStyle w:val="afff"/>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0"/>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1"/>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2"/>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6"/>
  </w:num>
  <w:num w:numId="4">
    <w:abstractNumId w:val="23"/>
  </w:num>
  <w:num w:numId="5">
    <w:abstractNumId w:val="19"/>
  </w:num>
  <w:num w:numId="6">
    <w:abstractNumId w:val="13"/>
  </w:num>
  <w:num w:numId="7">
    <w:abstractNumId w:val="9"/>
  </w:num>
  <w:num w:numId="8">
    <w:abstractNumId w:val="3"/>
  </w:num>
  <w:num w:numId="9">
    <w:abstractNumId w:val="10"/>
  </w:num>
  <w:num w:numId="10">
    <w:abstractNumId w:val="17"/>
  </w:num>
  <w:num w:numId="11">
    <w:abstractNumId w:val="25"/>
  </w:num>
  <w:num w:numId="12">
    <w:abstractNumId w:val="12"/>
  </w:num>
  <w:num w:numId="13">
    <w:abstractNumId w:val="14"/>
  </w:num>
  <w:num w:numId="14">
    <w:abstractNumId w:val="8"/>
  </w:num>
  <w:num w:numId="15">
    <w:abstractNumId w:val="20"/>
  </w:num>
  <w:num w:numId="16">
    <w:abstractNumId w:val="18"/>
  </w:num>
  <w:num w:numId="17">
    <w:abstractNumId w:val="29"/>
  </w:num>
  <w:num w:numId="18">
    <w:abstractNumId w:val="16"/>
  </w:num>
  <w:num w:numId="19">
    <w:abstractNumId w:val="1"/>
  </w:num>
  <w:num w:numId="20">
    <w:abstractNumId w:val="11"/>
  </w:num>
  <w:num w:numId="21">
    <w:abstractNumId w:val="30"/>
  </w:num>
  <w:num w:numId="22">
    <w:abstractNumId w:val="21"/>
  </w:num>
  <w:num w:numId="23">
    <w:abstractNumId w:val="7"/>
  </w:num>
  <w:num w:numId="24">
    <w:abstractNumId w:val="26"/>
  </w:num>
  <w:num w:numId="25">
    <w:abstractNumId w:val="28"/>
  </w:num>
  <w:num w:numId="26">
    <w:abstractNumId w:val="2"/>
  </w:num>
  <w:num w:numId="27">
    <w:abstractNumId w:val="5"/>
  </w:num>
  <w:num w:numId="28">
    <w:abstractNumId w:val="15"/>
  </w:num>
  <w:num w:numId="29">
    <w:abstractNumId w:val="24"/>
  </w:num>
  <w:num w:numId="30">
    <w:abstractNumId w:val="22"/>
  </w:num>
  <w:num w:numId="31">
    <w:abstractNumId w:val="4"/>
  </w:num>
  <w:num w:numId="32">
    <w:abstractNumId w:val="4"/>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bordersDoNotSurroundHeader/>
  <w:bordersDoNotSurroundFooter/>
  <w:proofState w:spelling="clean" w:grammar="clean"/>
  <w:attachedTemplate r:id="rId1"/>
  <w:documentProtection w:edit="forms" w:enforcement="0"/>
  <w:defaultTabStop w:val="420"/>
  <w:evenAndOddHeaders/>
  <w:displayHorizontalDrawingGridEvery w:val="0"/>
  <w:displayVerticalDrawingGridEvery w:val="2"/>
  <w:characterSpacingControl w:val="doNotCompress"/>
  <w:hdrShapeDefaults>
    <o:shapedefaults v:ext="edit" spidmax="2049" fillcolor="white">
      <v:fill color="white"/>
    </o:shapedefaults>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Tg0OTI5NWViZDM0MTZiMWY5NzY4NjU1ZTI4MmEwMDkifQ=="/>
  </w:docVars>
  <w:rsids>
    <w:rsidRoot w:val="008147E7"/>
    <w:rsid w:val="00000357"/>
    <w:rsid w:val="0000040A"/>
    <w:rsid w:val="00000A94"/>
    <w:rsid w:val="00001972"/>
    <w:rsid w:val="00001D9A"/>
    <w:rsid w:val="00007B3A"/>
    <w:rsid w:val="000107E0"/>
    <w:rsid w:val="00011FDE"/>
    <w:rsid w:val="00012FFD"/>
    <w:rsid w:val="00014162"/>
    <w:rsid w:val="00014340"/>
    <w:rsid w:val="00016A9C"/>
    <w:rsid w:val="00016EB2"/>
    <w:rsid w:val="00022184"/>
    <w:rsid w:val="00022762"/>
    <w:rsid w:val="00022F3F"/>
    <w:rsid w:val="000238E0"/>
    <w:rsid w:val="000249DB"/>
    <w:rsid w:val="0002595E"/>
    <w:rsid w:val="000303C3"/>
    <w:rsid w:val="000331D3"/>
    <w:rsid w:val="000346A5"/>
    <w:rsid w:val="000359C3"/>
    <w:rsid w:val="00035A7D"/>
    <w:rsid w:val="000365ED"/>
    <w:rsid w:val="000417BE"/>
    <w:rsid w:val="0004249A"/>
    <w:rsid w:val="00042AA7"/>
    <w:rsid w:val="0004316A"/>
    <w:rsid w:val="00043282"/>
    <w:rsid w:val="00044286"/>
    <w:rsid w:val="00047F28"/>
    <w:rsid w:val="000503AA"/>
    <w:rsid w:val="000506A1"/>
    <w:rsid w:val="000515DD"/>
    <w:rsid w:val="00051C53"/>
    <w:rsid w:val="0005265A"/>
    <w:rsid w:val="000539DD"/>
    <w:rsid w:val="00053BD3"/>
    <w:rsid w:val="000556ED"/>
    <w:rsid w:val="00055FE2"/>
    <w:rsid w:val="0005616F"/>
    <w:rsid w:val="00060C2E"/>
    <w:rsid w:val="00061033"/>
    <w:rsid w:val="000619E9"/>
    <w:rsid w:val="000622D4"/>
    <w:rsid w:val="000624B8"/>
    <w:rsid w:val="0006357D"/>
    <w:rsid w:val="00067F1E"/>
    <w:rsid w:val="00071CC0"/>
    <w:rsid w:val="00071CFC"/>
    <w:rsid w:val="00073C8C"/>
    <w:rsid w:val="00077403"/>
    <w:rsid w:val="00077B64"/>
    <w:rsid w:val="00080A1C"/>
    <w:rsid w:val="00082317"/>
    <w:rsid w:val="00083D2C"/>
    <w:rsid w:val="00086AA1"/>
    <w:rsid w:val="00087A77"/>
    <w:rsid w:val="00090CA6"/>
    <w:rsid w:val="00092B8A"/>
    <w:rsid w:val="00092FB0"/>
    <w:rsid w:val="000934C5"/>
    <w:rsid w:val="00093D25"/>
    <w:rsid w:val="00093DAB"/>
    <w:rsid w:val="00094746"/>
    <w:rsid w:val="00094D73"/>
    <w:rsid w:val="000950A2"/>
    <w:rsid w:val="00096D63"/>
    <w:rsid w:val="000A0B60"/>
    <w:rsid w:val="000A0EB8"/>
    <w:rsid w:val="000A19FC"/>
    <w:rsid w:val="000A296B"/>
    <w:rsid w:val="000A6032"/>
    <w:rsid w:val="000A7311"/>
    <w:rsid w:val="000B060F"/>
    <w:rsid w:val="000B1592"/>
    <w:rsid w:val="000B1FF2"/>
    <w:rsid w:val="000B3CDA"/>
    <w:rsid w:val="000B6A0B"/>
    <w:rsid w:val="000C0F6C"/>
    <w:rsid w:val="000C11DB"/>
    <w:rsid w:val="000C1492"/>
    <w:rsid w:val="000C2FBD"/>
    <w:rsid w:val="000C4B41"/>
    <w:rsid w:val="000C4E48"/>
    <w:rsid w:val="000C57D6"/>
    <w:rsid w:val="000C6362"/>
    <w:rsid w:val="000C7666"/>
    <w:rsid w:val="000D0A9C"/>
    <w:rsid w:val="000D1795"/>
    <w:rsid w:val="000D329A"/>
    <w:rsid w:val="000D4B9C"/>
    <w:rsid w:val="000D4EB6"/>
    <w:rsid w:val="000D753B"/>
    <w:rsid w:val="000E4C9E"/>
    <w:rsid w:val="000E6439"/>
    <w:rsid w:val="000E6FD7"/>
    <w:rsid w:val="000E7144"/>
    <w:rsid w:val="000F06E1"/>
    <w:rsid w:val="000F0E3C"/>
    <w:rsid w:val="000F19D5"/>
    <w:rsid w:val="000F1DC2"/>
    <w:rsid w:val="000F38A8"/>
    <w:rsid w:val="000F4050"/>
    <w:rsid w:val="000F4AEA"/>
    <w:rsid w:val="000F67E9"/>
    <w:rsid w:val="000F7E3E"/>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4D20"/>
    <w:rsid w:val="001852C9"/>
    <w:rsid w:val="00187A0B"/>
    <w:rsid w:val="00190087"/>
    <w:rsid w:val="0019139A"/>
    <w:rsid w:val="001913C4"/>
    <w:rsid w:val="00192FDA"/>
    <w:rsid w:val="0019348F"/>
    <w:rsid w:val="00193A07"/>
    <w:rsid w:val="00194C95"/>
    <w:rsid w:val="00195C34"/>
    <w:rsid w:val="00196EF5"/>
    <w:rsid w:val="001A010C"/>
    <w:rsid w:val="001A1A53"/>
    <w:rsid w:val="001A234A"/>
    <w:rsid w:val="001A4CF3"/>
    <w:rsid w:val="001A6696"/>
    <w:rsid w:val="001B06E8"/>
    <w:rsid w:val="001B71D0"/>
    <w:rsid w:val="001B71EE"/>
    <w:rsid w:val="001C04A8"/>
    <w:rsid w:val="001C12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490"/>
    <w:rsid w:val="001F1605"/>
    <w:rsid w:val="001F2508"/>
    <w:rsid w:val="001F3F5F"/>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2602"/>
    <w:rsid w:val="002253A1"/>
    <w:rsid w:val="00225B8D"/>
    <w:rsid w:val="00225CF8"/>
    <w:rsid w:val="0022794E"/>
    <w:rsid w:val="00233D64"/>
    <w:rsid w:val="0023482A"/>
    <w:rsid w:val="002359CB"/>
    <w:rsid w:val="00237429"/>
    <w:rsid w:val="00243540"/>
    <w:rsid w:val="0024497B"/>
    <w:rsid w:val="0024515B"/>
    <w:rsid w:val="00246021"/>
    <w:rsid w:val="0024666E"/>
    <w:rsid w:val="00247F52"/>
    <w:rsid w:val="00250B25"/>
    <w:rsid w:val="00250BBE"/>
    <w:rsid w:val="002515C2"/>
    <w:rsid w:val="0025194A"/>
    <w:rsid w:val="0025194F"/>
    <w:rsid w:val="002519E8"/>
    <w:rsid w:val="0026148A"/>
    <w:rsid w:val="00262696"/>
    <w:rsid w:val="00263D25"/>
    <w:rsid w:val="002643C3"/>
    <w:rsid w:val="00264A0C"/>
    <w:rsid w:val="00266EEB"/>
    <w:rsid w:val="00267EF4"/>
    <w:rsid w:val="00270CB8"/>
    <w:rsid w:val="00272B08"/>
    <w:rsid w:val="00281BB8"/>
    <w:rsid w:val="00281E9E"/>
    <w:rsid w:val="00282405"/>
    <w:rsid w:val="002839AF"/>
    <w:rsid w:val="00285170"/>
    <w:rsid w:val="00285361"/>
    <w:rsid w:val="00286A00"/>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2269"/>
    <w:rsid w:val="002C237C"/>
    <w:rsid w:val="002C3F07"/>
    <w:rsid w:val="002C5278"/>
    <w:rsid w:val="002C732F"/>
    <w:rsid w:val="002C7EBB"/>
    <w:rsid w:val="002D06C1"/>
    <w:rsid w:val="002D281C"/>
    <w:rsid w:val="002D42B5"/>
    <w:rsid w:val="002D4F1A"/>
    <w:rsid w:val="002D64C4"/>
    <w:rsid w:val="002D6EC6"/>
    <w:rsid w:val="002D79AC"/>
    <w:rsid w:val="002E039D"/>
    <w:rsid w:val="002E0FC9"/>
    <w:rsid w:val="002E4D5A"/>
    <w:rsid w:val="002E6326"/>
    <w:rsid w:val="002F30E0"/>
    <w:rsid w:val="002F35E4"/>
    <w:rsid w:val="002F3730"/>
    <w:rsid w:val="002F38E1"/>
    <w:rsid w:val="002F7AF6"/>
    <w:rsid w:val="0030041B"/>
    <w:rsid w:val="003008CE"/>
    <w:rsid w:val="00300E63"/>
    <w:rsid w:val="00302F5F"/>
    <w:rsid w:val="0030441D"/>
    <w:rsid w:val="003048E1"/>
    <w:rsid w:val="00306063"/>
    <w:rsid w:val="00313B85"/>
    <w:rsid w:val="0031574F"/>
    <w:rsid w:val="00317988"/>
    <w:rsid w:val="003221B4"/>
    <w:rsid w:val="0032258D"/>
    <w:rsid w:val="00322E62"/>
    <w:rsid w:val="00324D13"/>
    <w:rsid w:val="00324EDD"/>
    <w:rsid w:val="00330343"/>
    <w:rsid w:val="00331B33"/>
    <w:rsid w:val="003331E4"/>
    <w:rsid w:val="00336C64"/>
    <w:rsid w:val="00337162"/>
    <w:rsid w:val="0034194F"/>
    <w:rsid w:val="00344605"/>
    <w:rsid w:val="003474AA"/>
    <w:rsid w:val="00350D1D"/>
    <w:rsid w:val="00352C83"/>
    <w:rsid w:val="00352F1A"/>
    <w:rsid w:val="0036107C"/>
    <w:rsid w:val="003615D2"/>
    <w:rsid w:val="0036429C"/>
    <w:rsid w:val="003649CC"/>
    <w:rsid w:val="00364A53"/>
    <w:rsid w:val="003654CB"/>
    <w:rsid w:val="00365AA9"/>
    <w:rsid w:val="00365F86"/>
    <w:rsid w:val="00365F87"/>
    <w:rsid w:val="00366E89"/>
    <w:rsid w:val="003705F4"/>
    <w:rsid w:val="00370D58"/>
    <w:rsid w:val="00371316"/>
    <w:rsid w:val="00376713"/>
    <w:rsid w:val="0037726D"/>
    <w:rsid w:val="00381815"/>
    <w:rsid w:val="003819AF"/>
    <w:rsid w:val="003820E9"/>
    <w:rsid w:val="00382DE7"/>
    <w:rsid w:val="00384FFC"/>
    <w:rsid w:val="003872FC"/>
    <w:rsid w:val="00387ADC"/>
    <w:rsid w:val="00390020"/>
    <w:rsid w:val="003903D6"/>
    <w:rsid w:val="00390EE6"/>
    <w:rsid w:val="0039118F"/>
    <w:rsid w:val="00392AD7"/>
    <w:rsid w:val="003938D9"/>
    <w:rsid w:val="00393B72"/>
    <w:rsid w:val="00394071"/>
    <w:rsid w:val="00394376"/>
    <w:rsid w:val="003943FF"/>
    <w:rsid w:val="00395A57"/>
    <w:rsid w:val="003974EB"/>
    <w:rsid w:val="00397CC5"/>
    <w:rsid w:val="003A11D1"/>
    <w:rsid w:val="003A1582"/>
    <w:rsid w:val="003A3D9C"/>
    <w:rsid w:val="003A4077"/>
    <w:rsid w:val="003A4AA7"/>
    <w:rsid w:val="003B09AD"/>
    <w:rsid w:val="003B1F18"/>
    <w:rsid w:val="003B246B"/>
    <w:rsid w:val="003B5BF0"/>
    <w:rsid w:val="003B60BF"/>
    <w:rsid w:val="003B6BE3"/>
    <w:rsid w:val="003B73B6"/>
    <w:rsid w:val="003B7A33"/>
    <w:rsid w:val="003C010C"/>
    <w:rsid w:val="003C0A6C"/>
    <w:rsid w:val="003C14F8"/>
    <w:rsid w:val="003C5235"/>
    <w:rsid w:val="003C5340"/>
    <w:rsid w:val="003C5A43"/>
    <w:rsid w:val="003D0519"/>
    <w:rsid w:val="003D0FF6"/>
    <w:rsid w:val="003D1C4D"/>
    <w:rsid w:val="003D262C"/>
    <w:rsid w:val="003D574D"/>
    <w:rsid w:val="003D58AA"/>
    <w:rsid w:val="003D6D61"/>
    <w:rsid w:val="003E019F"/>
    <w:rsid w:val="003E091D"/>
    <w:rsid w:val="003E1C53"/>
    <w:rsid w:val="003E2A69"/>
    <w:rsid w:val="003E2D49"/>
    <w:rsid w:val="003E2FD4"/>
    <w:rsid w:val="003E49F6"/>
    <w:rsid w:val="003E64AF"/>
    <w:rsid w:val="003E660F"/>
    <w:rsid w:val="003F0841"/>
    <w:rsid w:val="003F23D3"/>
    <w:rsid w:val="003F290F"/>
    <w:rsid w:val="003F3EDE"/>
    <w:rsid w:val="003F3F08"/>
    <w:rsid w:val="003F49F1"/>
    <w:rsid w:val="003F6272"/>
    <w:rsid w:val="00400E72"/>
    <w:rsid w:val="00401400"/>
    <w:rsid w:val="00404869"/>
    <w:rsid w:val="00405884"/>
    <w:rsid w:val="00406127"/>
    <w:rsid w:val="00407D39"/>
    <w:rsid w:val="00410FED"/>
    <w:rsid w:val="00411E80"/>
    <w:rsid w:val="004143CF"/>
    <w:rsid w:val="0041477A"/>
    <w:rsid w:val="004167A3"/>
    <w:rsid w:val="00424EC7"/>
    <w:rsid w:val="00425257"/>
    <w:rsid w:val="00432DAA"/>
    <w:rsid w:val="00434305"/>
    <w:rsid w:val="00435DF7"/>
    <w:rsid w:val="0043741A"/>
    <w:rsid w:val="0044083F"/>
    <w:rsid w:val="00441AE7"/>
    <w:rsid w:val="004432E0"/>
    <w:rsid w:val="00445574"/>
    <w:rsid w:val="004467FB"/>
    <w:rsid w:val="00452D6B"/>
    <w:rsid w:val="00454107"/>
    <w:rsid w:val="00454484"/>
    <w:rsid w:val="0045517B"/>
    <w:rsid w:val="004564B0"/>
    <w:rsid w:val="00457AB1"/>
    <w:rsid w:val="00463B77"/>
    <w:rsid w:val="00463C7B"/>
    <w:rsid w:val="004644A6"/>
    <w:rsid w:val="004659BD"/>
    <w:rsid w:val="00470775"/>
    <w:rsid w:val="004746B1"/>
    <w:rsid w:val="0047583F"/>
    <w:rsid w:val="00475DE8"/>
    <w:rsid w:val="00481C44"/>
    <w:rsid w:val="00484936"/>
    <w:rsid w:val="00485C89"/>
    <w:rsid w:val="00486BE3"/>
    <w:rsid w:val="00490305"/>
    <w:rsid w:val="004905E4"/>
    <w:rsid w:val="00490A89"/>
    <w:rsid w:val="00490AB4"/>
    <w:rsid w:val="00492F02"/>
    <w:rsid w:val="004939AE"/>
    <w:rsid w:val="004A12DF"/>
    <w:rsid w:val="004A1BA8"/>
    <w:rsid w:val="004A4B57"/>
    <w:rsid w:val="004A63FA"/>
    <w:rsid w:val="004A6A3D"/>
    <w:rsid w:val="004A774F"/>
    <w:rsid w:val="004B0272"/>
    <w:rsid w:val="004B2701"/>
    <w:rsid w:val="004B2E1B"/>
    <w:rsid w:val="004B3929"/>
    <w:rsid w:val="004B3AA8"/>
    <w:rsid w:val="004B3E93"/>
    <w:rsid w:val="004B6855"/>
    <w:rsid w:val="004C1818"/>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4F7F42"/>
    <w:rsid w:val="00501139"/>
    <w:rsid w:val="0050363E"/>
    <w:rsid w:val="005039BC"/>
    <w:rsid w:val="005043BB"/>
    <w:rsid w:val="00504A3D"/>
    <w:rsid w:val="00505767"/>
    <w:rsid w:val="005073F0"/>
    <w:rsid w:val="0050790F"/>
    <w:rsid w:val="00510A7B"/>
    <w:rsid w:val="00512F6E"/>
    <w:rsid w:val="00513038"/>
    <w:rsid w:val="00514174"/>
    <w:rsid w:val="00515B1C"/>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36D9B"/>
    <w:rsid w:val="00541853"/>
    <w:rsid w:val="00543BDA"/>
    <w:rsid w:val="005441CC"/>
    <w:rsid w:val="005479DA"/>
    <w:rsid w:val="00547BCC"/>
    <w:rsid w:val="0055013B"/>
    <w:rsid w:val="00551F6F"/>
    <w:rsid w:val="00555044"/>
    <w:rsid w:val="00556BFC"/>
    <w:rsid w:val="00561475"/>
    <w:rsid w:val="00562308"/>
    <w:rsid w:val="0056487B"/>
    <w:rsid w:val="00564FB9"/>
    <w:rsid w:val="00573D9E"/>
    <w:rsid w:val="005758A2"/>
    <w:rsid w:val="00577AD2"/>
    <w:rsid w:val="005801E3"/>
    <w:rsid w:val="00581802"/>
    <w:rsid w:val="005836A8"/>
    <w:rsid w:val="0058409C"/>
    <w:rsid w:val="00584262"/>
    <w:rsid w:val="00586630"/>
    <w:rsid w:val="00587ADD"/>
    <w:rsid w:val="00591E05"/>
    <w:rsid w:val="00593A49"/>
    <w:rsid w:val="00596160"/>
    <w:rsid w:val="005966E2"/>
    <w:rsid w:val="00597007"/>
    <w:rsid w:val="005A0966"/>
    <w:rsid w:val="005A11B7"/>
    <w:rsid w:val="005A161B"/>
    <w:rsid w:val="005A260B"/>
    <w:rsid w:val="005A4A1B"/>
    <w:rsid w:val="005A7830"/>
    <w:rsid w:val="005A7FCE"/>
    <w:rsid w:val="005B0F3F"/>
    <w:rsid w:val="005B191C"/>
    <w:rsid w:val="005B4903"/>
    <w:rsid w:val="005B51CE"/>
    <w:rsid w:val="005B5885"/>
    <w:rsid w:val="005B5CD7"/>
    <w:rsid w:val="005B6CF6"/>
    <w:rsid w:val="005B7422"/>
    <w:rsid w:val="005C1C5B"/>
    <w:rsid w:val="005C252C"/>
    <w:rsid w:val="005C29B8"/>
    <w:rsid w:val="005C483B"/>
    <w:rsid w:val="005C4FEF"/>
    <w:rsid w:val="005C5F21"/>
    <w:rsid w:val="005C7156"/>
    <w:rsid w:val="005D0C75"/>
    <w:rsid w:val="005D4171"/>
    <w:rsid w:val="005D674A"/>
    <w:rsid w:val="005D6A95"/>
    <w:rsid w:val="005D6B2C"/>
    <w:rsid w:val="005D6D9C"/>
    <w:rsid w:val="005E1B84"/>
    <w:rsid w:val="005E2335"/>
    <w:rsid w:val="005E34CA"/>
    <w:rsid w:val="005E3C18"/>
    <w:rsid w:val="005E4250"/>
    <w:rsid w:val="005E6812"/>
    <w:rsid w:val="005E7881"/>
    <w:rsid w:val="005E78E0"/>
    <w:rsid w:val="005F0D9C"/>
    <w:rsid w:val="005F284E"/>
    <w:rsid w:val="005F6409"/>
    <w:rsid w:val="006015CE"/>
    <w:rsid w:val="00604784"/>
    <w:rsid w:val="00606419"/>
    <w:rsid w:val="00607D29"/>
    <w:rsid w:val="00612952"/>
    <w:rsid w:val="00613804"/>
    <w:rsid w:val="00614CC1"/>
    <w:rsid w:val="00615A9D"/>
    <w:rsid w:val="00616DD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30C9"/>
    <w:rsid w:val="00643599"/>
    <w:rsid w:val="00643745"/>
    <w:rsid w:val="00645904"/>
    <w:rsid w:val="00651ACB"/>
    <w:rsid w:val="00651C47"/>
    <w:rsid w:val="00652AB2"/>
    <w:rsid w:val="00653FED"/>
    <w:rsid w:val="00654EC0"/>
    <w:rsid w:val="0065525B"/>
    <w:rsid w:val="00655D4F"/>
    <w:rsid w:val="0065647D"/>
    <w:rsid w:val="00656D29"/>
    <w:rsid w:val="006640E5"/>
    <w:rsid w:val="006646F1"/>
    <w:rsid w:val="00664929"/>
    <w:rsid w:val="00664F62"/>
    <w:rsid w:val="006655E1"/>
    <w:rsid w:val="00667AC0"/>
    <w:rsid w:val="00672060"/>
    <w:rsid w:val="00672BFD"/>
    <w:rsid w:val="006770F4"/>
    <w:rsid w:val="00677A84"/>
    <w:rsid w:val="0068026D"/>
    <w:rsid w:val="00680A27"/>
    <w:rsid w:val="006816A4"/>
    <w:rsid w:val="006819B8"/>
    <w:rsid w:val="006840A6"/>
    <w:rsid w:val="006850CD"/>
    <w:rsid w:val="00685AAB"/>
    <w:rsid w:val="006925D6"/>
    <w:rsid w:val="00693962"/>
    <w:rsid w:val="006A07AA"/>
    <w:rsid w:val="006A25E5"/>
    <w:rsid w:val="006A2B46"/>
    <w:rsid w:val="006A336D"/>
    <w:rsid w:val="006A37B9"/>
    <w:rsid w:val="006B2672"/>
    <w:rsid w:val="006B30AC"/>
    <w:rsid w:val="006B3CB1"/>
    <w:rsid w:val="006B444E"/>
    <w:rsid w:val="006B54BF"/>
    <w:rsid w:val="006B5F44"/>
    <w:rsid w:val="006B5F90"/>
    <w:rsid w:val="006B62E4"/>
    <w:rsid w:val="006B6BCA"/>
    <w:rsid w:val="006C1BBA"/>
    <w:rsid w:val="006C2079"/>
    <w:rsid w:val="006C5A62"/>
    <w:rsid w:val="006C5D68"/>
    <w:rsid w:val="006C6976"/>
    <w:rsid w:val="006C6DD0"/>
    <w:rsid w:val="006D04EA"/>
    <w:rsid w:val="006D0D0C"/>
    <w:rsid w:val="006D16C4"/>
    <w:rsid w:val="006D3E96"/>
    <w:rsid w:val="006D4515"/>
    <w:rsid w:val="006D4BB1"/>
    <w:rsid w:val="006D6593"/>
    <w:rsid w:val="006E76B3"/>
    <w:rsid w:val="006F03A8"/>
    <w:rsid w:val="006F2ACA"/>
    <w:rsid w:val="006F2ADC"/>
    <w:rsid w:val="006F2BFE"/>
    <w:rsid w:val="006F31E9"/>
    <w:rsid w:val="006F6284"/>
    <w:rsid w:val="007002C5"/>
    <w:rsid w:val="007025F2"/>
    <w:rsid w:val="00704387"/>
    <w:rsid w:val="00707669"/>
    <w:rsid w:val="00711CBA"/>
    <w:rsid w:val="00711FB5"/>
    <w:rsid w:val="00712A01"/>
    <w:rsid w:val="00714F58"/>
    <w:rsid w:val="00716ED4"/>
    <w:rsid w:val="00722FBF"/>
    <w:rsid w:val="00722FC2"/>
    <w:rsid w:val="00722FDA"/>
    <w:rsid w:val="00724E1B"/>
    <w:rsid w:val="00725949"/>
    <w:rsid w:val="00727FA2"/>
    <w:rsid w:val="007322D9"/>
    <w:rsid w:val="00732BC0"/>
    <w:rsid w:val="00734E7F"/>
    <w:rsid w:val="0073720F"/>
    <w:rsid w:val="00737796"/>
    <w:rsid w:val="0074165C"/>
    <w:rsid w:val="00742C35"/>
    <w:rsid w:val="007432CA"/>
    <w:rsid w:val="007439EB"/>
    <w:rsid w:val="00743CB4"/>
    <w:rsid w:val="00743F0A"/>
    <w:rsid w:val="007444E8"/>
    <w:rsid w:val="00744BAE"/>
    <w:rsid w:val="0074548E"/>
    <w:rsid w:val="00745773"/>
    <w:rsid w:val="00746800"/>
    <w:rsid w:val="007501A8"/>
    <w:rsid w:val="00750D61"/>
    <w:rsid w:val="00750EE1"/>
    <w:rsid w:val="00752645"/>
    <w:rsid w:val="00752B4D"/>
    <w:rsid w:val="00753026"/>
    <w:rsid w:val="00755402"/>
    <w:rsid w:val="00756B26"/>
    <w:rsid w:val="00756EDF"/>
    <w:rsid w:val="007600E3"/>
    <w:rsid w:val="007632A3"/>
    <w:rsid w:val="0076450A"/>
    <w:rsid w:val="00765C43"/>
    <w:rsid w:val="00765EFB"/>
    <w:rsid w:val="0076714C"/>
    <w:rsid w:val="007671CA"/>
    <w:rsid w:val="00767C61"/>
    <w:rsid w:val="0077008A"/>
    <w:rsid w:val="007702C5"/>
    <w:rsid w:val="00773C1F"/>
    <w:rsid w:val="00774DA4"/>
    <w:rsid w:val="00776599"/>
    <w:rsid w:val="0078114B"/>
    <w:rsid w:val="00781DD2"/>
    <w:rsid w:val="0078226C"/>
    <w:rsid w:val="007822FF"/>
    <w:rsid w:val="00783ECF"/>
    <w:rsid w:val="0078413A"/>
    <w:rsid w:val="007926E2"/>
    <w:rsid w:val="007959E8"/>
    <w:rsid w:val="00795E9C"/>
    <w:rsid w:val="007A0521"/>
    <w:rsid w:val="007A2E12"/>
    <w:rsid w:val="007A3475"/>
    <w:rsid w:val="007A41C8"/>
    <w:rsid w:val="007A54CE"/>
    <w:rsid w:val="007A5D3A"/>
    <w:rsid w:val="007A6A2B"/>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E19D3"/>
    <w:rsid w:val="007F0ED8"/>
    <w:rsid w:val="007F0F63"/>
    <w:rsid w:val="007F4036"/>
    <w:rsid w:val="007F6104"/>
    <w:rsid w:val="007F75CE"/>
    <w:rsid w:val="008013A4"/>
    <w:rsid w:val="008014D2"/>
    <w:rsid w:val="008027CE"/>
    <w:rsid w:val="00802F42"/>
    <w:rsid w:val="00804383"/>
    <w:rsid w:val="00804BB7"/>
    <w:rsid w:val="00804D41"/>
    <w:rsid w:val="00810257"/>
    <w:rsid w:val="008104F5"/>
    <w:rsid w:val="00811072"/>
    <w:rsid w:val="00811369"/>
    <w:rsid w:val="008147E7"/>
    <w:rsid w:val="00815419"/>
    <w:rsid w:val="008163C8"/>
    <w:rsid w:val="008164A1"/>
    <w:rsid w:val="00817325"/>
    <w:rsid w:val="008209E6"/>
    <w:rsid w:val="00821D19"/>
    <w:rsid w:val="00823303"/>
    <w:rsid w:val="008233B2"/>
    <w:rsid w:val="00823A9F"/>
    <w:rsid w:val="00823C85"/>
    <w:rsid w:val="00825138"/>
    <w:rsid w:val="0082625A"/>
    <w:rsid w:val="008269DD"/>
    <w:rsid w:val="00830621"/>
    <w:rsid w:val="0083348C"/>
    <w:rsid w:val="008373D3"/>
    <w:rsid w:val="00840617"/>
    <w:rsid w:val="00840F84"/>
    <w:rsid w:val="00842A47"/>
    <w:rsid w:val="00843C13"/>
    <w:rsid w:val="00843DEF"/>
    <w:rsid w:val="008454F8"/>
    <w:rsid w:val="0085173A"/>
    <w:rsid w:val="00854192"/>
    <w:rsid w:val="00855B84"/>
    <w:rsid w:val="00856341"/>
    <w:rsid w:val="008603CE"/>
    <w:rsid w:val="008620FC"/>
    <w:rsid w:val="008627A5"/>
    <w:rsid w:val="0086300F"/>
    <w:rsid w:val="00863E05"/>
    <w:rsid w:val="00865ACA"/>
    <w:rsid w:val="00865D28"/>
    <w:rsid w:val="00865F85"/>
    <w:rsid w:val="00867198"/>
    <w:rsid w:val="00867C10"/>
    <w:rsid w:val="00867FFD"/>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4004"/>
    <w:rsid w:val="008A57E6"/>
    <w:rsid w:val="008A6F81"/>
    <w:rsid w:val="008A769A"/>
    <w:rsid w:val="008B0C9C"/>
    <w:rsid w:val="008B166D"/>
    <w:rsid w:val="008B17F4"/>
    <w:rsid w:val="008B1E29"/>
    <w:rsid w:val="008B3615"/>
    <w:rsid w:val="008B4AC4"/>
    <w:rsid w:val="008B50C8"/>
    <w:rsid w:val="008B5281"/>
    <w:rsid w:val="008B53E7"/>
    <w:rsid w:val="008B559C"/>
    <w:rsid w:val="008B7E05"/>
    <w:rsid w:val="008C1797"/>
    <w:rsid w:val="008C219C"/>
    <w:rsid w:val="008C4605"/>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1D20"/>
    <w:rsid w:val="008E2319"/>
    <w:rsid w:val="008E4BB6"/>
    <w:rsid w:val="008E5518"/>
    <w:rsid w:val="008E6A84"/>
    <w:rsid w:val="008F0CDC"/>
    <w:rsid w:val="008F1150"/>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47722"/>
    <w:rsid w:val="00952237"/>
    <w:rsid w:val="00953604"/>
    <w:rsid w:val="0095496B"/>
    <w:rsid w:val="00955F47"/>
    <w:rsid w:val="00957926"/>
    <w:rsid w:val="00960B89"/>
    <w:rsid w:val="00960F1E"/>
    <w:rsid w:val="0096105D"/>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A73E9"/>
    <w:rsid w:val="009B09E0"/>
    <w:rsid w:val="009B0BC5"/>
    <w:rsid w:val="009B1247"/>
    <w:rsid w:val="009B58E1"/>
    <w:rsid w:val="009B6029"/>
    <w:rsid w:val="009B6971"/>
    <w:rsid w:val="009C20FA"/>
    <w:rsid w:val="009C27F1"/>
    <w:rsid w:val="009C3152"/>
    <w:rsid w:val="009C3257"/>
    <w:rsid w:val="009C4CFA"/>
    <w:rsid w:val="009C5070"/>
    <w:rsid w:val="009C5D97"/>
    <w:rsid w:val="009D112C"/>
    <w:rsid w:val="009D1385"/>
    <w:rsid w:val="009D3438"/>
    <w:rsid w:val="009D47FA"/>
    <w:rsid w:val="009D4C5B"/>
    <w:rsid w:val="009D50D2"/>
    <w:rsid w:val="009D6BCA"/>
    <w:rsid w:val="009E0F62"/>
    <w:rsid w:val="009E4A58"/>
    <w:rsid w:val="009E5A2D"/>
    <w:rsid w:val="009E5AB2"/>
    <w:rsid w:val="009E5F2E"/>
    <w:rsid w:val="009E6219"/>
    <w:rsid w:val="009F03B3"/>
    <w:rsid w:val="009F22FB"/>
    <w:rsid w:val="009F6B71"/>
    <w:rsid w:val="009F7B8F"/>
    <w:rsid w:val="00A0096C"/>
    <w:rsid w:val="00A01757"/>
    <w:rsid w:val="00A028C0"/>
    <w:rsid w:val="00A02BAE"/>
    <w:rsid w:val="00A06A6B"/>
    <w:rsid w:val="00A07E47"/>
    <w:rsid w:val="00A129D0"/>
    <w:rsid w:val="00A12C33"/>
    <w:rsid w:val="00A138BA"/>
    <w:rsid w:val="00A14C8E"/>
    <w:rsid w:val="00A15134"/>
    <w:rsid w:val="00A153D9"/>
    <w:rsid w:val="00A15F09"/>
    <w:rsid w:val="00A169B6"/>
    <w:rsid w:val="00A179A1"/>
    <w:rsid w:val="00A20B7D"/>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745"/>
    <w:rsid w:val="00A44E69"/>
    <w:rsid w:val="00A4661E"/>
    <w:rsid w:val="00A53E10"/>
    <w:rsid w:val="00A55BD6"/>
    <w:rsid w:val="00A55D50"/>
    <w:rsid w:val="00A57142"/>
    <w:rsid w:val="00A648CD"/>
    <w:rsid w:val="00A6537A"/>
    <w:rsid w:val="00A67866"/>
    <w:rsid w:val="00A70B07"/>
    <w:rsid w:val="00A723F8"/>
    <w:rsid w:val="00A77CCB"/>
    <w:rsid w:val="00A81829"/>
    <w:rsid w:val="00A83D8D"/>
    <w:rsid w:val="00A8446B"/>
    <w:rsid w:val="00A8473F"/>
    <w:rsid w:val="00A862D6"/>
    <w:rsid w:val="00A8715E"/>
    <w:rsid w:val="00A87F74"/>
    <w:rsid w:val="00A9295B"/>
    <w:rsid w:val="00A92B66"/>
    <w:rsid w:val="00A93B09"/>
    <w:rsid w:val="00A952D7"/>
    <w:rsid w:val="00A963F7"/>
    <w:rsid w:val="00A96AD8"/>
    <w:rsid w:val="00A97089"/>
    <w:rsid w:val="00AA052C"/>
    <w:rsid w:val="00AA0FFD"/>
    <w:rsid w:val="00AA1E45"/>
    <w:rsid w:val="00AA2972"/>
    <w:rsid w:val="00AA4286"/>
    <w:rsid w:val="00AA456B"/>
    <w:rsid w:val="00AA49B7"/>
    <w:rsid w:val="00AA57F5"/>
    <w:rsid w:val="00AA672E"/>
    <w:rsid w:val="00AA6EC9"/>
    <w:rsid w:val="00AB6309"/>
    <w:rsid w:val="00AB6C5F"/>
    <w:rsid w:val="00AB7129"/>
    <w:rsid w:val="00AC27A6"/>
    <w:rsid w:val="00AC30F7"/>
    <w:rsid w:val="00AC3A5A"/>
    <w:rsid w:val="00AC4D95"/>
    <w:rsid w:val="00AC5DF4"/>
    <w:rsid w:val="00AC7B17"/>
    <w:rsid w:val="00AD0AEF"/>
    <w:rsid w:val="00AD11B7"/>
    <w:rsid w:val="00AD1A94"/>
    <w:rsid w:val="00AD1C05"/>
    <w:rsid w:val="00AD3CFC"/>
    <w:rsid w:val="00AD4126"/>
    <w:rsid w:val="00AD421C"/>
    <w:rsid w:val="00AD44FA"/>
    <w:rsid w:val="00AE070A"/>
    <w:rsid w:val="00AE101C"/>
    <w:rsid w:val="00AE2A69"/>
    <w:rsid w:val="00AE37E5"/>
    <w:rsid w:val="00AE5EB4"/>
    <w:rsid w:val="00AF0C18"/>
    <w:rsid w:val="00AF47C5"/>
    <w:rsid w:val="00AF5398"/>
    <w:rsid w:val="00AF6EA3"/>
    <w:rsid w:val="00AF787B"/>
    <w:rsid w:val="00B049AF"/>
    <w:rsid w:val="00B07242"/>
    <w:rsid w:val="00B10534"/>
    <w:rsid w:val="00B113DB"/>
    <w:rsid w:val="00B11D8A"/>
    <w:rsid w:val="00B12981"/>
    <w:rsid w:val="00B147DD"/>
    <w:rsid w:val="00B156FD"/>
    <w:rsid w:val="00B21F61"/>
    <w:rsid w:val="00B258BE"/>
    <w:rsid w:val="00B261F1"/>
    <w:rsid w:val="00B265BC"/>
    <w:rsid w:val="00B27A1B"/>
    <w:rsid w:val="00B31FB1"/>
    <w:rsid w:val="00B33952"/>
    <w:rsid w:val="00B33C5E"/>
    <w:rsid w:val="00B342F4"/>
    <w:rsid w:val="00B34369"/>
    <w:rsid w:val="00B34DC2"/>
    <w:rsid w:val="00B378E5"/>
    <w:rsid w:val="00B428ED"/>
    <w:rsid w:val="00B4346D"/>
    <w:rsid w:val="00B43780"/>
    <w:rsid w:val="00B440F4"/>
    <w:rsid w:val="00B447A5"/>
    <w:rsid w:val="00B4654C"/>
    <w:rsid w:val="00B47293"/>
    <w:rsid w:val="00B50E50"/>
    <w:rsid w:val="00B51407"/>
    <w:rsid w:val="00B52120"/>
    <w:rsid w:val="00B54ABC"/>
    <w:rsid w:val="00B56FBE"/>
    <w:rsid w:val="00B60ACF"/>
    <w:rsid w:val="00B62B58"/>
    <w:rsid w:val="00B65149"/>
    <w:rsid w:val="00B66567"/>
    <w:rsid w:val="00B667C8"/>
    <w:rsid w:val="00B66E10"/>
    <w:rsid w:val="00B66F52"/>
    <w:rsid w:val="00B66FE5"/>
    <w:rsid w:val="00B72880"/>
    <w:rsid w:val="00B758BF"/>
    <w:rsid w:val="00B773C1"/>
    <w:rsid w:val="00B77EC8"/>
    <w:rsid w:val="00B827A6"/>
    <w:rsid w:val="00B831CE"/>
    <w:rsid w:val="00B85C15"/>
    <w:rsid w:val="00B86677"/>
    <w:rsid w:val="00B87131"/>
    <w:rsid w:val="00B939B1"/>
    <w:rsid w:val="00B95F60"/>
    <w:rsid w:val="00B96D40"/>
    <w:rsid w:val="00B97386"/>
    <w:rsid w:val="00BA18A4"/>
    <w:rsid w:val="00BA263B"/>
    <w:rsid w:val="00BA42B2"/>
    <w:rsid w:val="00BA58D4"/>
    <w:rsid w:val="00BA5B9E"/>
    <w:rsid w:val="00BA7C9A"/>
    <w:rsid w:val="00BB5F8F"/>
    <w:rsid w:val="00BB657A"/>
    <w:rsid w:val="00BC1A4E"/>
    <w:rsid w:val="00BC5DC7"/>
    <w:rsid w:val="00BC6B8B"/>
    <w:rsid w:val="00BC73D8"/>
    <w:rsid w:val="00BD52D7"/>
    <w:rsid w:val="00BD5AD2"/>
    <w:rsid w:val="00BD6850"/>
    <w:rsid w:val="00BE22F3"/>
    <w:rsid w:val="00BE5B52"/>
    <w:rsid w:val="00BE78C5"/>
    <w:rsid w:val="00BE7B8D"/>
    <w:rsid w:val="00BF0993"/>
    <w:rsid w:val="00BF10A9"/>
    <w:rsid w:val="00BF1703"/>
    <w:rsid w:val="00BF231C"/>
    <w:rsid w:val="00BF2AAC"/>
    <w:rsid w:val="00BF51E5"/>
    <w:rsid w:val="00BF6A35"/>
    <w:rsid w:val="00BF74A6"/>
    <w:rsid w:val="00C013AD"/>
    <w:rsid w:val="00C04904"/>
    <w:rsid w:val="00C056B3"/>
    <w:rsid w:val="00C103E5"/>
    <w:rsid w:val="00C1156F"/>
    <w:rsid w:val="00C13319"/>
    <w:rsid w:val="00C13EE9"/>
    <w:rsid w:val="00C165E7"/>
    <w:rsid w:val="00C21540"/>
    <w:rsid w:val="00C21906"/>
    <w:rsid w:val="00C21BFA"/>
    <w:rsid w:val="00C24C8D"/>
    <w:rsid w:val="00C24EBE"/>
    <w:rsid w:val="00C25FE2"/>
    <w:rsid w:val="00C26B53"/>
    <w:rsid w:val="00C279B2"/>
    <w:rsid w:val="00C31ED8"/>
    <w:rsid w:val="00C33E50"/>
    <w:rsid w:val="00C34C20"/>
    <w:rsid w:val="00C35A3E"/>
    <w:rsid w:val="00C36A3C"/>
    <w:rsid w:val="00C37D2E"/>
    <w:rsid w:val="00C42130"/>
    <w:rsid w:val="00C423A4"/>
    <w:rsid w:val="00C423E3"/>
    <w:rsid w:val="00C44BF5"/>
    <w:rsid w:val="00C502BD"/>
    <w:rsid w:val="00C521D6"/>
    <w:rsid w:val="00C55232"/>
    <w:rsid w:val="00C553A4"/>
    <w:rsid w:val="00C55A06"/>
    <w:rsid w:val="00C55D03"/>
    <w:rsid w:val="00C601BC"/>
    <w:rsid w:val="00C61823"/>
    <w:rsid w:val="00C62464"/>
    <w:rsid w:val="00C6329F"/>
    <w:rsid w:val="00C63340"/>
    <w:rsid w:val="00C643F9"/>
    <w:rsid w:val="00C64E95"/>
    <w:rsid w:val="00C71372"/>
    <w:rsid w:val="00C72410"/>
    <w:rsid w:val="00C7287F"/>
    <w:rsid w:val="00C749C3"/>
    <w:rsid w:val="00C75B2C"/>
    <w:rsid w:val="00C77FD4"/>
    <w:rsid w:val="00C80CB8"/>
    <w:rsid w:val="00C819F8"/>
    <w:rsid w:val="00C8248C"/>
    <w:rsid w:val="00C8466F"/>
    <w:rsid w:val="00C84E33"/>
    <w:rsid w:val="00C84EC2"/>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6CFB"/>
    <w:rsid w:val="00CE04C7"/>
    <w:rsid w:val="00CE0C4F"/>
    <w:rsid w:val="00CE30EA"/>
    <w:rsid w:val="00CF048A"/>
    <w:rsid w:val="00CF155A"/>
    <w:rsid w:val="00CF2947"/>
    <w:rsid w:val="00CF4F0E"/>
    <w:rsid w:val="00CF686F"/>
    <w:rsid w:val="00CF6E60"/>
    <w:rsid w:val="00CF7BCA"/>
    <w:rsid w:val="00D008FD"/>
    <w:rsid w:val="00D03010"/>
    <w:rsid w:val="00D0321C"/>
    <w:rsid w:val="00D035EC"/>
    <w:rsid w:val="00D04956"/>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0C23"/>
    <w:rsid w:val="00D32719"/>
    <w:rsid w:val="00D33333"/>
    <w:rsid w:val="00D33B6B"/>
    <w:rsid w:val="00D352A2"/>
    <w:rsid w:val="00D4162B"/>
    <w:rsid w:val="00D441CA"/>
    <w:rsid w:val="00D4514F"/>
    <w:rsid w:val="00D451E2"/>
    <w:rsid w:val="00D45E89"/>
    <w:rsid w:val="00D45E8D"/>
    <w:rsid w:val="00D466AE"/>
    <w:rsid w:val="00D4734F"/>
    <w:rsid w:val="00D51BF3"/>
    <w:rsid w:val="00D52EEF"/>
    <w:rsid w:val="00D60A8B"/>
    <w:rsid w:val="00D66846"/>
    <w:rsid w:val="00D675FB"/>
    <w:rsid w:val="00D71F25"/>
    <w:rsid w:val="00D72A9C"/>
    <w:rsid w:val="00D77031"/>
    <w:rsid w:val="00D814FE"/>
    <w:rsid w:val="00D84941"/>
    <w:rsid w:val="00D84FA1"/>
    <w:rsid w:val="00D851F0"/>
    <w:rsid w:val="00D86857"/>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A7112"/>
    <w:rsid w:val="00DA7663"/>
    <w:rsid w:val="00DB0258"/>
    <w:rsid w:val="00DB1981"/>
    <w:rsid w:val="00DB38EE"/>
    <w:rsid w:val="00DB498B"/>
    <w:rsid w:val="00DB66CA"/>
    <w:rsid w:val="00DB6BCA"/>
    <w:rsid w:val="00DB6F54"/>
    <w:rsid w:val="00DB73F7"/>
    <w:rsid w:val="00DC0321"/>
    <w:rsid w:val="00DC3067"/>
    <w:rsid w:val="00DC370B"/>
    <w:rsid w:val="00DC4041"/>
    <w:rsid w:val="00DC5B90"/>
    <w:rsid w:val="00DD00FF"/>
    <w:rsid w:val="00DD0619"/>
    <w:rsid w:val="00DD066E"/>
    <w:rsid w:val="00DD07FB"/>
    <w:rsid w:val="00DD189E"/>
    <w:rsid w:val="00DD25C6"/>
    <w:rsid w:val="00DD4099"/>
    <w:rsid w:val="00DD48BB"/>
    <w:rsid w:val="00DD4FE5"/>
    <w:rsid w:val="00DD54B0"/>
    <w:rsid w:val="00DD57EE"/>
    <w:rsid w:val="00DD6BCC"/>
    <w:rsid w:val="00DE0A4B"/>
    <w:rsid w:val="00DE2410"/>
    <w:rsid w:val="00DE2939"/>
    <w:rsid w:val="00DE6E81"/>
    <w:rsid w:val="00DE703F"/>
    <w:rsid w:val="00DE7595"/>
    <w:rsid w:val="00DF1961"/>
    <w:rsid w:val="00DF22A7"/>
    <w:rsid w:val="00DF44BE"/>
    <w:rsid w:val="00DF44DE"/>
    <w:rsid w:val="00DF5BA5"/>
    <w:rsid w:val="00DF7AFE"/>
    <w:rsid w:val="00E003FE"/>
    <w:rsid w:val="00E01138"/>
    <w:rsid w:val="00E02DFB"/>
    <w:rsid w:val="00E030F9"/>
    <w:rsid w:val="00E0311A"/>
    <w:rsid w:val="00E03138"/>
    <w:rsid w:val="00E06404"/>
    <w:rsid w:val="00E11A85"/>
    <w:rsid w:val="00E12495"/>
    <w:rsid w:val="00E15CCD"/>
    <w:rsid w:val="00E202EF"/>
    <w:rsid w:val="00E210B5"/>
    <w:rsid w:val="00E22A6A"/>
    <w:rsid w:val="00E233D0"/>
    <w:rsid w:val="00E2552F"/>
    <w:rsid w:val="00E3137A"/>
    <w:rsid w:val="00E32757"/>
    <w:rsid w:val="00E32CCF"/>
    <w:rsid w:val="00E34A98"/>
    <w:rsid w:val="00E35D1E"/>
    <w:rsid w:val="00E364F9"/>
    <w:rsid w:val="00E365FA"/>
    <w:rsid w:val="00E36789"/>
    <w:rsid w:val="00E44A83"/>
    <w:rsid w:val="00E47CDB"/>
    <w:rsid w:val="00E502C1"/>
    <w:rsid w:val="00E502DD"/>
    <w:rsid w:val="00E50D3A"/>
    <w:rsid w:val="00E50FB2"/>
    <w:rsid w:val="00E51387"/>
    <w:rsid w:val="00E51E68"/>
    <w:rsid w:val="00E52EFD"/>
    <w:rsid w:val="00E5408A"/>
    <w:rsid w:val="00E55359"/>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4B72"/>
    <w:rsid w:val="00EA58D1"/>
    <w:rsid w:val="00EA61BC"/>
    <w:rsid w:val="00EA681A"/>
    <w:rsid w:val="00EA735B"/>
    <w:rsid w:val="00EB1E69"/>
    <w:rsid w:val="00EB2086"/>
    <w:rsid w:val="00EB31ED"/>
    <w:rsid w:val="00EB5EDF"/>
    <w:rsid w:val="00EB60FE"/>
    <w:rsid w:val="00EB74DB"/>
    <w:rsid w:val="00EC18B6"/>
    <w:rsid w:val="00EC3A91"/>
    <w:rsid w:val="00EC5359"/>
    <w:rsid w:val="00EC562A"/>
    <w:rsid w:val="00EC6733"/>
    <w:rsid w:val="00ED067A"/>
    <w:rsid w:val="00ED12E8"/>
    <w:rsid w:val="00ED2B50"/>
    <w:rsid w:val="00EE0350"/>
    <w:rsid w:val="00EE0719"/>
    <w:rsid w:val="00EE0E80"/>
    <w:rsid w:val="00EE5D96"/>
    <w:rsid w:val="00EE613F"/>
    <w:rsid w:val="00EE7295"/>
    <w:rsid w:val="00EE7869"/>
    <w:rsid w:val="00EF054A"/>
    <w:rsid w:val="00EF3235"/>
    <w:rsid w:val="00EF7E72"/>
    <w:rsid w:val="00F01AA1"/>
    <w:rsid w:val="00F06D37"/>
    <w:rsid w:val="00F07B9D"/>
    <w:rsid w:val="00F11276"/>
    <w:rsid w:val="00F11586"/>
    <w:rsid w:val="00F1183B"/>
    <w:rsid w:val="00F11C9F"/>
    <w:rsid w:val="00F12263"/>
    <w:rsid w:val="00F1409D"/>
    <w:rsid w:val="00F14214"/>
    <w:rsid w:val="00F157A9"/>
    <w:rsid w:val="00F16F00"/>
    <w:rsid w:val="00F203A9"/>
    <w:rsid w:val="00F21D2D"/>
    <w:rsid w:val="00F2437E"/>
    <w:rsid w:val="00F25BB6"/>
    <w:rsid w:val="00F26B7E"/>
    <w:rsid w:val="00F27A3B"/>
    <w:rsid w:val="00F32780"/>
    <w:rsid w:val="00F33817"/>
    <w:rsid w:val="00F406A9"/>
    <w:rsid w:val="00F420D5"/>
    <w:rsid w:val="00F43428"/>
    <w:rsid w:val="00F43543"/>
    <w:rsid w:val="00F43EE7"/>
    <w:rsid w:val="00F451EA"/>
    <w:rsid w:val="00F45447"/>
    <w:rsid w:val="00F456C6"/>
    <w:rsid w:val="00F4577B"/>
    <w:rsid w:val="00F46496"/>
    <w:rsid w:val="00F474D0"/>
    <w:rsid w:val="00F50179"/>
    <w:rsid w:val="00F515EE"/>
    <w:rsid w:val="00F5316E"/>
    <w:rsid w:val="00F56511"/>
    <w:rsid w:val="00F57E57"/>
    <w:rsid w:val="00F6194E"/>
    <w:rsid w:val="00F623AC"/>
    <w:rsid w:val="00F6412A"/>
    <w:rsid w:val="00F65893"/>
    <w:rsid w:val="00F66A4A"/>
    <w:rsid w:val="00F71E22"/>
    <w:rsid w:val="00F72142"/>
    <w:rsid w:val="00F72AE7"/>
    <w:rsid w:val="00F80277"/>
    <w:rsid w:val="00F833BA"/>
    <w:rsid w:val="00F84AD8"/>
    <w:rsid w:val="00F84EB9"/>
    <w:rsid w:val="00F84FD0"/>
    <w:rsid w:val="00F8531D"/>
    <w:rsid w:val="00F859A8"/>
    <w:rsid w:val="00F86D87"/>
    <w:rsid w:val="00F87D6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6EC5"/>
    <w:rsid w:val="00FB7054"/>
    <w:rsid w:val="00FC17B7"/>
    <w:rsid w:val="00FC2CB7"/>
    <w:rsid w:val="00FC4090"/>
    <w:rsid w:val="00FC4201"/>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60F3"/>
    <w:rsid w:val="00FF730C"/>
    <w:rsid w:val="00FF73F4"/>
    <w:rsid w:val="00FF793F"/>
    <w:rsid w:val="00FF7CE4"/>
    <w:rsid w:val="00FF7E39"/>
    <w:rsid w:val="01156D31"/>
    <w:rsid w:val="014922E3"/>
    <w:rsid w:val="0156177E"/>
    <w:rsid w:val="015F7491"/>
    <w:rsid w:val="01BA61B0"/>
    <w:rsid w:val="01D34B7C"/>
    <w:rsid w:val="022E26FA"/>
    <w:rsid w:val="0273635F"/>
    <w:rsid w:val="029C3B08"/>
    <w:rsid w:val="02C95F7F"/>
    <w:rsid w:val="03785DE9"/>
    <w:rsid w:val="03C9092D"/>
    <w:rsid w:val="03FB660C"/>
    <w:rsid w:val="04133956"/>
    <w:rsid w:val="046E3282"/>
    <w:rsid w:val="055661F0"/>
    <w:rsid w:val="055E6A42"/>
    <w:rsid w:val="05A91BE3"/>
    <w:rsid w:val="05B20F4D"/>
    <w:rsid w:val="05BE5B1B"/>
    <w:rsid w:val="05CA098C"/>
    <w:rsid w:val="060617A9"/>
    <w:rsid w:val="0607573C"/>
    <w:rsid w:val="06473D8B"/>
    <w:rsid w:val="06654211"/>
    <w:rsid w:val="06916F35"/>
    <w:rsid w:val="06E17D3B"/>
    <w:rsid w:val="0708351A"/>
    <w:rsid w:val="07577FFE"/>
    <w:rsid w:val="07A3029B"/>
    <w:rsid w:val="081D7BB2"/>
    <w:rsid w:val="08294E5C"/>
    <w:rsid w:val="083245C7"/>
    <w:rsid w:val="083D5469"/>
    <w:rsid w:val="08674270"/>
    <w:rsid w:val="0994100B"/>
    <w:rsid w:val="0A344626"/>
    <w:rsid w:val="0ABF0394"/>
    <w:rsid w:val="0B9335CE"/>
    <w:rsid w:val="0BA12B07"/>
    <w:rsid w:val="0BCA3494"/>
    <w:rsid w:val="0BF16C73"/>
    <w:rsid w:val="0C175FAD"/>
    <w:rsid w:val="0C5E3BDC"/>
    <w:rsid w:val="0C994C14"/>
    <w:rsid w:val="0D3A1F53"/>
    <w:rsid w:val="0D42705A"/>
    <w:rsid w:val="0D576FA9"/>
    <w:rsid w:val="0DEE0F90"/>
    <w:rsid w:val="0E3B0878"/>
    <w:rsid w:val="0E4868F2"/>
    <w:rsid w:val="0E903DF5"/>
    <w:rsid w:val="0E904CC5"/>
    <w:rsid w:val="0EBC4BEA"/>
    <w:rsid w:val="0ED818B2"/>
    <w:rsid w:val="0F080F37"/>
    <w:rsid w:val="0F135152"/>
    <w:rsid w:val="0F2A5FF8"/>
    <w:rsid w:val="0F3C1993"/>
    <w:rsid w:val="0F827BE2"/>
    <w:rsid w:val="0FE8213B"/>
    <w:rsid w:val="10134CDE"/>
    <w:rsid w:val="10521CAA"/>
    <w:rsid w:val="10675755"/>
    <w:rsid w:val="10A06571"/>
    <w:rsid w:val="10A0797A"/>
    <w:rsid w:val="10F30871"/>
    <w:rsid w:val="110765F0"/>
    <w:rsid w:val="11785740"/>
    <w:rsid w:val="118440E5"/>
    <w:rsid w:val="11A42091"/>
    <w:rsid w:val="11D861DF"/>
    <w:rsid w:val="120B3C17"/>
    <w:rsid w:val="12B84F7B"/>
    <w:rsid w:val="133F5002"/>
    <w:rsid w:val="13561AB1"/>
    <w:rsid w:val="13685DC6"/>
    <w:rsid w:val="13702B73"/>
    <w:rsid w:val="13CC2D7F"/>
    <w:rsid w:val="143E4A1F"/>
    <w:rsid w:val="145B7611"/>
    <w:rsid w:val="14613072"/>
    <w:rsid w:val="1536513E"/>
    <w:rsid w:val="159E5049"/>
    <w:rsid w:val="16930926"/>
    <w:rsid w:val="17471E3D"/>
    <w:rsid w:val="17490941"/>
    <w:rsid w:val="17A96653"/>
    <w:rsid w:val="17AA4FAE"/>
    <w:rsid w:val="18784278"/>
    <w:rsid w:val="18920DBD"/>
    <w:rsid w:val="18C33745"/>
    <w:rsid w:val="18DC65B5"/>
    <w:rsid w:val="1A4E34E2"/>
    <w:rsid w:val="1A8E4A9F"/>
    <w:rsid w:val="1AC50CB7"/>
    <w:rsid w:val="1B45283A"/>
    <w:rsid w:val="1B4C29E2"/>
    <w:rsid w:val="1B7906D2"/>
    <w:rsid w:val="1D5B36DB"/>
    <w:rsid w:val="1D862F93"/>
    <w:rsid w:val="1DE1641B"/>
    <w:rsid w:val="1E9A4F48"/>
    <w:rsid w:val="1EDC1087"/>
    <w:rsid w:val="1F134CFA"/>
    <w:rsid w:val="1F2E1635"/>
    <w:rsid w:val="1F777AF7"/>
    <w:rsid w:val="1FAF4A23"/>
    <w:rsid w:val="2001000A"/>
    <w:rsid w:val="201176A9"/>
    <w:rsid w:val="203B04ED"/>
    <w:rsid w:val="204B44D0"/>
    <w:rsid w:val="20914159"/>
    <w:rsid w:val="209B7C66"/>
    <w:rsid w:val="20CA13E8"/>
    <w:rsid w:val="20CE1D3D"/>
    <w:rsid w:val="20D64231"/>
    <w:rsid w:val="218310E8"/>
    <w:rsid w:val="22075285"/>
    <w:rsid w:val="229B46E4"/>
    <w:rsid w:val="231C5EB2"/>
    <w:rsid w:val="238041A2"/>
    <w:rsid w:val="23810484"/>
    <w:rsid w:val="244B45EE"/>
    <w:rsid w:val="247100A9"/>
    <w:rsid w:val="24B41E6E"/>
    <w:rsid w:val="25024FDC"/>
    <w:rsid w:val="25090731"/>
    <w:rsid w:val="255D6CCF"/>
    <w:rsid w:val="259F2E44"/>
    <w:rsid w:val="25B34B41"/>
    <w:rsid w:val="25DE388A"/>
    <w:rsid w:val="25F27756"/>
    <w:rsid w:val="260E1D77"/>
    <w:rsid w:val="262D71DD"/>
    <w:rsid w:val="26722306"/>
    <w:rsid w:val="26A52B26"/>
    <w:rsid w:val="271370C3"/>
    <w:rsid w:val="273E172E"/>
    <w:rsid w:val="27653582"/>
    <w:rsid w:val="27800A53"/>
    <w:rsid w:val="27B958A3"/>
    <w:rsid w:val="284E0B51"/>
    <w:rsid w:val="285C501C"/>
    <w:rsid w:val="28F705D6"/>
    <w:rsid w:val="28FA4916"/>
    <w:rsid w:val="29086F52"/>
    <w:rsid w:val="299B4658"/>
    <w:rsid w:val="29C4731D"/>
    <w:rsid w:val="29FA689B"/>
    <w:rsid w:val="2A043BBD"/>
    <w:rsid w:val="2A7D408E"/>
    <w:rsid w:val="2B4324C3"/>
    <w:rsid w:val="2B544339"/>
    <w:rsid w:val="2B8A6344"/>
    <w:rsid w:val="2BFA7026"/>
    <w:rsid w:val="2C053A71"/>
    <w:rsid w:val="2D457A8B"/>
    <w:rsid w:val="2D621C92"/>
    <w:rsid w:val="2D662499"/>
    <w:rsid w:val="2D7B4196"/>
    <w:rsid w:val="2DA13BA0"/>
    <w:rsid w:val="2E5A0250"/>
    <w:rsid w:val="2E6B4F35"/>
    <w:rsid w:val="2E7F1F03"/>
    <w:rsid w:val="2EE93382"/>
    <w:rsid w:val="2EEB534C"/>
    <w:rsid w:val="2F010CAC"/>
    <w:rsid w:val="2F2B5748"/>
    <w:rsid w:val="2F39477D"/>
    <w:rsid w:val="2F4F58DB"/>
    <w:rsid w:val="2F8337D6"/>
    <w:rsid w:val="2F837332"/>
    <w:rsid w:val="2F9C03F4"/>
    <w:rsid w:val="303625F7"/>
    <w:rsid w:val="30EE4C7F"/>
    <w:rsid w:val="31326E84"/>
    <w:rsid w:val="31A47D5F"/>
    <w:rsid w:val="31BC1D93"/>
    <w:rsid w:val="3220020C"/>
    <w:rsid w:val="32D81AF3"/>
    <w:rsid w:val="32F80037"/>
    <w:rsid w:val="330F7ACB"/>
    <w:rsid w:val="343432F1"/>
    <w:rsid w:val="349D49F2"/>
    <w:rsid w:val="34FA6078"/>
    <w:rsid w:val="350727B3"/>
    <w:rsid w:val="35131158"/>
    <w:rsid w:val="35BD4BE3"/>
    <w:rsid w:val="35CE329E"/>
    <w:rsid w:val="35D54660"/>
    <w:rsid w:val="36851BE2"/>
    <w:rsid w:val="36A4650C"/>
    <w:rsid w:val="36F9612C"/>
    <w:rsid w:val="37132821"/>
    <w:rsid w:val="37735EDE"/>
    <w:rsid w:val="37863E63"/>
    <w:rsid w:val="37CD3B9E"/>
    <w:rsid w:val="37E82293"/>
    <w:rsid w:val="386341A5"/>
    <w:rsid w:val="38F11738"/>
    <w:rsid w:val="398268AC"/>
    <w:rsid w:val="3A445910"/>
    <w:rsid w:val="3A58602E"/>
    <w:rsid w:val="3A5F2C13"/>
    <w:rsid w:val="3A742699"/>
    <w:rsid w:val="3A8D633E"/>
    <w:rsid w:val="3ACC6031"/>
    <w:rsid w:val="3B3512A5"/>
    <w:rsid w:val="3BD05BCD"/>
    <w:rsid w:val="3BDB4052"/>
    <w:rsid w:val="3C0E0A2E"/>
    <w:rsid w:val="3C5E53AF"/>
    <w:rsid w:val="3C85293C"/>
    <w:rsid w:val="3C9862CE"/>
    <w:rsid w:val="3D037D04"/>
    <w:rsid w:val="3D167A38"/>
    <w:rsid w:val="3D622C7D"/>
    <w:rsid w:val="3DB72FC9"/>
    <w:rsid w:val="3DBF2D27"/>
    <w:rsid w:val="3DFD6502"/>
    <w:rsid w:val="3F0B017D"/>
    <w:rsid w:val="3F3F3186"/>
    <w:rsid w:val="3F4343E8"/>
    <w:rsid w:val="3F446ADE"/>
    <w:rsid w:val="3F9C35BF"/>
    <w:rsid w:val="3FA6322C"/>
    <w:rsid w:val="3FD6035E"/>
    <w:rsid w:val="40204729"/>
    <w:rsid w:val="41016309"/>
    <w:rsid w:val="411424E0"/>
    <w:rsid w:val="412C5A7C"/>
    <w:rsid w:val="41412BA9"/>
    <w:rsid w:val="41AC44C7"/>
    <w:rsid w:val="41D57EC1"/>
    <w:rsid w:val="41D81760"/>
    <w:rsid w:val="41EB3320"/>
    <w:rsid w:val="41F9319D"/>
    <w:rsid w:val="425608D6"/>
    <w:rsid w:val="42C83582"/>
    <w:rsid w:val="42F9198D"/>
    <w:rsid w:val="43252782"/>
    <w:rsid w:val="43301127"/>
    <w:rsid w:val="4366490F"/>
    <w:rsid w:val="437F6500"/>
    <w:rsid w:val="43886A20"/>
    <w:rsid w:val="43BB4E95"/>
    <w:rsid w:val="43FD36FF"/>
    <w:rsid w:val="44150A49"/>
    <w:rsid w:val="44224F14"/>
    <w:rsid w:val="44BF6C07"/>
    <w:rsid w:val="44CB55AC"/>
    <w:rsid w:val="450B3BFA"/>
    <w:rsid w:val="4553726F"/>
    <w:rsid w:val="4582210E"/>
    <w:rsid w:val="463158E2"/>
    <w:rsid w:val="47584F75"/>
    <w:rsid w:val="477F442B"/>
    <w:rsid w:val="479814DE"/>
    <w:rsid w:val="47DE27A0"/>
    <w:rsid w:val="47EF7803"/>
    <w:rsid w:val="48220A60"/>
    <w:rsid w:val="48802209"/>
    <w:rsid w:val="489214AE"/>
    <w:rsid w:val="49964AD1"/>
    <w:rsid w:val="49EC224C"/>
    <w:rsid w:val="4A665B7D"/>
    <w:rsid w:val="4A8E69F4"/>
    <w:rsid w:val="4BB5041C"/>
    <w:rsid w:val="4BFE6267"/>
    <w:rsid w:val="4CB42DC9"/>
    <w:rsid w:val="4D2C295F"/>
    <w:rsid w:val="4D5B2DE2"/>
    <w:rsid w:val="4D7428B7"/>
    <w:rsid w:val="4DC51394"/>
    <w:rsid w:val="4DFC67D6"/>
    <w:rsid w:val="4E712D20"/>
    <w:rsid w:val="4E7736AC"/>
    <w:rsid w:val="4EDD6607"/>
    <w:rsid w:val="4F5D3557"/>
    <w:rsid w:val="4FAB146F"/>
    <w:rsid w:val="5068151D"/>
    <w:rsid w:val="506A211C"/>
    <w:rsid w:val="50EA6DB9"/>
    <w:rsid w:val="511773E3"/>
    <w:rsid w:val="51204589"/>
    <w:rsid w:val="5175259D"/>
    <w:rsid w:val="51BE7A70"/>
    <w:rsid w:val="521450B8"/>
    <w:rsid w:val="5237347A"/>
    <w:rsid w:val="52C13B4A"/>
    <w:rsid w:val="52C741A1"/>
    <w:rsid w:val="52D843DB"/>
    <w:rsid w:val="52DE46FC"/>
    <w:rsid w:val="54176117"/>
    <w:rsid w:val="551B75AE"/>
    <w:rsid w:val="55425416"/>
    <w:rsid w:val="55505FDA"/>
    <w:rsid w:val="55A21A11"/>
    <w:rsid w:val="55B0022C"/>
    <w:rsid w:val="55BD0C29"/>
    <w:rsid w:val="56431446"/>
    <w:rsid w:val="573C40E7"/>
    <w:rsid w:val="574436DA"/>
    <w:rsid w:val="57D926EC"/>
    <w:rsid w:val="585F62DF"/>
    <w:rsid w:val="58C32357"/>
    <w:rsid w:val="59A044B9"/>
    <w:rsid w:val="59C3464B"/>
    <w:rsid w:val="5A8E4C59"/>
    <w:rsid w:val="5AB31B90"/>
    <w:rsid w:val="5ABF12B7"/>
    <w:rsid w:val="5C6B224F"/>
    <w:rsid w:val="5CBF10FA"/>
    <w:rsid w:val="5D047455"/>
    <w:rsid w:val="5D0C7971"/>
    <w:rsid w:val="5D75737A"/>
    <w:rsid w:val="5D79399F"/>
    <w:rsid w:val="5E29270A"/>
    <w:rsid w:val="5EF85E29"/>
    <w:rsid w:val="5F48233E"/>
    <w:rsid w:val="5FBB72FA"/>
    <w:rsid w:val="5FD26470"/>
    <w:rsid w:val="603D6F06"/>
    <w:rsid w:val="606C77EB"/>
    <w:rsid w:val="610C541D"/>
    <w:rsid w:val="6192630B"/>
    <w:rsid w:val="62015D11"/>
    <w:rsid w:val="621E76E6"/>
    <w:rsid w:val="62E96ED1"/>
    <w:rsid w:val="62EC66BA"/>
    <w:rsid w:val="62EE5B8A"/>
    <w:rsid w:val="63161C90"/>
    <w:rsid w:val="642301C1"/>
    <w:rsid w:val="64346872"/>
    <w:rsid w:val="644C7B14"/>
    <w:rsid w:val="64E738E4"/>
    <w:rsid w:val="6562740E"/>
    <w:rsid w:val="656960A7"/>
    <w:rsid w:val="65AC2974"/>
    <w:rsid w:val="6624302C"/>
    <w:rsid w:val="669B6734"/>
    <w:rsid w:val="669F417B"/>
    <w:rsid w:val="66AB0941"/>
    <w:rsid w:val="671E5F06"/>
    <w:rsid w:val="676E209B"/>
    <w:rsid w:val="67BF46A4"/>
    <w:rsid w:val="689F6284"/>
    <w:rsid w:val="68E85E7D"/>
    <w:rsid w:val="69470DF5"/>
    <w:rsid w:val="69603C65"/>
    <w:rsid w:val="69A578CA"/>
    <w:rsid w:val="69C44A72"/>
    <w:rsid w:val="69FD357E"/>
    <w:rsid w:val="6A681023"/>
    <w:rsid w:val="6A70612A"/>
    <w:rsid w:val="6AC470BB"/>
    <w:rsid w:val="6AC51191"/>
    <w:rsid w:val="6AE7688B"/>
    <w:rsid w:val="6B39716E"/>
    <w:rsid w:val="6B581D59"/>
    <w:rsid w:val="6BBA6837"/>
    <w:rsid w:val="6BBD714D"/>
    <w:rsid w:val="6BCA7826"/>
    <w:rsid w:val="6C066D46"/>
    <w:rsid w:val="6C702411"/>
    <w:rsid w:val="6CB25EF6"/>
    <w:rsid w:val="6CCF2537"/>
    <w:rsid w:val="6DA53CCB"/>
    <w:rsid w:val="6E602BF0"/>
    <w:rsid w:val="6E941791"/>
    <w:rsid w:val="6F0F5F11"/>
    <w:rsid w:val="6F1A0AE1"/>
    <w:rsid w:val="6F2E06B1"/>
    <w:rsid w:val="6F491EC8"/>
    <w:rsid w:val="6F71097A"/>
    <w:rsid w:val="6FFC3047"/>
    <w:rsid w:val="704C0B64"/>
    <w:rsid w:val="7075449A"/>
    <w:rsid w:val="70A46B2D"/>
    <w:rsid w:val="70E909E4"/>
    <w:rsid w:val="713C6848"/>
    <w:rsid w:val="7148395C"/>
    <w:rsid w:val="71497C49"/>
    <w:rsid w:val="715208DE"/>
    <w:rsid w:val="71653A85"/>
    <w:rsid w:val="71A5490B"/>
    <w:rsid w:val="71C86BE2"/>
    <w:rsid w:val="71E52F59"/>
    <w:rsid w:val="72394E7F"/>
    <w:rsid w:val="726C7D64"/>
    <w:rsid w:val="727420D6"/>
    <w:rsid w:val="72B03567"/>
    <w:rsid w:val="73012015"/>
    <w:rsid w:val="735008A6"/>
    <w:rsid w:val="74065BA0"/>
    <w:rsid w:val="74827185"/>
    <w:rsid w:val="74D47E1D"/>
    <w:rsid w:val="753F5076"/>
    <w:rsid w:val="755734F1"/>
    <w:rsid w:val="75FA0956"/>
    <w:rsid w:val="75FE0A8D"/>
    <w:rsid w:val="76571BB5"/>
    <w:rsid w:val="76AC6AD9"/>
    <w:rsid w:val="76EF6628"/>
    <w:rsid w:val="77277675"/>
    <w:rsid w:val="77D80043"/>
    <w:rsid w:val="781F4CEB"/>
    <w:rsid w:val="78222DC2"/>
    <w:rsid w:val="78544641"/>
    <w:rsid w:val="7859644F"/>
    <w:rsid w:val="786B1CDE"/>
    <w:rsid w:val="796E7CD8"/>
    <w:rsid w:val="79AC25AE"/>
    <w:rsid w:val="7A37456E"/>
    <w:rsid w:val="7A7845A4"/>
    <w:rsid w:val="7AB160CE"/>
    <w:rsid w:val="7ACA7190"/>
    <w:rsid w:val="7AE77D42"/>
    <w:rsid w:val="7B3F192C"/>
    <w:rsid w:val="7C0A2C05"/>
    <w:rsid w:val="7C0D37D8"/>
    <w:rsid w:val="7C8021FC"/>
    <w:rsid w:val="7C8E41ED"/>
    <w:rsid w:val="7C9C690A"/>
    <w:rsid w:val="7CDA1398"/>
    <w:rsid w:val="7CDF26B8"/>
    <w:rsid w:val="7D01709E"/>
    <w:rsid w:val="7D4939A5"/>
    <w:rsid w:val="7D930B6C"/>
    <w:rsid w:val="7DC66335"/>
    <w:rsid w:val="7DDE43D4"/>
    <w:rsid w:val="7E8F2BCB"/>
    <w:rsid w:val="7EB95919"/>
    <w:rsid w:val="7F923FF5"/>
    <w:rsid w:val="7FCA5219"/>
    <w:rsid w:val="7FE72592"/>
    <w:rsid w:val="7FE74C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D450551"/>
  <w15:docId w15:val="{898B4784-89D7-4FE9-9374-AFD9FD6670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Calibri"/>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qFormat="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fff3">
    <w:name w:val="Normal"/>
    <w:autoRedefine/>
    <w:qFormat/>
    <w:pPr>
      <w:tabs>
        <w:tab w:val="center" w:pos="4201"/>
        <w:tab w:val="right" w:leader="dot" w:pos="9298"/>
      </w:tabs>
      <w:autoSpaceDE w:val="0"/>
      <w:autoSpaceDN w:val="0"/>
      <w:adjustRightInd w:val="0"/>
      <w:ind w:firstLineChars="200" w:firstLine="420"/>
      <w:jc w:val="both"/>
    </w:pPr>
    <w:rPr>
      <w:rFonts w:cs="Times New Roman"/>
      <w:kern w:val="2"/>
      <w:sz w:val="21"/>
      <w:szCs w:val="21"/>
    </w:rPr>
  </w:style>
  <w:style w:type="paragraph" w:styleId="1">
    <w:name w:val="heading 1"/>
    <w:basedOn w:val="afff3"/>
    <w:next w:val="afff3"/>
    <w:link w:val="10"/>
    <w:qFormat/>
    <w:pPr>
      <w:keepNext/>
      <w:keepLines/>
      <w:spacing w:before="340" w:after="330" w:line="578" w:lineRule="auto"/>
      <w:outlineLvl w:val="0"/>
    </w:pPr>
    <w:rPr>
      <w:b/>
      <w:bCs/>
      <w:kern w:val="44"/>
      <w:sz w:val="44"/>
      <w:szCs w:val="44"/>
    </w:rPr>
  </w:style>
  <w:style w:type="paragraph" w:styleId="22">
    <w:name w:val="heading 2"/>
    <w:basedOn w:val="afff3"/>
    <w:next w:val="afff3"/>
    <w:link w:val="23"/>
    <w:autoRedefine/>
    <w:qFormat/>
    <w:pPr>
      <w:keepNext/>
      <w:keepLines/>
      <w:spacing w:before="260" w:after="260" w:line="416" w:lineRule="auto"/>
      <w:outlineLvl w:val="1"/>
    </w:pPr>
    <w:rPr>
      <w:rFonts w:ascii="Arial" w:eastAsia="黑体" w:hAnsi="Arial"/>
      <w:b/>
      <w:bCs/>
      <w:sz w:val="32"/>
      <w:szCs w:val="32"/>
    </w:rPr>
  </w:style>
  <w:style w:type="paragraph" w:styleId="3">
    <w:name w:val="heading 3"/>
    <w:basedOn w:val="afff3"/>
    <w:next w:val="afff3"/>
    <w:link w:val="30"/>
    <w:autoRedefine/>
    <w:qFormat/>
    <w:pPr>
      <w:keepNext/>
      <w:keepLines/>
      <w:spacing w:before="260" w:after="260" w:line="416" w:lineRule="auto"/>
      <w:outlineLvl w:val="2"/>
    </w:pPr>
    <w:rPr>
      <w:b/>
      <w:bCs/>
      <w:sz w:val="32"/>
      <w:szCs w:val="32"/>
    </w:rPr>
  </w:style>
  <w:style w:type="paragraph" w:styleId="4">
    <w:name w:val="heading 4"/>
    <w:basedOn w:val="afff3"/>
    <w:next w:val="afff3"/>
    <w:link w:val="40"/>
    <w:autoRedefine/>
    <w:qFormat/>
    <w:pPr>
      <w:keepNext/>
      <w:keepLines/>
      <w:spacing w:before="280" w:after="290" w:line="376" w:lineRule="auto"/>
      <w:outlineLvl w:val="3"/>
    </w:pPr>
    <w:rPr>
      <w:rFonts w:ascii="Arial" w:eastAsia="黑体" w:hAnsi="Arial"/>
      <w:b/>
      <w:bCs/>
      <w:sz w:val="28"/>
      <w:szCs w:val="28"/>
    </w:rPr>
  </w:style>
  <w:style w:type="paragraph" w:styleId="5">
    <w:name w:val="heading 5"/>
    <w:basedOn w:val="afff3"/>
    <w:next w:val="afff3"/>
    <w:link w:val="50"/>
    <w:autoRedefine/>
    <w:qFormat/>
    <w:pPr>
      <w:keepNext/>
      <w:keepLines/>
      <w:adjustRightInd/>
      <w:spacing w:before="280" w:after="290" w:line="376" w:lineRule="auto"/>
      <w:outlineLvl w:val="4"/>
    </w:pPr>
    <w:rPr>
      <w:b/>
      <w:bCs/>
      <w:sz w:val="28"/>
      <w:szCs w:val="28"/>
    </w:rPr>
  </w:style>
  <w:style w:type="paragraph" w:styleId="6">
    <w:name w:val="heading 6"/>
    <w:basedOn w:val="afff3"/>
    <w:next w:val="afff3"/>
    <w:link w:val="60"/>
    <w:autoRedefine/>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3"/>
    <w:next w:val="afff3"/>
    <w:link w:val="70"/>
    <w:autoRedefine/>
    <w:qFormat/>
    <w:pPr>
      <w:keepNext/>
      <w:keepLines/>
      <w:adjustRightInd/>
      <w:spacing w:before="240" w:after="64" w:line="320" w:lineRule="auto"/>
      <w:outlineLvl w:val="6"/>
    </w:pPr>
    <w:rPr>
      <w:b/>
      <w:bCs/>
      <w:sz w:val="24"/>
      <w:szCs w:val="24"/>
    </w:rPr>
  </w:style>
  <w:style w:type="paragraph" w:styleId="8">
    <w:name w:val="heading 8"/>
    <w:basedOn w:val="afff3"/>
    <w:next w:val="afff3"/>
    <w:link w:val="80"/>
    <w:autoRedefine/>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3"/>
    <w:next w:val="afff3"/>
    <w:link w:val="90"/>
    <w:autoRedefine/>
    <w:qFormat/>
    <w:pPr>
      <w:keepNext/>
      <w:keepLines/>
      <w:adjustRightInd/>
      <w:spacing w:before="240" w:after="64" w:line="320" w:lineRule="auto"/>
      <w:outlineLvl w:val="8"/>
    </w:pPr>
    <w:rPr>
      <w:rFonts w:ascii="Arial" w:eastAsia="黑体" w:hAnsi="Arial"/>
    </w:rPr>
  </w:style>
  <w:style w:type="character" w:default="1" w:styleId="afff4">
    <w:name w:val="Default Paragraph Font"/>
    <w:uiPriority w:val="1"/>
    <w:semiHidden/>
    <w:unhideWhenUsed/>
  </w:style>
  <w:style w:type="table" w:default="1" w:styleId="afff5">
    <w:name w:val="Normal Table"/>
    <w:uiPriority w:val="99"/>
    <w:semiHidden/>
    <w:unhideWhenUsed/>
    <w:tblPr>
      <w:tblInd w:w="0" w:type="dxa"/>
      <w:tblCellMar>
        <w:top w:w="0" w:type="dxa"/>
        <w:left w:w="108" w:type="dxa"/>
        <w:bottom w:w="0" w:type="dxa"/>
        <w:right w:w="108" w:type="dxa"/>
      </w:tblCellMar>
    </w:tblPr>
  </w:style>
  <w:style w:type="numbering" w:default="1" w:styleId="afff6">
    <w:name w:val="No List"/>
    <w:uiPriority w:val="99"/>
    <w:semiHidden/>
    <w:unhideWhenUsed/>
  </w:style>
  <w:style w:type="paragraph" w:styleId="TOC7">
    <w:name w:val="toc 7"/>
    <w:basedOn w:val="afff3"/>
    <w:next w:val="afff3"/>
    <w:autoRedefine/>
    <w:uiPriority w:val="39"/>
    <w:unhideWhenUsed/>
    <w:qFormat/>
    <w:pPr>
      <w:tabs>
        <w:tab w:val="right" w:leader="dot" w:pos="9344"/>
      </w:tabs>
      <w:spacing w:line="300" w:lineRule="exact"/>
      <w:ind w:left="1259"/>
    </w:pPr>
    <w:rPr>
      <w:rFonts w:ascii="宋体"/>
    </w:rPr>
  </w:style>
  <w:style w:type="paragraph" w:styleId="afff7">
    <w:name w:val="Normal Indent"/>
    <w:basedOn w:val="afff3"/>
    <w:autoRedefine/>
    <w:qFormat/>
  </w:style>
  <w:style w:type="paragraph" w:styleId="afff8">
    <w:name w:val="annotation text"/>
    <w:basedOn w:val="afff3"/>
    <w:link w:val="afff9"/>
    <w:uiPriority w:val="99"/>
    <w:semiHidden/>
    <w:unhideWhenUsed/>
    <w:qFormat/>
    <w:pPr>
      <w:jc w:val="left"/>
    </w:pPr>
  </w:style>
  <w:style w:type="paragraph" w:styleId="afffa">
    <w:name w:val="Body Text"/>
    <w:basedOn w:val="afff3"/>
    <w:link w:val="afffb"/>
    <w:autoRedefine/>
    <w:qFormat/>
    <w:pPr>
      <w:spacing w:after="120"/>
    </w:pPr>
  </w:style>
  <w:style w:type="paragraph" w:styleId="TOC5">
    <w:name w:val="toc 5"/>
    <w:basedOn w:val="afff3"/>
    <w:next w:val="afff3"/>
    <w:autoRedefine/>
    <w:uiPriority w:val="39"/>
    <w:unhideWhenUsed/>
    <w:qFormat/>
    <w:pPr>
      <w:ind w:left="839"/>
    </w:pPr>
    <w:rPr>
      <w:rFonts w:ascii="宋体"/>
    </w:rPr>
  </w:style>
  <w:style w:type="paragraph" w:styleId="TOC3">
    <w:name w:val="toc 3"/>
    <w:basedOn w:val="afff3"/>
    <w:next w:val="afff3"/>
    <w:autoRedefine/>
    <w:uiPriority w:val="39"/>
    <w:unhideWhenUsed/>
    <w:qFormat/>
    <w:pPr>
      <w:spacing w:line="300" w:lineRule="exact"/>
      <w:ind w:left="420"/>
    </w:pPr>
    <w:rPr>
      <w:rFonts w:ascii="宋体"/>
    </w:rPr>
  </w:style>
  <w:style w:type="paragraph" w:styleId="afffc">
    <w:name w:val="Balloon Text"/>
    <w:basedOn w:val="afff3"/>
    <w:link w:val="afffd"/>
    <w:autoRedefine/>
    <w:uiPriority w:val="99"/>
    <w:semiHidden/>
    <w:unhideWhenUsed/>
    <w:qFormat/>
    <w:rPr>
      <w:sz w:val="18"/>
      <w:szCs w:val="18"/>
    </w:rPr>
  </w:style>
  <w:style w:type="paragraph" w:styleId="afffe">
    <w:name w:val="footer"/>
    <w:basedOn w:val="afff3"/>
    <w:link w:val="affff"/>
    <w:autoRedefine/>
    <w:uiPriority w:val="99"/>
    <w:qFormat/>
    <w:pPr>
      <w:tabs>
        <w:tab w:val="center" w:pos="4153"/>
        <w:tab w:val="right" w:pos="8306"/>
      </w:tabs>
      <w:adjustRightInd/>
      <w:snapToGrid w:val="0"/>
      <w:jc w:val="right"/>
    </w:pPr>
    <w:rPr>
      <w:rFonts w:ascii="宋体"/>
      <w:sz w:val="18"/>
      <w:szCs w:val="18"/>
    </w:rPr>
  </w:style>
  <w:style w:type="paragraph" w:styleId="affff0">
    <w:name w:val="header"/>
    <w:basedOn w:val="afff3"/>
    <w:link w:val="affff1"/>
    <w:autoRedefine/>
    <w:uiPriority w:val="99"/>
    <w:qFormat/>
    <w:rsid w:val="00B667C8"/>
    <w:pPr>
      <w:framePr w:hSpace="180" w:wrap="around" w:vAnchor="text" w:hAnchor="margin" w:y="-999"/>
      <w:tabs>
        <w:tab w:val="center" w:pos="4153"/>
        <w:tab w:val="right" w:pos="8306"/>
      </w:tabs>
      <w:adjustRightInd/>
      <w:snapToGrid w:val="0"/>
      <w:ind w:firstLineChars="0" w:firstLine="0"/>
    </w:pPr>
    <w:rPr>
      <w:rFonts w:ascii="黑体" w:eastAsia="黑体" w:hAnsi="黑体"/>
    </w:rPr>
  </w:style>
  <w:style w:type="paragraph" w:styleId="TOC1">
    <w:name w:val="toc 1"/>
    <w:basedOn w:val="afff3"/>
    <w:next w:val="afff3"/>
    <w:autoRedefine/>
    <w:uiPriority w:val="39"/>
    <w:unhideWhenUsed/>
    <w:qFormat/>
    <w:pPr>
      <w:tabs>
        <w:tab w:val="clear" w:pos="4201"/>
      </w:tabs>
      <w:spacing w:line="400" w:lineRule="exact"/>
    </w:pPr>
    <w:rPr>
      <w:rFonts w:ascii="宋体"/>
    </w:rPr>
  </w:style>
  <w:style w:type="paragraph" w:styleId="TOC4">
    <w:name w:val="toc 4"/>
    <w:basedOn w:val="afff3"/>
    <w:next w:val="afff3"/>
    <w:autoRedefine/>
    <w:uiPriority w:val="39"/>
    <w:unhideWhenUsed/>
    <w:qFormat/>
    <w:pPr>
      <w:tabs>
        <w:tab w:val="right" w:leader="dot" w:pos="9344"/>
      </w:tabs>
      <w:spacing w:line="300" w:lineRule="exact"/>
      <w:ind w:left="629"/>
    </w:pPr>
    <w:rPr>
      <w:rFonts w:ascii="宋体"/>
    </w:rPr>
  </w:style>
  <w:style w:type="paragraph" w:styleId="affff2">
    <w:name w:val="footnote text"/>
    <w:basedOn w:val="afff3"/>
    <w:next w:val="afff3"/>
    <w:link w:val="affff3"/>
    <w:autoRedefine/>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3"/>
    <w:next w:val="afff3"/>
    <w:autoRedefine/>
    <w:uiPriority w:val="39"/>
    <w:unhideWhenUsed/>
    <w:qFormat/>
    <w:pPr>
      <w:spacing w:line="300" w:lineRule="exact"/>
      <w:ind w:left="1049"/>
    </w:pPr>
    <w:rPr>
      <w:rFonts w:ascii="宋体"/>
    </w:rPr>
  </w:style>
  <w:style w:type="paragraph" w:styleId="affff4">
    <w:name w:val="table of figures"/>
    <w:basedOn w:val="afff3"/>
    <w:next w:val="afff3"/>
    <w:autoRedefine/>
    <w:semiHidden/>
    <w:qFormat/>
    <w:pPr>
      <w:adjustRightInd/>
      <w:jc w:val="left"/>
    </w:pPr>
    <w:rPr>
      <w:szCs w:val="24"/>
    </w:rPr>
  </w:style>
  <w:style w:type="paragraph" w:styleId="TOC2">
    <w:name w:val="toc 2"/>
    <w:basedOn w:val="afff3"/>
    <w:next w:val="afff3"/>
    <w:autoRedefine/>
    <w:uiPriority w:val="39"/>
    <w:unhideWhenUsed/>
    <w:qFormat/>
    <w:pPr>
      <w:tabs>
        <w:tab w:val="right" w:leader="dot" w:pos="9344"/>
      </w:tabs>
      <w:spacing w:line="300" w:lineRule="exact"/>
      <w:ind w:left="210"/>
    </w:pPr>
    <w:rPr>
      <w:rFonts w:ascii="宋体"/>
    </w:rPr>
  </w:style>
  <w:style w:type="paragraph" w:styleId="affff5">
    <w:name w:val="Normal (Web)"/>
    <w:basedOn w:val="afff3"/>
    <w:qFormat/>
    <w:pPr>
      <w:spacing w:before="100" w:beforeAutospacing="1" w:after="100" w:afterAutospacing="1"/>
      <w:jc w:val="left"/>
    </w:pPr>
    <w:rPr>
      <w:kern w:val="0"/>
      <w:sz w:val="24"/>
    </w:rPr>
  </w:style>
  <w:style w:type="paragraph" w:styleId="affff6">
    <w:name w:val="Title"/>
    <w:basedOn w:val="afff3"/>
    <w:link w:val="affff7"/>
    <w:autoRedefine/>
    <w:qFormat/>
    <w:pPr>
      <w:spacing w:before="240" w:after="60"/>
      <w:jc w:val="center"/>
      <w:outlineLvl w:val="0"/>
    </w:pPr>
    <w:rPr>
      <w:rFonts w:ascii="Arial" w:hAnsi="Arial" w:cs="Arial"/>
      <w:b/>
      <w:bCs/>
      <w:sz w:val="32"/>
      <w:szCs w:val="32"/>
    </w:rPr>
  </w:style>
  <w:style w:type="paragraph" w:styleId="affff8">
    <w:name w:val="annotation subject"/>
    <w:basedOn w:val="afff8"/>
    <w:next w:val="afff8"/>
    <w:link w:val="affff9"/>
    <w:uiPriority w:val="99"/>
    <w:semiHidden/>
    <w:unhideWhenUsed/>
    <w:qFormat/>
    <w:rPr>
      <w:b/>
      <w:bCs/>
    </w:rPr>
  </w:style>
  <w:style w:type="table" w:styleId="affffa">
    <w:name w:val="Table Grid"/>
    <w:basedOn w:val="afff5"/>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b">
    <w:name w:val="Strong"/>
    <w:autoRedefine/>
    <w:uiPriority w:val="22"/>
    <w:qFormat/>
    <w:rPr>
      <w:b/>
      <w:bCs/>
    </w:rPr>
  </w:style>
  <w:style w:type="character" w:styleId="affffc">
    <w:name w:val="page number"/>
    <w:autoRedefine/>
    <w:qFormat/>
    <w:rPr>
      <w:rFonts w:ascii="宋体" w:eastAsia="宋体" w:hAnsi="Times New Roman"/>
      <w:sz w:val="18"/>
    </w:rPr>
  </w:style>
  <w:style w:type="character" w:styleId="affffd">
    <w:name w:val="Emphasis"/>
    <w:autoRedefine/>
    <w:uiPriority w:val="20"/>
    <w:qFormat/>
    <w:rPr>
      <w:i/>
      <w:iCs/>
    </w:rPr>
  </w:style>
  <w:style w:type="character" w:styleId="affffe">
    <w:name w:val="Hyperlink"/>
    <w:autoRedefine/>
    <w:uiPriority w:val="99"/>
    <w:qFormat/>
    <w:rPr>
      <w:rFonts w:ascii="宋体" w:eastAsia="宋体" w:hAnsi="Times New Roman"/>
      <w:color w:val="auto"/>
      <w:spacing w:val="0"/>
      <w:w w:val="100"/>
      <w:position w:val="0"/>
      <w:sz w:val="21"/>
      <w:u w:val="none"/>
      <w:vertAlign w:val="baseline"/>
    </w:rPr>
  </w:style>
  <w:style w:type="character" w:styleId="afffff">
    <w:name w:val="annotation reference"/>
    <w:basedOn w:val="afff4"/>
    <w:uiPriority w:val="99"/>
    <w:semiHidden/>
    <w:unhideWhenUsed/>
    <w:qFormat/>
    <w:rPr>
      <w:sz w:val="21"/>
      <w:szCs w:val="21"/>
    </w:rPr>
  </w:style>
  <w:style w:type="character" w:styleId="afffff0">
    <w:name w:val="footnote reference"/>
    <w:autoRedefine/>
    <w:semiHidden/>
    <w:qFormat/>
    <w:rPr>
      <w:rFonts w:ascii="宋体" w:eastAsia="宋体" w:hAnsi="宋体" w:cs="Times New Roman"/>
      <w:spacing w:val="0"/>
      <w:sz w:val="18"/>
      <w:vertAlign w:val="superscript"/>
    </w:rPr>
  </w:style>
  <w:style w:type="character" w:customStyle="1" w:styleId="10">
    <w:name w:val="标题 1 字符"/>
    <w:link w:val="1"/>
    <w:autoRedefine/>
    <w:qFormat/>
    <w:rPr>
      <w:b/>
      <w:bCs/>
      <w:kern w:val="44"/>
      <w:sz w:val="44"/>
      <w:szCs w:val="44"/>
    </w:rPr>
  </w:style>
  <w:style w:type="character" w:customStyle="1" w:styleId="23">
    <w:name w:val="标题 2 字符"/>
    <w:link w:val="22"/>
    <w:autoRedefine/>
    <w:qFormat/>
    <w:rPr>
      <w:rFonts w:ascii="Arial" w:eastAsia="黑体" w:hAnsi="Arial"/>
      <w:b/>
      <w:bCs/>
      <w:kern w:val="2"/>
      <w:sz w:val="32"/>
      <w:szCs w:val="32"/>
    </w:rPr>
  </w:style>
  <w:style w:type="character" w:customStyle="1" w:styleId="30">
    <w:name w:val="标题 3 字符"/>
    <w:link w:val="3"/>
    <w:autoRedefine/>
    <w:qFormat/>
    <w:rPr>
      <w:b/>
      <w:bCs/>
      <w:kern w:val="2"/>
      <w:sz w:val="32"/>
      <w:szCs w:val="32"/>
    </w:rPr>
  </w:style>
  <w:style w:type="character" w:customStyle="1" w:styleId="40">
    <w:name w:val="标题 4 字符"/>
    <w:link w:val="4"/>
    <w:autoRedefine/>
    <w:qFormat/>
    <w:rPr>
      <w:rFonts w:ascii="Arial" w:eastAsia="黑体" w:hAnsi="Arial"/>
      <w:b/>
      <w:bCs/>
      <w:kern w:val="2"/>
      <w:sz w:val="28"/>
      <w:szCs w:val="28"/>
    </w:rPr>
  </w:style>
  <w:style w:type="character" w:customStyle="1" w:styleId="50">
    <w:name w:val="标题 5 字符"/>
    <w:link w:val="5"/>
    <w:autoRedefine/>
    <w:qFormat/>
    <w:rPr>
      <w:b/>
      <w:bCs/>
      <w:kern w:val="2"/>
      <w:sz w:val="28"/>
      <w:szCs w:val="28"/>
    </w:rPr>
  </w:style>
  <w:style w:type="character" w:customStyle="1" w:styleId="60">
    <w:name w:val="标题 6 字符"/>
    <w:link w:val="6"/>
    <w:autoRedefine/>
    <w:qFormat/>
    <w:rPr>
      <w:rFonts w:ascii="Arial" w:eastAsia="黑体" w:hAnsi="Arial"/>
      <w:b/>
      <w:bCs/>
      <w:kern w:val="2"/>
      <w:sz w:val="24"/>
      <w:szCs w:val="24"/>
    </w:rPr>
  </w:style>
  <w:style w:type="character" w:customStyle="1" w:styleId="70">
    <w:name w:val="标题 7 字符"/>
    <w:link w:val="7"/>
    <w:autoRedefine/>
    <w:qFormat/>
    <w:rPr>
      <w:b/>
      <w:bCs/>
      <w:kern w:val="2"/>
      <w:sz w:val="24"/>
      <w:szCs w:val="24"/>
    </w:rPr>
  </w:style>
  <w:style w:type="character" w:customStyle="1" w:styleId="80">
    <w:name w:val="标题 8 字符"/>
    <w:link w:val="8"/>
    <w:autoRedefine/>
    <w:qFormat/>
    <w:rPr>
      <w:rFonts w:ascii="Arial" w:eastAsia="黑体" w:hAnsi="Arial"/>
      <w:kern w:val="2"/>
      <w:sz w:val="24"/>
      <w:szCs w:val="24"/>
    </w:rPr>
  </w:style>
  <w:style w:type="character" w:customStyle="1" w:styleId="90">
    <w:name w:val="标题 9 字符"/>
    <w:link w:val="9"/>
    <w:autoRedefine/>
    <w:qFormat/>
    <w:rPr>
      <w:rFonts w:ascii="Arial" w:eastAsia="黑体" w:hAnsi="Arial"/>
      <w:kern w:val="2"/>
      <w:sz w:val="21"/>
      <w:szCs w:val="21"/>
    </w:rPr>
  </w:style>
  <w:style w:type="character" w:customStyle="1" w:styleId="affff1">
    <w:name w:val="页眉 字符"/>
    <w:link w:val="affff0"/>
    <w:autoRedefine/>
    <w:uiPriority w:val="99"/>
    <w:qFormat/>
    <w:rsid w:val="00B667C8"/>
    <w:rPr>
      <w:rFonts w:ascii="黑体" w:eastAsia="黑体" w:hAnsi="黑体" w:cs="Times New Roman"/>
      <w:kern w:val="2"/>
      <w:sz w:val="21"/>
      <w:szCs w:val="21"/>
    </w:rPr>
  </w:style>
  <w:style w:type="character" w:customStyle="1" w:styleId="affff">
    <w:name w:val="页脚 字符"/>
    <w:link w:val="afffe"/>
    <w:autoRedefine/>
    <w:uiPriority w:val="99"/>
    <w:qFormat/>
    <w:rPr>
      <w:rFonts w:ascii="宋体"/>
      <w:kern w:val="2"/>
      <w:sz w:val="18"/>
      <w:szCs w:val="18"/>
    </w:rPr>
  </w:style>
  <w:style w:type="character" w:customStyle="1" w:styleId="afffd">
    <w:name w:val="批注框文本 字符"/>
    <w:link w:val="afffc"/>
    <w:autoRedefine/>
    <w:uiPriority w:val="99"/>
    <w:semiHidden/>
    <w:qFormat/>
    <w:rPr>
      <w:kern w:val="2"/>
      <w:sz w:val="18"/>
      <w:szCs w:val="18"/>
    </w:rPr>
  </w:style>
  <w:style w:type="paragraph" w:styleId="afffff1">
    <w:name w:val="Quote"/>
    <w:basedOn w:val="afff3"/>
    <w:next w:val="afff3"/>
    <w:link w:val="afffff2"/>
    <w:autoRedefine/>
    <w:uiPriority w:val="29"/>
    <w:qFormat/>
    <w:rPr>
      <w:i/>
      <w:iCs/>
      <w:color w:val="000000"/>
    </w:rPr>
  </w:style>
  <w:style w:type="character" w:customStyle="1" w:styleId="afffff2">
    <w:name w:val="引用 字符"/>
    <w:link w:val="afffff1"/>
    <w:autoRedefine/>
    <w:uiPriority w:val="29"/>
    <w:qFormat/>
    <w:rPr>
      <w:i/>
      <w:iCs/>
      <w:color w:val="000000"/>
      <w:kern w:val="2"/>
      <w:sz w:val="21"/>
      <w:szCs w:val="21"/>
    </w:rPr>
  </w:style>
  <w:style w:type="character" w:customStyle="1" w:styleId="affff7">
    <w:name w:val="标题 字符"/>
    <w:link w:val="affff6"/>
    <w:autoRedefine/>
    <w:qFormat/>
    <w:rPr>
      <w:rFonts w:ascii="Arial" w:hAnsi="Arial" w:cs="Arial"/>
      <w:b/>
      <w:bCs/>
      <w:kern w:val="2"/>
      <w:sz w:val="32"/>
      <w:szCs w:val="32"/>
    </w:rPr>
  </w:style>
  <w:style w:type="paragraph" w:customStyle="1" w:styleId="afffff3">
    <w:name w:val="标准标志"/>
    <w:next w:val="afff3"/>
    <w:autoRedefine/>
    <w:qFormat/>
    <w:rsid w:val="002D281C"/>
    <w:pPr>
      <w:framePr w:hSpace="180" w:wrap="around" w:vAnchor="text" w:hAnchor="margin" w:y="-999"/>
      <w:shd w:val="solid" w:color="FFFFFF" w:fill="FFFFFF"/>
      <w:spacing w:line="0" w:lineRule="atLeast"/>
      <w:ind w:left="420" w:right="1762"/>
      <w:jc w:val="right"/>
    </w:pPr>
    <w:rPr>
      <w:rFonts w:ascii="黑体" w:eastAsia="黑体" w:hAnsi="黑体" w:cs="Times New Roman"/>
      <w:bCs/>
      <w:w w:val="130"/>
      <w:sz w:val="84"/>
      <w:szCs w:val="84"/>
    </w:rPr>
  </w:style>
  <w:style w:type="paragraph" w:customStyle="1" w:styleId="afffff4">
    <w:name w:val="标准称谓"/>
    <w:next w:val="afff3"/>
    <w:autoRedefine/>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cs="Times New Roman"/>
      <w:b/>
      <w:bCs/>
      <w:w w:val="148"/>
      <w:sz w:val="52"/>
    </w:rPr>
  </w:style>
  <w:style w:type="paragraph" w:customStyle="1" w:styleId="afffff5">
    <w:name w:val="标准文件_页脚偶数页"/>
    <w:autoRedefine/>
    <w:qFormat/>
    <w:pPr>
      <w:ind w:left="198"/>
    </w:pPr>
    <w:rPr>
      <w:rFonts w:ascii="宋体" w:hAnsi="Times New Roman" w:cs="Times New Roman"/>
      <w:sz w:val="18"/>
    </w:rPr>
  </w:style>
  <w:style w:type="paragraph" w:customStyle="1" w:styleId="afffff6">
    <w:name w:val="标准文件_页脚奇数页"/>
    <w:autoRedefine/>
    <w:qFormat/>
    <w:pPr>
      <w:ind w:right="227"/>
      <w:jc w:val="right"/>
    </w:pPr>
    <w:rPr>
      <w:rFonts w:ascii="宋体" w:hAnsi="Times New Roman" w:cs="Times New Roman"/>
      <w:sz w:val="18"/>
    </w:rPr>
  </w:style>
  <w:style w:type="paragraph" w:customStyle="1" w:styleId="afffff7">
    <w:name w:val="标准书眉一"/>
    <w:autoRedefine/>
    <w:qFormat/>
    <w:pPr>
      <w:jc w:val="both"/>
    </w:pPr>
    <w:rPr>
      <w:rFonts w:ascii="Times New Roman" w:hAnsi="Times New Roman" w:cs="Times New Roman"/>
    </w:rPr>
  </w:style>
  <w:style w:type="paragraph" w:customStyle="1" w:styleId="ICS">
    <w:name w:val="标准文件_ICS"/>
    <w:basedOn w:val="afff3"/>
    <w:autoRedefine/>
    <w:qFormat/>
    <w:pPr>
      <w:spacing w:line="0" w:lineRule="atLeast"/>
    </w:pPr>
    <w:rPr>
      <w:rFonts w:ascii="黑体" w:eastAsia="黑体" w:hAnsi="宋体"/>
    </w:rPr>
  </w:style>
  <w:style w:type="paragraph" w:customStyle="1" w:styleId="afffff8">
    <w:name w:val="标准文件_标准正文"/>
    <w:basedOn w:val="afff3"/>
    <w:next w:val="afffff9"/>
    <w:autoRedefine/>
    <w:qFormat/>
    <w:pPr>
      <w:snapToGrid w:val="0"/>
      <w:ind w:firstLine="200"/>
    </w:pPr>
    <w:rPr>
      <w:kern w:val="0"/>
    </w:rPr>
  </w:style>
  <w:style w:type="paragraph" w:customStyle="1" w:styleId="afffff9">
    <w:name w:val="标准文件_段"/>
    <w:link w:val="Char"/>
    <w:autoRedefine/>
    <w:qFormat/>
    <w:rsid w:val="00960B89"/>
    <w:pPr>
      <w:autoSpaceDE w:val="0"/>
      <w:autoSpaceDN w:val="0"/>
      <w:ind w:firstLineChars="200" w:firstLine="420"/>
      <w:jc w:val="both"/>
    </w:pPr>
    <w:rPr>
      <w:rFonts w:ascii="Times New Roman" w:hAnsi="Times New Roman" w:cs="Times New Roman"/>
      <w:color w:val="0F1115"/>
      <w:sz w:val="21"/>
      <w:shd w:val="clear" w:color="auto" w:fill="FFFFFF"/>
    </w:rPr>
  </w:style>
  <w:style w:type="paragraph" w:customStyle="1" w:styleId="afffffa">
    <w:name w:val="标准文件_版本"/>
    <w:basedOn w:val="afffff8"/>
    <w:autoRedefine/>
    <w:qFormat/>
    <w:pPr>
      <w:adjustRightInd/>
      <w:snapToGrid/>
      <w:ind w:firstLineChars="0" w:firstLine="0"/>
    </w:pPr>
    <w:rPr>
      <w:rFonts w:ascii="宋体" w:hAnsi="宋体"/>
      <w:kern w:val="2"/>
    </w:rPr>
  </w:style>
  <w:style w:type="paragraph" w:customStyle="1" w:styleId="afffffb">
    <w:name w:val="标准文件_标准部门"/>
    <w:basedOn w:val="afff3"/>
    <w:autoRedefine/>
    <w:qFormat/>
    <w:pPr>
      <w:jc w:val="center"/>
    </w:pPr>
    <w:rPr>
      <w:rFonts w:ascii="黑体" w:eastAsia="黑体"/>
      <w:kern w:val="0"/>
      <w:sz w:val="44"/>
    </w:rPr>
  </w:style>
  <w:style w:type="paragraph" w:customStyle="1" w:styleId="afffffc">
    <w:name w:val="标准文件_标准代替"/>
    <w:basedOn w:val="afff3"/>
    <w:next w:val="afff3"/>
    <w:autoRedefine/>
    <w:qFormat/>
    <w:pPr>
      <w:spacing w:line="310" w:lineRule="exact"/>
      <w:jc w:val="right"/>
    </w:pPr>
    <w:rPr>
      <w:rFonts w:ascii="宋体" w:hAnsi="宋体"/>
      <w:kern w:val="0"/>
    </w:rPr>
  </w:style>
  <w:style w:type="paragraph" w:customStyle="1" w:styleId="afffffd">
    <w:name w:val="标准文件_标准名称标题"/>
    <w:basedOn w:val="afff3"/>
    <w:next w:val="afff3"/>
    <w:autoRedefine/>
    <w:qFormat/>
    <w:pPr>
      <w:shd w:val="clear" w:color="FFFFFF" w:fill="FFFFFF"/>
      <w:adjustRightInd/>
      <w:spacing w:before="640" w:after="100"/>
      <w:jc w:val="center"/>
    </w:pPr>
    <w:rPr>
      <w:rFonts w:ascii="黑体" w:eastAsia="黑体"/>
      <w:kern w:val="0"/>
      <w:sz w:val="32"/>
    </w:rPr>
  </w:style>
  <w:style w:type="paragraph" w:customStyle="1" w:styleId="afffffe">
    <w:name w:val="标准文件_页眉奇数页"/>
    <w:next w:val="afff3"/>
    <w:autoRedefine/>
    <w:qFormat/>
    <w:pPr>
      <w:tabs>
        <w:tab w:val="center" w:pos="4154"/>
        <w:tab w:val="right" w:pos="8306"/>
      </w:tabs>
      <w:spacing w:line="400" w:lineRule="exact"/>
      <w:jc w:val="right"/>
    </w:pPr>
    <w:rPr>
      <w:rFonts w:ascii="黑体" w:eastAsia="黑体" w:hAnsi="宋体" w:cs="Times New Roman"/>
      <w:sz w:val="21"/>
    </w:rPr>
  </w:style>
  <w:style w:type="paragraph" w:customStyle="1" w:styleId="affffff">
    <w:name w:val="标准文件_页眉偶数页"/>
    <w:basedOn w:val="afffffe"/>
    <w:next w:val="afff3"/>
    <w:autoRedefine/>
    <w:qFormat/>
    <w:pPr>
      <w:jc w:val="left"/>
    </w:pPr>
  </w:style>
  <w:style w:type="paragraph" w:customStyle="1" w:styleId="affffff0">
    <w:name w:val="标准文件_参考文献标题"/>
    <w:basedOn w:val="afff3"/>
    <w:next w:val="afff3"/>
    <w:autoRedefine/>
    <w:qFormat/>
    <w:pPr>
      <w:shd w:val="clear" w:color="FFFFFF" w:fill="FFFFFF"/>
      <w:adjustRightInd/>
      <w:spacing w:before="560" w:afterLines="50" w:after="50"/>
      <w:jc w:val="center"/>
      <w:outlineLvl w:val="0"/>
    </w:pPr>
    <w:rPr>
      <w:rFonts w:ascii="黑体" w:eastAsia="黑体"/>
      <w:kern w:val="0"/>
    </w:rPr>
  </w:style>
  <w:style w:type="paragraph" w:customStyle="1" w:styleId="a">
    <w:name w:val="标准文件_参考文献条目"/>
    <w:autoRedefine/>
    <w:qFormat/>
    <w:pPr>
      <w:numPr>
        <w:numId w:val="1"/>
      </w:numPr>
    </w:pPr>
    <w:rPr>
      <w:rFonts w:ascii="宋体" w:hAnsi="Times New Roman" w:cs="Times New Roman"/>
    </w:rPr>
  </w:style>
  <w:style w:type="paragraph" w:customStyle="1" w:styleId="affc">
    <w:name w:val="标准文件_二级条标题"/>
    <w:next w:val="afffff9"/>
    <w:autoRedefine/>
    <w:qFormat/>
    <w:pPr>
      <w:widowControl w:val="0"/>
      <w:numPr>
        <w:ilvl w:val="3"/>
        <w:numId w:val="2"/>
      </w:numPr>
      <w:spacing w:beforeLines="50" w:before="50" w:afterLines="50" w:after="50"/>
      <w:jc w:val="both"/>
      <w:outlineLvl w:val="2"/>
    </w:pPr>
    <w:rPr>
      <w:rFonts w:ascii="黑体" w:eastAsia="黑体" w:hAnsi="Times New Roman" w:cs="Times New Roman"/>
      <w:sz w:val="21"/>
    </w:rPr>
  </w:style>
  <w:style w:type="character" w:customStyle="1" w:styleId="affffff1">
    <w:name w:val="标准文件_发布"/>
    <w:autoRedefine/>
    <w:qFormat/>
    <w:rPr>
      <w:rFonts w:ascii="黑体" w:eastAsia="黑体"/>
      <w:spacing w:val="0"/>
      <w:w w:val="100"/>
      <w:position w:val="3"/>
      <w:sz w:val="28"/>
    </w:rPr>
  </w:style>
  <w:style w:type="paragraph" w:customStyle="1" w:styleId="ae">
    <w:name w:val="标准文件_方框数字列项"/>
    <w:basedOn w:val="afffff9"/>
    <w:autoRedefine/>
    <w:qFormat/>
    <w:pPr>
      <w:numPr>
        <w:numId w:val="3"/>
      </w:numPr>
      <w:ind w:firstLineChars="0" w:firstLine="0"/>
    </w:pPr>
  </w:style>
  <w:style w:type="paragraph" w:customStyle="1" w:styleId="affffff2">
    <w:name w:val="标准文件_封面标准编号"/>
    <w:basedOn w:val="afff3"/>
    <w:next w:val="afffffc"/>
    <w:autoRedefine/>
    <w:qFormat/>
    <w:pPr>
      <w:spacing w:line="310" w:lineRule="exact"/>
      <w:jc w:val="right"/>
    </w:pPr>
    <w:rPr>
      <w:rFonts w:ascii="黑体" w:eastAsia="黑体"/>
      <w:kern w:val="0"/>
      <w:sz w:val="28"/>
    </w:rPr>
  </w:style>
  <w:style w:type="paragraph" w:customStyle="1" w:styleId="affffff3">
    <w:name w:val="标准文件_封面标准分类号"/>
    <w:basedOn w:val="afff3"/>
    <w:autoRedefine/>
    <w:qFormat/>
    <w:rPr>
      <w:rFonts w:ascii="黑体" w:eastAsia="黑体"/>
      <w:b/>
      <w:kern w:val="0"/>
      <w:sz w:val="28"/>
    </w:rPr>
  </w:style>
  <w:style w:type="paragraph" w:customStyle="1" w:styleId="affffff4">
    <w:name w:val="标准文件_封面标准名称"/>
    <w:basedOn w:val="afff3"/>
    <w:autoRedefine/>
    <w:qFormat/>
    <w:pPr>
      <w:jc w:val="center"/>
    </w:pPr>
    <w:rPr>
      <w:rFonts w:ascii="黑体" w:eastAsia="黑体"/>
      <w:kern w:val="0"/>
      <w:sz w:val="52"/>
    </w:rPr>
  </w:style>
  <w:style w:type="paragraph" w:customStyle="1" w:styleId="affffff5">
    <w:name w:val="标准文件_封面标准英文名称"/>
    <w:basedOn w:val="afff3"/>
    <w:autoRedefine/>
    <w:qFormat/>
    <w:pPr>
      <w:jc w:val="center"/>
    </w:pPr>
    <w:rPr>
      <w:rFonts w:ascii="黑体" w:eastAsia="黑体"/>
      <w:b/>
      <w:sz w:val="28"/>
    </w:rPr>
  </w:style>
  <w:style w:type="paragraph" w:customStyle="1" w:styleId="affffff6">
    <w:name w:val="标准文件_封面发布日期"/>
    <w:basedOn w:val="afff3"/>
    <w:autoRedefine/>
    <w:qFormat/>
    <w:pPr>
      <w:spacing w:line="310" w:lineRule="exact"/>
    </w:pPr>
    <w:rPr>
      <w:rFonts w:ascii="黑体" w:eastAsia="黑体"/>
      <w:kern w:val="0"/>
      <w:sz w:val="28"/>
    </w:rPr>
  </w:style>
  <w:style w:type="paragraph" w:customStyle="1" w:styleId="affffff7">
    <w:name w:val="标准文件_封面密级"/>
    <w:basedOn w:val="afff3"/>
    <w:autoRedefine/>
    <w:qFormat/>
    <w:rPr>
      <w:rFonts w:eastAsia="黑体"/>
      <w:sz w:val="32"/>
    </w:rPr>
  </w:style>
  <w:style w:type="paragraph" w:customStyle="1" w:styleId="affffff8">
    <w:name w:val="标准文件_封面实施日期"/>
    <w:basedOn w:val="afff3"/>
    <w:autoRedefine/>
    <w:qFormat/>
    <w:pPr>
      <w:spacing w:line="310" w:lineRule="exact"/>
      <w:jc w:val="right"/>
    </w:pPr>
    <w:rPr>
      <w:rFonts w:ascii="黑体" w:eastAsia="黑体"/>
      <w:sz w:val="28"/>
    </w:rPr>
  </w:style>
  <w:style w:type="paragraph" w:customStyle="1" w:styleId="affffff9">
    <w:name w:val="标准文件_封面抬头"/>
    <w:basedOn w:val="afffff9"/>
    <w:autoRedefine/>
    <w:qFormat/>
    <w:pPr>
      <w:adjustRightInd w:val="0"/>
      <w:spacing w:line="800" w:lineRule="exact"/>
      <w:ind w:firstLineChars="0" w:firstLine="0"/>
      <w:jc w:val="distribute"/>
    </w:pPr>
    <w:rPr>
      <w:rFonts w:ascii="黑体" w:eastAsia="黑体"/>
      <w:b/>
      <w:sz w:val="64"/>
    </w:rPr>
  </w:style>
  <w:style w:type="paragraph" w:customStyle="1" w:styleId="aff2">
    <w:name w:val="标准文件_附录标识"/>
    <w:next w:val="afffff9"/>
    <w:autoRedefine/>
    <w:qFormat/>
    <w:pPr>
      <w:numPr>
        <w:numId w:val="4"/>
      </w:numPr>
      <w:shd w:val="clear" w:color="FFFFFF" w:fill="FFFFFF"/>
      <w:tabs>
        <w:tab w:val="left" w:pos="6406"/>
      </w:tabs>
      <w:spacing w:before="560" w:afterLines="50" w:after="50"/>
      <w:jc w:val="center"/>
      <w:outlineLvl w:val="0"/>
    </w:pPr>
    <w:rPr>
      <w:rFonts w:ascii="黑体" w:eastAsia="黑体" w:hAnsi="Times New Roman" w:cs="Times New Roman"/>
      <w:sz w:val="21"/>
    </w:rPr>
  </w:style>
  <w:style w:type="paragraph" w:customStyle="1" w:styleId="aff">
    <w:name w:val="标准文件_附录表标题"/>
    <w:next w:val="afffff9"/>
    <w:autoRedefine/>
    <w:qFormat/>
    <w:pPr>
      <w:numPr>
        <w:ilvl w:val="1"/>
        <w:numId w:val="5"/>
      </w:numPr>
      <w:adjustRightInd w:val="0"/>
      <w:snapToGrid w:val="0"/>
      <w:spacing w:beforeLines="50" w:before="50" w:afterLines="50" w:after="50"/>
      <w:jc w:val="center"/>
      <w:textAlignment w:val="baseline"/>
    </w:pPr>
    <w:rPr>
      <w:rFonts w:ascii="黑体" w:eastAsia="黑体" w:hAnsi="Times New Roman" w:cs="Times New Roman"/>
      <w:kern w:val="21"/>
      <w:sz w:val="21"/>
    </w:rPr>
  </w:style>
  <w:style w:type="paragraph" w:customStyle="1" w:styleId="aff3">
    <w:name w:val="标准文件_附录一级条标题"/>
    <w:next w:val="afffff9"/>
    <w:autoRedefine/>
    <w:qFormat/>
    <w:pPr>
      <w:widowControl w:val="0"/>
      <w:numPr>
        <w:ilvl w:val="1"/>
        <w:numId w:val="4"/>
      </w:numPr>
      <w:spacing w:beforeLines="50" w:before="50" w:afterLines="50" w:after="50"/>
      <w:jc w:val="both"/>
      <w:outlineLvl w:val="2"/>
    </w:pPr>
    <w:rPr>
      <w:rFonts w:ascii="黑体" w:eastAsia="黑体" w:hAnsi="Times New Roman" w:cs="Times New Roman"/>
      <w:kern w:val="21"/>
      <w:sz w:val="21"/>
    </w:rPr>
  </w:style>
  <w:style w:type="paragraph" w:customStyle="1" w:styleId="aff4">
    <w:name w:val="标准文件_附录二级条标题"/>
    <w:basedOn w:val="aff3"/>
    <w:next w:val="afffff9"/>
    <w:autoRedefine/>
    <w:qFormat/>
    <w:pPr>
      <w:widowControl/>
      <w:numPr>
        <w:ilvl w:val="2"/>
      </w:numPr>
      <w:wordWrap w:val="0"/>
      <w:overflowPunct w:val="0"/>
      <w:autoSpaceDE w:val="0"/>
      <w:autoSpaceDN w:val="0"/>
      <w:textAlignment w:val="baseline"/>
      <w:outlineLvl w:val="3"/>
    </w:pPr>
  </w:style>
  <w:style w:type="paragraph" w:customStyle="1" w:styleId="affffffa">
    <w:name w:val="标准文件_附录公式"/>
    <w:basedOn w:val="afffff8"/>
    <w:next w:val="afffff8"/>
    <w:autoRedefine/>
    <w:qFormat/>
    <w:pPr>
      <w:tabs>
        <w:tab w:val="center" w:pos="4678"/>
        <w:tab w:val="right" w:leader="middleDot" w:pos="9356"/>
      </w:tabs>
      <w:ind w:right="-51" w:firstLineChars="0" w:firstLine="0"/>
    </w:pPr>
    <w:rPr>
      <w:rFonts w:ascii="宋体" w:hAnsi="宋体"/>
    </w:rPr>
  </w:style>
  <w:style w:type="paragraph" w:customStyle="1" w:styleId="aff5">
    <w:name w:val="标准文件_附录三级条标题"/>
    <w:next w:val="afffff9"/>
    <w:autoRedefine/>
    <w:qFormat/>
    <w:pPr>
      <w:widowControl w:val="0"/>
      <w:numPr>
        <w:ilvl w:val="3"/>
        <w:numId w:val="4"/>
      </w:numPr>
      <w:spacing w:beforeLines="50" w:before="50" w:afterLines="50" w:after="50"/>
      <w:jc w:val="both"/>
      <w:outlineLvl w:val="4"/>
    </w:pPr>
    <w:rPr>
      <w:rFonts w:ascii="黑体" w:eastAsia="黑体" w:hAnsi="Times New Roman" w:cs="Times New Roman"/>
      <w:kern w:val="21"/>
      <w:sz w:val="21"/>
    </w:rPr>
  </w:style>
  <w:style w:type="paragraph" w:customStyle="1" w:styleId="aff6">
    <w:name w:val="标准文件_附录四级条标题"/>
    <w:next w:val="afffff9"/>
    <w:autoRedefine/>
    <w:qFormat/>
    <w:pPr>
      <w:widowControl w:val="0"/>
      <w:numPr>
        <w:ilvl w:val="4"/>
        <w:numId w:val="4"/>
      </w:numPr>
      <w:spacing w:beforeLines="50" w:before="50" w:afterLines="50" w:after="50"/>
      <w:jc w:val="both"/>
      <w:outlineLvl w:val="5"/>
    </w:pPr>
    <w:rPr>
      <w:rFonts w:ascii="黑体" w:eastAsia="黑体" w:hAnsi="Times New Roman" w:cs="Times New Roman"/>
      <w:kern w:val="21"/>
      <w:sz w:val="21"/>
    </w:rPr>
  </w:style>
  <w:style w:type="paragraph" w:customStyle="1" w:styleId="af7">
    <w:name w:val="标准文件_附录图标题"/>
    <w:next w:val="afffff9"/>
    <w:autoRedefine/>
    <w:qFormat/>
    <w:pPr>
      <w:numPr>
        <w:ilvl w:val="1"/>
        <w:numId w:val="6"/>
      </w:numPr>
      <w:adjustRightInd w:val="0"/>
      <w:snapToGrid w:val="0"/>
      <w:spacing w:beforeLines="50" w:before="50" w:afterLines="50" w:after="50"/>
      <w:jc w:val="center"/>
    </w:pPr>
    <w:rPr>
      <w:rFonts w:ascii="黑体" w:eastAsia="黑体" w:hAnsi="Times New Roman" w:cs="Times New Roman"/>
      <w:sz w:val="21"/>
    </w:rPr>
  </w:style>
  <w:style w:type="paragraph" w:customStyle="1" w:styleId="aff7">
    <w:name w:val="标准文件_附录五级条标题"/>
    <w:next w:val="afffff9"/>
    <w:autoRedefine/>
    <w:qFormat/>
    <w:pPr>
      <w:widowControl w:val="0"/>
      <w:numPr>
        <w:ilvl w:val="5"/>
        <w:numId w:val="4"/>
      </w:numPr>
      <w:spacing w:beforeLines="50" w:before="50" w:afterLines="50" w:after="50"/>
      <w:jc w:val="both"/>
      <w:outlineLvl w:val="6"/>
    </w:pPr>
    <w:rPr>
      <w:rFonts w:ascii="黑体" w:eastAsia="黑体" w:hAnsi="Times New Roman" w:cs="Times New Roman"/>
      <w:kern w:val="21"/>
      <w:sz w:val="21"/>
    </w:rPr>
  </w:style>
  <w:style w:type="paragraph" w:customStyle="1" w:styleId="af1">
    <w:name w:val="标准文件_附录英文标识"/>
    <w:next w:val="afffa"/>
    <w:autoRedefine/>
    <w:qFormat/>
    <w:pPr>
      <w:numPr>
        <w:numId w:val="7"/>
      </w:numPr>
      <w:tabs>
        <w:tab w:val="left" w:pos="6406"/>
      </w:tabs>
      <w:spacing w:before="220" w:after="320"/>
      <w:jc w:val="center"/>
      <w:outlineLvl w:val="0"/>
    </w:pPr>
    <w:rPr>
      <w:rFonts w:ascii="黑体" w:eastAsia="黑体" w:hAnsi="Times New Roman" w:cs="Times New Roman"/>
      <w:sz w:val="21"/>
    </w:rPr>
  </w:style>
  <w:style w:type="character" w:customStyle="1" w:styleId="afffb">
    <w:name w:val="正文文本 字符"/>
    <w:link w:val="afffa"/>
    <w:autoRedefine/>
    <w:qFormat/>
    <w:rPr>
      <w:kern w:val="2"/>
      <w:sz w:val="21"/>
      <w:szCs w:val="21"/>
    </w:rPr>
  </w:style>
  <w:style w:type="paragraph" w:customStyle="1" w:styleId="affffffb">
    <w:name w:val="标准文件_附录章标题"/>
    <w:next w:val="afffff9"/>
    <w:autoRedefine/>
    <w:qFormat/>
    <w:pPr>
      <w:wordWrap w:val="0"/>
      <w:overflowPunct w:val="0"/>
      <w:autoSpaceDE w:val="0"/>
      <w:spacing w:beforeLines="50" w:afterLines="50"/>
      <w:jc w:val="both"/>
      <w:textAlignment w:val="baseline"/>
      <w:outlineLvl w:val="1"/>
    </w:pPr>
    <w:rPr>
      <w:rFonts w:ascii="黑体" w:eastAsia="黑体" w:hAnsi="Times New Roman" w:cs="Times New Roman"/>
      <w:kern w:val="21"/>
      <w:sz w:val="21"/>
    </w:rPr>
  </w:style>
  <w:style w:type="paragraph" w:customStyle="1" w:styleId="affffffc">
    <w:name w:val="标准文件_公式后的破折号"/>
    <w:basedOn w:val="afffff9"/>
    <w:next w:val="afffff9"/>
    <w:autoRedefine/>
    <w:qFormat/>
    <w:pPr>
      <w:ind w:leftChars="200" w:left="488" w:hangingChars="290" w:hanging="289"/>
    </w:pPr>
  </w:style>
  <w:style w:type="paragraph" w:customStyle="1" w:styleId="a6">
    <w:name w:val="标准文件_前言、引言标题"/>
    <w:next w:val="afff3"/>
    <w:autoRedefine/>
    <w:qFormat/>
    <w:pPr>
      <w:numPr>
        <w:numId w:val="8"/>
      </w:numPr>
      <w:shd w:val="clear" w:color="FFFFFF" w:fill="FFFFFF"/>
      <w:spacing w:before="1200" w:after="680"/>
      <w:ind w:left="0" w:firstLine="0"/>
      <w:jc w:val="center"/>
      <w:outlineLvl w:val="0"/>
    </w:pPr>
    <w:rPr>
      <w:rFonts w:ascii="黑体" w:eastAsia="黑体" w:hAnsi="Times New Roman" w:cs="Times New Roman"/>
      <w:sz w:val="32"/>
    </w:rPr>
  </w:style>
  <w:style w:type="paragraph" w:customStyle="1" w:styleId="affffffd">
    <w:name w:val="标准文件_目次、标准名称标题"/>
    <w:basedOn w:val="a6"/>
    <w:next w:val="afffff9"/>
    <w:autoRedefine/>
    <w:qFormat/>
    <w:pPr>
      <w:spacing w:line="460" w:lineRule="exact"/>
    </w:pPr>
  </w:style>
  <w:style w:type="paragraph" w:customStyle="1" w:styleId="affffffe">
    <w:name w:val="标准文件_目录标题"/>
    <w:basedOn w:val="afff3"/>
    <w:autoRedefine/>
    <w:qFormat/>
    <w:pPr>
      <w:spacing w:before="850" w:after="680"/>
      <w:ind w:firstLineChars="0" w:firstLine="0"/>
      <w:jc w:val="center"/>
    </w:pPr>
    <w:rPr>
      <w:rFonts w:ascii="黑体" w:eastAsia="黑体"/>
      <w:sz w:val="32"/>
    </w:rPr>
  </w:style>
  <w:style w:type="paragraph" w:customStyle="1" w:styleId="af2">
    <w:name w:val="标准文件_破折号列项"/>
    <w:autoRedefine/>
    <w:qFormat/>
    <w:pPr>
      <w:numPr>
        <w:numId w:val="9"/>
      </w:numPr>
      <w:adjustRightInd w:val="0"/>
      <w:snapToGrid w:val="0"/>
      <w:ind w:firstLineChars="200" w:firstLine="200"/>
    </w:pPr>
    <w:rPr>
      <w:rFonts w:ascii="Times New Roman" w:hAnsi="Times New Roman" w:cs="Times New Roman"/>
      <w:sz w:val="21"/>
    </w:rPr>
  </w:style>
  <w:style w:type="paragraph" w:customStyle="1" w:styleId="afc">
    <w:name w:val="标准文件_破折号列项（二级）"/>
    <w:basedOn w:val="af2"/>
    <w:autoRedefine/>
    <w:qFormat/>
    <w:pPr>
      <w:numPr>
        <w:numId w:val="10"/>
      </w:numPr>
    </w:pPr>
  </w:style>
  <w:style w:type="paragraph" w:customStyle="1" w:styleId="affd">
    <w:name w:val="标准文件_三级条标题"/>
    <w:basedOn w:val="affc"/>
    <w:next w:val="afffff9"/>
    <w:autoRedefine/>
    <w:qFormat/>
    <w:pPr>
      <w:widowControl/>
      <w:numPr>
        <w:ilvl w:val="4"/>
      </w:numPr>
      <w:outlineLvl w:val="3"/>
    </w:pPr>
  </w:style>
  <w:style w:type="character" w:customStyle="1" w:styleId="11">
    <w:name w:val="不明显参考1"/>
    <w:autoRedefine/>
    <w:uiPriority w:val="31"/>
    <w:qFormat/>
    <w:rPr>
      <w:smallCaps/>
      <w:color w:val="C0504D"/>
      <w:u w:val="single"/>
    </w:rPr>
  </w:style>
  <w:style w:type="paragraph" w:customStyle="1" w:styleId="afffffff">
    <w:name w:val="标准文件_示例后续"/>
    <w:basedOn w:val="afff3"/>
    <w:autoRedefine/>
    <w:qFormat/>
    <w:pPr>
      <w:adjustRightInd/>
      <w:ind w:firstLine="200"/>
    </w:pPr>
    <w:rPr>
      <w:sz w:val="18"/>
      <w:szCs w:val="24"/>
    </w:rPr>
  </w:style>
  <w:style w:type="paragraph" w:customStyle="1" w:styleId="aff8">
    <w:name w:val="标准文件_数字编号列项"/>
    <w:autoRedefine/>
    <w:qFormat/>
    <w:pPr>
      <w:numPr>
        <w:numId w:val="11"/>
      </w:numPr>
      <w:jc w:val="both"/>
    </w:pPr>
    <w:rPr>
      <w:rFonts w:ascii="宋体" w:hAnsi="宋体" w:cs="Times New Roman"/>
      <w:sz w:val="21"/>
    </w:rPr>
  </w:style>
  <w:style w:type="paragraph" w:customStyle="1" w:styleId="affe">
    <w:name w:val="标准文件_四级条标题"/>
    <w:next w:val="afffff9"/>
    <w:autoRedefine/>
    <w:qFormat/>
    <w:pPr>
      <w:widowControl w:val="0"/>
      <w:numPr>
        <w:ilvl w:val="5"/>
        <w:numId w:val="2"/>
      </w:numPr>
      <w:spacing w:beforeLines="50" w:before="50" w:afterLines="50" w:after="50"/>
      <w:jc w:val="both"/>
      <w:outlineLvl w:val="4"/>
    </w:pPr>
    <w:rPr>
      <w:rFonts w:ascii="黑体" w:eastAsia="黑体" w:hAnsi="Times New Roman" w:cs="Times New Roman"/>
      <w:sz w:val="21"/>
    </w:rPr>
  </w:style>
  <w:style w:type="character" w:customStyle="1" w:styleId="affff3">
    <w:name w:val="脚注文本 字符"/>
    <w:link w:val="affff2"/>
    <w:autoRedefine/>
    <w:semiHidden/>
    <w:qFormat/>
    <w:rPr>
      <w:rFonts w:ascii="宋体"/>
      <w:kern w:val="2"/>
      <w:sz w:val="18"/>
      <w:szCs w:val="18"/>
    </w:rPr>
  </w:style>
  <w:style w:type="paragraph" w:customStyle="1" w:styleId="afffffff0">
    <w:name w:val="标准文件_条文脚注"/>
    <w:basedOn w:val="affff2"/>
    <w:autoRedefine/>
    <w:qFormat/>
    <w:pPr>
      <w:adjustRightInd w:val="0"/>
      <w:spacing w:line="240" w:lineRule="auto"/>
      <w:ind w:leftChars="0" w:left="0" w:firstLineChars="200" w:firstLine="200"/>
      <w:jc w:val="both"/>
    </w:pPr>
    <w:rPr>
      <w:rFonts w:hAnsi="宋体"/>
    </w:rPr>
  </w:style>
  <w:style w:type="paragraph" w:customStyle="1" w:styleId="af5">
    <w:name w:val="标准文件_图表脚注"/>
    <w:basedOn w:val="afff3"/>
    <w:next w:val="afffff9"/>
    <w:autoRedefine/>
    <w:qFormat/>
    <w:pPr>
      <w:numPr>
        <w:numId w:val="12"/>
      </w:numPr>
      <w:jc w:val="left"/>
    </w:pPr>
    <w:rPr>
      <w:rFonts w:ascii="宋体" w:hAnsi="宋体"/>
      <w:sz w:val="18"/>
    </w:rPr>
  </w:style>
  <w:style w:type="character" w:customStyle="1" w:styleId="afffffff1">
    <w:name w:val="标准文件_图表脚注内容"/>
    <w:autoRedefine/>
    <w:qFormat/>
    <w:rPr>
      <w:rFonts w:ascii="宋体" w:eastAsia="宋体" w:hAnsi="宋体" w:cs="Times New Roman"/>
      <w:spacing w:val="0"/>
      <w:sz w:val="18"/>
      <w:vertAlign w:val="superscript"/>
    </w:rPr>
  </w:style>
  <w:style w:type="paragraph" w:customStyle="1" w:styleId="afff">
    <w:name w:val="标准文件_五级条标题"/>
    <w:next w:val="afffff9"/>
    <w:autoRedefine/>
    <w:qFormat/>
    <w:pPr>
      <w:widowControl w:val="0"/>
      <w:numPr>
        <w:ilvl w:val="6"/>
        <w:numId w:val="2"/>
      </w:numPr>
      <w:spacing w:beforeLines="50" w:before="50" w:afterLines="50" w:after="50"/>
      <w:jc w:val="both"/>
      <w:outlineLvl w:val="5"/>
    </w:pPr>
    <w:rPr>
      <w:rFonts w:ascii="黑体" w:eastAsia="黑体" w:hAnsi="Times New Roman" w:cs="Times New Roman"/>
      <w:sz w:val="21"/>
    </w:rPr>
  </w:style>
  <w:style w:type="paragraph" w:customStyle="1" w:styleId="affb">
    <w:name w:val="标准文件_章标题"/>
    <w:next w:val="afffff9"/>
    <w:autoRedefine/>
    <w:qFormat/>
    <w:rsid w:val="005758A2"/>
    <w:pPr>
      <w:numPr>
        <w:ilvl w:val="1"/>
        <w:numId w:val="2"/>
      </w:numPr>
      <w:spacing w:beforeLines="100" w:before="240" w:afterLines="100" w:after="240"/>
      <w:jc w:val="both"/>
      <w:outlineLvl w:val="0"/>
    </w:pPr>
    <w:rPr>
      <w:rFonts w:ascii="黑体" w:eastAsia="黑体" w:hAnsi="Times New Roman" w:cs="Times New Roman"/>
      <w:bCs/>
      <w:sz w:val="21"/>
    </w:rPr>
  </w:style>
  <w:style w:type="paragraph" w:customStyle="1" w:styleId="ac">
    <w:name w:val="标准文件_一级条标题"/>
    <w:basedOn w:val="affb"/>
    <w:next w:val="afffff9"/>
    <w:autoRedefine/>
    <w:qFormat/>
    <w:rsid w:val="00AA2972"/>
    <w:pPr>
      <w:numPr>
        <w:numId w:val="31"/>
      </w:numPr>
      <w:snapToGrid w:val="0"/>
      <w:spacing w:beforeLines="50" w:before="120" w:afterLines="50" w:after="120"/>
      <w:outlineLvl w:val="1"/>
    </w:pPr>
    <w:rPr>
      <w:bCs w:val="0"/>
    </w:rPr>
  </w:style>
  <w:style w:type="paragraph" w:customStyle="1" w:styleId="afffffff2">
    <w:name w:val="标准文件_一致程度"/>
    <w:basedOn w:val="afff3"/>
    <w:autoRedefine/>
    <w:qFormat/>
    <w:pPr>
      <w:spacing w:line="440" w:lineRule="exact"/>
      <w:jc w:val="center"/>
    </w:pPr>
    <w:rPr>
      <w:sz w:val="28"/>
    </w:rPr>
  </w:style>
  <w:style w:type="paragraph" w:customStyle="1" w:styleId="afffffff3">
    <w:name w:val="标准文件_引言标题"/>
    <w:next w:val="afff3"/>
    <w:autoRedefine/>
    <w:qFormat/>
    <w:pPr>
      <w:shd w:val="clear" w:color="FFFFFF" w:fill="FFFFFF"/>
      <w:spacing w:before="540" w:after="600"/>
      <w:jc w:val="center"/>
      <w:outlineLvl w:val="0"/>
    </w:pPr>
    <w:rPr>
      <w:rFonts w:ascii="黑体" w:eastAsia="黑体" w:hAnsi="Times New Roman" w:cs="Times New Roman"/>
      <w:sz w:val="32"/>
    </w:rPr>
  </w:style>
  <w:style w:type="paragraph" w:customStyle="1" w:styleId="afffffff4">
    <w:name w:val="标准文件_英文图表脚注"/>
    <w:basedOn w:val="afffff8"/>
    <w:autoRedefine/>
    <w:qFormat/>
    <w:pPr>
      <w:adjustRightInd/>
      <w:snapToGrid/>
      <w:ind w:left="79" w:hangingChars="80" w:hanging="79"/>
    </w:pPr>
    <w:rPr>
      <w:rFonts w:ascii="宋体" w:hAnsi="宋体"/>
    </w:rPr>
  </w:style>
  <w:style w:type="paragraph" w:customStyle="1" w:styleId="af8">
    <w:name w:val="标准文件_数字编号列项（二级）"/>
    <w:autoRedefine/>
    <w:qFormat/>
    <w:pPr>
      <w:numPr>
        <w:ilvl w:val="1"/>
        <w:numId w:val="13"/>
      </w:numPr>
      <w:jc w:val="both"/>
    </w:pPr>
    <w:rPr>
      <w:rFonts w:ascii="宋体" w:hAnsi="Times New Roman" w:cs="Times New Roman"/>
      <w:sz w:val="21"/>
    </w:rPr>
  </w:style>
  <w:style w:type="paragraph" w:customStyle="1" w:styleId="af0">
    <w:name w:val="标准文件_英文注："/>
    <w:basedOn w:val="afff3"/>
    <w:next w:val="afffff9"/>
    <w:autoRedefine/>
    <w:qFormat/>
    <w:pPr>
      <w:numPr>
        <w:numId w:val="14"/>
      </w:numPr>
      <w:tabs>
        <w:tab w:val="left" w:pos="420"/>
      </w:tabs>
    </w:pPr>
    <w:rPr>
      <w:rFonts w:ascii="宋体" w:hAnsi="宋体"/>
      <w:kern w:val="0"/>
      <w:sz w:val="18"/>
      <w:szCs w:val="20"/>
    </w:rPr>
  </w:style>
  <w:style w:type="paragraph" w:customStyle="1" w:styleId="aff0">
    <w:name w:val="标准文件_英文注×："/>
    <w:basedOn w:val="afff3"/>
    <w:autoRedefine/>
    <w:qFormat/>
    <w:pPr>
      <w:numPr>
        <w:numId w:val="15"/>
      </w:numPr>
      <w:tabs>
        <w:tab w:val="left" w:pos="210"/>
      </w:tabs>
    </w:pPr>
    <w:rPr>
      <w:rFonts w:ascii="宋体" w:hAnsi="宋体"/>
      <w:kern w:val="0"/>
      <w:szCs w:val="20"/>
    </w:rPr>
  </w:style>
  <w:style w:type="paragraph" w:customStyle="1" w:styleId="afffffff5">
    <w:name w:val="标准文件_正文表标题"/>
    <w:next w:val="afffff9"/>
    <w:autoRedefine/>
    <w:qFormat/>
    <w:pPr>
      <w:tabs>
        <w:tab w:val="left" w:pos="0"/>
      </w:tabs>
      <w:spacing w:beforeLines="50" w:before="120" w:afterLines="50" w:after="120"/>
      <w:jc w:val="center"/>
    </w:pPr>
    <w:rPr>
      <w:rFonts w:ascii="黑体" w:eastAsia="黑体" w:hAnsi="Times New Roman" w:cs="Times New Roman"/>
      <w:sz w:val="21"/>
    </w:rPr>
  </w:style>
  <w:style w:type="paragraph" w:customStyle="1" w:styleId="afffffff6">
    <w:name w:val="标准文件_正文公式"/>
    <w:basedOn w:val="afff3"/>
    <w:next w:val="afffff8"/>
    <w:autoRedefine/>
    <w:qFormat/>
    <w:pPr>
      <w:tabs>
        <w:tab w:val="center" w:pos="4678"/>
        <w:tab w:val="right" w:leader="middleDot" w:pos="9356"/>
      </w:tabs>
    </w:pPr>
    <w:rPr>
      <w:rFonts w:ascii="宋体" w:hAnsi="宋体"/>
    </w:rPr>
  </w:style>
  <w:style w:type="paragraph" w:customStyle="1" w:styleId="afd">
    <w:name w:val="标准文件_正文图标题"/>
    <w:next w:val="afffff9"/>
    <w:autoRedefine/>
    <w:qFormat/>
    <w:pPr>
      <w:numPr>
        <w:numId w:val="16"/>
      </w:numPr>
      <w:spacing w:beforeLines="50" w:before="50" w:afterLines="50" w:after="50"/>
      <w:jc w:val="center"/>
    </w:pPr>
    <w:rPr>
      <w:rFonts w:ascii="黑体" w:eastAsia="黑体" w:hAnsi="Times New Roman" w:cs="Times New Roman"/>
      <w:sz w:val="21"/>
    </w:rPr>
  </w:style>
  <w:style w:type="paragraph" w:customStyle="1" w:styleId="afff1">
    <w:name w:val="标准文件_正文英文表标题"/>
    <w:next w:val="afffff9"/>
    <w:autoRedefine/>
    <w:qFormat/>
    <w:pPr>
      <w:numPr>
        <w:numId w:val="17"/>
      </w:numPr>
      <w:jc w:val="center"/>
    </w:pPr>
    <w:rPr>
      <w:rFonts w:ascii="黑体" w:eastAsia="黑体" w:hAnsi="Times New Roman" w:cs="Times New Roman"/>
      <w:sz w:val="21"/>
    </w:rPr>
  </w:style>
  <w:style w:type="paragraph" w:customStyle="1" w:styleId="afb">
    <w:name w:val="标准文件_正文英文图标题"/>
    <w:next w:val="afffff9"/>
    <w:autoRedefine/>
    <w:qFormat/>
    <w:pPr>
      <w:numPr>
        <w:numId w:val="18"/>
      </w:numPr>
      <w:jc w:val="center"/>
    </w:pPr>
    <w:rPr>
      <w:rFonts w:ascii="黑体" w:eastAsia="黑体" w:hAnsi="Times New Roman" w:cs="Times New Roman"/>
      <w:sz w:val="21"/>
    </w:rPr>
  </w:style>
  <w:style w:type="paragraph" w:customStyle="1" w:styleId="af9">
    <w:name w:val="标准文件_编号列项（三级）"/>
    <w:autoRedefine/>
    <w:qFormat/>
    <w:pPr>
      <w:numPr>
        <w:ilvl w:val="2"/>
        <w:numId w:val="13"/>
      </w:numPr>
    </w:pPr>
    <w:rPr>
      <w:rFonts w:ascii="宋体" w:hAnsi="Times New Roman" w:cs="Times New Roman"/>
      <w:sz w:val="21"/>
    </w:rPr>
  </w:style>
  <w:style w:type="paragraph" w:customStyle="1" w:styleId="a1">
    <w:name w:val="二级无标题条"/>
    <w:basedOn w:val="afff3"/>
    <w:autoRedefine/>
    <w:qFormat/>
    <w:pPr>
      <w:numPr>
        <w:ilvl w:val="3"/>
        <w:numId w:val="19"/>
      </w:numPr>
      <w:adjustRightInd/>
    </w:pPr>
    <w:rPr>
      <w:rFonts w:ascii="宋体" w:hAnsi="宋体"/>
      <w:szCs w:val="24"/>
    </w:rPr>
  </w:style>
  <w:style w:type="paragraph" w:customStyle="1" w:styleId="afffffff7">
    <w:name w:val="发布部门"/>
    <w:next w:val="afffff9"/>
    <w:autoRedefine/>
    <w:qFormat/>
    <w:pPr>
      <w:framePr w:w="7433" w:h="585" w:hRule="exact" w:hSpace="180" w:vSpace="180" w:wrap="around" w:hAnchor="margin" w:xAlign="center" w:y="14401" w:anchorLock="1"/>
      <w:jc w:val="center"/>
    </w:pPr>
    <w:rPr>
      <w:rFonts w:ascii="宋体" w:hAnsi="Times New Roman" w:cs="Times New Roman"/>
      <w:b/>
      <w:w w:val="135"/>
      <w:sz w:val="36"/>
    </w:rPr>
  </w:style>
  <w:style w:type="paragraph" w:customStyle="1" w:styleId="afffffff8">
    <w:name w:val="发布日期"/>
    <w:autoRedefine/>
    <w:qFormat/>
    <w:pPr>
      <w:framePr w:w="4000" w:h="473" w:hRule="exact" w:hSpace="180" w:vSpace="180" w:wrap="around" w:hAnchor="margin" w:y="13511" w:anchorLock="1"/>
    </w:pPr>
    <w:rPr>
      <w:rFonts w:ascii="Times New Roman" w:eastAsia="黑体" w:hAnsi="Times New Roman" w:cs="Times New Roman"/>
      <w:sz w:val="28"/>
    </w:rPr>
  </w:style>
  <w:style w:type="paragraph" w:customStyle="1" w:styleId="afffffff9">
    <w:name w:val="封面标准代替信息"/>
    <w:basedOn w:val="afff3"/>
    <w:autoRedefine/>
    <w:qFormat/>
    <w:pPr>
      <w:framePr w:w="9138" w:h="1244" w:hRule="exact" w:wrap="auto" w:vAnchor="page" w:hAnchor="margin" w:y="2908"/>
      <w:kinsoku w:val="0"/>
      <w:overflowPunct w:val="0"/>
      <w:spacing w:before="57" w:line="280" w:lineRule="exact"/>
      <w:jc w:val="right"/>
      <w:textAlignment w:val="center"/>
    </w:pPr>
    <w:rPr>
      <w:rFonts w:ascii="宋体" w:hAnsi="Times New Roman"/>
      <w:kern w:val="0"/>
      <w:szCs w:val="20"/>
    </w:rPr>
  </w:style>
  <w:style w:type="paragraph" w:customStyle="1" w:styleId="afffffffa">
    <w:name w:val="封面标准名称"/>
    <w:autoRedefine/>
    <w:qFormat/>
    <w:pPr>
      <w:framePr w:w="9638" w:h="6917" w:hRule="exact" w:wrap="around" w:hAnchor="margin" w:xAlign="center" w:y="5955" w:anchorLock="1"/>
      <w:widowControl w:val="0"/>
      <w:spacing w:line="680" w:lineRule="exact"/>
      <w:jc w:val="center"/>
      <w:textAlignment w:val="center"/>
    </w:pPr>
    <w:rPr>
      <w:rFonts w:ascii="黑体" w:eastAsia="黑体" w:hAnsi="Times New Roman" w:cs="Times New Roman"/>
      <w:sz w:val="52"/>
    </w:rPr>
  </w:style>
  <w:style w:type="paragraph" w:customStyle="1" w:styleId="afffffffb">
    <w:name w:val="封面标准文稿编辑信息"/>
    <w:autoRedefine/>
    <w:qFormat/>
    <w:pPr>
      <w:spacing w:before="180" w:line="180" w:lineRule="exact"/>
      <w:jc w:val="center"/>
    </w:pPr>
    <w:rPr>
      <w:rFonts w:ascii="宋体" w:hAnsi="Times New Roman" w:cs="Times New Roman"/>
      <w:sz w:val="21"/>
    </w:rPr>
  </w:style>
  <w:style w:type="paragraph" w:customStyle="1" w:styleId="afffffffc">
    <w:name w:val="封面标准文稿类别"/>
    <w:autoRedefine/>
    <w:qFormat/>
    <w:pPr>
      <w:spacing w:before="440" w:line="400" w:lineRule="exact"/>
      <w:jc w:val="center"/>
    </w:pPr>
    <w:rPr>
      <w:rFonts w:ascii="宋体" w:hAnsi="Times New Roman" w:cs="Times New Roman"/>
      <w:sz w:val="24"/>
    </w:rPr>
  </w:style>
  <w:style w:type="paragraph" w:customStyle="1" w:styleId="afffffffd">
    <w:name w:val="封面标准英文名称"/>
    <w:autoRedefine/>
    <w:qFormat/>
    <w:pPr>
      <w:widowControl w:val="0"/>
      <w:spacing w:line="360" w:lineRule="exact"/>
      <w:jc w:val="center"/>
    </w:pPr>
    <w:rPr>
      <w:rFonts w:ascii="Times New Roman" w:hAnsi="Times New Roman" w:cs="Times New Roman"/>
      <w:sz w:val="28"/>
    </w:rPr>
  </w:style>
  <w:style w:type="paragraph" w:customStyle="1" w:styleId="afffffffe">
    <w:name w:val="封面一致性程度标识"/>
    <w:autoRedefine/>
    <w:qFormat/>
    <w:pPr>
      <w:spacing w:before="440" w:line="440" w:lineRule="exact"/>
      <w:jc w:val="center"/>
    </w:pPr>
    <w:rPr>
      <w:rFonts w:ascii="Times New Roman" w:hAnsi="Times New Roman" w:cs="Times New Roman"/>
      <w:sz w:val="28"/>
    </w:rPr>
  </w:style>
  <w:style w:type="paragraph" w:customStyle="1" w:styleId="affffffff">
    <w:name w:val="封面正文"/>
    <w:autoRedefine/>
    <w:qFormat/>
    <w:pPr>
      <w:jc w:val="both"/>
    </w:pPr>
    <w:rPr>
      <w:rFonts w:ascii="Times New Roman" w:hAnsi="Times New Roman" w:cs="Times New Roman"/>
    </w:rPr>
  </w:style>
  <w:style w:type="paragraph" w:customStyle="1" w:styleId="affffffff0">
    <w:name w:val="附录二级无标题条"/>
    <w:basedOn w:val="afff3"/>
    <w:next w:val="afffff9"/>
    <w:autoRedefine/>
    <w:qFormat/>
    <w:pPr>
      <w:wordWrap w:val="0"/>
      <w:overflowPunct w:val="0"/>
      <w:adjustRightInd/>
      <w:textAlignment w:val="baseline"/>
      <w:outlineLvl w:val="3"/>
    </w:pPr>
    <w:rPr>
      <w:rFonts w:ascii="宋体" w:hAnsi="宋体"/>
      <w:kern w:val="21"/>
    </w:rPr>
  </w:style>
  <w:style w:type="paragraph" w:customStyle="1" w:styleId="affffffff1">
    <w:name w:val="附录三级无标题条"/>
    <w:basedOn w:val="affffffff0"/>
    <w:next w:val="afffff9"/>
    <w:autoRedefine/>
    <w:qFormat/>
    <w:pPr>
      <w:outlineLvl w:val="4"/>
    </w:pPr>
  </w:style>
  <w:style w:type="paragraph" w:customStyle="1" w:styleId="affffffff2">
    <w:name w:val="附录四级无标题条"/>
    <w:basedOn w:val="affffffff1"/>
    <w:next w:val="afffff9"/>
    <w:autoRedefine/>
    <w:qFormat/>
    <w:pPr>
      <w:outlineLvl w:val="5"/>
    </w:pPr>
  </w:style>
  <w:style w:type="paragraph" w:customStyle="1" w:styleId="affffffff3">
    <w:name w:val="附录图"/>
    <w:next w:val="afffff9"/>
    <w:autoRedefine/>
    <w:qFormat/>
    <w:pPr>
      <w:wordWrap w:val="0"/>
      <w:overflowPunct w:val="0"/>
      <w:autoSpaceDE w:val="0"/>
      <w:spacing w:beforeLines="50" w:before="50" w:afterLines="50" w:after="50"/>
      <w:jc w:val="center"/>
      <w:textAlignment w:val="baseline"/>
      <w:outlineLvl w:val="1"/>
    </w:pPr>
    <w:rPr>
      <w:rFonts w:ascii="黑体" w:eastAsia="黑体" w:hAnsi="Times New Roman" w:cs="Times New Roman"/>
      <w:kern w:val="21"/>
      <w:sz w:val="21"/>
    </w:rPr>
  </w:style>
  <w:style w:type="paragraph" w:customStyle="1" w:styleId="af3">
    <w:name w:val="标准文件_一级项"/>
    <w:autoRedefine/>
    <w:qFormat/>
    <w:pPr>
      <w:numPr>
        <w:numId w:val="20"/>
      </w:numPr>
    </w:pPr>
    <w:rPr>
      <w:rFonts w:ascii="宋体" w:hAnsi="Times New Roman" w:cs="Times New Roman"/>
      <w:sz w:val="21"/>
    </w:rPr>
  </w:style>
  <w:style w:type="paragraph" w:customStyle="1" w:styleId="affffffff4">
    <w:name w:val="附录五级无标题条"/>
    <w:basedOn w:val="affffffff2"/>
    <w:next w:val="afffff9"/>
    <w:autoRedefine/>
    <w:qFormat/>
    <w:pPr>
      <w:outlineLvl w:val="6"/>
    </w:pPr>
  </w:style>
  <w:style w:type="paragraph" w:customStyle="1" w:styleId="affffffff5">
    <w:name w:val="附录性质"/>
    <w:basedOn w:val="afff3"/>
    <w:autoRedefine/>
    <w:qFormat/>
    <w:pPr>
      <w:adjustRightInd/>
      <w:jc w:val="center"/>
    </w:pPr>
    <w:rPr>
      <w:rFonts w:ascii="黑体" w:eastAsia="黑体"/>
    </w:rPr>
  </w:style>
  <w:style w:type="paragraph" w:customStyle="1" w:styleId="affffffff6">
    <w:name w:val="附录一级无标题条"/>
    <w:basedOn w:val="affffffb"/>
    <w:next w:val="afffff9"/>
    <w:autoRedefine/>
    <w:qFormat/>
    <w:pPr>
      <w:autoSpaceDN w:val="0"/>
      <w:outlineLvl w:val="2"/>
    </w:pPr>
    <w:rPr>
      <w:rFonts w:ascii="宋体" w:eastAsia="宋体" w:hAnsi="宋体"/>
    </w:rPr>
  </w:style>
  <w:style w:type="character" w:customStyle="1" w:styleId="affffffff7">
    <w:name w:val="个人答复风格"/>
    <w:autoRedefine/>
    <w:qFormat/>
    <w:rPr>
      <w:rFonts w:ascii="Arial" w:eastAsia="宋体" w:hAnsi="Arial" w:cs="Arial"/>
      <w:color w:val="auto"/>
      <w:spacing w:val="0"/>
      <w:sz w:val="20"/>
    </w:rPr>
  </w:style>
  <w:style w:type="character" w:customStyle="1" w:styleId="affffffff8">
    <w:name w:val="个人撰写风格"/>
    <w:autoRedefine/>
    <w:qFormat/>
    <w:rPr>
      <w:rFonts w:ascii="Arial" w:eastAsia="宋体" w:hAnsi="Arial" w:cs="Arial"/>
      <w:color w:val="auto"/>
      <w:spacing w:val="0"/>
      <w:sz w:val="20"/>
    </w:rPr>
  </w:style>
  <w:style w:type="paragraph" w:customStyle="1" w:styleId="affffffff9">
    <w:name w:val="脚注后续"/>
    <w:autoRedefine/>
    <w:qFormat/>
    <w:pPr>
      <w:ind w:leftChars="350" w:left="350"/>
      <w:jc w:val="both"/>
    </w:pPr>
    <w:rPr>
      <w:rFonts w:ascii="宋体" w:hAnsi="Times New Roman" w:cs="Times New Roman"/>
      <w:sz w:val="18"/>
    </w:rPr>
  </w:style>
  <w:style w:type="paragraph" w:customStyle="1" w:styleId="afff2">
    <w:name w:val="列项——"/>
    <w:autoRedefine/>
    <w:qFormat/>
    <w:pPr>
      <w:widowControl w:val="0"/>
      <w:numPr>
        <w:numId w:val="21"/>
      </w:numPr>
      <w:jc w:val="both"/>
    </w:pPr>
    <w:rPr>
      <w:rFonts w:ascii="宋体" w:hAnsi="宋体" w:cs="Times New Roman"/>
      <w:sz w:val="21"/>
    </w:rPr>
  </w:style>
  <w:style w:type="paragraph" w:customStyle="1" w:styleId="affffffffa">
    <w:name w:val="列项·"/>
    <w:basedOn w:val="afffff9"/>
    <w:autoRedefine/>
    <w:qFormat/>
    <w:pPr>
      <w:tabs>
        <w:tab w:val="left" w:pos="840"/>
      </w:tabs>
    </w:pPr>
  </w:style>
  <w:style w:type="paragraph" w:customStyle="1" w:styleId="affffffffb">
    <w:name w:val="目次、索引正文"/>
    <w:autoRedefine/>
    <w:qFormat/>
    <w:pPr>
      <w:spacing w:line="320" w:lineRule="exact"/>
      <w:jc w:val="both"/>
    </w:pPr>
    <w:rPr>
      <w:rFonts w:ascii="宋体" w:hAnsi="Times New Roman" w:cs="Times New Roman"/>
      <w:sz w:val="21"/>
    </w:rPr>
  </w:style>
  <w:style w:type="paragraph" w:customStyle="1" w:styleId="210">
    <w:name w:val="目录 21"/>
    <w:basedOn w:val="afff3"/>
    <w:next w:val="afff3"/>
    <w:autoRedefine/>
    <w:semiHidden/>
    <w:qFormat/>
    <w:pPr>
      <w:adjustRightInd/>
      <w:jc w:val="left"/>
    </w:pPr>
    <w:rPr>
      <w:bCs/>
      <w:iCs/>
    </w:rPr>
  </w:style>
  <w:style w:type="paragraph" w:customStyle="1" w:styleId="31">
    <w:name w:val="目录 31"/>
    <w:basedOn w:val="afff3"/>
    <w:next w:val="afff3"/>
    <w:autoRedefine/>
    <w:semiHidden/>
    <w:qFormat/>
    <w:rPr>
      <w:rFonts w:ascii="宋体" w:hAnsi="宋体"/>
      <w:iCs/>
    </w:rPr>
  </w:style>
  <w:style w:type="paragraph" w:customStyle="1" w:styleId="41">
    <w:name w:val="目录 41"/>
    <w:basedOn w:val="afff3"/>
    <w:next w:val="afff3"/>
    <w:autoRedefine/>
    <w:semiHidden/>
    <w:qFormat/>
    <w:pPr>
      <w:adjustRightInd/>
      <w:jc w:val="left"/>
    </w:pPr>
  </w:style>
  <w:style w:type="paragraph" w:customStyle="1" w:styleId="51">
    <w:name w:val="目录 51"/>
    <w:basedOn w:val="afff3"/>
    <w:next w:val="afff3"/>
    <w:autoRedefine/>
    <w:semiHidden/>
    <w:qFormat/>
    <w:rPr>
      <w:rFonts w:ascii="宋体" w:hAnsi="宋体"/>
    </w:rPr>
  </w:style>
  <w:style w:type="paragraph" w:customStyle="1" w:styleId="61">
    <w:name w:val="目录 61"/>
    <w:basedOn w:val="afff3"/>
    <w:next w:val="afff3"/>
    <w:autoRedefine/>
    <w:semiHidden/>
    <w:qFormat/>
    <w:pPr>
      <w:adjustRightInd/>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c">
    <w:name w:val="其他标准称谓"/>
    <w:autoRedefine/>
    <w:qFormat/>
    <w:pPr>
      <w:spacing w:line="0" w:lineRule="atLeast"/>
      <w:jc w:val="distribute"/>
    </w:pPr>
    <w:rPr>
      <w:rFonts w:ascii="黑体" w:eastAsia="黑体" w:hAnsi="宋体" w:cs="Times New Roman"/>
      <w:sz w:val="52"/>
    </w:rPr>
  </w:style>
  <w:style w:type="paragraph" w:customStyle="1" w:styleId="affffffffd">
    <w:name w:val="其他发布部门"/>
    <w:basedOn w:val="afffffff7"/>
    <w:autoRedefine/>
    <w:qFormat/>
    <w:pPr>
      <w:framePr w:wrap="around"/>
      <w:spacing w:line="0" w:lineRule="atLeast"/>
    </w:pPr>
    <w:rPr>
      <w:rFonts w:ascii="黑体" w:eastAsia="黑体"/>
      <w:b w:val="0"/>
    </w:rPr>
  </w:style>
  <w:style w:type="paragraph" w:customStyle="1" w:styleId="affa">
    <w:name w:val="前言标题"/>
    <w:next w:val="afff3"/>
    <w:autoRedefine/>
    <w:qFormat/>
    <w:pPr>
      <w:numPr>
        <w:numId w:val="2"/>
      </w:numPr>
      <w:shd w:val="clear" w:color="FFFFFF" w:fill="FFFFFF"/>
      <w:spacing w:before="540" w:after="600"/>
      <w:jc w:val="center"/>
      <w:outlineLvl w:val="0"/>
    </w:pPr>
    <w:rPr>
      <w:rFonts w:ascii="黑体" w:eastAsia="黑体" w:hAnsi="Times New Roman" w:cs="Times New Roman"/>
      <w:sz w:val="32"/>
    </w:rPr>
  </w:style>
  <w:style w:type="paragraph" w:customStyle="1" w:styleId="a2">
    <w:name w:val="三级无标题条"/>
    <w:basedOn w:val="afff3"/>
    <w:autoRedefine/>
    <w:qFormat/>
    <w:pPr>
      <w:numPr>
        <w:ilvl w:val="4"/>
        <w:numId w:val="19"/>
      </w:numPr>
      <w:adjustRightInd/>
    </w:pPr>
    <w:rPr>
      <w:rFonts w:ascii="宋体" w:hAnsi="宋体"/>
      <w:szCs w:val="24"/>
    </w:rPr>
  </w:style>
  <w:style w:type="paragraph" w:customStyle="1" w:styleId="affffffffe">
    <w:name w:val="实施日期"/>
    <w:basedOn w:val="afffffff8"/>
    <w:autoRedefine/>
    <w:qFormat/>
    <w:pPr>
      <w:framePr w:hSpace="0" w:wrap="around" w:xAlign="right"/>
      <w:jc w:val="right"/>
    </w:pPr>
  </w:style>
  <w:style w:type="paragraph" w:customStyle="1" w:styleId="a3">
    <w:name w:val="四级无标题条"/>
    <w:basedOn w:val="afff3"/>
    <w:autoRedefine/>
    <w:qFormat/>
    <w:pPr>
      <w:numPr>
        <w:ilvl w:val="5"/>
        <w:numId w:val="19"/>
      </w:numPr>
      <w:adjustRightInd/>
    </w:pPr>
    <w:rPr>
      <w:rFonts w:ascii="宋体" w:hAnsi="宋体"/>
      <w:szCs w:val="24"/>
    </w:rPr>
  </w:style>
  <w:style w:type="paragraph" w:customStyle="1" w:styleId="afffffffff">
    <w:name w:val="文献分类号"/>
    <w:autoRedefine/>
    <w:qFormat/>
    <w:pPr>
      <w:framePr w:hSpace="180" w:vSpace="180" w:wrap="around" w:hAnchor="margin" w:y="1" w:anchorLock="1"/>
      <w:widowControl w:val="0"/>
      <w:textAlignment w:val="center"/>
    </w:pPr>
    <w:rPr>
      <w:rFonts w:ascii="Times New Roman" w:eastAsia="黑体" w:hAnsi="Times New Roman" w:cs="Times New Roman"/>
      <w:sz w:val="21"/>
    </w:rPr>
  </w:style>
  <w:style w:type="paragraph" w:customStyle="1" w:styleId="afffffffff0">
    <w:name w:val="无标题条"/>
    <w:next w:val="afffff9"/>
    <w:autoRedefine/>
    <w:qFormat/>
    <w:pPr>
      <w:jc w:val="both"/>
    </w:pPr>
    <w:rPr>
      <w:rFonts w:ascii="宋体" w:hAnsi="宋体" w:cs="Times New Roman"/>
      <w:sz w:val="21"/>
    </w:rPr>
  </w:style>
  <w:style w:type="paragraph" w:customStyle="1" w:styleId="a4">
    <w:name w:val="五级无标题条"/>
    <w:basedOn w:val="afff3"/>
    <w:autoRedefine/>
    <w:qFormat/>
    <w:pPr>
      <w:numPr>
        <w:ilvl w:val="6"/>
        <w:numId w:val="19"/>
      </w:numPr>
      <w:adjustRightInd/>
    </w:pPr>
    <w:rPr>
      <w:szCs w:val="24"/>
    </w:rPr>
  </w:style>
  <w:style w:type="paragraph" w:customStyle="1" w:styleId="a0">
    <w:name w:val="一级无标题条"/>
    <w:basedOn w:val="afff3"/>
    <w:autoRedefine/>
    <w:qFormat/>
    <w:pPr>
      <w:numPr>
        <w:ilvl w:val="2"/>
        <w:numId w:val="19"/>
      </w:numPr>
      <w:adjustRightInd/>
      <w:spacing w:before="10" w:after="10"/>
    </w:pPr>
    <w:rPr>
      <w:rFonts w:ascii="宋体" w:hAnsi="宋体"/>
      <w:szCs w:val="24"/>
    </w:rPr>
  </w:style>
  <w:style w:type="paragraph" w:customStyle="1" w:styleId="afffffffff1">
    <w:name w:val="注:后续"/>
    <w:autoRedefine/>
    <w:qFormat/>
    <w:pPr>
      <w:spacing w:line="300" w:lineRule="exact"/>
      <w:ind w:leftChars="400" w:left="600" w:hangingChars="200" w:hanging="200"/>
      <w:jc w:val="both"/>
    </w:pPr>
    <w:rPr>
      <w:rFonts w:ascii="宋体" w:hAnsi="Times New Roman" w:cs="Times New Roman"/>
      <w:sz w:val="18"/>
    </w:rPr>
  </w:style>
  <w:style w:type="paragraph" w:customStyle="1" w:styleId="afffffffff2">
    <w:name w:val="注×:后续"/>
    <w:basedOn w:val="afffffffff1"/>
    <w:autoRedefine/>
    <w:qFormat/>
    <w:pPr>
      <w:ind w:leftChars="0" w:left="1406" w:firstLineChars="0" w:hanging="499"/>
    </w:pPr>
  </w:style>
  <w:style w:type="paragraph" w:customStyle="1" w:styleId="afffffffff3">
    <w:name w:val="标准文件_一级无标题"/>
    <w:basedOn w:val="ac"/>
    <w:autoRedefine/>
    <w:qFormat/>
    <w:pPr>
      <w:spacing w:beforeLines="0" w:before="0" w:afterLines="0" w:after="0"/>
      <w:outlineLvl w:val="9"/>
    </w:pPr>
    <w:rPr>
      <w:rFonts w:ascii="宋体" w:eastAsia="宋体"/>
    </w:rPr>
  </w:style>
  <w:style w:type="paragraph" w:customStyle="1" w:styleId="afffffffff4">
    <w:name w:val="标准文件_五级无标题"/>
    <w:basedOn w:val="afff"/>
    <w:autoRedefine/>
    <w:qFormat/>
    <w:pPr>
      <w:spacing w:beforeLines="0" w:before="0" w:afterLines="0" w:after="0"/>
      <w:outlineLvl w:val="9"/>
    </w:pPr>
    <w:rPr>
      <w:rFonts w:ascii="宋体" w:eastAsia="宋体"/>
    </w:rPr>
  </w:style>
  <w:style w:type="paragraph" w:customStyle="1" w:styleId="afffffffff5">
    <w:name w:val="标准文件_三级无标题"/>
    <w:basedOn w:val="affd"/>
    <w:autoRedefine/>
    <w:qFormat/>
    <w:pPr>
      <w:spacing w:beforeLines="0" w:before="0" w:afterLines="0" w:after="0"/>
      <w:outlineLvl w:val="9"/>
    </w:pPr>
    <w:rPr>
      <w:rFonts w:ascii="宋体" w:eastAsia="宋体"/>
    </w:rPr>
  </w:style>
  <w:style w:type="paragraph" w:customStyle="1" w:styleId="afffffffff6">
    <w:name w:val="标准文件_二级无标题"/>
    <w:basedOn w:val="affc"/>
    <w:autoRedefine/>
    <w:qFormat/>
    <w:pPr>
      <w:spacing w:beforeLines="0" w:before="0" w:afterLines="0" w:after="0"/>
      <w:outlineLvl w:val="9"/>
    </w:pPr>
    <w:rPr>
      <w:rFonts w:ascii="宋体" w:eastAsia="宋体"/>
    </w:rPr>
  </w:style>
  <w:style w:type="paragraph" w:customStyle="1" w:styleId="afffffffff7">
    <w:name w:val="标准_四级无标题"/>
    <w:basedOn w:val="affe"/>
    <w:next w:val="afffff9"/>
    <w:autoRedefine/>
    <w:qFormat/>
    <w:rPr>
      <w:rFonts w:eastAsia="宋体"/>
    </w:rPr>
  </w:style>
  <w:style w:type="paragraph" w:customStyle="1" w:styleId="afffffffff8">
    <w:name w:val="标准文件_四级无标题"/>
    <w:basedOn w:val="affe"/>
    <w:autoRedefine/>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9"/>
    <w:autoRedefine/>
    <w:qFormat/>
    <w:pPr>
      <w:numPr>
        <w:numId w:val="22"/>
      </w:numPr>
      <w:ind w:firstLineChars="0" w:firstLine="0"/>
    </w:pPr>
    <w:rPr>
      <w:rFonts w:cs="Arial"/>
      <w:szCs w:val="28"/>
    </w:rPr>
  </w:style>
  <w:style w:type="paragraph" w:customStyle="1" w:styleId="af">
    <w:name w:val="标准文件_小写罗马数字编号列项"/>
    <w:basedOn w:val="afffff9"/>
    <w:autoRedefine/>
    <w:qFormat/>
    <w:pPr>
      <w:numPr>
        <w:numId w:val="23"/>
      </w:numPr>
      <w:ind w:firstLineChars="0" w:firstLine="0"/>
    </w:pPr>
    <w:rPr>
      <w:rFonts w:cs="Arial"/>
      <w:szCs w:val="28"/>
    </w:rPr>
  </w:style>
  <w:style w:type="paragraph" w:customStyle="1" w:styleId="afffffffff9">
    <w:name w:val="标准文件_附录标题"/>
    <w:basedOn w:val="aff2"/>
    <w:autoRedefine/>
    <w:qFormat/>
    <w:pPr>
      <w:numPr>
        <w:numId w:val="0"/>
      </w:numPr>
      <w:spacing w:after="280"/>
      <w:outlineLvl w:val="9"/>
    </w:pPr>
  </w:style>
  <w:style w:type="paragraph" w:customStyle="1" w:styleId="afffffffffa">
    <w:name w:val="标准文件_二级项"/>
    <w:autoRedefine/>
    <w:qFormat/>
    <w:rPr>
      <w:rFonts w:ascii="宋体" w:hAnsi="Times New Roman" w:cs="Times New Roman"/>
      <w:sz w:val="21"/>
    </w:rPr>
  </w:style>
  <w:style w:type="paragraph" w:customStyle="1" w:styleId="af4">
    <w:name w:val="标准文件_三级项"/>
    <w:basedOn w:val="afff3"/>
    <w:autoRedefine/>
    <w:qFormat/>
    <w:pPr>
      <w:numPr>
        <w:ilvl w:val="2"/>
        <w:numId w:val="20"/>
      </w:numPr>
      <w:spacing w:line="-300" w:lineRule="auto"/>
    </w:pPr>
    <w:rPr>
      <w:rFonts w:ascii="Times New Roman" w:hAnsi="Times New Roman"/>
    </w:rPr>
  </w:style>
  <w:style w:type="paragraph" w:customStyle="1" w:styleId="aff9">
    <w:name w:val="图表脚注说明"/>
    <w:basedOn w:val="afff3"/>
    <w:next w:val="afffff9"/>
    <w:autoRedefine/>
    <w:qFormat/>
    <w:pPr>
      <w:numPr>
        <w:numId w:val="24"/>
      </w:numPr>
      <w:adjustRightInd/>
    </w:pPr>
    <w:rPr>
      <w:rFonts w:ascii="宋体" w:hAnsi="Times New Roman"/>
      <w:sz w:val="18"/>
      <w:szCs w:val="18"/>
    </w:rPr>
  </w:style>
  <w:style w:type="paragraph" w:customStyle="1" w:styleId="afffffffffb">
    <w:name w:val="标准文件_字母编号列项（一级）"/>
    <w:autoRedefine/>
    <w:qFormat/>
    <w:rsid w:val="00856341"/>
    <w:pPr>
      <w:tabs>
        <w:tab w:val="left" w:pos="851"/>
      </w:tabs>
      <w:ind w:firstLineChars="200" w:firstLine="420"/>
      <w:jc w:val="both"/>
    </w:pPr>
    <w:rPr>
      <w:rFonts w:ascii="Times New Roman" w:hAnsi="Times New Roman" w:cs="Times New Roman"/>
      <w:color w:val="0F1115"/>
      <w:sz w:val="21"/>
      <w:shd w:val="clear" w:color="auto" w:fill="FFFFFF"/>
    </w:rPr>
  </w:style>
  <w:style w:type="paragraph" w:customStyle="1" w:styleId="afffffffffc">
    <w:name w:val="标准文件_索引字母"/>
    <w:next w:val="afffff9"/>
    <w:autoRedefine/>
    <w:qFormat/>
    <w:pPr>
      <w:jc w:val="center"/>
    </w:pPr>
    <w:rPr>
      <w:rFonts w:ascii="宋体" w:eastAsia="Times New Roman" w:hAnsi="宋体" w:cs="Times New Roman"/>
      <w:b/>
      <w:kern w:val="2"/>
      <w:sz w:val="21"/>
    </w:rPr>
  </w:style>
  <w:style w:type="paragraph" w:customStyle="1" w:styleId="afffffffffd">
    <w:name w:val="标准文件_附录前"/>
    <w:next w:val="afffff9"/>
    <w:autoRedefine/>
    <w:qFormat/>
    <w:pPr>
      <w:spacing w:line="20" w:lineRule="atLeast"/>
      <w:ind w:firstLine="200"/>
    </w:pPr>
    <w:rPr>
      <w:rFonts w:ascii="宋体" w:hAnsi="宋体" w:cs="Times New Roman"/>
      <w:kern w:val="2"/>
      <w:sz w:val="10"/>
    </w:rPr>
  </w:style>
  <w:style w:type="paragraph" w:customStyle="1" w:styleId="afffffffffe">
    <w:name w:val="标准文件_正文标准名称"/>
    <w:autoRedefine/>
    <w:qFormat/>
    <w:pPr>
      <w:spacing w:before="560" w:after="640" w:line="400" w:lineRule="exact"/>
      <w:jc w:val="center"/>
    </w:pPr>
    <w:rPr>
      <w:rFonts w:ascii="黑体" w:eastAsia="黑体" w:hAnsi="黑体" w:cs="Times New Roman"/>
      <w:kern w:val="2"/>
      <w:sz w:val="32"/>
      <w:szCs w:val="32"/>
    </w:rPr>
  </w:style>
  <w:style w:type="paragraph" w:customStyle="1" w:styleId="affffffffff">
    <w:name w:val="标准文件_表格"/>
    <w:basedOn w:val="afffff9"/>
    <w:autoRedefine/>
    <w:qFormat/>
    <w:pPr>
      <w:ind w:firstLineChars="0" w:firstLine="0"/>
      <w:jc w:val="center"/>
    </w:pPr>
    <w:rPr>
      <w:sz w:val="18"/>
      <w:szCs w:val="18"/>
    </w:rPr>
  </w:style>
  <w:style w:type="paragraph" w:customStyle="1" w:styleId="afff0">
    <w:name w:val="标准文件_注："/>
    <w:next w:val="afffff9"/>
    <w:autoRedefine/>
    <w:qFormat/>
    <w:pPr>
      <w:widowControl w:val="0"/>
      <w:numPr>
        <w:numId w:val="25"/>
      </w:numPr>
      <w:autoSpaceDE w:val="0"/>
      <w:autoSpaceDN w:val="0"/>
      <w:jc w:val="both"/>
    </w:pPr>
    <w:rPr>
      <w:rFonts w:ascii="宋体" w:hAnsi="Times New Roman" w:cs="Times New Roman"/>
      <w:sz w:val="18"/>
      <w:szCs w:val="18"/>
    </w:rPr>
  </w:style>
  <w:style w:type="paragraph" w:customStyle="1" w:styleId="a5">
    <w:name w:val="标准文件_注×："/>
    <w:autoRedefine/>
    <w:qFormat/>
    <w:pPr>
      <w:widowControl w:val="0"/>
      <w:numPr>
        <w:numId w:val="26"/>
      </w:numPr>
      <w:autoSpaceDE w:val="0"/>
      <w:autoSpaceDN w:val="0"/>
      <w:jc w:val="both"/>
    </w:pPr>
    <w:rPr>
      <w:rFonts w:ascii="宋体" w:hAnsi="Times New Roman" w:cs="Times New Roman"/>
      <w:sz w:val="18"/>
      <w:szCs w:val="18"/>
    </w:rPr>
  </w:style>
  <w:style w:type="paragraph" w:customStyle="1" w:styleId="ad">
    <w:name w:val="标准文件_示例："/>
    <w:next w:val="affffffffff0"/>
    <w:autoRedefine/>
    <w:qFormat/>
    <w:pPr>
      <w:widowControl w:val="0"/>
      <w:numPr>
        <w:numId w:val="27"/>
      </w:numPr>
      <w:jc w:val="both"/>
    </w:pPr>
    <w:rPr>
      <w:rFonts w:ascii="宋体" w:hAnsi="Times New Roman" w:cs="Times New Roman"/>
      <w:sz w:val="18"/>
      <w:szCs w:val="18"/>
    </w:rPr>
  </w:style>
  <w:style w:type="paragraph" w:customStyle="1" w:styleId="affffffffff0">
    <w:name w:val="标准文件_示例内容"/>
    <w:basedOn w:val="afffff9"/>
    <w:autoRedefine/>
    <w:qFormat/>
    <w:rPr>
      <w:sz w:val="18"/>
    </w:rPr>
  </w:style>
  <w:style w:type="paragraph" w:customStyle="1" w:styleId="afa">
    <w:name w:val="标准文件_示例×："/>
    <w:basedOn w:val="afff3"/>
    <w:next w:val="affffffffff0"/>
    <w:autoRedefine/>
    <w:qFormat/>
    <w:pPr>
      <w:numPr>
        <w:numId w:val="28"/>
      </w:numPr>
      <w:adjustRightInd/>
    </w:pPr>
    <w:rPr>
      <w:rFonts w:ascii="宋体" w:hAnsi="Times New Roman"/>
      <w:kern w:val="0"/>
      <w:sz w:val="18"/>
      <w:szCs w:val="18"/>
    </w:rPr>
  </w:style>
  <w:style w:type="character" w:customStyle="1" w:styleId="Char">
    <w:name w:val="标准文件_段 Char"/>
    <w:link w:val="afffff9"/>
    <w:autoRedefine/>
    <w:qFormat/>
    <w:rsid w:val="00960B89"/>
    <w:rPr>
      <w:rFonts w:ascii="Times New Roman" w:hAnsi="Times New Roman" w:cs="Times New Roman"/>
      <w:color w:val="0F1115"/>
      <w:sz w:val="21"/>
    </w:rPr>
  </w:style>
  <w:style w:type="paragraph" w:customStyle="1" w:styleId="affffffffff1">
    <w:name w:val="标准文件_表格续"/>
    <w:basedOn w:val="afffff9"/>
    <w:next w:val="afffff9"/>
    <w:autoRedefine/>
    <w:qFormat/>
    <w:pPr>
      <w:jc w:val="center"/>
    </w:pPr>
    <w:rPr>
      <w:rFonts w:ascii="黑体" w:eastAsia="黑体" w:hAnsi="黑体"/>
    </w:rPr>
  </w:style>
  <w:style w:type="character" w:styleId="affffffffff2">
    <w:name w:val="Placeholder Text"/>
    <w:basedOn w:val="afff4"/>
    <w:autoRedefine/>
    <w:uiPriority w:val="99"/>
    <w:semiHidden/>
    <w:qFormat/>
    <w:rPr>
      <w:color w:val="808080"/>
    </w:rPr>
  </w:style>
  <w:style w:type="paragraph" w:customStyle="1" w:styleId="2">
    <w:name w:val="标准文件_二级项2"/>
    <w:basedOn w:val="afffff9"/>
    <w:autoRedefine/>
    <w:qFormat/>
    <w:pPr>
      <w:numPr>
        <w:ilvl w:val="1"/>
        <w:numId w:val="20"/>
      </w:numPr>
      <w:ind w:firstLineChars="0" w:firstLine="0"/>
    </w:pPr>
  </w:style>
  <w:style w:type="paragraph" w:customStyle="1" w:styleId="21">
    <w:name w:val="标准文件_三级项2"/>
    <w:basedOn w:val="afffff9"/>
    <w:autoRedefine/>
    <w:qFormat/>
    <w:pPr>
      <w:numPr>
        <w:numId w:val="29"/>
      </w:numPr>
      <w:spacing w:line="300" w:lineRule="exact"/>
      <w:ind w:firstLineChars="0"/>
    </w:pPr>
  </w:style>
  <w:style w:type="paragraph" w:customStyle="1" w:styleId="20">
    <w:name w:val="标准文件_一级项2"/>
    <w:basedOn w:val="afffff9"/>
    <w:autoRedefine/>
    <w:qFormat/>
    <w:pPr>
      <w:numPr>
        <w:numId w:val="30"/>
      </w:numPr>
      <w:spacing w:line="300" w:lineRule="exact"/>
      <w:ind w:firstLineChars="0"/>
    </w:pPr>
  </w:style>
  <w:style w:type="paragraph" w:customStyle="1" w:styleId="affffffffff3">
    <w:name w:val="标准文件_提示"/>
    <w:basedOn w:val="afffff9"/>
    <w:next w:val="afffff9"/>
    <w:autoRedefine/>
    <w:qFormat/>
    <w:rPr>
      <w:rFonts w:ascii="黑体" w:eastAsia="黑体"/>
    </w:rPr>
  </w:style>
  <w:style w:type="character" w:customStyle="1" w:styleId="affffffffff4">
    <w:name w:val="标准文件_来源"/>
    <w:basedOn w:val="afff4"/>
    <w:autoRedefine/>
    <w:uiPriority w:val="1"/>
    <w:qFormat/>
    <w:rPr>
      <w:rFonts w:eastAsia="宋体"/>
      <w:sz w:val="21"/>
    </w:rPr>
  </w:style>
  <w:style w:type="paragraph" w:customStyle="1" w:styleId="affffffffff5">
    <w:name w:val="标准文件_图表说明"/>
    <w:autoRedefine/>
    <w:qFormat/>
    <w:pPr>
      <w:spacing w:line="276" w:lineRule="auto"/>
      <w:ind w:firstLine="420"/>
    </w:pPr>
    <w:rPr>
      <w:rFonts w:ascii="宋体" w:hAnsi="宋体" w:cs="Times New Roman"/>
      <w:kern w:val="2"/>
      <w:sz w:val="18"/>
    </w:rPr>
  </w:style>
  <w:style w:type="paragraph" w:customStyle="1" w:styleId="affffffffff6">
    <w:name w:val="其他发布日期"/>
    <w:basedOn w:val="afffffff8"/>
    <w:autoRedefine/>
    <w:qFormat/>
    <w:pPr>
      <w:framePr w:w="3997" w:h="471" w:hRule="exact" w:hSpace="0" w:vSpace="181" w:wrap="around" w:vAnchor="page" w:hAnchor="page" w:x="1419" w:y="14097"/>
    </w:pPr>
  </w:style>
  <w:style w:type="paragraph" w:customStyle="1" w:styleId="affffffffff7">
    <w:name w:val="其他实施日期"/>
    <w:basedOn w:val="affffffffe"/>
    <w:autoRedefine/>
    <w:qFormat/>
    <w:pPr>
      <w:framePr w:w="3997" w:h="471" w:hRule="exact" w:vSpace="181" w:wrap="around" w:vAnchor="page" w:hAnchor="page" w:x="7089" w:y="14097"/>
    </w:pPr>
  </w:style>
  <w:style w:type="paragraph" w:customStyle="1" w:styleId="affffffffff8">
    <w:name w:val="标准文件_文件编号"/>
    <w:basedOn w:val="afffff9"/>
    <w:autoRedefin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9">
    <w:name w:val="标准文件_替换文件编号"/>
    <w:basedOn w:val="affffffffff8"/>
    <w:autoRedefine/>
    <w:qFormat/>
    <w:pPr>
      <w:framePr w:wrap="auto"/>
      <w:spacing w:before="57"/>
    </w:pPr>
    <w:rPr>
      <w:sz w:val="21"/>
    </w:rPr>
  </w:style>
  <w:style w:type="paragraph" w:customStyle="1" w:styleId="affffffffffa">
    <w:name w:val="标准文件_文件名称"/>
    <w:basedOn w:val="afffff9"/>
    <w:next w:val="afffff9"/>
    <w:autoRedefin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6">
    <w:name w:val="标准文件_附录图标号"/>
    <w:basedOn w:val="afffff9"/>
    <w:next w:val="afffff9"/>
    <w:autoRedefine/>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9"/>
    <w:next w:val="afffff9"/>
    <w:autoRedefin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9"/>
    <w:next w:val="afffff9"/>
    <w:autoRedefin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9"/>
    <w:next w:val="afffff9"/>
    <w:autoRedefin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9"/>
    <w:next w:val="afffff9"/>
    <w:autoRedefin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9"/>
    <w:next w:val="afffff9"/>
    <w:autoRedefin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9"/>
    <w:next w:val="afffff9"/>
    <w:autoRedefine/>
    <w:qFormat/>
    <w:pPr>
      <w:numPr>
        <w:ilvl w:val="5"/>
        <w:numId w:val="8"/>
      </w:numPr>
      <w:spacing w:beforeLines="50" w:before="50" w:afterLines="50" w:after="50"/>
      <w:ind w:firstLineChars="0"/>
    </w:pPr>
    <w:rPr>
      <w:rFonts w:ascii="黑体" w:eastAsia="黑体"/>
    </w:rPr>
  </w:style>
  <w:style w:type="paragraph" w:customStyle="1" w:styleId="affffffffffb">
    <w:name w:val="标准文件_注后"/>
    <w:basedOn w:val="afffff9"/>
    <w:autoRedefine/>
    <w:qFormat/>
    <w:pPr>
      <w:ind w:left="811" w:firstLineChars="0" w:firstLine="0"/>
    </w:pPr>
    <w:rPr>
      <w:sz w:val="18"/>
    </w:rPr>
  </w:style>
  <w:style w:type="paragraph" w:customStyle="1" w:styleId="X">
    <w:name w:val="标准文件_注X后"/>
    <w:basedOn w:val="afffff9"/>
    <w:autoRedefine/>
    <w:qFormat/>
    <w:pPr>
      <w:ind w:left="811" w:firstLineChars="0" w:firstLine="0"/>
    </w:pPr>
    <w:rPr>
      <w:sz w:val="18"/>
    </w:rPr>
  </w:style>
  <w:style w:type="paragraph" w:customStyle="1" w:styleId="affffffffffc">
    <w:name w:val="标准文件_示例后"/>
    <w:basedOn w:val="afffff9"/>
    <w:autoRedefine/>
    <w:qFormat/>
    <w:pPr>
      <w:ind w:left="964" w:firstLineChars="0" w:firstLine="0"/>
    </w:pPr>
    <w:rPr>
      <w:sz w:val="18"/>
    </w:rPr>
  </w:style>
  <w:style w:type="paragraph" w:customStyle="1" w:styleId="X0">
    <w:name w:val="标准文件_示例X后"/>
    <w:basedOn w:val="afffff9"/>
    <w:link w:val="X1"/>
    <w:autoRedefine/>
    <w:qFormat/>
    <w:pPr>
      <w:ind w:left="1049" w:firstLineChars="0" w:firstLine="0"/>
    </w:pPr>
    <w:rPr>
      <w:sz w:val="18"/>
    </w:rPr>
  </w:style>
  <w:style w:type="character" w:customStyle="1" w:styleId="X1">
    <w:name w:val="标准文件_示例X后 字符"/>
    <w:basedOn w:val="Char"/>
    <w:link w:val="X0"/>
    <w:autoRedefine/>
    <w:qFormat/>
    <w:rPr>
      <w:rFonts w:ascii="宋体" w:hAnsi="Times New Roman" w:cs="Times New Roman"/>
      <w:color w:val="0F1115"/>
      <w:sz w:val="18"/>
    </w:rPr>
  </w:style>
  <w:style w:type="paragraph" w:customStyle="1" w:styleId="affffffffffd">
    <w:name w:val="标准文件_索引项"/>
    <w:basedOn w:val="afffff9"/>
    <w:next w:val="afffff9"/>
    <w:autoRedefine/>
    <w:qFormat/>
    <w:pPr>
      <w:tabs>
        <w:tab w:val="right" w:leader="dot" w:pos="9356"/>
      </w:tabs>
      <w:ind w:left="210" w:firstLineChars="0" w:hanging="210"/>
      <w:jc w:val="left"/>
    </w:pPr>
  </w:style>
  <w:style w:type="paragraph" w:customStyle="1" w:styleId="affffffffffe">
    <w:name w:val="标准文件_附录一级无标题"/>
    <w:basedOn w:val="aff3"/>
    <w:autoRedefine/>
    <w:qFormat/>
    <w:pPr>
      <w:spacing w:beforeLines="0" w:before="0" w:afterLines="0" w:after="0" w:line="276" w:lineRule="auto"/>
      <w:outlineLvl w:val="9"/>
    </w:pPr>
    <w:rPr>
      <w:rFonts w:ascii="宋体" w:eastAsia="宋体"/>
    </w:rPr>
  </w:style>
  <w:style w:type="paragraph" w:customStyle="1" w:styleId="afffffffffff">
    <w:name w:val="标准文件_附录二级无标题"/>
    <w:basedOn w:val="aff4"/>
    <w:autoRedefine/>
    <w:qFormat/>
    <w:pPr>
      <w:spacing w:beforeLines="0" w:before="0" w:afterLines="0" w:after="0" w:line="276" w:lineRule="auto"/>
      <w:outlineLvl w:val="9"/>
    </w:pPr>
    <w:rPr>
      <w:rFonts w:ascii="宋体" w:eastAsia="宋体"/>
    </w:rPr>
  </w:style>
  <w:style w:type="paragraph" w:customStyle="1" w:styleId="afffffffffff0">
    <w:name w:val="标准文件_附录三级无标题"/>
    <w:basedOn w:val="aff5"/>
    <w:autoRedefine/>
    <w:qFormat/>
    <w:pPr>
      <w:spacing w:beforeLines="0" w:before="0" w:afterLines="0" w:after="0" w:line="276" w:lineRule="auto"/>
      <w:outlineLvl w:val="9"/>
    </w:pPr>
    <w:rPr>
      <w:rFonts w:ascii="宋体" w:eastAsia="宋体"/>
    </w:rPr>
  </w:style>
  <w:style w:type="paragraph" w:customStyle="1" w:styleId="afffffffffff1">
    <w:name w:val="标准文件_附录四级无标题"/>
    <w:basedOn w:val="aff6"/>
    <w:autoRedefine/>
    <w:qFormat/>
    <w:pPr>
      <w:spacing w:beforeLines="0" w:before="0" w:afterLines="0" w:after="0" w:line="276" w:lineRule="auto"/>
      <w:outlineLvl w:val="9"/>
    </w:pPr>
    <w:rPr>
      <w:rFonts w:ascii="宋体" w:eastAsia="宋体"/>
    </w:rPr>
  </w:style>
  <w:style w:type="paragraph" w:customStyle="1" w:styleId="afffffffffff2">
    <w:name w:val="标准文件_附录五级无标题"/>
    <w:basedOn w:val="aff7"/>
    <w:autoRedefine/>
    <w:qFormat/>
    <w:pPr>
      <w:spacing w:beforeLines="0" w:before="0" w:afterLines="0" w:after="0" w:line="276" w:lineRule="auto"/>
      <w:outlineLvl w:val="9"/>
    </w:pPr>
    <w:rPr>
      <w:rFonts w:ascii="宋体" w:eastAsia="宋体"/>
    </w:rPr>
  </w:style>
  <w:style w:type="paragraph" w:customStyle="1" w:styleId="afffffffffff3">
    <w:name w:val="标准文件_引言一级无标题"/>
    <w:basedOn w:val="a7"/>
    <w:next w:val="afffff9"/>
    <w:autoRedefine/>
    <w:qFormat/>
    <w:pPr>
      <w:spacing w:beforeLines="0" w:before="0" w:afterLines="0" w:after="0" w:line="276" w:lineRule="auto"/>
    </w:pPr>
    <w:rPr>
      <w:rFonts w:ascii="宋体" w:eastAsia="宋体"/>
    </w:rPr>
  </w:style>
  <w:style w:type="paragraph" w:customStyle="1" w:styleId="afffffffffff4">
    <w:name w:val="标准文件_引言二级无标题"/>
    <w:basedOn w:val="a8"/>
    <w:next w:val="afffff9"/>
    <w:autoRedefine/>
    <w:qFormat/>
    <w:pPr>
      <w:spacing w:beforeLines="0" w:before="0" w:afterLines="0" w:after="0" w:line="276" w:lineRule="auto"/>
    </w:pPr>
    <w:rPr>
      <w:rFonts w:ascii="宋体" w:eastAsia="宋体"/>
    </w:rPr>
  </w:style>
  <w:style w:type="paragraph" w:customStyle="1" w:styleId="afffffffffff5">
    <w:name w:val="标准文件_引言三级无标题"/>
    <w:basedOn w:val="a9"/>
    <w:autoRedefine/>
    <w:qFormat/>
    <w:pPr>
      <w:spacing w:beforeLines="0" w:before="0" w:afterLines="0" w:after="0" w:line="276" w:lineRule="auto"/>
    </w:pPr>
    <w:rPr>
      <w:rFonts w:ascii="宋体" w:eastAsia="宋体"/>
    </w:rPr>
  </w:style>
  <w:style w:type="paragraph" w:customStyle="1" w:styleId="afffffffffff6">
    <w:name w:val="标准文件_引言四级无标题"/>
    <w:basedOn w:val="aa"/>
    <w:next w:val="afffff9"/>
    <w:autoRedefine/>
    <w:qFormat/>
    <w:pPr>
      <w:spacing w:beforeLines="0" w:before="0" w:afterLines="0" w:after="0" w:line="276" w:lineRule="auto"/>
    </w:pPr>
    <w:rPr>
      <w:rFonts w:ascii="宋体" w:eastAsia="宋体"/>
    </w:rPr>
  </w:style>
  <w:style w:type="paragraph" w:customStyle="1" w:styleId="afffffffffff7">
    <w:name w:val="标准文件_引言五级无标题"/>
    <w:basedOn w:val="ab"/>
    <w:next w:val="afffff9"/>
    <w:autoRedefine/>
    <w:qFormat/>
    <w:pPr>
      <w:spacing w:beforeLines="0" w:before="0" w:afterLines="0" w:after="0" w:line="276" w:lineRule="auto"/>
    </w:pPr>
    <w:rPr>
      <w:rFonts w:ascii="宋体" w:eastAsia="宋体"/>
    </w:rPr>
  </w:style>
  <w:style w:type="paragraph" w:customStyle="1" w:styleId="afffffffffff8">
    <w:name w:val="标准文件_索引标题"/>
    <w:basedOn w:val="affffff0"/>
    <w:next w:val="afffff9"/>
    <w:autoRedefine/>
    <w:qFormat/>
    <w:rPr>
      <w:rFonts w:hAnsi="黑体"/>
    </w:rPr>
  </w:style>
  <w:style w:type="paragraph" w:customStyle="1" w:styleId="afffffffffff9">
    <w:name w:val="标准文件_脚注内容"/>
    <w:basedOn w:val="afffff9"/>
    <w:autoRedefine/>
    <w:qFormat/>
    <w:pPr>
      <w:ind w:leftChars="200" w:left="400" w:hangingChars="200" w:hanging="200"/>
    </w:pPr>
    <w:rPr>
      <w:sz w:val="15"/>
    </w:rPr>
  </w:style>
  <w:style w:type="paragraph" w:customStyle="1" w:styleId="afffffffffffa">
    <w:name w:val="标准文件_术语条一"/>
    <w:basedOn w:val="afffffffff3"/>
    <w:next w:val="afffff9"/>
    <w:autoRedefine/>
    <w:qFormat/>
  </w:style>
  <w:style w:type="paragraph" w:customStyle="1" w:styleId="afffffffffffb">
    <w:name w:val="标准文件_术语条二"/>
    <w:basedOn w:val="afffffffff6"/>
    <w:next w:val="afffff9"/>
    <w:autoRedefine/>
    <w:qFormat/>
  </w:style>
  <w:style w:type="paragraph" w:customStyle="1" w:styleId="afffffffffffc">
    <w:name w:val="标准文件_术语条三"/>
    <w:basedOn w:val="afffffffff5"/>
    <w:next w:val="afffff9"/>
    <w:autoRedefine/>
    <w:qFormat/>
  </w:style>
  <w:style w:type="paragraph" w:customStyle="1" w:styleId="afffffffffffd">
    <w:name w:val="标准文件_术语条四"/>
    <w:basedOn w:val="afffffffff8"/>
    <w:next w:val="afffff9"/>
    <w:autoRedefine/>
    <w:qFormat/>
  </w:style>
  <w:style w:type="paragraph" w:customStyle="1" w:styleId="afffffffffffe">
    <w:name w:val="标准文件_术语条五"/>
    <w:basedOn w:val="afffffffff4"/>
    <w:next w:val="afffff9"/>
    <w:autoRedefine/>
    <w:qFormat/>
  </w:style>
  <w:style w:type="paragraph" w:customStyle="1" w:styleId="Default">
    <w:name w:val="Default"/>
    <w:autoRedefine/>
    <w:qFormat/>
    <w:pPr>
      <w:widowControl w:val="0"/>
      <w:autoSpaceDE w:val="0"/>
      <w:autoSpaceDN w:val="0"/>
      <w:adjustRightInd w:val="0"/>
    </w:pPr>
    <w:rPr>
      <w:rFonts w:ascii="宋体" w:cs="宋体"/>
      <w:color w:val="000000"/>
      <w:sz w:val="24"/>
      <w:szCs w:val="24"/>
    </w:rPr>
  </w:style>
  <w:style w:type="character" w:customStyle="1" w:styleId="affffffffffff">
    <w:name w:val="发布"/>
    <w:basedOn w:val="afff4"/>
    <w:autoRedefine/>
    <w:qFormat/>
    <w:rPr>
      <w:rFonts w:ascii="黑体" w:eastAsia="黑体"/>
      <w:spacing w:val="85"/>
      <w:w w:val="100"/>
      <w:position w:val="3"/>
      <w:sz w:val="28"/>
      <w:szCs w:val="28"/>
    </w:rPr>
  </w:style>
  <w:style w:type="character" w:customStyle="1" w:styleId="fontstyle01">
    <w:name w:val="fontstyle01"/>
    <w:autoRedefine/>
    <w:qFormat/>
    <w:rPr>
      <w:rFonts w:ascii="黑体" w:eastAsia="黑体" w:hAnsi="黑体" w:hint="eastAsia"/>
      <w:color w:val="000000"/>
      <w:sz w:val="46"/>
      <w:szCs w:val="46"/>
    </w:rPr>
  </w:style>
  <w:style w:type="character" w:customStyle="1" w:styleId="font21">
    <w:name w:val="font21"/>
    <w:basedOn w:val="afff4"/>
    <w:autoRedefine/>
    <w:qFormat/>
    <w:rPr>
      <w:rFonts w:ascii="宋体" w:eastAsia="宋体" w:hAnsi="宋体" w:cs="宋体" w:hint="eastAsia"/>
      <w:color w:val="000000"/>
      <w:sz w:val="21"/>
      <w:szCs w:val="21"/>
      <w:u w:val="none"/>
    </w:rPr>
  </w:style>
  <w:style w:type="character" w:customStyle="1" w:styleId="font31">
    <w:name w:val="font31"/>
    <w:basedOn w:val="afff4"/>
    <w:autoRedefine/>
    <w:qFormat/>
    <w:rPr>
      <w:rFonts w:ascii="宋体" w:eastAsia="宋体" w:hAnsi="宋体" w:cs="宋体" w:hint="eastAsia"/>
      <w:color w:val="000000"/>
      <w:sz w:val="18"/>
      <w:szCs w:val="18"/>
      <w:u w:val="none"/>
    </w:rPr>
  </w:style>
  <w:style w:type="paragraph" w:customStyle="1" w:styleId="affffffffffff0">
    <w:name w:val="段"/>
    <w:link w:val="Char0"/>
    <w:autoRedefine/>
    <w:qFormat/>
    <w:pPr>
      <w:tabs>
        <w:tab w:val="center" w:pos="4201"/>
        <w:tab w:val="right" w:leader="dot" w:pos="9298"/>
      </w:tabs>
      <w:autoSpaceDE w:val="0"/>
      <w:autoSpaceDN w:val="0"/>
      <w:ind w:firstLineChars="200" w:firstLine="420"/>
      <w:jc w:val="both"/>
    </w:pPr>
    <w:rPr>
      <w:rFonts w:ascii="宋体" w:hAnsi="Times New Roman" w:cs="Times New Roman"/>
      <w:sz w:val="21"/>
    </w:rPr>
  </w:style>
  <w:style w:type="paragraph" w:customStyle="1" w:styleId="Char1">
    <w:name w:val="Char"/>
    <w:basedOn w:val="afff3"/>
    <w:qFormat/>
    <w:pPr>
      <w:adjustRightInd/>
    </w:pPr>
    <w:rPr>
      <w:rFonts w:ascii="宋体" w:hAnsi="宋体" w:cs="Courier New"/>
      <w:sz w:val="32"/>
      <w:szCs w:val="32"/>
    </w:rPr>
  </w:style>
  <w:style w:type="character" w:customStyle="1" w:styleId="Char0">
    <w:name w:val="段 Char"/>
    <w:link w:val="affffffffffff0"/>
    <w:qFormat/>
    <w:rPr>
      <w:rFonts w:ascii="宋体" w:hAnsi="Times New Roman" w:cs="Times New Roman"/>
      <w:sz w:val="21"/>
    </w:rPr>
  </w:style>
  <w:style w:type="paragraph" w:styleId="affffffffffff1">
    <w:name w:val="List Paragraph"/>
    <w:basedOn w:val="afff3"/>
    <w:uiPriority w:val="99"/>
    <w:qFormat/>
    <w:pPr>
      <w:adjustRightInd/>
    </w:pPr>
    <w:rPr>
      <w:rFonts w:ascii="Times New Roman" w:hAnsi="Times New Roman"/>
      <w:szCs w:val="24"/>
    </w:rPr>
  </w:style>
  <w:style w:type="paragraph" w:customStyle="1" w:styleId="affffffffffff2">
    <w:name w:val="章标题"/>
    <w:next w:val="affffffffffff0"/>
    <w:qFormat/>
    <w:pPr>
      <w:tabs>
        <w:tab w:val="left" w:pos="1646"/>
      </w:tabs>
      <w:spacing w:beforeLines="100" w:afterLines="100"/>
      <w:ind w:left="1646" w:hanging="648"/>
      <w:jc w:val="both"/>
      <w:outlineLvl w:val="1"/>
    </w:pPr>
    <w:rPr>
      <w:rFonts w:ascii="黑体" w:eastAsia="黑体" w:hAnsi="Times New Roman" w:cs="Times New Roman"/>
      <w:sz w:val="21"/>
    </w:rPr>
  </w:style>
  <w:style w:type="character" w:customStyle="1" w:styleId="afff9">
    <w:name w:val="批注文字 字符"/>
    <w:basedOn w:val="afff4"/>
    <w:link w:val="afff8"/>
    <w:uiPriority w:val="99"/>
    <w:semiHidden/>
    <w:qFormat/>
    <w:rPr>
      <w:rFonts w:cs="Times New Roman"/>
      <w:kern w:val="2"/>
      <w:sz w:val="21"/>
      <w:szCs w:val="21"/>
    </w:rPr>
  </w:style>
  <w:style w:type="character" w:customStyle="1" w:styleId="affff9">
    <w:name w:val="批注主题 字符"/>
    <w:basedOn w:val="afff9"/>
    <w:link w:val="affff8"/>
    <w:uiPriority w:val="99"/>
    <w:semiHidden/>
    <w:qFormat/>
    <w:rPr>
      <w:rFonts w:cs="Times New Roman"/>
      <w:b/>
      <w:bCs/>
      <w:kern w:val="2"/>
      <w:sz w:val="21"/>
      <w:szCs w:val="21"/>
    </w:rPr>
  </w:style>
  <w:style w:type="paragraph" w:customStyle="1" w:styleId="ds-markdown-paragraph">
    <w:name w:val="ds-markdown-paragraph"/>
    <w:basedOn w:val="afff3"/>
    <w:rsid w:val="008B559C"/>
    <w:pPr>
      <w:tabs>
        <w:tab w:val="clear" w:pos="4201"/>
        <w:tab w:val="clear" w:pos="9298"/>
      </w:tabs>
      <w:autoSpaceDE/>
      <w:autoSpaceDN/>
      <w:adjustRightInd/>
      <w:spacing w:before="100" w:beforeAutospacing="1" w:after="100" w:afterAutospacing="1"/>
      <w:ind w:firstLineChars="0" w:firstLine="0"/>
      <w:jc w:val="left"/>
    </w:pPr>
    <w:rPr>
      <w:rFonts w:ascii="宋体" w:hAnsi="宋体" w:cs="宋体"/>
      <w:kern w:val="0"/>
      <w:sz w:val="24"/>
      <w:szCs w:val="24"/>
    </w:rPr>
  </w:style>
  <w:style w:type="paragraph" w:styleId="affffffffffff3">
    <w:name w:val="Date"/>
    <w:basedOn w:val="afff3"/>
    <w:next w:val="afff3"/>
    <w:link w:val="affffffffffff4"/>
    <w:uiPriority w:val="99"/>
    <w:semiHidden/>
    <w:unhideWhenUsed/>
    <w:rsid w:val="007F6104"/>
    <w:pPr>
      <w:ind w:leftChars="2500" w:left="100"/>
    </w:pPr>
  </w:style>
  <w:style w:type="character" w:customStyle="1" w:styleId="affffffffffff4">
    <w:name w:val="日期 字符"/>
    <w:basedOn w:val="afff4"/>
    <w:link w:val="affffffffffff3"/>
    <w:uiPriority w:val="99"/>
    <w:semiHidden/>
    <w:rsid w:val="007F6104"/>
    <w:rPr>
      <w:rFonts w:cs="Times New Roman"/>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940870">
      <w:bodyDiv w:val="1"/>
      <w:marLeft w:val="0"/>
      <w:marRight w:val="0"/>
      <w:marTop w:val="0"/>
      <w:marBottom w:val="0"/>
      <w:divBdr>
        <w:top w:val="none" w:sz="0" w:space="0" w:color="auto"/>
        <w:left w:val="none" w:sz="0" w:space="0" w:color="auto"/>
        <w:bottom w:val="none" w:sz="0" w:space="0" w:color="auto"/>
        <w:right w:val="none" w:sz="0" w:space="0" w:color="auto"/>
      </w:divBdr>
    </w:div>
    <w:div w:id="159002414">
      <w:bodyDiv w:val="1"/>
      <w:marLeft w:val="0"/>
      <w:marRight w:val="0"/>
      <w:marTop w:val="0"/>
      <w:marBottom w:val="0"/>
      <w:divBdr>
        <w:top w:val="none" w:sz="0" w:space="0" w:color="auto"/>
        <w:left w:val="none" w:sz="0" w:space="0" w:color="auto"/>
        <w:bottom w:val="none" w:sz="0" w:space="0" w:color="auto"/>
        <w:right w:val="none" w:sz="0" w:space="0" w:color="auto"/>
      </w:divBdr>
    </w:div>
    <w:div w:id="187372590">
      <w:bodyDiv w:val="1"/>
      <w:marLeft w:val="0"/>
      <w:marRight w:val="0"/>
      <w:marTop w:val="0"/>
      <w:marBottom w:val="0"/>
      <w:divBdr>
        <w:top w:val="none" w:sz="0" w:space="0" w:color="auto"/>
        <w:left w:val="none" w:sz="0" w:space="0" w:color="auto"/>
        <w:bottom w:val="none" w:sz="0" w:space="0" w:color="auto"/>
        <w:right w:val="none" w:sz="0" w:space="0" w:color="auto"/>
      </w:divBdr>
    </w:div>
    <w:div w:id="670528172">
      <w:bodyDiv w:val="1"/>
      <w:marLeft w:val="0"/>
      <w:marRight w:val="0"/>
      <w:marTop w:val="0"/>
      <w:marBottom w:val="0"/>
      <w:divBdr>
        <w:top w:val="none" w:sz="0" w:space="0" w:color="auto"/>
        <w:left w:val="none" w:sz="0" w:space="0" w:color="auto"/>
        <w:bottom w:val="none" w:sz="0" w:space="0" w:color="auto"/>
        <w:right w:val="none" w:sz="0" w:space="0" w:color="auto"/>
      </w:divBdr>
    </w:div>
    <w:div w:id="923146952">
      <w:bodyDiv w:val="1"/>
      <w:marLeft w:val="0"/>
      <w:marRight w:val="0"/>
      <w:marTop w:val="0"/>
      <w:marBottom w:val="0"/>
      <w:divBdr>
        <w:top w:val="none" w:sz="0" w:space="0" w:color="auto"/>
        <w:left w:val="none" w:sz="0" w:space="0" w:color="auto"/>
        <w:bottom w:val="none" w:sz="0" w:space="0" w:color="auto"/>
        <w:right w:val="none" w:sz="0" w:space="0" w:color="auto"/>
      </w:divBdr>
    </w:div>
    <w:div w:id="1105924120">
      <w:bodyDiv w:val="1"/>
      <w:marLeft w:val="0"/>
      <w:marRight w:val="0"/>
      <w:marTop w:val="0"/>
      <w:marBottom w:val="0"/>
      <w:divBdr>
        <w:top w:val="none" w:sz="0" w:space="0" w:color="auto"/>
        <w:left w:val="none" w:sz="0" w:space="0" w:color="auto"/>
        <w:bottom w:val="none" w:sz="0" w:space="0" w:color="auto"/>
        <w:right w:val="none" w:sz="0" w:space="0" w:color="auto"/>
      </w:divBdr>
    </w:div>
    <w:div w:id="1136139412">
      <w:bodyDiv w:val="1"/>
      <w:marLeft w:val="0"/>
      <w:marRight w:val="0"/>
      <w:marTop w:val="0"/>
      <w:marBottom w:val="0"/>
      <w:divBdr>
        <w:top w:val="none" w:sz="0" w:space="0" w:color="auto"/>
        <w:left w:val="none" w:sz="0" w:space="0" w:color="auto"/>
        <w:bottom w:val="none" w:sz="0" w:space="0" w:color="auto"/>
        <w:right w:val="none" w:sz="0" w:space="0" w:color="auto"/>
      </w:divBdr>
    </w:div>
    <w:div w:id="1321739966">
      <w:bodyDiv w:val="1"/>
      <w:marLeft w:val="0"/>
      <w:marRight w:val="0"/>
      <w:marTop w:val="0"/>
      <w:marBottom w:val="0"/>
      <w:divBdr>
        <w:top w:val="none" w:sz="0" w:space="0" w:color="auto"/>
        <w:left w:val="none" w:sz="0" w:space="0" w:color="auto"/>
        <w:bottom w:val="none" w:sz="0" w:space="0" w:color="auto"/>
        <w:right w:val="none" w:sz="0" w:space="0" w:color="auto"/>
      </w:divBdr>
    </w:div>
    <w:div w:id="1365132682">
      <w:bodyDiv w:val="1"/>
      <w:marLeft w:val="0"/>
      <w:marRight w:val="0"/>
      <w:marTop w:val="0"/>
      <w:marBottom w:val="0"/>
      <w:divBdr>
        <w:top w:val="none" w:sz="0" w:space="0" w:color="auto"/>
        <w:left w:val="none" w:sz="0" w:space="0" w:color="auto"/>
        <w:bottom w:val="none" w:sz="0" w:space="0" w:color="auto"/>
        <w:right w:val="none" w:sz="0" w:space="0" w:color="auto"/>
      </w:divBdr>
    </w:div>
    <w:div w:id="1652516785">
      <w:bodyDiv w:val="1"/>
      <w:marLeft w:val="0"/>
      <w:marRight w:val="0"/>
      <w:marTop w:val="0"/>
      <w:marBottom w:val="0"/>
      <w:divBdr>
        <w:top w:val="none" w:sz="0" w:space="0" w:color="auto"/>
        <w:left w:val="none" w:sz="0" w:space="0" w:color="auto"/>
        <w:bottom w:val="none" w:sz="0" w:space="0" w:color="auto"/>
        <w:right w:val="none" w:sz="0" w:space="0" w:color="auto"/>
      </w:divBdr>
      <w:divsChild>
        <w:div w:id="1209296462">
          <w:marLeft w:val="0"/>
          <w:marRight w:val="0"/>
          <w:marTop w:val="0"/>
          <w:marBottom w:val="0"/>
          <w:divBdr>
            <w:top w:val="none" w:sz="0" w:space="0" w:color="auto"/>
            <w:left w:val="none" w:sz="0" w:space="0" w:color="auto"/>
            <w:bottom w:val="none" w:sz="0" w:space="0" w:color="auto"/>
            <w:right w:val="none" w:sz="0" w:space="0" w:color="auto"/>
          </w:divBdr>
        </w:div>
      </w:divsChild>
    </w:div>
    <w:div w:id="19818087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oter" Target="footer5.xml"/><Relationship Id="rId26" Type="http://schemas.openxmlformats.org/officeDocument/2006/relationships/footer" Target="footer9.xml"/><Relationship Id="rId3" Type="http://schemas.openxmlformats.org/officeDocument/2006/relationships/numbering" Target="numbering.xml"/><Relationship Id="rId21" Type="http://schemas.openxmlformats.org/officeDocument/2006/relationships/footer" Target="footer6.xm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footer" Target="footer8.xml"/><Relationship Id="rId33"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header" Target="header7.xml"/><Relationship Id="rId29"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eader" Target="header9.xm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header" Target="header8.xml"/><Relationship Id="rId28" Type="http://schemas.openxmlformats.org/officeDocument/2006/relationships/image" Target="media/image2.png"/><Relationship Id="rId10" Type="http://schemas.openxmlformats.org/officeDocument/2006/relationships/header" Target="header2.xml"/><Relationship Id="rId19" Type="http://schemas.openxmlformats.org/officeDocument/2006/relationships/header" Target="header6.xml"/><Relationship Id="rId31" Type="http://schemas.openxmlformats.org/officeDocument/2006/relationships/footer" Target="footer1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oter" Target="footer7.xml"/><Relationship Id="rId27" Type="http://schemas.openxmlformats.org/officeDocument/2006/relationships/image" Target="media/image1.jpeg"/><Relationship Id="rId30" Type="http://schemas.openxmlformats.org/officeDocument/2006/relationships/footer" Target="footer10.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9007BED21D5A4928A5350D6486970120"/>
        <w:category>
          <w:name w:val="常规"/>
          <w:gallery w:val="placeholder"/>
        </w:category>
        <w:types>
          <w:type w:val="bbPlcHdr"/>
        </w:types>
        <w:behaviors>
          <w:behavior w:val="content"/>
        </w:behaviors>
        <w:guid w:val="{1EA36FD5-5A14-4B66-A7DA-29929ECB3E8B}"/>
      </w:docPartPr>
      <w:docPartBody>
        <w:p w:rsidR="00D13BB5" w:rsidRDefault="00C57A8F">
          <w:pPr>
            <w:pStyle w:val="9007BED21D5A4928A5350D6486970120"/>
          </w:pPr>
          <w:r>
            <w:rPr>
              <w:rStyle w:val="a3"/>
              <w:rFonts w:hint="eastAsia"/>
            </w:rPr>
            <w:t>单击或点击此处输入文字。</w:t>
          </w:r>
        </w:p>
      </w:docPartBody>
    </w:docPart>
    <w:docPart>
      <w:docPartPr>
        <w:name w:val="9B680971242B4054BE292EE029BC114D"/>
        <w:category>
          <w:name w:val="常规"/>
          <w:gallery w:val="placeholder"/>
        </w:category>
        <w:types>
          <w:type w:val="bbPlcHdr"/>
        </w:types>
        <w:behaviors>
          <w:behavior w:val="content"/>
        </w:behaviors>
        <w:guid w:val="{268747A4-14C5-4E33-9AC5-5836A7590B03}"/>
      </w:docPartPr>
      <w:docPartBody>
        <w:p w:rsidR="00D13BB5" w:rsidRDefault="00C57A8F">
          <w:pPr>
            <w:pStyle w:val="9B680971242B4054BE292EE029BC114D"/>
          </w:pPr>
          <w:r>
            <w:rPr>
              <w:rStyle w:val="a3"/>
              <w:rFonts w:hint="eastAsia"/>
            </w:rPr>
            <w:t>选择一项。</w:t>
          </w:r>
        </w:p>
      </w:docPartBody>
    </w:docPart>
    <w:docPart>
      <w:docPartPr>
        <w:name w:val="9E7E122402384C4FADCD8D498C60658A"/>
        <w:category>
          <w:name w:val="常规"/>
          <w:gallery w:val="placeholder"/>
        </w:category>
        <w:types>
          <w:type w:val="bbPlcHdr"/>
        </w:types>
        <w:behaviors>
          <w:behavior w:val="content"/>
        </w:behaviors>
        <w:guid w:val="{C5FDEF88-9290-4475-ABED-A34407DBFF8F}"/>
      </w:docPartPr>
      <w:docPartBody>
        <w:p w:rsidR="00D13BB5" w:rsidRDefault="00C57A8F">
          <w:pPr>
            <w:pStyle w:val="9E7E122402384C4FADCD8D498C60658A"/>
          </w:pPr>
          <w:r>
            <w:rPr>
              <w:rStyle w:val="a3"/>
              <w:rFonts w:hint="eastAsia"/>
            </w:rPr>
            <w:t>选择一项。</w:t>
          </w:r>
        </w:p>
      </w:docPartBody>
    </w:docPart>
    <w:docPart>
      <w:docPartPr>
        <w:name w:val="{fc4e62a1-4d19-4fbc-893f-7dce222d055d}"/>
        <w:category>
          <w:name w:val="常规"/>
          <w:gallery w:val="placeholder"/>
        </w:category>
        <w:types>
          <w:type w:val="bbPlcHdr"/>
        </w:types>
        <w:behaviors>
          <w:behavior w:val="content"/>
        </w:behaviors>
        <w:guid w:val="{FC4E62A1-4D19-4FBC-893F-7DCE222D055D}"/>
      </w:docPartPr>
      <w:docPartBody>
        <w:p w:rsidR="00D13BB5" w:rsidRDefault="00C57A8F">
          <w:pPr>
            <w:pStyle w:val="939E1CAF223E4CE6BBD43D816E30569B"/>
          </w:pPr>
          <w:r>
            <w:rPr>
              <w:rStyle w:val="a3"/>
              <w:rFonts w:hint="eastAsia"/>
            </w:rPr>
            <w:t>单击或点击此处输入文字。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366E"/>
    <w:rsid w:val="0004706D"/>
    <w:rsid w:val="00051C53"/>
    <w:rsid w:val="00061637"/>
    <w:rsid w:val="0006753E"/>
    <w:rsid w:val="00071F40"/>
    <w:rsid w:val="00094746"/>
    <w:rsid w:val="000A6032"/>
    <w:rsid w:val="00176EDC"/>
    <w:rsid w:val="00181BCA"/>
    <w:rsid w:val="00185863"/>
    <w:rsid w:val="00196C90"/>
    <w:rsid w:val="001A3A8B"/>
    <w:rsid w:val="001A7BCE"/>
    <w:rsid w:val="001D4A5A"/>
    <w:rsid w:val="001F67A6"/>
    <w:rsid w:val="002317E6"/>
    <w:rsid w:val="0025194A"/>
    <w:rsid w:val="002C237C"/>
    <w:rsid w:val="002F2D85"/>
    <w:rsid w:val="00367A4E"/>
    <w:rsid w:val="003869FC"/>
    <w:rsid w:val="00394071"/>
    <w:rsid w:val="00395A57"/>
    <w:rsid w:val="003D4D8A"/>
    <w:rsid w:val="003F5E93"/>
    <w:rsid w:val="00420025"/>
    <w:rsid w:val="00457CCB"/>
    <w:rsid w:val="00536CD6"/>
    <w:rsid w:val="005661F6"/>
    <w:rsid w:val="00583834"/>
    <w:rsid w:val="00584E38"/>
    <w:rsid w:val="005B7EDD"/>
    <w:rsid w:val="00722FDA"/>
    <w:rsid w:val="0076714C"/>
    <w:rsid w:val="007933BE"/>
    <w:rsid w:val="007C731E"/>
    <w:rsid w:val="008A4664"/>
    <w:rsid w:val="00944B96"/>
    <w:rsid w:val="009A23D0"/>
    <w:rsid w:val="00A0366E"/>
    <w:rsid w:val="00A05521"/>
    <w:rsid w:val="00A856D8"/>
    <w:rsid w:val="00AA0BAA"/>
    <w:rsid w:val="00B27BBD"/>
    <w:rsid w:val="00B51407"/>
    <w:rsid w:val="00B51478"/>
    <w:rsid w:val="00BB433F"/>
    <w:rsid w:val="00BC7477"/>
    <w:rsid w:val="00BF2AAC"/>
    <w:rsid w:val="00C24EBE"/>
    <w:rsid w:val="00C2750C"/>
    <w:rsid w:val="00C33916"/>
    <w:rsid w:val="00C57A8F"/>
    <w:rsid w:val="00C75B2C"/>
    <w:rsid w:val="00CA550F"/>
    <w:rsid w:val="00CB0DD4"/>
    <w:rsid w:val="00CD3124"/>
    <w:rsid w:val="00CE3F0A"/>
    <w:rsid w:val="00D04956"/>
    <w:rsid w:val="00D13BB5"/>
    <w:rsid w:val="00D87C0F"/>
    <w:rsid w:val="00DA46C8"/>
    <w:rsid w:val="00DF44BE"/>
    <w:rsid w:val="00E62472"/>
    <w:rsid w:val="00E709D0"/>
    <w:rsid w:val="00E72C4D"/>
    <w:rsid w:val="00E86F38"/>
    <w:rsid w:val="00F86DCD"/>
    <w:rsid w:val="00FA743D"/>
    <w:rsid w:val="00FC4201"/>
    <w:rsid w:val="00FF14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autoRedefine/>
    <w:qFormat/>
    <w:pPr>
      <w:widowControl w:val="0"/>
      <w:jc w:val="both"/>
    </w:pPr>
    <w:rPr>
      <w:kern w:val="2"/>
      <w:sz w:val="21"/>
      <w:szCs w:val="2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autoRedefine/>
    <w:uiPriority w:val="99"/>
    <w:semiHidden/>
    <w:qFormat/>
    <w:rPr>
      <w:color w:val="808080"/>
    </w:rPr>
  </w:style>
  <w:style w:type="paragraph" w:customStyle="1" w:styleId="9007BED21D5A4928A5350D6486970120">
    <w:name w:val="9007BED21D5A4928A5350D6486970120"/>
    <w:autoRedefine/>
    <w:qFormat/>
    <w:pPr>
      <w:widowControl w:val="0"/>
      <w:jc w:val="both"/>
    </w:pPr>
    <w:rPr>
      <w:kern w:val="2"/>
      <w:sz w:val="21"/>
      <w:szCs w:val="22"/>
      <w14:ligatures w14:val="standardContextual"/>
    </w:rPr>
  </w:style>
  <w:style w:type="paragraph" w:customStyle="1" w:styleId="9B680971242B4054BE292EE029BC114D">
    <w:name w:val="9B680971242B4054BE292EE029BC114D"/>
    <w:autoRedefine/>
    <w:qFormat/>
    <w:pPr>
      <w:widowControl w:val="0"/>
      <w:jc w:val="both"/>
    </w:pPr>
    <w:rPr>
      <w:kern w:val="2"/>
      <w:sz w:val="21"/>
      <w:szCs w:val="22"/>
      <w14:ligatures w14:val="standardContextual"/>
    </w:rPr>
  </w:style>
  <w:style w:type="paragraph" w:customStyle="1" w:styleId="9E7E122402384C4FADCD8D498C60658A">
    <w:name w:val="9E7E122402384C4FADCD8D498C60658A"/>
    <w:autoRedefine/>
    <w:qFormat/>
    <w:pPr>
      <w:widowControl w:val="0"/>
      <w:jc w:val="both"/>
    </w:pPr>
    <w:rPr>
      <w:kern w:val="2"/>
      <w:sz w:val="21"/>
      <w:szCs w:val="22"/>
      <w14:ligatures w14:val="standardContextual"/>
    </w:rPr>
  </w:style>
  <w:style w:type="paragraph" w:customStyle="1" w:styleId="939E1CAF223E4CE6BBD43D816E30569B">
    <w:name w:val="939E1CAF223E4CE6BBD43D816E30569B"/>
    <w:autoRedefine/>
    <w:qFormat/>
    <w:pPr>
      <w:widowControl w:val="0"/>
      <w:jc w:val="both"/>
    </w:pPr>
    <w:rPr>
      <w:kern w:val="2"/>
      <w:sz w:val="21"/>
      <w:szCs w:val="2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A8B7635-23A6-40CA-9F96-586C7BABDE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84</TotalTime>
  <Pages>11</Pages>
  <Words>900</Words>
  <Characters>5133</Characters>
  <Application>Microsoft Office Word</Application>
  <DocSecurity>0</DocSecurity>
  <Lines>42</Lines>
  <Paragraphs>12</Paragraphs>
  <ScaleCrop>false</ScaleCrop>
  <Company>PCMI</Company>
  <LinksUpToDate>false</LinksUpToDate>
  <CharactersWithSpaces>6021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刘旭彤</dc:creator>
  <cp:lastModifiedBy>Administrator</cp:lastModifiedBy>
  <cp:revision>32</cp:revision>
  <cp:lastPrinted>2025-07-15T07:59:00Z</cp:lastPrinted>
  <dcterms:created xsi:type="dcterms:W3CDTF">2026-04-29T11:30:00Z</dcterms:created>
  <dcterms:modified xsi:type="dcterms:W3CDTF">2026-05-14T10:10:00Z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2052-12.1.0.23125</vt:lpwstr>
  </property>
  <property fmtid="{D5CDD505-2E9C-101B-9397-08002B2CF9AE}" pid="15" name="ICV">
    <vt:lpwstr>23DF13FC5FBE4F059F23C5291F9B72DE_13</vt:lpwstr>
  </property>
  <property fmtid="{D5CDD505-2E9C-101B-9397-08002B2CF9AE}" pid="16" name="KSOTemplateDocerSaveRecord">
    <vt:lpwstr>eyJoZGlkIjoiNzc5OTRjYmZmZDYyZjgxZDhmMDljNjM0ZWIwNGU4NDkiLCJ1c2VySWQiOiI2MDA5MTI1MTkifQ==</vt:lpwstr>
  </property>
</Properties>
</file>