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71FE3" w14:textId="77777777" w:rsidR="00DD48BB" w:rsidRDefault="003430FB">
      <w:pPr>
        <w:pStyle w:val="afffff4"/>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8"/>
        <w:gridCol w:w="8288"/>
      </w:tblGrid>
      <w:tr w:rsidR="00DD48BB" w14:paraId="34ED6255" w14:textId="77777777" w:rsidTr="002253A9">
        <w:tc>
          <w:tcPr>
            <w:tcW w:w="1418" w:type="dxa"/>
          </w:tcPr>
          <w:bookmarkEnd w:id="0"/>
          <w:p w14:paraId="21F563A4" w14:textId="3D4C1E5E" w:rsidR="00DD48BB" w:rsidRPr="002253A9" w:rsidRDefault="003430FB" w:rsidP="00B667C8">
            <w:pPr>
              <w:pStyle w:val="affff0"/>
              <w:framePr w:hSpace="0" w:wrap="auto" w:vAnchor="margin" w:hAnchor="text" w:yAlign="inline"/>
            </w:pPr>
            <w:r w:rsidRPr="002253A9">
              <w:t>ICS</w:t>
            </w:r>
            <w:r w:rsidRPr="002253A9">
              <w:rPr>
                <w:rFonts w:hint="eastAsia"/>
              </w:rPr>
              <w:t xml:space="preserve"> 65.</w:t>
            </w:r>
            <w:r w:rsidR="0030041B" w:rsidRPr="002253A9">
              <w:rPr>
                <w:rFonts w:hint="eastAsia"/>
              </w:rPr>
              <w:t>0</w:t>
            </w:r>
            <w:r w:rsidRPr="002253A9">
              <w:rPr>
                <w:rFonts w:hint="eastAsia"/>
              </w:rPr>
              <w:t>20</w:t>
            </w:r>
            <w:r w:rsidR="002253A9" w:rsidRPr="002253A9">
              <w:t>.20</w:t>
            </w:r>
          </w:p>
        </w:tc>
        <w:tc>
          <w:tcPr>
            <w:tcW w:w="8288" w:type="dxa"/>
          </w:tcPr>
          <w:p w14:paraId="5DFC58F4" w14:textId="77777777" w:rsidR="00DD48BB" w:rsidRDefault="003430FB" w:rsidP="00B667C8">
            <w:pPr>
              <w:pStyle w:val="affff0"/>
              <w:framePr w:hSpace="0" w:wrap="auto" w:vAnchor="margin" w:hAnchor="text" w:yAlign="inline"/>
            </w:pPr>
            <w:r>
              <w:rPr>
                <w:rFonts w:hint="eastAsia"/>
              </w:rPr>
              <w:t xml:space="preserve"> </w:t>
            </w:r>
          </w:p>
        </w:tc>
      </w:tr>
      <w:tr w:rsidR="00DD48BB" w14:paraId="4B3FEF10" w14:textId="77777777" w:rsidTr="002253A9">
        <w:tc>
          <w:tcPr>
            <w:tcW w:w="1418" w:type="dxa"/>
          </w:tcPr>
          <w:p w14:paraId="11E21A9E" w14:textId="7FF6A085" w:rsidR="00DD48BB" w:rsidRPr="002253A9" w:rsidRDefault="003430FB" w:rsidP="00B667C8">
            <w:pPr>
              <w:pStyle w:val="affff0"/>
              <w:framePr w:hSpace="0" w:wrap="auto" w:vAnchor="margin" w:hAnchor="text" w:yAlign="inline"/>
            </w:pPr>
            <w:r w:rsidRPr="002253A9">
              <w:t>CCS</w:t>
            </w:r>
            <w:r w:rsidRPr="002253A9">
              <w:rPr>
                <w:rFonts w:hint="eastAsia"/>
              </w:rPr>
              <w:t xml:space="preserve"> B </w:t>
            </w:r>
            <w:r w:rsidR="002253A9" w:rsidRPr="002253A9">
              <w:t>05</w:t>
            </w:r>
          </w:p>
        </w:tc>
        <w:tc>
          <w:tcPr>
            <w:tcW w:w="828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3430FB" w:rsidP="002D281C">
                  <w:pPr>
                    <w:pStyle w:val="afffff3"/>
                    <w:framePr w:hSpace="0" w:wrap="auto" w:vAnchor="margin" w:hAnchor="text" w:yAlign="inline"/>
                  </w:pPr>
                  <w:r w:rsidRPr="002D281C">
                    <w:t>T</w:t>
                  </w:r>
                  <w:r w:rsidR="002D281C" w:rsidRPr="002D281C">
                    <w:rPr>
                      <w:rFonts w:hint="eastAsia"/>
                    </w:rPr>
                    <w:t xml:space="preserve">  </w:t>
                  </w:r>
                </w:p>
              </w:tc>
            </w:tr>
          </w:tbl>
          <w:p w14:paraId="605F8360" w14:textId="77777777" w:rsidR="00DD48BB" w:rsidRDefault="00DD48BB" w:rsidP="00B667C8">
            <w:pPr>
              <w:pStyle w:val="affff0"/>
              <w:framePr w:hSpace="0" w:wrap="auto" w:vAnchor="margin" w:hAnchor="text" w:yAlign="inline"/>
            </w:pPr>
          </w:p>
        </w:tc>
      </w:tr>
    </w:tbl>
    <w:p w14:paraId="19FB4116" w14:textId="77777777" w:rsidR="00DD48BB" w:rsidRDefault="003430FB">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pPr>
        <w:pStyle w:val="afffff4"/>
        <w:framePr w:w="9639" w:h="6976" w:hRule="exact" w:hSpace="0" w:vSpace="0" w:wrap="around" w:hAnchor="page" w:y="6408"/>
        <w:jc w:val="center"/>
        <w:rPr>
          <w:rFonts w:ascii="黑体" w:eastAsia="黑体" w:hAnsi="黑体"/>
          <w:b w:val="0"/>
          <w:bCs w:val="0"/>
          <w:w w:val="100"/>
        </w:rPr>
      </w:pPr>
    </w:p>
    <w:p w14:paraId="356469BF" w14:textId="1F6EC1C6" w:rsidR="00DD48BB" w:rsidRDefault="00127451" w:rsidP="00521FB2">
      <w:pPr>
        <w:pStyle w:val="affffffffffa"/>
        <w:framePr w:h="6974" w:hRule="exact" w:wrap="around" w:x="1537" w:y="6301" w:anchorLock="1"/>
        <w:spacing w:before="120" w:after="120"/>
      </w:pPr>
      <w:r w:rsidRPr="00127451">
        <w:t>河西绿洲区紫花苜蓿浅埋滴灌节水</w:t>
      </w:r>
      <w:r w:rsidR="006E6B1C">
        <w:rPr>
          <w:rFonts w:hint="eastAsia"/>
        </w:rPr>
        <w:t>栽培</w:t>
      </w:r>
      <w:r w:rsidRPr="00127451">
        <w:t>技术规程</w:t>
      </w:r>
    </w:p>
    <w:p w14:paraId="130F064F" w14:textId="3934F88C" w:rsidR="002D281C" w:rsidRDefault="002D281C" w:rsidP="002D281C">
      <w:pPr>
        <w:pStyle w:val="affffffffff8"/>
        <w:framePr w:wrap="auto"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sidR="00740FFD">
        <w:rPr>
          <w:rFonts w:hAnsi="黑体" w:hint="eastAsia"/>
        </w:rPr>
        <w:t>XX</w:t>
      </w:r>
      <w:bookmarkEnd w:id="3"/>
      <w:r w:rsidR="00740FFD">
        <w:rPr>
          <w:rFonts w:hAnsi="黑体" w:hint="eastAsia"/>
        </w:rPr>
        <w:t>XX</w:t>
      </w:r>
    </w:p>
    <w:p w14:paraId="4271B0C2" w14:textId="77777777" w:rsidR="002D281C" w:rsidRDefault="002D281C" w:rsidP="002D281C">
      <w:pPr>
        <w:pStyle w:val="affffffffff9"/>
        <w:framePr w:wrap="auto" w:x="1601" w:y="3445"/>
        <w:rPr>
          <w:rFonts w:hAnsi="黑体"/>
        </w:rPr>
      </w:pPr>
    </w:p>
    <w:p w14:paraId="6839A1F8" w14:textId="77777777" w:rsidR="00DD48BB" w:rsidRDefault="00DD48BB"/>
    <w:p w14:paraId="6DE948F2" w14:textId="00F64812" w:rsidR="00DD48BB" w:rsidRDefault="006E6B1C" w:rsidP="00521FB2">
      <w:pPr>
        <w:pStyle w:val="afffffffd"/>
        <w:framePr w:wrap="around" w:x="1564" w:y="7830"/>
      </w:pPr>
      <w:r w:rsidRPr="006E6B1C">
        <w:t>Technical specification for water saving cultivation of alfalfa shallow-buried drip irrigation in Hexi oasis area</w:t>
      </w:r>
      <w:r w:rsidR="00415EC1">
        <w:rPr>
          <w:rFonts w:hint="eastAsia"/>
        </w:rPr>
        <w:t>（征求意见稿）</w:t>
      </w:r>
      <w:r w:rsidR="00415EC1">
        <w:rPr>
          <w:rFonts w:hint="eastAsia"/>
        </w:rPr>
        <w:t/>
      </w:r>
      <w:r w:rsidR="00415EC1">
        <w:rPr>
          <w:rFonts w:hint="eastAsia"/>
        </w:rPr>
        <w:t/>
      </w:r>
      <w:r w:rsidR="00415EC1">
        <w:rPr>
          <w:rFonts w:hint="eastAsia"/>
        </w:rPr>
        <w:t/>
      </w:r>
      <w:r w:rsidR="00415EC1">
        <w:rPr>
          <w:rFonts w:hint="eastAsia"/>
        </w:rPr>
        <w:t/>
      </w:r>
    </w:p>
    <w:p w14:paraId="7951493F" w14:textId="6919FACC" w:rsidR="00415EC1" w:rsidRDefault="00415EC1" w:rsidP="00521FB2">
      <w:pPr>
        <w:pStyle w:val="afffffffd"/>
        <w:framePr w:wrap="around" w:x="1564" w:y="7830"/>
      </w:pPr>
      <w:r w:rsidRPr="00415EC1">
        <w:rPr>
          <w:rFonts w:hint="eastAsia"/>
        </w:rPr>
        <w:t>在提交反馈意见时，请将您知道的相关专利连同支持性文件一并附上</w:t>
      </w:r>
      <w:r>
        <w:rPr>
          <w:rFonts w:hint="eastAsia"/>
        </w:rPr>
        <w:t>。</w:t>
      </w:r>
    </w:p>
    <w:p w14:paraId="29A04CDF" w14:textId="77777777" w:rsidR="00DD48BB" w:rsidRDefault="00DD48BB"/>
    <w:p w14:paraId="6F58C787" w14:textId="53AC1504" w:rsidR="00DD48BB" w:rsidRDefault="00740FFD">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3BEB7C95" w14:textId="0F924C27" w:rsidR="00DD48BB" w:rsidRDefault="00740FFD">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3430FB">
      <w:pPr>
        <w:pStyle w:val="aff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6"/>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668DB30" w14:textId="77777777" w:rsidR="00DD48BB" w:rsidRDefault="003430FB">
      <w:pPr>
        <w:rPr>
          <w:rFonts w:ascii="宋体" w:hAnsi="宋体"/>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3430FB">
      <w:pPr>
        <w:pStyle w:val="affffffe"/>
      </w:pPr>
      <w:bookmarkStart w:id="7" w:name="BookMark1"/>
      <w:r>
        <w:rPr>
          <w:rFonts w:hint="eastAsia"/>
          <w:spacing w:val="320"/>
        </w:rPr>
        <w:lastRenderedPageBreak/>
        <w:t>目</w:t>
      </w:r>
      <w:r>
        <w:rPr>
          <w:rFonts w:hint="eastAsia"/>
        </w:rPr>
        <w:t>次</w:t>
      </w:r>
    </w:p>
    <w:p w14:paraId="20DCEAEB" w14:textId="52C3C7CB" w:rsidR="00DD48BB" w:rsidRPr="00872142" w:rsidRDefault="003430FB">
      <w:pPr>
        <w:pStyle w:val="TOC1"/>
        <w:rPr>
          <w:rStyle w:val="affffe"/>
          <w:rFonts w:ascii="Times New Roman"/>
          <w:noProof/>
        </w:rPr>
      </w:pPr>
      <w:r w:rsidRPr="00872142">
        <w:rPr>
          <w:rStyle w:val="affffe"/>
          <w:rFonts w:ascii="Times New Roman"/>
        </w:rPr>
        <w:fldChar w:fldCharType="begin"/>
      </w:r>
      <w:r w:rsidRPr="00872142">
        <w:rPr>
          <w:rStyle w:val="affffe"/>
          <w:rFonts w:ascii="Times New Roman"/>
        </w:rPr>
        <w:instrText xml:space="preserve"> TOC \o "1-1" \h </w:instrText>
      </w:r>
      <w:r w:rsidRPr="00872142">
        <w:rPr>
          <w:rStyle w:val="affffe"/>
          <w:rFonts w:ascii="Times New Roman"/>
        </w:rPr>
        <w:fldChar w:fldCharType="separate"/>
      </w:r>
      <w:hyperlink w:anchor="_Toc211935585" w:history="1">
        <w:r w:rsidR="00DD48BB" w:rsidRPr="00872142">
          <w:rPr>
            <w:rStyle w:val="affffe"/>
            <w:rFonts w:ascii="Times New Roman"/>
            <w:noProof/>
          </w:rPr>
          <w:t>前言</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_Toc211935585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II</w:t>
        </w:r>
        <w:r w:rsidR="00DD48BB" w:rsidRPr="00872142">
          <w:rPr>
            <w:rStyle w:val="affffe"/>
            <w:rFonts w:ascii="Times New Roman"/>
            <w:noProof/>
          </w:rPr>
          <w:fldChar w:fldCharType="end"/>
        </w:r>
      </w:hyperlink>
    </w:p>
    <w:p w14:paraId="562D0C51" w14:textId="28B16BF4" w:rsidR="00DD48BB" w:rsidRPr="00872142" w:rsidRDefault="00AE4EAD">
      <w:pPr>
        <w:pStyle w:val="TOC1"/>
        <w:rPr>
          <w:rStyle w:val="affffe"/>
          <w:rFonts w:ascii="Times New Roman"/>
          <w:noProof/>
        </w:rPr>
      </w:pPr>
      <w:hyperlink w:anchor="_Toc211935586" w:history="1">
        <w:r w:rsidR="00DD48BB" w:rsidRPr="00872142">
          <w:rPr>
            <w:rStyle w:val="affffe"/>
            <w:rFonts w:ascii="Times New Roman"/>
            <w:noProof/>
          </w:rPr>
          <w:t xml:space="preserve">1 </w:t>
        </w:r>
        <w:r w:rsidR="00DD48BB" w:rsidRPr="00872142">
          <w:rPr>
            <w:rStyle w:val="affffe"/>
            <w:rFonts w:ascii="Times New Roman"/>
            <w:noProof/>
          </w:rPr>
          <w:t>范围</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_Toc211935586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193E7331" w14:textId="59B5A27C" w:rsidR="00DD48BB" w:rsidRPr="00872142" w:rsidRDefault="00AE4EAD">
      <w:pPr>
        <w:pStyle w:val="TOC1"/>
        <w:rPr>
          <w:rStyle w:val="affffe"/>
          <w:rFonts w:ascii="Times New Roman"/>
          <w:noProof/>
        </w:rPr>
      </w:pPr>
      <w:hyperlink w:anchor="_Toc211935587" w:history="1">
        <w:r w:rsidR="00DD48BB" w:rsidRPr="00872142">
          <w:rPr>
            <w:rStyle w:val="affffe"/>
            <w:rFonts w:ascii="Times New Roman"/>
            <w:noProof/>
          </w:rPr>
          <w:t xml:space="preserve">2 </w:t>
        </w:r>
        <w:r w:rsidR="00DD48BB" w:rsidRPr="00872142">
          <w:rPr>
            <w:rStyle w:val="affffe"/>
            <w:rFonts w:ascii="Times New Roman"/>
            <w:noProof/>
          </w:rPr>
          <w:t>规范性引用文件</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_Toc211935587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0BD5EAA2" w14:textId="3110A21A" w:rsidR="00DD48BB" w:rsidRPr="00872142" w:rsidRDefault="00AE4EAD">
      <w:pPr>
        <w:pStyle w:val="TOC1"/>
        <w:rPr>
          <w:rStyle w:val="affffe"/>
          <w:rFonts w:ascii="Times New Roman"/>
          <w:noProof/>
        </w:rPr>
      </w:pPr>
      <w:hyperlink w:anchor="_Toc211935588" w:history="1">
        <w:r w:rsidR="00DD48BB" w:rsidRPr="00872142">
          <w:rPr>
            <w:rStyle w:val="affffe"/>
            <w:rFonts w:ascii="Times New Roman"/>
            <w:noProof/>
          </w:rPr>
          <w:t xml:space="preserve">3 </w:t>
        </w:r>
        <w:r w:rsidR="00DD48BB" w:rsidRPr="00872142">
          <w:rPr>
            <w:rStyle w:val="affffe"/>
            <w:rFonts w:ascii="Times New Roman"/>
            <w:noProof/>
          </w:rPr>
          <w:t>术语和定义</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_Toc211935588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2896F570" w14:textId="5370B01C" w:rsidR="00DD48BB" w:rsidRPr="00872142" w:rsidRDefault="00AE4EAD">
      <w:pPr>
        <w:pStyle w:val="TOC1"/>
        <w:rPr>
          <w:rStyle w:val="affffe"/>
          <w:rFonts w:ascii="Times New Roman"/>
          <w:noProof/>
        </w:rPr>
      </w:pPr>
      <w:hyperlink w:anchor="_Toc211935589" w:history="1">
        <w:r w:rsidR="00DD48BB" w:rsidRPr="00872142">
          <w:rPr>
            <w:rStyle w:val="affffe"/>
            <w:rFonts w:ascii="Times New Roman"/>
            <w:noProof/>
          </w:rPr>
          <w:t xml:space="preserve">4 </w:t>
        </w:r>
        <w:r w:rsidR="00DD48BB" w:rsidRPr="00872142">
          <w:rPr>
            <w:rStyle w:val="affffe"/>
            <w:rFonts w:ascii="Times New Roman"/>
            <w:noProof/>
          </w:rPr>
          <w:t>地块选择</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_Toc211935589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42528016" w14:textId="54406289" w:rsidR="00DD48BB" w:rsidRPr="00872142" w:rsidRDefault="00AE4EAD">
      <w:pPr>
        <w:pStyle w:val="TOC1"/>
        <w:rPr>
          <w:rStyle w:val="affffe"/>
          <w:rFonts w:ascii="Times New Roman"/>
          <w:noProof/>
        </w:rPr>
      </w:pPr>
      <w:hyperlink w:anchor="_Toc211935590" w:history="1">
        <w:r w:rsidR="00DD48BB" w:rsidRPr="00872142">
          <w:rPr>
            <w:rStyle w:val="affffe"/>
            <w:rFonts w:ascii="Times New Roman"/>
            <w:noProof/>
          </w:rPr>
          <w:t xml:space="preserve">5 </w:t>
        </w:r>
        <w:r w:rsidR="00DD48BB" w:rsidRPr="00872142">
          <w:rPr>
            <w:rStyle w:val="affffe"/>
            <w:rFonts w:ascii="Times New Roman"/>
            <w:noProof/>
          </w:rPr>
          <w:t>土地整理</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_Toc211935590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7208A0E2" w14:textId="1976327D" w:rsidR="00DD48BB" w:rsidRPr="00872142" w:rsidRDefault="00AE4EAD">
      <w:pPr>
        <w:pStyle w:val="TOC1"/>
        <w:rPr>
          <w:rStyle w:val="affffe"/>
          <w:rFonts w:ascii="Times New Roman"/>
          <w:noProof/>
        </w:rPr>
      </w:pPr>
      <w:hyperlink w:anchor="_Toc211935591" w:history="1">
        <w:r w:rsidR="00DD48BB" w:rsidRPr="00872142">
          <w:rPr>
            <w:rStyle w:val="affffe"/>
            <w:rFonts w:ascii="Times New Roman"/>
            <w:noProof/>
          </w:rPr>
          <w:t xml:space="preserve">6 </w:t>
        </w:r>
        <w:r w:rsidR="00DD48BB" w:rsidRPr="00872142">
          <w:rPr>
            <w:rStyle w:val="affffe"/>
            <w:rFonts w:ascii="Times New Roman"/>
            <w:noProof/>
          </w:rPr>
          <w:t>种子准备</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_Toc211935591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1</w:t>
        </w:r>
        <w:r w:rsidR="00DD48BB" w:rsidRPr="00872142">
          <w:rPr>
            <w:rStyle w:val="affffe"/>
            <w:rFonts w:ascii="Times New Roman"/>
            <w:noProof/>
          </w:rPr>
          <w:fldChar w:fldCharType="end"/>
        </w:r>
      </w:hyperlink>
    </w:p>
    <w:p w14:paraId="5010F696" w14:textId="6B571D1A" w:rsidR="00DD48BB" w:rsidRPr="00872142" w:rsidRDefault="00AE4EAD">
      <w:pPr>
        <w:pStyle w:val="TOC1"/>
        <w:rPr>
          <w:rStyle w:val="affffe"/>
          <w:rFonts w:ascii="Times New Roman"/>
          <w:noProof/>
        </w:rPr>
      </w:pPr>
      <w:hyperlink w:anchor="_Toc211935592" w:history="1">
        <w:r w:rsidR="00DD48BB" w:rsidRPr="00872142">
          <w:rPr>
            <w:rStyle w:val="affffe"/>
            <w:rFonts w:ascii="Times New Roman"/>
            <w:noProof/>
          </w:rPr>
          <w:t xml:space="preserve">7 </w:t>
        </w:r>
        <w:r w:rsidR="00DD48BB" w:rsidRPr="00872142">
          <w:rPr>
            <w:rStyle w:val="affffe"/>
            <w:rFonts w:ascii="Times New Roman"/>
            <w:noProof/>
          </w:rPr>
          <w:t>播种</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_Toc211935592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2</w:t>
        </w:r>
        <w:r w:rsidR="00DD48BB" w:rsidRPr="00872142">
          <w:rPr>
            <w:rStyle w:val="affffe"/>
            <w:rFonts w:ascii="Times New Roman"/>
            <w:noProof/>
          </w:rPr>
          <w:fldChar w:fldCharType="end"/>
        </w:r>
      </w:hyperlink>
    </w:p>
    <w:p w14:paraId="35D0B554" w14:textId="40BEE4D1" w:rsidR="00DD48BB" w:rsidRPr="00872142" w:rsidRDefault="00AE4EAD">
      <w:pPr>
        <w:pStyle w:val="TOC1"/>
        <w:rPr>
          <w:rStyle w:val="affffe"/>
          <w:rFonts w:ascii="Times New Roman"/>
          <w:noProof/>
        </w:rPr>
      </w:pPr>
      <w:hyperlink w:anchor="_Toc211935593" w:history="1">
        <w:r w:rsidR="00DD48BB" w:rsidRPr="00872142">
          <w:rPr>
            <w:rStyle w:val="affffe"/>
            <w:rFonts w:ascii="Times New Roman"/>
            <w:noProof/>
          </w:rPr>
          <w:t xml:space="preserve">8 </w:t>
        </w:r>
        <w:r w:rsidR="00DD48BB" w:rsidRPr="00872142">
          <w:rPr>
            <w:rStyle w:val="affffe"/>
            <w:rFonts w:ascii="Times New Roman"/>
            <w:noProof/>
          </w:rPr>
          <w:t>田间管理</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_Toc211935593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2</w:t>
        </w:r>
        <w:r w:rsidR="00DD48BB" w:rsidRPr="00872142">
          <w:rPr>
            <w:rStyle w:val="affffe"/>
            <w:rFonts w:ascii="Times New Roman"/>
            <w:noProof/>
          </w:rPr>
          <w:fldChar w:fldCharType="end"/>
        </w:r>
      </w:hyperlink>
    </w:p>
    <w:p w14:paraId="22C93361" w14:textId="10605EBF" w:rsidR="00DD48BB" w:rsidRPr="00872142" w:rsidRDefault="00AE4EAD">
      <w:pPr>
        <w:pStyle w:val="TOC1"/>
        <w:rPr>
          <w:rStyle w:val="affffe"/>
          <w:rFonts w:ascii="Times New Roman"/>
          <w:noProof/>
        </w:rPr>
      </w:pPr>
      <w:hyperlink w:anchor="_Toc211935594" w:history="1">
        <w:r w:rsidR="00DD48BB" w:rsidRPr="00872142">
          <w:rPr>
            <w:rStyle w:val="affffe"/>
            <w:rFonts w:ascii="Times New Roman"/>
            <w:noProof/>
          </w:rPr>
          <w:t xml:space="preserve">9 </w:t>
        </w:r>
        <w:r w:rsidR="00DD48BB" w:rsidRPr="00872142">
          <w:rPr>
            <w:rStyle w:val="affffe"/>
            <w:rFonts w:ascii="Times New Roman"/>
            <w:noProof/>
          </w:rPr>
          <w:t>收割利用</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_Toc211935594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2</w:t>
        </w:r>
        <w:r w:rsidR="00DD48BB" w:rsidRPr="00872142">
          <w:rPr>
            <w:rStyle w:val="affffe"/>
            <w:rFonts w:ascii="Times New Roman"/>
            <w:noProof/>
          </w:rPr>
          <w:fldChar w:fldCharType="end"/>
        </w:r>
      </w:hyperlink>
    </w:p>
    <w:p w14:paraId="1BC4DE3E" w14:textId="1A6766C7" w:rsidR="00DD48BB" w:rsidRPr="00872142" w:rsidRDefault="00AE4EAD">
      <w:pPr>
        <w:pStyle w:val="TOC1"/>
        <w:rPr>
          <w:rStyle w:val="affffe"/>
          <w:rFonts w:ascii="Times New Roman"/>
          <w:noProof/>
        </w:rPr>
      </w:pPr>
      <w:hyperlink w:anchor="_Toc211935595" w:history="1">
        <w:r w:rsidR="00DD48BB" w:rsidRPr="00872142">
          <w:rPr>
            <w:rStyle w:val="affffe"/>
            <w:rFonts w:ascii="Times New Roman"/>
            <w:noProof/>
          </w:rPr>
          <w:t xml:space="preserve">10 </w:t>
        </w:r>
        <w:r w:rsidR="00DD48BB" w:rsidRPr="00872142">
          <w:rPr>
            <w:rStyle w:val="affffe"/>
            <w:rFonts w:ascii="Times New Roman"/>
            <w:noProof/>
          </w:rPr>
          <w:t>生产档案</w:t>
        </w:r>
        <w:r w:rsidR="00DD48BB" w:rsidRPr="00872142">
          <w:rPr>
            <w:rStyle w:val="affffe"/>
            <w:rFonts w:ascii="Times New Roman"/>
            <w:noProof/>
          </w:rPr>
          <w:tab/>
        </w:r>
        <w:r w:rsidR="00DD48BB" w:rsidRPr="00872142">
          <w:rPr>
            <w:rStyle w:val="affffe"/>
            <w:rFonts w:ascii="Times New Roman"/>
            <w:noProof/>
          </w:rPr>
          <w:fldChar w:fldCharType="begin"/>
        </w:r>
        <w:r w:rsidR="00DD48BB" w:rsidRPr="00872142">
          <w:rPr>
            <w:rStyle w:val="affffe"/>
            <w:rFonts w:ascii="Times New Roman"/>
            <w:noProof/>
          </w:rPr>
          <w:instrText xml:space="preserve"> PAGEREF _Toc211935595 \h </w:instrText>
        </w:r>
        <w:r w:rsidR="00DD48BB" w:rsidRPr="00872142">
          <w:rPr>
            <w:rStyle w:val="affffe"/>
            <w:rFonts w:ascii="Times New Roman"/>
            <w:noProof/>
          </w:rPr>
        </w:r>
        <w:r w:rsidR="00DD48BB" w:rsidRPr="00872142">
          <w:rPr>
            <w:rStyle w:val="affffe"/>
            <w:rFonts w:ascii="Times New Roman"/>
            <w:noProof/>
          </w:rPr>
          <w:fldChar w:fldCharType="separate"/>
        </w:r>
        <w:r w:rsidR="00A83B1C" w:rsidRPr="00872142">
          <w:rPr>
            <w:rStyle w:val="affffe"/>
            <w:rFonts w:ascii="Times New Roman"/>
            <w:noProof/>
          </w:rPr>
          <w:t>2</w:t>
        </w:r>
        <w:r w:rsidR="00DD48BB" w:rsidRPr="00872142">
          <w:rPr>
            <w:rStyle w:val="affffe"/>
            <w:rFonts w:ascii="Times New Roman"/>
            <w:noProof/>
          </w:rPr>
          <w:fldChar w:fldCharType="end"/>
        </w:r>
      </w:hyperlink>
    </w:p>
    <w:p w14:paraId="4156E2B8" w14:textId="5859DC41" w:rsidR="00DD48BB" w:rsidRPr="00872142" w:rsidRDefault="003430FB">
      <w:pPr>
        <w:pStyle w:val="TOC1"/>
        <w:rPr>
          <w:rStyle w:val="affffe"/>
          <w:rFonts w:ascii="Times New Roman"/>
          <w:noProof/>
        </w:rPr>
      </w:pPr>
      <w:r w:rsidRPr="00872142">
        <w:rPr>
          <w:rStyle w:val="affffe"/>
          <w:rFonts w:ascii="Times New Roman"/>
          <w:noProof/>
        </w:rPr>
        <w:t>附录</w:t>
      </w:r>
      <w:r w:rsidR="00425257" w:rsidRPr="00872142">
        <w:rPr>
          <w:rStyle w:val="affffe"/>
          <w:rFonts w:ascii="Times New Roman"/>
          <w:noProof/>
        </w:rPr>
        <w:t xml:space="preserve"> </w:t>
      </w:r>
      <w:r w:rsidRPr="00872142">
        <w:rPr>
          <w:rStyle w:val="affffe"/>
          <w:rFonts w:ascii="Times New Roman"/>
          <w:noProof/>
        </w:rPr>
        <w:t>A</w:t>
      </w:r>
      <w:r w:rsidR="00425257" w:rsidRPr="00872142">
        <w:rPr>
          <w:rStyle w:val="affffe"/>
          <w:rFonts w:ascii="Times New Roman"/>
          <w:noProof/>
        </w:rPr>
        <w:t xml:space="preserve"> </w:t>
      </w:r>
      <w:r w:rsidR="00425257" w:rsidRPr="00872142">
        <w:rPr>
          <w:rStyle w:val="affffe"/>
          <w:rFonts w:ascii="Times New Roman"/>
          <w:noProof/>
        </w:rPr>
        <w:t>（资料性）推荐使用的品种</w:t>
      </w:r>
      <w:r w:rsidRPr="00872142">
        <w:rPr>
          <w:rStyle w:val="affffe"/>
          <w:rFonts w:ascii="Times New Roman"/>
          <w:noProof/>
        </w:rPr>
        <w:tab/>
        <w:t>3</w:t>
      </w:r>
    </w:p>
    <w:p w14:paraId="45EAE6E9" w14:textId="77777777" w:rsidR="00DD48BB" w:rsidRDefault="003430FB">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872142">
        <w:rPr>
          <w:rStyle w:val="affffe"/>
          <w:rFonts w:ascii="Times New Roman"/>
        </w:rPr>
        <w:fldChar w:fldCharType="end"/>
      </w:r>
    </w:p>
    <w:p w14:paraId="5FA94F69" w14:textId="77777777" w:rsidR="00DD48BB" w:rsidRDefault="003430FB">
      <w:pPr>
        <w:pStyle w:val="a6"/>
      </w:pPr>
      <w:bookmarkStart w:id="8" w:name="_Toc211935585"/>
      <w:bookmarkStart w:id="9" w:name="BookMark2"/>
      <w:bookmarkEnd w:id="7"/>
      <w:r>
        <w:rPr>
          <w:spacing w:val="320"/>
        </w:rPr>
        <w:lastRenderedPageBreak/>
        <w:t>前</w:t>
      </w:r>
      <w:r>
        <w:t>言</w:t>
      </w:r>
      <w:bookmarkEnd w:id="8"/>
    </w:p>
    <w:p w14:paraId="672BB005" w14:textId="77777777" w:rsidR="00DD48BB" w:rsidRDefault="003430FB">
      <w:pPr>
        <w:pStyle w:val="afffff9"/>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14:textId="67010E85" w:rsidR="00A81829" w:rsidRPr="00A81829" w:rsidRDefault="00A81829" w:rsidP="00A81829">
      <w:pPr>
        <w:pStyle w:val="afffff9"/>
        <w:ind w:firstLine="420"/>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3430FB">
      <w:pPr>
        <w:pStyle w:val="afffff9"/>
        <w:ind w:firstLine="420"/>
      </w:pPr>
      <w:r>
        <w:t>本</w:t>
      </w:r>
      <w:r>
        <w:rPr>
          <w:rFonts w:hint="eastAsia"/>
        </w:rPr>
        <w:t>文件</w:t>
      </w:r>
      <w:r>
        <w:t>由北京华夏草业产业技术创新战略联盟提出并归口。</w:t>
      </w:r>
    </w:p>
    <w:p w14:paraId="07B33091" w14:textId="5A342DED" w:rsidR="00DD48BB" w:rsidRDefault="003430FB">
      <w:pPr>
        <w:pStyle w:val="afffff9"/>
        <w:ind w:firstLine="420"/>
      </w:pPr>
      <w:r>
        <w:t>本</w:t>
      </w:r>
      <w:r>
        <w:rPr>
          <w:rFonts w:hint="eastAsia"/>
        </w:rPr>
        <w:t>文件</w:t>
      </w:r>
      <w:r>
        <w:t>起草单位：</w:t>
      </w:r>
      <w:r w:rsidR="00C57BE6">
        <w:rPr>
          <w:rFonts w:hint="eastAsia"/>
        </w:rPr>
        <w:t>兰州大学、</w:t>
      </w:r>
      <w:r w:rsidR="00BA574B" w:rsidRPr="00BA574B">
        <w:rPr>
          <w:rFonts w:hint="eastAsia"/>
        </w:rPr>
        <w:t>永昌</w:t>
      </w:r>
      <w:proofErr w:type="gramStart"/>
      <w:r w:rsidR="00BA574B" w:rsidRPr="00BA574B">
        <w:rPr>
          <w:rFonts w:hint="eastAsia"/>
        </w:rPr>
        <w:t>县牧丰</w:t>
      </w:r>
      <w:proofErr w:type="gramEnd"/>
      <w:r w:rsidR="00BA574B" w:rsidRPr="00BA574B">
        <w:rPr>
          <w:rFonts w:hint="eastAsia"/>
        </w:rPr>
        <w:t>农业科技发展有限公司</w:t>
      </w:r>
      <w:r w:rsidR="00BA574B">
        <w:rPr>
          <w:rFonts w:hint="eastAsia"/>
        </w:rPr>
        <w:t>、</w:t>
      </w:r>
      <w:r w:rsidR="00BA574B" w:rsidRPr="00BA574B">
        <w:rPr>
          <w:rFonts w:hint="eastAsia"/>
        </w:rPr>
        <w:t>甘肃润农节水科技有限公司</w:t>
      </w:r>
      <w:r w:rsidR="00BA574B">
        <w:rPr>
          <w:rFonts w:hint="eastAsia"/>
        </w:rPr>
        <w:t>、</w:t>
      </w:r>
      <w:r w:rsidR="00BA574B" w:rsidRPr="00BA574B">
        <w:rPr>
          <w:rFonts w:hint="eastAsia"/>
        </w:rPr>
        <w:t>永昌县畜牧兽医工作站</w:t>
      </w:r>
      <w:r>
        <w:rPr>
          <w:rFonts w:hint="eastAsia"/>
        </w:rPr>
        <w:t>。</w:t>
      </w:r>
    </w:p>
    <w:p w14:paraId="005AE19A" w14:textId="77018084" w:rsidR="00DD48BB" w:rsidRDefault="003430FB">
      <w:pPr>
        <w:pStyle w:val="afffff9"/>
        <w:ind w:firstLine="420"/>
      </w:pPr>
      <w:r>
        <w:t>本</w:t>
      </w:r>
      <w:r>
        <w:rPr>
          <w:rFonts w:hint="eastAsia"/>
        </w:rPr>
        <w:t>文件</w:t>
      </w:r>
      <w:r>
        <w:t>主要起草人：</w:t>
      </w:r>
      <w:r w:rsidR="00B76B15">
        <w:rPr>
          <w:rFonts w:hint="eastAsia"/>
        </w:rPr>
        <w:t>闫世程、</w:t>
      </w:r>
      <w:r w:rsidR="00C666AC">
        <w:rPr>
          <w:rFonts w:hint="eastAsia"/>
        </w:rPr>
        <w:t>张得生、</w:t>
      </w:r>
      <w:r w:rsidR="006B3FD4">
        <w:rPr>
          <w:rFonts w:hint="eastAsia"/>
        </w:rPr>
        <w:t>侯扶江、常生华</w:t>
      </w:r>
      <w:r w:rsidR="005F2B2C">
        <w:rPr>
          <w:rFonts w:hint="eastAsia"/>
        </w:rPr>
        <w:t>、</w:t>
      </w:r>
      <w:r w:rsidR="006D6837">
        <w:rPr>
          <w:rFonts w:hint="eastAsia"/>
        </w:rPr>
        <w:t>宋金磊、</w:t>
      </w:r>
      <w:r w:rsidR="00333AA1">
        <w:rPr>
          <w:rFonts w:hint="eastAsia"/>
        </w:rPr>
        <w:t>高广喜、</w:t>
      </w:r>
      <w:r w:rsidR="006B3FD4">
        <w:rPr>
          <w:rFonts w:hint="eastAsia"/>
        </w:rPr>
        <w:t>谢欣雨</w:t>
      </w:r>
      <w:r w:rsidR="00333AA1">
        <w:rPr>
          <w:rFonts w:hint="eastAsia"/>
        </w:rPr>
        <w:t>、梁尚海、郭磊</w:t>
      </w:r>
      <w:r w:rsidR="006D6837">
        <w:rPr>
          <w:rFonts w:hint="eastAsia"/>
        </w:rPr>
        <w:t>、王庆利</w:t>
      </w:r>
      <w:r w:rsidR="00333AA1">
        <w:rPr>
          <w:rFonts w:hint="eastAsia"/>
        </w:rPr>
        <w:t>、韩天虎</w:t>
      </w:r>
      <w:r w:rsidR="006D6837">
        <w:rPr>
          <w:rFonts w:hint="eastAsia"/>
        </w:rPr>
        <w:t>、张吉宇</w:t>
      </w:r>
      <w:r>
        <w:rPr>
          <w:rFonts w:hint="eastAsia"/>
        </w:rPr>
        <w:t>。</w:t>
      </w:r>
    </w:p>
    <w:p w14:paraId="05EFCB79" w14:textId="77777777" w:rsidR="00DD48BB" w:rsidRDefault="003430FB">
      <w:pPr>
        <w:pStyle w:val="afffff9"/>
        <w:ind w:firstLine="420"/>
      </w:pPr>
      <w:r>
        <w:t>本</w:t>
      </w:r>
      <w:r>
        <w:rPr>
          <w:rFonts w:hint="eastAsia"/>
        </w:rPr>
        <w:t>文件</w:t>
      </w:r>
      <w:r>
        <w:t>为首次发布。</w:t>
      </w:r>
    </w:p>
    <w:p w14:paraId="07C8639B" w14:textId="77777777" w:rsidR="00DD48BB" w:rsidRDefault="00DD48BB">
      <w:pPr>
        <w:pStyle w:val="afffff9"/>
        <w:ind w:firstLineChars="0" w:firstLine="0"/>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9" w:displacedByCustomXml="next"/>
    <w:bookmarkStart w:id="10" w:name="NEW_STAND_NAME" w:displacedByCustomXml="next"/>
    <w:bookmarkStart w:id="11"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14:paraId="2F6969D0" w14:textId="56A6F267" w:rsidR="00DD48BB" w:rsidRDefault="000E3D0A">
              <w:pPr>
                <w:pStyle w:val="afffffffffe"/>
                <w:spacing w:before="850" w:after="680" w:line="240" w:lineRule="auto"/>
              </w:pPr>
              <w:r>
                <w:rPr>
                  <w:rFonts w:hint="eastAsia"/>
                </w:rPr>
                <w:t>河西</w:t>
              </w:r>
              <w:r w:rsidRPr="000E3D0A">
                <w:t>绿洲区紫花苜蓿浅埋滴灌节水</w:t>
              </w:r>
              <w:r w:rsidR="002502A5">
                <w:rPr>
                  <w:rFonts w:hint="eastAsia"/>
                </w:rPr>
                <w:t>栽培</w:t>
              </w:r>
              <w:r w:rsidRPr="000E3D0A">
                <w:t>技术规程</w:t>
              </w:r>
            </w:p>
          </w:sdtContent>
        </w:sdt>
      </w:sdtContent>
    </w:sdt>
    <w:p w14:paraId="7A0D302B" w14:textId="77777777" w:rsidR="00DD48BB" w:rsidRDefault="003430FB">
      <w:pPr>
        <w:pStyle w:val="affa"/>
        <w:snapToGrid w:val="0"/>
        <w:spacing w:before="240" w:after="240"/>
      </w:pPr>
      <w:bookmarkStart w:id="12" w:name="_Toc24884211"/>
      <w:bookmarkStart w:id="13" w:name="_Toc97192964"/>
      <w:bookmarkStart w:id="14" w:name="_Toc17233333"/>
      <w:bookmarkStart w:id="15" w:name="_Toc17233325"/>
      <w:bookmarkStart w:id="16" w:name="_Toc26718930"/>
      <w:bookmarkStart w:id="17" w:name="_Toc26648465"/>
      <w:bookmarkStart w:id="18" w:name="_Toc26986771"/>
      <w:bookmarkStart w:id="19" w:name="_Toc211935586"/>
      <w:bookmarkStart w:id="20" w:name="_Toc26986530"/>
      <w:bookmarkStart w:id="21" w:name="_Toc24884218"/>
      <w:bookmarkEnd w:id="10"/>
      <w:r>
        <w:rPr>
          <w:rFonts w:hint="eastAsia"/>
        </w:rPr>
        <w:t>范围</w:t>
      </w:r>
      <w:bookmarkEnd w:id="12"/>
      <w:bookmarkEnd w:id="13"/>
      <w:bookmarkEnd w:id="14"/>
      <w:bookmarkEnd w:id="15"/>
      <w:bookmarkEnd w:id="16"/>
      <w:bookmarkEnd w:id="17"/>
      <w:bookmarkEnd w:id="18"/>
      <w:bookmarkEnd w:id="19"/>
      <w:bookmarkEnd w:id="20"/>
      <w:bookmarkEnd w:id="21"/>
    </w:p>
    <w:p w14:paraId="46273795" w14:textId="53045C33" w:rsidR="00DD48BB" w:rsidRDefault="003430FB">
      <w:pPr>
        <w:pStyle w:val="afffff9"/>
        <w:ind w:firstLine="420"/>
      </w:pPr>
      <w:bookmarkStart w:id="22" w:name="_Hlk152665020"/>
      <w:bookmarkStart w:id="23" w:name="_Toc24884212"/>
      <w:bookmarkStart w:id="24" w:name="_Toc26648466"/>
      <w:bookmarkStart w:id="25" w:name="_Toc24884219"/>
      <w:bookmarkStart w:id="26" w:name="_Toc17233326"/>
      <w:bookmarkStart w:id="27" w:name="_Toc17233334"/>
      <w:r>
        <w:rPr>
          <w:rFonts w:hint="eastAsia"/>
        </w:rPr>
        <w:t>本文件规定了</w:t>
      </w:r>
      <w:r w:rsidR="00DA4B3B">
        <w:rPr>
          <w:rFonts w:hint="eastAsia"/>
        </w:rPr>
        <w:t>河西</w:t>
      </w:r>
      <w:r w:rsidR="005E61EA">
        <w:rPr>
          <w:rFonts w:hint="eastAsia"/>
        </w:rPr>
        <w:t>绿洲</w:t>
      </w:r>
      <w:r>
        <w:rPr>
          <w:rFonts w:hint="eastAsia"/>
        </w:rPr>
        <w:t>区</w:t>
      </w:r>
      <w:r w:rsidR="005E61EA">
        <w:rPr>
          <w:rFonts w:hint="eastAsia"/>
        </w:rPr>
        <w:t>浅埋滴灌紫花苜蓿</w:t>
      </w:r>
      <w:r>
        <w:rPr>
          <w:rFonts w:hint="eastAsia"/>
        </w:rPr>
        <w:t>的地块选择、土地整理、种子准备、播种</w:t>
      </w:r>
      <w:r>
        <w:t>、</w:t>
      </w:r>
      <w:r>
        <w:rPr>
          <w:rFonts w:hint="eastAsia"/>
        </w:rPr>
        <w:t>田间管理、</w:t>
      </w:r>
      <w:r w:rsidR="005E61EA">
        <w:rPr>
          <w:rFonts w:hint="eastAsia"/>
        </w:rPr>
        <w:t>刈割利用</w:t>
      </w:r>
      <w:r>
        <w:rPr>
          <w:rFonts w:hint="eastAsia"/>
        </w:rPr>
        <w:t>等环节的技术要求。</w:t>
      </w:r>
    </w:p>
    <w:p w14:paraId="337FBC67" w14:textId="44E96FAE" w:rsidR="00DD48BB" w:rsidRDefault="003430FB">
      <w:pPr>
        <w:pStyle w:val="afffff9"/>
        <w:ind w:firstLine="420"/>
      </w:pPr>
      <w:r>
        <w:rPr>
          <w:rFonts w:hint="eastAsia"/>
        </w:rPr>
        <w:t>本文件适用于</w:t>
      </w:r>
      <w:r w:rsidR="005E61EA">
        <w:rPr>
          <w:rFonts w:hint="eastAsia"/>
        </w:rPr>
        <w:t>河西绿洲</w:t>
      </w:r>
      <w:r>
        <w:rPr>
          <w:rFonts w:hint="eastAsia"/>
        </w:rPr>
        <w:t>区</w:t>
      </w:r>
      <w:r w:rsidR="005E61EA">
        <w:rPr>
          <w:rFonts w:hint="eastAsia"/>
        </w:rPr>
        <w:t>紫花苜蓿浅埋</w:t>
      </w:r>
      <w:proofErr w:type="gramStart"/>
      <w:r w:rsidR="005E61EA">
        <w:rPr>
          <w:rFonts w:hint="eastAsia"/>
        </w:rPr>
        <w:t>滴灌建</w:t>
      </w:r>
      <w:proofErr w:type="gramEnd"/>
      <w:r w:rsidR="005E61EA">
        <w:rPr>
          <w:rFonts w:hint="eastAsia"/>
        </w:rPr>
        <w:t>植与管理</w:t>
      </w:r>
      <w:r>
        <w:rPr>
          <w:rFonts w:hint="eastAsia"/>
        </w:rPr>
        <w:t>。</w:t>
      </w:r>
    </w:p>
    <w:p w14:paraId="466B8718" w14:textId="77777777" w:rsidR="00DD48BB" w:rsidRDefault="003430FB">
      <w:pPr>
        <w:pStyle w:val="affa"/>
        <w:snapToGrid w:val="0"/>
        <w:spacing w:before="240" w:after="240"/>
      </w:pPr>
      <w:bookmarkStart w:id="28" w:name="_Toc26986531"/>
      <w:bookmarkStart w:id="29" w:name="_Toc211935587"/>
      <w:bookmarkStart w:id="30" w:name="_Toc26718931"/>
      <w:bookmarkStart w:id="31" w:name="_Toc97192965"/>
      <w:bookmarkStart w:id="32" w:name="_Toc26986772"/>
      <w:bookmarkEnd w:id="22"/>
      <w:r>
        <w:rPr>
          <w:rFonts w:hint="eastAsia"/>
        </w:rPr>
        <w:t>规范性引用文件</w:t>
      </w:r>
      <w:bookmarkEnd w:id="23"/>
      <w:bookmarkEnd w:id="24"/>
      <w:bookmarkEnd w:id="25"/>
      <w:bookmarkEnd w:id="26"/>
      <w:bookmarkEnd w:id="27"/>
      <w:bookmarkEnd w:id="28"/>
      <w:bookmarkEnd w:id="29"/>
      <w:bookmarkEnd w:id="30"/>
      <w:bookmarkEnd w:id="31"/>
      <w:bookmarkEnd w:id="32"/>
    </w:p>
    <w:bookmarkStart w:id="33"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2A8F18" w14:textId="77777777" w:rsidR="00DD48BB" w:rsidRDefault="003430FB">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FC6C68" w14:textId="77777777" w:rsidR="00DD48BB" w:rsidRDefault="003430FB">
      <w:pPr>
        <w:pStyle w:val="afffff9"/>
        <w:ind w:firstLine="420"/>
      </w:pPr>
      <w:bookmarkStart w:id="34" w:name="_Toc97192966"/>
      <w:bookmarkEnd w:id="33"/>
      <w:r>
        <w:rPr>
          <w:rFonts w:hint="eastAsia"/>
        </w:rPr>
        <w:t>GB 6141  豆科草种子质量分级</w:t>
      </w:r>
    </w:p>
    <w:p w14:paraId="70783CCE" w14:textId="77777777" w:rsidR="00DD48BB" w:rsidRDefault="003430FB">
      <w:pPr>
        <w:pStyle w:val="afffff9"/>
        <w:ind w:firstLine="420"/>
      </w:pPr>
      <w:r>
        <w:rPr>
          <w:rFonts w:hint="eastAsia"/>
        </w:rPr>
        <w:t>GB/T 8321  农药合理使用准则</w:t>
      </w:r>
    </w:p>
    <w:p w14:paraId="298E88FB" w14:textId="3096E8A5" w:rsidR="000E3D0A" w:rsidRDefault="000E3D0A">
      <w:pPr>
        <w:pStyle w:val="afffff9"/>
        <w:ind w:firstLine="420"/>
      </w:pPr>
      <w:r w:rsidRPr="000E3D0A">
        <w:t>DB 63/T 391</w:t>
      </w:r>
      <w:r>
        <w:rPr>
          <w:rFonts w:hint="eastAsia"/>
        </w:rPr>
        <w:t xml:space="preserve">  </w:t>
      </w:r>
      <w:r w:rsidRPr="000E3D0A">
        <w:t>人工草地建设技术规范</w:t>
      </w:r>
    </w:p>
    <w:p w14:paraId="2867C72D" w14:textId="5816CAF8" w:rsidR="00DA29F6" w:rsidRDefault="00DA29F6">
      <w:pPr>
        <w:pStyle w:val="afffff9"/>
        <w:ind w:firstLine="420"/>
      </w:pPr>
      <w:r w:rsidRPr="00DA29F6">
        <w:t>DB 15/T</w:t>
      </w:r>
      <w:r>
        <w:t xml:space="preserve"> </w:t>
      </w:r>
      <w:r w:rsidRPr="00DA29F6">
        <w:t>907</w:t>
      </w:r>
      <w:r>
        <w:t xml:space="preserve">  </w:t>
      </w:r>
      <w:r w:rsidRPr="00DA29F6">
        <w:rPr>
          <w:rFonts w:hint="eastAsia"/>
        </w:rPr>
        <w:t>荒漠化草原紫花苜蓿地埋滴灌技术规程</w:t>
      </w:r>
    </w:p>
    <w:p w14:paraId="7D75700B" w14:textId="7EACA1DB" w:rsidR="00DA29F6" w:rsidRDefault="00AF3C19">
      <w:pPr>
        <w:pStyle w:val="afffff9"/>
        <w:ind w:firstLine="420"/>
      </w:pPr>
      <w:r w:rsidRPr="00AF3C19">
        <w:t>DB</w:t>
      </w:r>
      <w:r>
        <w:t xml:space="preserve"> </w:t>
      </w:r>
      <w:r w:rsidRPr="00AF3C19">
        <w:t>64T 1597</w:t>
      </w:r>
      <w:r>
        <w:t xml:space="preserve">  </w:t>
      </w:r>
      <w:r w:rsidRPr="00AF3C19">
        <w:rPr>
          <w:rFonts w:hint="eastAsia"/>
        </w:rPr>
        <w:t>苜蓿地下滴灌技术规程</w:t>
      </w:r>
    </w:p>
    <w:p w14:paraId="3FCA3789" w14:textId="60CF520D" w:rsidR="00AF3C19" w:rsidRPr="000E3D0A" w:rsidRDefault="00AF3C19">
      <w:pPr>
        <w:pStyle w:val="afffff9"/>
        <w:ind w:firstLine="420"/>
      </w:pPr>
      <w:r w:rsidRPr="00AF3C19">
        <w:t>DB65-T 4642</w:t>
      </w:r>
      <w:r w:rsidR="00613733">
        <w:t xml:space="preserve">  </w:t>
      </w:r>
      <w:r w:rsidR="00613733" w:rsidRPr="00613733">
        <w:rPr>
          <w:rFonts w:hint="eastAsia"/>
        </w:rPr>
        <w:t>绿洲区紫花苜蓿浅埋式滴灌栽培技术规程</w:t>
      </w:r>
    </w:p>
    <w:p w14:paraId="20ED1009" w14:textId="77777777" w:rsidR="00DD48BB" w:rsidRDefault="003430FB">
      <w:pPr>
        <w:pStyle w:val="affa"/>
        <w:spacing w:before="240" w:after="240"/>
      </w:pPr>
      <w:bookmarkStart w:id="35" w:name="_Toc211935588"/>
      <w:r>
        <w:rPr>
          <w:rFonts w:hint="eastAsia"/>
        </w:rPr>
        <w:t>术语和定义</w:t>
      </w:r>
      <w:bookmarkEnd w:id="34"/>
      <w:bookmarkEnd w:id="35"/>
    </w:p>
    <w:bookmarkStart w:id="36" w:name="_Toc26986532" w:displacedByCustomXml="next"/>
    <w:bookmarkEnd w:id="36" w:displacedByCustomXml="next"/>
    <w:bookmarkStart w:id="37"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18CE477" w14:textId="77777777" w:rsidR="00DD48BB" w:rsidRDefault="003430FB">
          <w:pPr>
            <w:pStyle w:val="afffff9"/>
            <w:ind w:firstLine="420"/>
            <w:rPr>
              <w:rFonts w:ascii="黑体" w:eastAsia="黑体" w:hAnsi="黑体"/>
            </w:rPr>
          </w:pPr>
          <w:r>
            <w:t>下列术语和定义适用于本文件。</w:t>
          </w:r>
        </w:p>
      </w:sdtContent>
    </w:sdt>
    <w:bookmarkEnd w:id="37"/>
    <w:p w14:paraId="55256FBD" w14:textId="77777777" w:rsidR="00DD48BB" w:rsidRDefault="00DD48BB" w:rsidP="005E61EA">
      <w:pPr>
        <w:pStyle w:val="affb"/>
      </w:pPr>
    </w:p>
    <w:p w14:paraId="183C7C94" w14:textId="7345554F" w:rsidR="00DD48BB" w:rsidRDefault="000E3D0A">
      <w:pPr>
        <w:pStyle w:val="afffff9"/>
        <w:ind w:firstLine="420"/>
        <w:rPr>
          <w:rFonts w:ascii="黑体" w:eastAsia="黑体" w:hAnsi="黑体"/>
          <w:color w:val="000000" w:themeColor="text1"/>
        </w:rPr>
      </w:pPr>
      <w:r w:rsidRPr="000E3D0A">
        <w:rPr>
          <w:rFonts w:ascii="黑体" w:eastAsia="黑体" w:hAnsi="黑体"/>
          <w:color w:val="000000" w:themeColor="text1"/>
        </w:rPr>
        <w:t>地下滴灌</w:t>
      </w:r>
      <w:r>
        <w:rPr>
          <w:rFonts w:ascii="黑体" w:eastAsia="黑体" w:hAnsi="黑体" w:hint="eastAsia"/>
          <w:color w:val="000000" w:themeColor="text1"/>
        </w:rPr>
        <w:t xml:space="preserve"> </w:t>
      </w:r>
      <w:r w:rsidRPr="000E3D0A">
        <w:rPr>
          <w:rFonts w:ascii="黑体" w:eastAsia="黑体" w:hAnsi="黑体"/>
          <w:color w:val="000000" w:themeColor="text1"/>
        </w:rPr>
        <w:t>Subsurface drip irrigation</w:t>
      </w:r>
    </w:p>
    <w:p w14:paraId="63840837" w14:textId="45E6A432" w:rsidR="00DD48BB" w:rsidRDefault="003E46E8">
      <w:pPr>
        <w:pStyle w:val="afffff9"/>
        <w:ind w:firstLine="420"/>
        <w:rPr>
          <w:color w:val="000000" w:themeColor="text1"/>
        </w:rPr>
      </w:pPr>
      <w:r w:rsidRPr="003E46E8">
        <w:t>灌溉过程中水通过地埋滴灌带上的灌水器缓慢渗入附近土壤，再借助土壤毛细管作用或重力扩散到整个</w:t>
      </w:r>
      <w:proofErr w:type="gramStart"/>
      <w:r w:rsidRPr="003E46E8">
        <w:t>作物根层的</w:t>
      </w:r>
      <w:proofErr w:type="gramEnd"/>
      <w:r w:rsidRPr="003E46E8">
        <w:t>灌溉技术</w:t>
      </w:r>
      <w:r>
        <w:rPr>
          <w:rFonts w:hint="eastAsia"/>
        </w:rPr>
        <w:t>。</w:t>
      </w:r>
    </w:p>
    <w:p w14:paraId="7F5CE061" w14:textId="77777777" w:rsidR="00DD48BB" w:rsidRDefault="003430FB">
      <w:pPr>
        <w:pStyle w:val="affa"/>
        <w:spacing w:before="240" w:after="240"/>
      </w:pPr>
      <w:bookmarkStart w:id="38" w:name="_Toc211935589"/>
      <w:r>
        <w:rPr>
          <w:rFonts w:hint="eastAsia"/>
        </w:rPr>
        <w:t>地块选择</w:t>
      </w:r>
      <w:bookmarkEnd w:id="38"/>
    </w:p>
    <w:p w14:paraId="4E80533B" w14:textId="105924BF" w:rsidR="00DD48BB" w:rsidRDefault="003E46E8">
      <w:pPr>
        <w:pStyle w:val="afffff9"/>
        <w:ind w:firstLine="420"/>
      </w:pPr>
      <w:r w:rsidRPr="003E46E8">
        <w:t>选择地势平缓、土层深厚、pH</w:t>
      </w:r>
      <w:r>
        <w:rPr>
          <w:rFonts w:hint="eastAsia"/>
        </w:rPr>
        <w:t xml:space="preserve"> </w:t>
      </w:r>
      <w:r w:rsidRPr="003E46E8">
        <w:t>6.0-8.0、排灌方便的地块，避免低洼积水与盐碱化区域</w:t>
      </w:r>
      <w:r w:rsidR="00613733">
        <w:rPr>
          <w:rFonts w:hint="eastAsia"/>
        </w:rPr>
        <w:t>。</w:t>
      </w:r>
    </w:p>
    <w:p w14:paraId="1642F64F" w14:textId="77777777" w:rsidR="00DD48BB" w:rsidRDefault="003430FB">
      <w:pPr>
        <w:pStyle w:val="affa"/>
        <w:spacing w:before="240" w:after="240"/>
      </w:pPr>
      <w:bookmarkStart w:id="39" w:name="_Toc211935590"/>
      <w:bookmarkEnd w:id="11"/>
      <w:r>
        <w:rPr>
          <w:rFonts w:hint="eastAsia"/>
        </w:rPr>
        <w:t>土地整理</w:t>
      </w:r>
      <w:bookmarkEnd w:id="39"/>
    </w:p>
    <w:p w14:paraId="57F2873B" w14:textId="0146F43F" w:rsidR="00534C9B" w:rsidRPr="00534C9B" w:rsidRDefault="003430FB">
      <w:pPr>
        <w:pStyle w:val="affb"/>
      </w:pPr>
      <w:r>
        <w:rPr>
          <w:rFonts w:hint="eastAsia"/>
        </w:rPr>
        <w:t>整地</w:t>
      </w:r>
    </w:p>
    <w:p w14:paraId="1F0E8DD4" w14:textId="106BEA81" w:rsidR="00534C9B" w:rsidRDefault="005A2AFD" w:rsidP="00521FB2">
      <w:pPr>
        <w:pStyle w:val="afffff9"/>
        <w:ind w:firstLine="420"/>
      </w:pPr>
      <w:r w:rsidRPr="003E46E8">
        <w:t>前茬灭茬后深耕25-30 cm，耙</w:t>
      </w:r>
      <w:proofErr w:type="gramStart"/>
      <w:r w:rsidRPr="003E46E8">
        <w:t>耱</w:t>
      </w:r>
      <w:proofErr w:type="gramEnd"/>
      <w:r w:rsidRPr="003E46E8">
        <w:t>整平，做到上虚下实，确保</w:t>
      </w:r>
      <w:proofErr w:type="gramStart"/>
      <w:r w:rsidRPr="003E46E8">
        <w:t>滴灌带</w:t>
      </w:r>
      <w:proofErr w:type="gramEnd"/>
      <w:r w:rsidRPr="003E46E8">
        <w:t>铺设均匀。</w:t>
      </w:r>
    </w:p>
    <w:p w14:paraId="15A74524" w14:textId="77777777" w:rsidR="00534C9B" w:rsidRDefault="00534C9B" w:rsidP="00534C9B">
      <w:pPr>
        <w:pStyle w:val="affb"/>
      </w:pPr>
      <w:r w:rsidRPr="007635DD">
        <w:t>浅埋滴灌系统选型与布设</w:t>
      </w:r>
    </w:p>
    <w:p w14:paraId="135624E8" w14:textId="20164E6A" w:rsidR="00534C9B" w:rsidRDefault="00534C9B" w:rsidP="00534C9B">
      <w:pPr>
        <w:pStyle w:val="afffff9"/>
        <w:ind w:firstLine="420"/>
      </w:pPr>
      <w:r>
        <w:rPr>
          <w:rFonts w:hint="eastAsia"/>
        </w:rPr>
        <w:t>系统由水源、水泵、过滤器、施肥罐、主管道、支管、控制阀门组成，首部配备压力表、流量表。</w:t>
      </w:r>
      <w:proofErr w:type="gramStart"/>
      <w:r w:rsidR="00A60E9F">
        <w:rPr>
          <w:rFonts w:hint="eastAsia"/>
        </w:rPr>
        <w:t>滴</w:t>
      </w:r>
      <w:r>
        <w:rPr>
          <w:rFonts w:hint="eastAsia"/>
        </w:rPr>
        <w:t>灌带</w:t>
      </w:r>
      <w:proofErr w:type="gramEnd"/>
      <w:r>
        <w:rPr>
          <w:rFonts w:hint="eastAsia"/>
        </w:rPr>
        <w:t>选用16 mm内嵌</w:t>
      </w:r>
      <w:proofErr w:type="gramStart"/>
      <w:r>
        <w:rPr>
          <w:rFonts w:hint="eastAsia"/>
        </w:rPr>
        <w:t>式滴头</w:t>
      </w:r>
      <w:proofErr w:type="gramEnd"/>
      <w:r>
        <w:rPr>
          <w:rFonts w:hint="eastAsia"/>
        </w:rPr>
        <w:t>，管壁厚度为0.38 mm及以上，滴头流量1.38-</w:t>
      </w:r>
      <w:r w:rsidR="00651D6C">
        <w:t>2</w:t>
      </w:r>
      <w:r>
        <w:rPr>
          <w:rFonts w:hint="eastAsia"/>
        </w:rPr>
        <w:t>.0</w:t>
      </w:r>
      <w:r w:rsidR="00A60E9F">
        <w:rPr>
          <w:rFonts w:hint="eastAsia"/>
        </w:rPr>
        <w:t xml:space="preserve"> </w:t>
      </w:r>
      <w:r>
        <w:rPr>
          <w:rFonts w:hint="eastAsia"/>
        </w:rPr>
        <w:t>L/h，间距30 cm，埋深10-15 cm。</w:t>
      </w:r>
      <w:proofErr w:type="gramStart"/>
      <w:r>
        <w:rPr>
          <w:rFonts w:hint="eastAsia"/>
        </w:rPr>
        <w:t>滴灌带</w:t>
      </w:r>
      <w:proofErr w:type="gramEnd"/>
      <w:r>
        <w:rPr>
          <w:rFonts w:hint="eastAsia"/>
        </w:rPr>
        <w:t>间距50-60 cm，与苜蓿种植方向平行。</w:t>
      </w:r>
    </w:p>
    <w:p w14:paraId="3AECA130" w14:textId="77777777" w:rsidR="00DD48BB" w:rsidRDefault="003430FB">
      <w:pPr>
        <w:pStyle w:val="affa"/>
        <w:spacing w:before="240" w:after="240"/>
      </w:pPr>
      <w:bookmarkStart w:id="40" w:name="_Toc211935591"/>
      <w:r>
        <w:rPr>
          <w:rFonts w:hint="eastAsia"/>
        </w:rPr>
        <w:t>种子准备</w:t>
      </w:r>
      <w:bookmarkEnd w:id="40"/>
    </w:p>
    <w:p w14:paraId="22F06FB4" w14:textId="77777777" w:rsidR="00DD48BB" w:rsidRDefault="003430FB">
      <w:pPr>
        <w:pStyle w:val="affb"/>
      </w:pPr>
      <w:r>
        <w:rPr>
          <w:rFonts w:hint="eastAsia"/>
        </w:rPr>
        <w:lastRenderedPageBreak/>
        <w:t>品种选择</w:t>
      </w:r>
    </w:p>
    <w:p w14:paraId="7CFA07E1" w14:textId="152E4D3B" w:rsidR="00DD48BB" w:rsidRDefault="003430FB">
      <w:pPr>
        <w:pStyle w:val="afffffffffb"/>
      </w:pPr>
      <w:r>
        <w:rPr>
          <w:rFonts w:hint="eastAsia"/>
        </w:rPr>
        <w:t>选择国家或省级审定、适宜</w:t>
      </w:r>
      <w:r w:rsidR="000E58CE">
        <w:rPr>
          <w:rFonts w:hint="eastAsia"/>
        </w:rPr>
        <w:t>河西绿洲</w:t>
      </w:r>
      <w:r>
        <w:rPr>
          <w:rFonts w:hint="eastAsia"/>
        </w:rPr>
        <w:t>区种植的</w:t>
      </w:r>
      <w:r w:rsidR="000E58CE">
        <w:rPr>
          <w:rFonts w:hint="eastAsia"/>
        </w:rPr>
        <w:t>紫花苜蓿</w:t>
      </w:r>
      <w:r>
        <w:rPr>
          <w:rFonts w:hint="eastAsia"/>
        </w:rPr>
        <w:t>品种。具体品种见附录A。</w:t>
      </w:r>
    </w:p>
    <w:p w14:paraId="1F0D4B7C" w14:textId="77777777" w:rsidR="00DD48BB" w:rsidRDefault="003430FB">
      <w:pPr>
        <w:pStyle w:val="affb"/>
      </w:pPr>
      <w:r>
        <w:rPr>
          <w:rFonts w:hint="eastAsia"/>
        </w:rPr>
        <w:t>种子质量</w:t>
      </w:r>
    </w:p>
    <w:p w14:paraId="5C159A8E" w14:textId="74D48435" w:rsidR="00DD48BB" w:rsidRDefault="003430FB">
      <w:pPr>
        <w:pStyle w:val="afffffffffb"/>
      </w:pPr>
      <w:r>
        <w:rPr>
          <w:rFonts w:hint="eastAsia"/>
        </w:rPr>
        <w:t>选用的</w:t>
      </w:r>
      <w:r w:rsidR="003E46E8">
        <w:rPr>
          <w:rFonts w:hint="eastAsia"/>
        </w:rPr>
        <w:t>紫花苜蓿</w:t>
      </w:r>
      <w:r>
        <w:rPr>
          <w:rFonts w:hint="eastAsia"/>
        </w:rPr>
        <w:t>种子质量达到GB 6141中规定的三级及以上标准。</w:t>
      </w:r>
    </w:p>
    <w:p w14:paraId="43D71081" w14:textId="77777777" w:rsidR="00DD48BB" w:rsidRDefault="003430FB">
      <w:pPr>
        <w:pStyle w:val="affa"/>
        <w:spacing w:before="240" w:after="240"/>
      </w:pPr>
      <w:bookmarkStart w:id="41" w:name="_Toc211935592"/>
      <w:r>
        <w:rPr>
          <w:rFonts w:hint="eastAsia"/>
        </w:rPr>
        <w:t>播种</w:t>
      </w:r>
      <w:bookmarkEnd w:id="41"/>
    </w:p>
    <w:p w14:paraId="2CA0F351" w14:textId="77777777" w:rsidR="00DD48BB" w:rsidRDefault="003430FB">
      <w:pPr>
        <w:pStyle w:val="affb"/>
      </w:pPr>
      <w:r>
        <w:rPr>
          <w:rFonts w:hint="eastAsia"/>
        </w:rPr>
        <w:t>播种时间</w:t>
      </w:r>
    </w:p>
    <w:p w14:paraId="35A324B9" w14:textId="2A67E453" w:rsidR="00DD48BB" w:rsidRDefault="003430FB">
      <w:pPr>
        <w:pStyle w:val="afffffffffb"/>
      </w:pPr>
      <w:r>
        <w:rPr>
          <w:rFonts w:hint="eastAsia"/>
        </w:rPr>
        <w:t>4月</w:t>
      </w:r>
      <w:r w:rsidR="003E46E8">
        <w:rPr>
          <w:rFonts w:hint="eastAsia"/>
        </w:rPr>
        <w:t>中</w:t>
      </w:r>
      <w:r>
        <w:rPr>
          <w:rFonts w:hint="eastAsia"/>
        </w:rPr>
        <w:t>旬至</w:t>
      </w:r>
      <w:r w:rsidR="003E46E8">
        <w:rPr>
          <w:rFonts w:hint="eastAsia"/>
        </w:rPr>
        <w:t>5</w:t>
      </w:r>
      <w:r>
        <w:rPr>
          <w:rFonts w:hint="eastAsia"/>
        </w:rPr>
        <w:t>月中旬。</w:t>
      </w:r>
    </w:p>
    <w:p w14:paraId="4EC48CD2" w14:textId="77777777" w:rsidR="00DD48BB" w:rsidRDefault="003430FB">
      <w:pPr>
        <w:pStyle w:val="affb"/>
      </w:pPr>
      <w:r>
        <w:rPr>
          <w:rFonts w:hint="eastAsia"/>
        </w:rPr>
        <w:t>播种方式</w:t>
      </w:r>
    </w:p>
    <w:p w14:paraId="655B364B" w14:textId="70AA8E34" w:rsidR="00DD48BB" w:rsidRPr="005A2AFD" w:rsidRDefault="00352DAE" w:rsidP="00521FB2">
      <w:pPr>
        <w:pStyle w:val="afffffffffb"/>
      </w:pPr>
      <w:r>
        <w:rPr>
          <w:rFonts w:hint="eastAsia"/>
        </w:rPr>
        <w:t>穴</w:t>
      </w:r>
      <w:r w:rsidR="005A2AFD">
        <w:rPr>
          <w:rFonts w:hint="eastAsia"/>
        </w:rPr>
        <w:t>播。</w:t>
      </w:r>
      <w:r w:rsidR="005A2AFD" w:rsidRPr="005A2AFD">
        <w:rPr>
          <w:rFonts w:hint="eastAsia"/>
        </w:rPr>
        <w:t>采用</w:t>
      </w:r>
      <w:r>
        <w:rPr>
          <w:rFonts w:hint="eastAsia"/>
        </w:rPr>
        <w:t>穴播</w:t>
      </w:r>
      <w:r w:rsidR="005A2AFD" w:rsidRPr="005A2AFD">
        <w:rPr>
          <w:rFonts w:hint="eastAsia"/>
        </w:rPr>
        <w:t>播种机，株距</w:t>
      </w:r>
      <w:r>
        <w:t>7</w:t>
      </w:r>
      <w:r w:rsidR="005A2AFD" w:rsidRPr="005A2AFD">
        <w:rPr>
          <w:rFonts w:hint="eastAsia"/>
        </w:rPr>
        <w:t>.5 cm，行距20 cm</w:t>
      </w:r>
      <w:r w:rsidR="005A2AFD">
        <w:rPr>
          <w:rFonts w:hint="eastAsia"/>
        </w:rPr>
        <w:t>。</w:t>
      </w:r>
    </w:p>
    <w:p w14:paraId="773ECB90" w14:textId="77777777" w:rsidR="00DD48BB" w:rsidRDefault="003430FB">
      <w:pPr>
        <w:pStyle w:val="affb"/>
      </w:pPr>
      <w:r>
        <w:rPr>
          <w:rFonts w:hint="eastAsia"/>
        </w:rPr>
        <w:t>播种量</w:t>
      </w:r>
    </w:p>
    <w:p w14:paraId="3F1437DE" w14:textId="181C7B73" w:rsidR="00DD48BB" w:rsidRDefault="005A2AFD">
      <w:pPr>
        <w:pStyle w:val="afffffffffb"/>
      </w:pPr>
      <w:r>
        <w:rPr>
          <w:rFonts w:hint="eastAsia"/>
        </w:rPr>
        <w:t>紫花苜蓿播种量22.5</w:t>
      </w:r>
      <w:r w:rsidR="004407ED">
        <w:rPr>
          <w:rFonts w:hint="eastAsia"/>
        </w:rPr>
        <w:t>～</w:t>
      </w:r>
      <w:r w:rsidR="00FF202F">
        <w:t>30</w:t>
      </w:r>
      <w:r>
        <w:rPr>
          <w:rFonts w:hint="eastAsia"/>
        </w:rPr>
        <w:t xml:space="preserve"> kg/h</w:t>
      </w:r>
      <w:r w:rsidR="00FF202F">
        <w:rPr>
          <w:rFonts w:hint="eastAsia"/>
        </w:rPr>
        <w:t>a</w:t>
      </w:r>
      <w:r>
        <w:rPr>
          <w:rFonts w:hint="eastAsia"/>
        </w:rPr>
        <w:t>。</w:t>
      </w:r>
    </w:p>
    <w:p w14:paraId="05B01080" w14:textId="77777777" w:rsidR="00DD48BB" w:rsidRDefault="003430FB">
      <w:pPr>
        <w:pStyle w:val="affa"/>
        <w:spacing w:before="240" w:after="240"/>
      </w:pPr>
      <w:bookmarkStart w:id="42" w:name="_Toc211935593"/>
      <w:r>
        <w:rPr>
          <w:rFonts w:hint="eastAsia"/>
        </w:rPr>
        <w:t>田间管理</w:t>
      </w:r>
      <w:bookmarkEnd w:id="42"/>
    </w:p>
    <w:p w14:paraId="4E75B19A" w14:textId="1DFBB4BE" w:rsidR="00DD48BB" w:rsidRDefault="00A60E9F">
      <w:pPr>
        <w:pStyle w:val="affb"/>
      </w:pPr>
      <w:r w:rsidRPr="00A60E9F">
        <w:t>灌溉制度</w:t>
      </w:r>
    </w:p>
    <w:p w14:paraId="6581D81F" w14:textId="54BBFFFF" w:rsidR="00A60E9F" w:rsidRPr="00A60E9F" w:rsidRDefault="00A60E9F" w:rsidP="00A60E9F">
      <w:pPr>
        <w:pStyle w:val="afffffffffb"/>
      </w:pPr>
      <w:r w:rsidRPr="00A60E9F">
        <w:t>计划湿润层深度60 cm，灌溉上限为田间持水量的90%，下限田间持水量的60%。灌水定额45 mm，根据作物蒸散量（</w:t>
      </w:r>
      <w:proofErr w:type="spellStart"/>
      <w:r w:rsidRPr="00A60E9F">
        <w:t>ETc</w:t>
      </w:r>
      <w:proofErr w:type="spellEnd"/>
      <w:r w:rsidRPr="00A60E9F">
        <w:t>）确定灌溉时间。</w:t>
      </w:r>
    </w:p>
    <w:p w14:paraId="58C8CAB5" w14:textId="4B58C7A2" w:rsidR="00DD48BB" w:rsidRDefault="00313CD1">
      <w:pPr>
        <w:pStyle w:val="affb"/>
      </w:pPr>
      <w:r>
        <w:rPr>
          <w:rFonts w:hint="eastAsia"/>
        </w:rPr>
        <w:t>施肥</w:t>
      </w:r>
      <w:r w:rsidR="00A60E9F">
        <w:rPr>
          <w:rFonts w:hint="eastAsia"/>
        </w:rPr>
        <w:t>管理</w:t>
      </w:r>
    </w:p>
    <w:p w14:paraId="2A157479" w14:textId="27EF5E35" w:rsidR="00DD48BB" w:rsidRDefault="002207C6">
      <w:pPr>
        <w:pStyle w:val="afffffffffb"/>
      </w:pPr>
      <w:r w:rsidRPr="002207C6">
        <w:t>施肥采用</w:t>
      </w:r>
      <w:r w:rsidRPr="002207C6">
        <w:t>“</w:t>
      </w:r>
      <w:r w:rsidRPr="002207C6">
        <w:t>先清水-再肥水-后清水</w:t>
      </w:r>
      <w:r w:rsidRPr="002207C6">
        <w:t>”</w:t>
      </w:r>
      <w:r w:rsidRPr="002207C6">
        <w:t>模式，防止滴头堵塞。以水溶性复合肥、腐植酸水溶肥、磷钾肥为主，禁止施用不溶固体肥料。苗期轻施，分枝期重施，刈割后及时补肥。</w:t>
      </w:r>
    </w:p>
    <w:p w14:paraId="1421FCF5" w14:textId="77777777" w:rsidR="00DD48BB" w:rsidRDefault="003430FB">
      <w:pPr>
        <w:pStyle w:val="affa"/>
        <w:spacing w:before="240" w:after="240"/>
      </w:pPr>
      <w:bookmarkStart w:id="43" w:name="_Toc211935594"/>
      <w:r>
        <w:rPr>
          <w:rFonts w:hint="eastAsia"/>
        </w:rPr>
        <w:t>收割利用</w:t>
      </w:r>
      <w:bookmarkEnd w:id="43"/>
    </w:p>
    <w:p w14:paraId="76F202EA" w14:textId="77777777" w:rsidR="00DD48BB" w:rsidRDefault="003430FB">
      <w:pPr>
        <w:pStyle w:val="affb"/>
      </w:pPr>
      <w:r>
        <w:rPr>
          <w:rFonts w:hint="eastAsia"/>
        </w:rPr>
        <w:t>刈割与利用</w:t>
      </w:r>
    </w:p>
    <w:p w14:paraId="3D66C8E3" w14:textId="24FDCE41" w:rsidR="00DD48BB" w:rsidRDefault="00A60E9F" w:rsidP="00521FB2">
      <w:pPr>
        <w:pStyle w:val="afffffffffb"/>
      </w:pPr>
      <w:r w:rsidRPr="00A60E9F">
        <w:t>在初花期进行刈割，每年刈割3-4茬，最后一茬在霜冻前30天完成</w:t>
      </w:r>
      <w:r>
        <w:rPr>
          <w:rFonts w:hint="eastAsia"/>
        </w:rPr>
        <w:t>。</w:t>
      </w:r>
    </w:p>
    <w:p w14:paraId="2B358C4D" w14:textId="77777777" w:rsidR="00DD48BB" w:rsidRDefault="003430FB">
      <w:pPr>
        <w:pStyle w:val="affb"/>
      </w:pPr>
      <w:r>
        <w:rPr>
          <w:rFonts w:hint="eastAsia"/>
        </w:rPr>
        <w:t>留茬高度</w:t>
      </w:r>
    </w:p>
    <w:p w14:paraId="405425A9" w14:textId="6737398F" w:rsidR="00DD48BB" w:rsidRDefault="002207C6">
      <w:pPr>
        <w:pStyle w:val="afffffffffb"/>
      </w:pPr>
      <w:r>
        <w:rPr>
          <w:rFonts w:hint="eastAsia"/>
        </w:rPr>
        <w:t>5 cm～7 cm。</w:t>
      </w:r>
    </w:p>
    <w:p w14:paraId="7735AD5E" w14:textId="77777777" w:rsidR="00DD48BB" w:rsidRDefault="003430FB">
      <w:pPr>
        <w:pStyle w:val="affa"/>
        <w:spacing w:before="240" w:after="240"/>
      </w:pPr>
      <w:bookmarkStart w:id="44" w:name="_Toc211935595"/>
      <w:r>
        <w:rPr>
          <w:rFonts w:hint="eastAsia"/>
        </w:rPr>
        <w:t>生产档案</w:t>
      </w:r>
      <w:bookmarkEnd w:id="44"/>
    </w:p>
    <w:p w14:paraId="08896B3A" w14:textId="0E1240BB" w:rsidR="00DD48BB" w:rsidRDefault="003430FB">
      <w:pPr>
        <w:pStyle w:val="afffffffffb"/>
        <w:rPr>
          <w:rFonts w:ascii="黑体" w:eastAsia="黑体"/>
          <w:szCs w:val="21"/>
        </w:rPr>
      </w:pPr>
      <w:r>
        <w:rPr>
          <w:rFonts w:hint="eastAsia"/>
        </w:rPr>
        <w:t>在生产过程中建立档案，对产地环境条件、产地地力，以及播种、田间管理和收获等各环节所采取的主要措施进行详细记录。</w:t>
      </w:r>
      <w:bookmarkStart w:id="45" w:name="_Toc108190016"/>
      <w:r>
        <w:br w:type="page"/>
      </w:r>
      <w:bookmarkEnd w:id="45"/>
    </w:p>
    <w:p w14:paraId="615A55E9" w14:textId="77777777" w:rsidR="00DD48BB" w:rsidRDefault="003430FB">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lastRenderedPageBreak/>
        <w:br/>
      </w:r>
      <w:r>
        <w:rPr>
          <w:rFonts w:ascii="黑体" w:eastAsia="黑体" w:hAnsi="Times New Roman" w:hint="eastAsia"/>
        </w:rPr>
        <w:t>(资料性)</w:t>
      </w:r>
      <w:r>
        <w:rPr>
          <w:rFonts w:ascii="黑体" w:eastAsia="黑体" w:hAnsi="Times New Roman"/>
        </w:rPr>
        <w:br/>
      </w:r>
      <w:r>
        <w:rPr>
          <w:rFonts w:ascii="黑体" w:eastAsia="黑体" w:hAnsi="Times New Roman" w:hint="eastAsia"/>
        </w:rPr>
        <w:t>推荐使用的品种</w:t>
      </w:r>
    </w:p>
    <w:p w14:paraId="619EC7F3" w14:textId="0B61FEF9" w:rsidR="00DD48BB" w:rsidRDefault="003430FB">
      <w:pPr>
        <w:pStyle w:val="affb"/>
        <w:numPr>
          <w:ilvl w:val="0"/>
          <w:numId w:val="0"/>
        </w:numPr>
      </w:pPr>
      <w:r>
        <w:rPr>
          <w:rFonts w:hint="eastAsia"/>
        </w:rPr>
        <w:t>A</w:t>
      </w:r>
      <w:r>
        <w:t xml:space="preserve">. </w:t>
      </w:r>
      <w:r>
        <w:rPr>
          <w:rFonts w:hint="eastAsia"/>
        </w:rPr>
        <w:t>推荐使用的</w:t>
      </w:r>
      <w:r w:rsidR="007C693E">
        <w:rPr>
          <w:rFonts w:hint="eastAsia"/>
        </w:rPr>
        <w:t>紫花苜蓿</w:t>
      </w:r>
      <w:r>
        <w:rPr>
          <w:rFonts w:hint="eastAsia"/>
        </w:rPr>
        <w:t>品种</w:t>
      </w:r>
    </w:p>
    <w:p w14:paraId="23699C3B" w14:textId="690FC432" w:rsidR="00DD48BB" w:rsidRDefault="000E58CE" w:rsidP="00F11AD9">
      <w:pPr>
        <w:pStyle w:val="affffffffffff0"/>
        <w:ind w:firstLine="21"/>
      </w:pPr>
      <w:r>
        <w:rPr>
          <w:rFonts w:hint="eastAsia"/>
        </w:rPr>
        <w:t>河西绿洲区推荐使用的紫花苜蓿品种及品种特性见表A。</w:t>
      </w:r>
    </w:p>
    <w:p w14:paraId="4CDE0CD2" w14:textId="6048447D" w:rsidR="00DD48BB" w:rsidRDefault="003430FB">
      <w:pPr>
        <w:pStyle w:val="afffffff5"/>
      </w:pPr>
      <w:r>
        <w:rPr>
          <w:rFonts w:hint="eastAsia"/>
        </w:rPr>
        <w:t>表A.</w:t>
      </w:r>
      <w:r>
        <w:t xml:space="preserve"> </w:t>
      </w:r>
      <w:r w:rsidR="000E58CE">
        <w:rPr>
          <w:rFonts w:hint="eastAsia"/>
        </w:rPr>
        <w:t>河西绿洲</w:t>
      </w:r>
      <w:r>
        <w:rPr>
          <w:rFonts w:hint="eastAsia"/>
        </w:rPr>
        <w:t>区推荐使用的</w:t>
      </w:r>
      <w:r w:rsidR="000E58CE">
        <w:rPr>
          <w:rFonts w:hint="eastAsia"/>
        </w:rPr>
        <w:t>紫花苜蓿</w:t>
      </w:r>
      <w:r>
        <w:rPr>
          <w:rFonts w:hint="eastAsia"/>
        </w:rPr>
        <w:t>品种</w:t>
      </w:r>
    </w:p>
    <w:tbl>
      <w:tblPr>
        <w:tblStyle w:val="affffa"/>
        <w:tblW w:w="5000" w:type="pct"/>
        <w:tblLook w:val="04A0" w:firstRow="1" w:lastRow="0" w:firstColumn="1" w:lastColumn="0" w:noHBand="0" w:noVBand="1"/>
      </w:tblPr>
      <w:tblGrid>
        <w:gridCol w:w="2875"/>
        <w:gridCol w:w="6459"/>
      </w:tblGrid>
      <w:tr w:rsidR="00DD48BB" w14:paraId="5B11111E" w14:textId="77777777" w:rsidTr="00781E00">
        <w:trPr>
          <w:trHeight w:val="304"/>
        </w:trPr>
        <w:tc>
          <w:tcPr>
            <w:tcW w:w="1540" w:type="pct"/>
            <w:tcBorders>
              <w:top w:val="single" w:sz="8" w:space="0" w:color="auto"/>
              <w:left w:val="single" w:sz="8" w:space="0" w:color="auto"/>
              <w:bottom w:val="single" w:sz="8" w:space="0" w:color="auto"/>
            </w:tcBorders>
            <w:vAlign w:val="center"/>
          </w:tcPr>
          <w:p w14:paraId="4D906262" w14:textId="4F786B7E" w:rsidR="00DD48BB" w:rsidRDefault="000E58CE">
            <w:pPr>
              <w:pStyle w:val="affffffffff"/>
            </w:pPr>
            <w:r>
              <w:rPr>
                <w:rFonts w:hint="eastAsia"/>
              </w:rPr>
              <w:t>紫花苜蓿品种</w:t>
            </w:r>
          </w:p>
        </w:tc>
        <w:tc>
          <w:tcPr>
            <w:tcW w:w="3460" w:type="pct"/>
            <w:tcBorders>
              <w:top w:val="single" w:sz="8" w:space="0" w:color="auto"/>
              <w:bottom w:val="single" w:sz="8" w:space="0" w:color="auto"/>
              <w:right w:val="single" w:sz="8" w:space="0" w:color="auto"/>
            </w:tcBorders>
            <w:vAlign w:val="center"/>
          </w:tcPr>
          <w:p w14:paraId="793400D6" w14:textId="77777777" w:rsidR="00DD48BB" w:rsidRDefault="003430FB">
            <w:pPr>
              <w:pStyle w:val="affffffffff"/>
            </w:pPr>
            <w:r>
              <w:rPr>
                <w:rFonts w:hint="eastAsia"/>
              </w:rPr>
              <w:t>品种特性</w:t>
            </w:r>
          </w:p>
        </w:tc>
      </w:tr>
      <w:tr w:rsidR="00DD48BB" w14:paraId="687972FF" w14:textId="77777777" w:rsidTr="00781E00">
        <w:trPr>
          <w:trHeight w:val="486"/>
        </w:trPr>
        <w:tc>
          <w:tcPr>
            <w:tcW w:w="1540" w:type="pct"/>
            <w:tcBorders>
              <w:left w:val="single" w:sz="8" w:space="0" w:color="auto"/>
            </w:tcBorders>
            <w:vAlign w:val="center"/>
          </w:tcPr>
          <w:p w14:paraId="60AE3554" w14:textId="59C092D2" w:rsidR="00DD48BB" w:rsidRDefault="00156EE7" w:rsidP="00F11AD9">
            <w:pPr>
              <w:pStyle w:val="affffffffffff0"/>
              <w:ind w:firstLine="21"/>
            </w:pPr>
            <w:r>
              <w:rPr>
                <w:rFonts w:hint="eastAsia"/>
              </w:rPr>
              <w:t>WL366HQ</w:t>
            </w:r>
          </w:p>
          <w:p w14:paraId="0855C7BD" w14:textId="1FBBD684" w:rsidR="00DD48BB" w:rsidRDefault="00156EE7">
            <w:pPr>
              <w:pStyle w:val="affffffffff"/>
            </w:pPr>
            <w:r w:rsidRPr="00521FB2">
              <w:rPr>
                <w:i/>
                <w:iCs/>
              </w:rPr>
              <w:t>Medicago sativa</w:t>
            </w:r>
            <w:r w:rsidRPr="00156EE7">
              <w:t xml:space="preserve"> L.</w:t>
            </w:r>
            <w:r>
              <w:t xml:space="preserve"> </w:t>
            </w:r>
            <w:r>
              <w:t>‘</w:t>
            </w:r>
            <w:r>
              <w:rPr>
                <w:rFonts w:hint="eastAsia"/>
              </w:rPr>
              <w:t>WL366HQ</w:t>
            </w:r>
            <w:r>
              <w:t>’</w:t>
            </w:r>
          </w:p>
        </w:tc>
        <w:tc>
          <w:tcPr>
            <w:tcW w:w="3460" w:type="pct"/>
            <w:tcBorders>
              <w:right w:val="single" w:sz="8" w:space="0" w:color="auto"/>
            </w:tcBorders>
            <w:vAlign w:val="center"/>
          </w:tcPr>
          <w:p w14:paraId="0D4D45BF" w14:textId="61B6A0B8" w:rsidR="00DD48BB" w:rsidRDefault="00156EE7" w:rsidP="00F11AD9">
            <w:pPr>
              <w:pStyle w:val="affffffffff"/>
              <w:jc w:val="left"/>
            </w:pPr>
            <w:r w:rsidRPr="00156EE7">
              <w:t>产量高、抗寒能力强</w:t>
            </w:r>
            <w:r>
              <w:rPr>
                <w:rFonts w:hint="eastAsia"/>
              </w:rPr>
              <w:t>。</w:t>
            </w:r>
            <w:r w:rsidRPr="00156EE7">
              <w:t>再生速度快，在密集刈割的生产管理方式下，可保持较高的牧草产量和品质。高抗</w:t>
            </w:r>
            <w:proofErr w:type="gramStart"/>
            <w:r w:rsidRPr="00156EE7">
              <w:t>疫</w:t>
            </w:r>
            <w:proofErr w:type="gramEnd"/>
            <w:r w:rsidRPr="00156EE7">
              <w:t>霉根腐病，镰刀菌枯萎病等主要苜蓿病害，适宜在多种土壤类型及环境条件下种植，并保持良好的牧草生产力。抗逆性强，在轻度盐碱条件下，</w:t>
            </w:r>
            <w:r>
              <w:rPr>
                <w:rFonts w:hint="eastAsia"/>
              </w:rPr>
              <w:t>较其他</w:t>
            </w:r>
            <w:r w:rsidRPr="00156EE7">
              <w:t>苜蓿品种的建植率高，生长速度快，产量优势明显。</w:t>
            </w:r>
          </w:p>
        </w:tc>
      </w:tr>
      <w:tr w:rsidR="00DD48BB" w14:paraId="5A429966" w14:textId="77777777" w:rsidTr="00781E00">
        <w:trPr>
          <w:trHeight w:val="486"/>
        </w:trPr>
        <w:tc>
          <w:tcPr>
            <w:tcW w:w="1540" w:type="pct"/>
            <w:tcBorders>
              <w:left w:val="single" w:sz="8" w:space="0" w:color="auto"/>
            </w:tcBorders>
            <w:vAlign w:val="center"/>
          </w:tcPr>
          <w:p w14:paraId="4CA041CD" w14:textId="412458CE" w:rsidR="00156EE7" w:rsidRDefault="00156EE7" w:rsidP="00F11AD9">
            <w:pPr>
              <w:pStyle w:val="affffffffffff0"/>
              <w:ind w:firstLine="21"/>
            </w:pPr>
            <w:r>
              <w:rPr>
                <w:rFonts w:hint="eastAsia"/>
              </w:rPr>
              <w:t>WL343HQ</w:t>
            </w:r>
          </w:p>
          <w:p w14:paraId="39E3AD55" w14:textId="2E4184F8" w:rsidR="00DD48BB" w:rsidRDefault="00156EE7">
            <w:pPr>
              <w:pStyle w:val="affffffffff"/>
            </w:pPr>
            <w:r w:rsidRPr="007635DD">
              <w:rPr>
                <w:i/>
                <w:iCs/>
              </w:rPr>
              <w:t>Medicago sativa</w:t>
            </w:r>
            <w:r w:rsidRPr="00156EE7">
              <w:t xml:space="preserve"> L.</w:t>
            </w:r>
            <w:r>
              <w:t xml:space="preserve"> </w:t>
            </w:r>
            <w:r>
              <w:t>‘</w:t>
            </w:r>
            <w:r>
              <w:rPr>
                <w:rFonts w:hint="eastAsia"/>
              </w:rPr>
              <w:t>WL343HQ</w:t>
            </w:r>
            <w:r>
              <w:t>’</w:t>
            </w:r>
          </w:p>
        </w:tc>
        <w:tc>
          <w:tcPr>
            <w:tcW w:w="3460" w:type="pct"/>
            <w:tcBorders>
              <w:right w:val="single" w:sz="8" w:space="0" w:color="auto"/>
            </w:tcBorders>
            <w:vAlign w:val="center"/>
          </w:tcPr>
          <w:p w14:paraId="6E7D5C16" w14:textId="2F52438C" w:rsidR="00DD48BB" w:rsidRDefault="00156EE7" w:rsidP="00F11AD9">
            <w:pPr>
              <w:pStyle w:val="affffffffff"/>
              <w:jc w:val="left"/>
            </w:pPr>
            <w:r w:rsidRPr="00156EE7">
              <w:t>叶色深绿，</w:t>
            </w:r>
            <w:proofErr w:type="gramStart"/>
            <w:r w:rsidRPr="00156EE7">
              <w:t>叶量丰富</w:t>
            </w:r>
            <w:proofErr w:type="gramEnd"/>
            <w:r w:rsidRPr="00156EE7">
              <w:t>，</w:t>
            </w:r>
            <w:proofErr w:type="gramStart"/>
            <w:r w:rsidRPr="00156EE7">
              <w:t>多叶率</w:t>
            </w:r>
            <w:proofErr w:type="gramEnd"/>
            <w:r w:rsidRPr="00156EE7">
              <w:t>78%，茎秆纤细，适口性极好。再生性强，耐频繁刈割，利用年限长，牧草产量突出。抗寒性卓越，在极端的气候条件下，表现出</w:t>
            </w:r>
            <w:r>
              <w:rPr>
                <w:rFonts w:hint="eastAsia"/>
              </w:rPr>
              <w:t>较强的</w:t>
            </w:r>
            <w:r w:rsidRPr="00156EE7">
              <w:t>持久性和生产力。具有</w:t>
            </w:r>
            <w:r>
              <w:rPr>
                <w:rFonts w:hint="eastAsia"/>
              </w:rPr>
              <w:t>显著高于其余紫花苜蓿品质的</w:t>
            </w:r>
            <w:r w:rsidRPr="00156EE7">
              <w:t>高消化率。粗蛋白含量高，</w:t>
            </w:r>
            <w:proofErr w:type="gramStart"/>
            <w:r w:rsidRPr="00156EE7">
              <w:t>初花期粗蛋白</w:t>
            </w:r>
            <w:proofErr w:type="gramEnd"/>
            <w:r w:rsidRPr="00156EE7">
              <w:t>含量达23-26%。</w:t>
            </w:r>
          </w:p>
        </w:tc>
      </w:tr>
      <w:tr w:rsidR="00DD48BB" w14:paraId="098AE620" w14:textId="77777777" w:rsidTr="00781E00">
        <w:trPr>
          <w:trHeight w:val="486"/>
        </w:trPr>
        <w:tc>
          <w:tcPr>
            <w:tcW w:w="1540" w:type="pct"/>
            <w:tcBorders>
              <w:left w:val="single" w:sz="8" w:space="0" w:color="auto"/>
            </w:tcBorders>
            <w:vAlign w:val="center"/>
          </w:tcPr>
          <w:p w14:paraId="6E2DD317" w14:textId="0CD14D31" w:rsidR="00156EE7" w:rsidRDefault="00156EE7" w:rsidP="00F11AD9">
            <w:pPr>
              <w:pStyle w:val="affffffffffff0"/>
              <w:ind w:firstLine="21"/>
            </w:pPr>
            <w:r>
              <w:rPr>
                <w:rFonts w:hint="eastAsia"/>
              </w:rPr>
              <w:t>WL354HQ</w:t>
            </w:r>
          </w:p>
          <w:p w14:paraId="4C316A7D" w14:textId="57EA9159" w:rsidR="00DD48BB" w:rsidRDefault="00156EE7">
            <w:pPr>
              <w:pStyle w:val="affffffffff"/>
            </w:pPr>
            <w:r w:rsidRPr="007635DD">
              <w:rPr>
                <w:i/>
                <w:iCs/>
              </w:rPr>
              <w:t>Medicago sativa</w:t>
            </w:r>
            <w:r w:rsidRPr="00156EE7">
              <w:t xml:space="preserve"> L.</w:t>
            </w:r>
            <w:r>
              <w:t xml:space="preserve"> </w:t>
            </w:r>
            <w:r>
              <w:t>‘</w:t>
            </w:r>
            <w:r>
              <w:rPr>
                <w:rFonts w:hint="eastAsia"/>
              </w:rPr>
              <w:t>WL354HQ</w:t>
            </w:r>
            <w:r>
              <w:t>’</w:t>
            </w:r>
          </w:p>
        </w:tc>
        <w:tc>
          <w:tcPr>
            <w:tcW w:w="3460" w:type="pct"/>
            <w:tcBorders>
              <w:right w:val="single" w:sz="8" w:space="0" w:color="auto"/>
            </w:tcBorders>
            <w:vAlign w:val="center"/>
          </w:tcPr>
          <w:p w14:paraId="1ECF15FA" w14:textId="28FA8219" w:rsidR="00DD48BB" w:rsidRDefault="00156EE7" w:rsidP="00F11AD9">
            <w:pPr>
              <w:pStyle w:val="affffffffff"/>
              <w:jc w:val="left"/>
            </w:pPr>
            <w:r w:rsidRPr="00156EE7">
              <w:t>叶色深绿，</w:t>
            </w:r>
            <w:proofErr w:type="gramStart"/>
            <w:r w:rsidRPr="00156EE7">
              <w:t>叶量丰富</w:t>
            </w:r>
            <w:proofErr w:type="gramEnd"/>
            <w:r w:rsidRPr="00156EE7">
              <w:t>，</w:t>
            </w:r>
            <w:proofErr w:type="gramStart"/>
            <w:r w:rsidRPr="00156EE7">
              <w:t>多叶率高</w:t>
            </w:r>
            <w:proofErr w:type="gramEnd"/>
            <w:r w:rsidRPr="00156EE7">
              <w:t>，茎秆纤细，牧草品质好。</w:t>
            </w:r>
            <w:bookmarkStart w:id="46" w:name="OLE_LINK1"/>
            <w:r w:rsidRPr="00156EE7">
              <w:t>具</w:t>
            </w:r>
            <w:r>
              <w:rPr>
                <w:rFonts w:hint="eastAsia"/>
              </w:rPr>
              <w:t>有</w:t>
            </w:r>
            <w:r w:rsidRPr="00156EE7">
              <w:t>强抗病能力，</w:t>
            </w:r>
            <w:bookmarkEnd w:id="46"/>
            <w:r w:rsidRPr="00156EE7">
              <w:t>抗病指数（DRI）达到35/35。特有同时高</w:t>
            </w:r>
            <w:proofErr w:type="gramStart"/>
            <w:r w:rsidRPr="00156EE7">
              <w:t>抗丝囊霉</w:t>
            </w:r>
            <w:proofErr w:type="gramEnd"/>
            <w:r w:rsidRPr="00156EE7">
              <w:t>根腐病生理小种1和生理小种2的优势，增强了其在潮湿土壤环境中生存能力，提高了生活力、牧草产量及利用年限。相对牧草质量及总可消化养分极高，适合多种牧草生产条件。刈割后恢复能力强，再生速度快，适宜密集收割的生产管理方式。</w:t>
            </w:r>
          </w:p>
        </w:tc>
      </w:tr>
      <w:tr w:rsidR="00DD48BB" w14:paraId="46387C67" w14:textId="77777777" w:rsidTr="00781E00">
        <w:trPr>
          <w:trHeight w:val="486"/>
        </w:trPr>
        <w:tc>
          <w:tcPr>
            <w:tcW w:w="1540" w:type="pct"/>
            <w:tcBorders>
              <w:left w:val="single" w:sz="8" w:space="0" w:color="auto"/>
            </w:tcBorders>
            <w:vAlign w:val="center"/>
          </w:tcPr>
          <w:p w14:paraId="4B9683D6" w14:textId="2D5DC882" w:rsidR="00DD48BB" w:rsidRDefault="00156EE7" w:rsidP="00F11AD9">
            <w:pPr>
              <w:pStyle w:val="affffffffffff0"/>
              <w:ind w:firstLine="21"/>
            </w:pPr>
            <w:r>
              <w:rPr>
                <w:rFonts w:hint="eastAsia"/>
              </w:rPr>
              <w:t>甘农3号</w:t>
            </w:r>
          </w:p>
          <w:p w14:paraId="26888AF2" w14:textId="43F59C15" w:rsidR="00DD48BB" w:rsidRDefault="00156EE7">
            <w:pPr>
              <w:pStyle w:val="affffffffff"/>
            </w:pPr>
            <w:r w:rsidRPr="007635DD">
              <w:rPr>
                <w:i/>
                <w:iCs/>
              </w:rPr>
              <w:t>Medicago sativa</w:t>
            </w:r>
            <w:r w:rsidRPr="00156EE7">
              <w:t xml:space="preserve"> L.</w:t>
            </w:r>
            <w:r>
              <w:t xml:space="preserve"> </w:t>
            </w:r>
            <w:r>
              <w:t>‘</w:t>
            </w:r>
            <w:proofErr w:type="spellStart"/>
            <w:r>
              <w:rPr>
                <w:rFonts w:hint="eastAsia"/>
              </w:rPr>
              <w:t>Gannong</w:t>
            </w:r>
            <w:proofErr w:type="spellEnd"/>
            <w:r>
              <w:rPr>
                <w:rFonts w:hint="eastAsia"/>
              </w:rPr>
              <w:t xml:space="preserve"> No.3</w:t>
            </w:r>
            <w:r>
              <w:t>’</w:t>
            </w:r>
          </w:p>
        </w:tc>
        <w:tc>
          <w:tcPr>
            <w:tcW w:w="3460" w:type="pct"/>
            <w:tcBorders>
              <w:right w:val="single" w:sz="8" w:space="0" w:color="auto"/>
            </w:tcBorders>
            <w:vAlign w:val="center"/>
          </w:tcPr>
          <w:p w14:paraId="5F471D36" w14:textId="201151D7" w:rsidR="00DD48BB" w:rsidRDefault="00156EE7" w:rsidP="00F11AD9">
            <w:pPr>
              <w:pStyle w:val="affffffffff"/>
              <w:jc w:val="left"/>
            </w:pPr>
            <w:r w:rsidRPr="00156EE7">
              <w:t>直根型或侧根型</w:t>
            </w:r>
            <w:r>
              <w:rPr>
                <w:rFonts w:hint="eastAsia"/>
              </w:rPr>
              <w:t>，</w:t>
            </w:r>
            <w:r w:rsidRPr="00156EE7">
              <w:t>株型紧凑直立，茎枝多，高度整齐，叶色浓绿，长势健旺，生长速度快，春季返青早，初期生长快。在灌溉条件下，产草量高，大面积种植干草产量15000-18000公斤/公顷左右，为灌区丰产品种</w:t>
            </w:r>
            <w:r w:rsidR="00A83B1C">
              <w:rPr>
                <w:rFonts w:hint="eastAsia"/>
              </w:rPr>
              <w:t>。</w:t>
            </w:r>
            <w:proofErr w:type="gramStart"/>
            <w:r w:rsidRPr="00156EE7">
              <w:t>初花期干物质</w:t>
            </w:r>
            <w:proofErr w:type="gramEnd"/>
            <w:r w:rsidRPr="00156EE7">
              <w:t>中粗蛋白质17.20%，粗纤维28.46%，粗脂肪2.09%，粗灰分8.72%。</w:t>
            </w:r>
          </w:p>
        </w:tc>
      </w:tr>
      <w:tr w:rsidR="00DD48BB" w14:paraId="09EBD394" w14:textId="77777777" w:rsidTr="00781E00">
        <w:trPr>
          <w:trHeight w:val="486"/>
        </w:trPr>
        <w:tc>
          <w:tcPr>
            <w:tcW w:w="1540" w:type="pct"/>
            <w:tcBorders>
              <w:left w:val="single" w:sz="8" w:space="0" w:color="auto"/>
            </w:tcBorders>
            <w:vAlign w:val="center"/>
          </w:tcPr>
          <w:p w14:paraId="1CB56412" w14:textId="36EF8ADA" w:rsidR="00A83B1C" w:rsidRDefault="00A83B1C" w:rsidP="00F11AD9">
            <w:pPr>
              <w:pStyle w:val="affffffffffff0"/>
              <w:ind w:firstLine="21"/>
            </w:pPr>
            <w:r>
              <w:rPr>
                <w:rFonts w:hint="eastAsia"/>
              </w:rPr>
              <w:t>甘农9号</w:t>
            </w:r>
          </w:p>
          <w:p w14:paraId="2DA15595" w14:textId="2D7BFFCC" w:rsidR="00DD48BB" w:rsidRDefault="00A83B1C">
            <w:pPr>
              <w:pStyle w:val="affffffffff"/>
            </w:pPr>
            <w:r w:rsidRPr="007635DD">
              <w:rPr>
                <w:i/>
                <w:iCs/>
              </w:rPr>
              <w:t>Medicago sativa</w:t>
            </w:r>
            <w:r w:rsidRPr="00156EE7">
              <w:t xml:space="preserve"> L.</w:t>
            </w:r>
            <w:r>
              <w:t xml:space="preserve"> </w:t>
            </w:r>
            <w:r>
              <w:t>‘</w:t>
            </w:r>
            <w:proofErr w:type="spellStart"/>
            <w:r>
              <w:rPr>
                <w:rFonts w:hint="eastAsia"/>
              </w:rPr>
              <w:t>Gannong</w:t>
            </w:r>
            <w:proofErr w:type="spellEnd"/>
            <w:r>
              <w:rPr>
                <w:rFonts w:hint="eastAsia"/>
              </w:rPr>
              <w:t xml:space="preserve"> No.9</w:t>
            </w:r>
            <w:r>
              <w:t>’</w:t>
            </w:r>
          </w:p>
        </w:tc>
        <w:tc>
          <w:tcPr>
            <w:tcW w:w="3460" w:type="pct"/>
            <w:tcBorders>
              <w:right w:val="single" w:sz="8" w:space="0" w:color="auto"/>
            </w:tcBorders>
            <w:vAlign w:val="center"/>
          </w:tcPr>
          <w:p w14:paraId="215D0DEC" w14:textId="6F1C0F12" w:rsidR="00DD48BB" w:rsidRDefault="00A83B1C" w:rsidP="00F11AD9">
            <w:pPr>
              <w:pStyle w:val="affffffffff"/>
              <w:jc w:val="left"/>
            </w:pPr>
            <w:r w:rsidRPr="00A83B1C">
              <w:t>抗</w:t>
            </w:r>
            <w:proofErr w:type="gramStart"/>
            <w:r w:rsidRPr="00A83B1C">
              <w:t>蓟</w:t>
            </w:r>
            <w:proofErr w:type="gramEnd"/>
            <w:r w:rsidRPr="00A83B1C">
              <w:t>马高产型品种，抗寒性较好，春季返青早，生长速度快，再生能力强，产草量高，耐瘠薄，适应轻度盐碱地。刈割后再生速度快，产草量高，年干草产量18000-21000 公斤/公顷；</w:t>
            </w:r>
            <w:proofErr w:type="gramStart"/>
            <w:r w:rsidRPr="00A83B1C">
              <w:t>初花期粗蛋白</w:t>
            </w:r>
            <w:proofErr w:type="gramEnd"/>
            <w:r w:rsidRPr="00A83B1C">
              <w:t>含量21.8%，中性洗涤纤维含量33.3%，酸性洗涤纤维含量25.6%，粗灰分9.8%。适宜推广区域：适宜在中国北纬33</w:t>
            </w:r>
            <w:r w:rsidRPr="00A83B1C">
              <w:t>°</w:t>
            </w:r>
            <w:r w:rsidRPr="00A83B1C">
              <w:t>-36</w:t>
            </w:r>
            <w:r w:rsidRPr="00A83B1C">
              <w:t>°</w:t>
            </w:r>
            <w:r w:rsidRPr="00A83B1C">
              <w:t>之间暖温的西北灌区种植。</w:t>
            </w:r>
          </w:p>
        </w:tc>
      </w:tr>
      <w:tr w:rsidR="00A83B1C" w14:paraId="21E2299C" w14:textId="77777777" w:rsidTr="00781E00">
        <w:trPr>
          <w:trHeight w:val="486"/>
        </w:trPr>
        <w:tc>
          <w:tcPr>
            <w:tcW w:w="1540" w:type="pct"/>
            <w:tcBorders>
              <w:left w:val="single" w:sz="8" w:space="0" w:color="auto"/>
            </w:tcBorders>
            <w:vAlign w:val="center"/>
          </w:tcPr>
          <w:p w14:paraId="15DB2E7F" w14:textId="10506332" w:rsidR="00A83B1C" w:rsidRDefault="00140F0C" w:rsidP="00F11AD9">
            <w:pPr>
              <w:pStyle w:val="affffffffffff0"/>
              <w:ind w:firstLine="21"/>
            </w:pPr>
            <w:r>
              <w:rPr>
                <w:rFonts w:hint="eastAsia"/>
              </w:rPr>
              <w:t>康赛</w:t>
            </w:r>
          </w:p>
          <w:p w14:paraId="38680DB2" w14:textId="335B232E" w:rsidR="00A83B1C" w:rsidRDefault="00A83B1C" w:rsidP="00A83B1C">
            <w:pPr>
              <w:pStyle w:val="affffffffff"/>
            </w:pPr>
            <w:r w:rsidRPr="007635DD">
              <w:rPr>
                <w:i/>
                <w:iCs/>
              </w:rPr>
              <w:t>Medicago sativa</w:t>
            </w:r>
            <w:r w:rsidRPr="00156EE7">
              <w:t xml:space="preserve"> L.</w:t>
            </w:r>
            <w:r>
              <w:t xml:space="preserve"> </w:t>
            </w:r>
            <w:r>
              <w:t>‘</w:t>
            </w:r>
            <w:proofErr w:type="spellStart"/>
            <w:r w:rsidR="00140F0C">
              <w:rPr>
                <w:rFonts w:hint="eastAsia"/>
              </w:rPr>
              <w:t>Kangsai</w:t>
            </w:r>
            <w:proofErr w:type="spellEnd"/>
            <w:r>
              <w:t>’</w:t>
            </w:r>
          </w:p>
        </w:tc>
        <w:tc>
          <w:tcPr>
            <w:tcW w:w="3460" w:type="pct"/>
            <w:tcBorders>
              <w:right w:val="single" w:sz="8" w:space="0" w:color="auto"/>
            </w:tcBorders>
            <w:vAlign w:val="center"/>
          </w:tcPr>
          <w:p w14:paraId="0AE22CED" w14:textId="21697413" w:rsidR="00A83B1C" w:rsidRDefault="007939F5" w:rsidP="00A67229">
            <w:pPr>
              <w:pStyle w:val="affffffffff"/>
              <w:jc w:val="left"/>
            </w:pPr>
            <w:r>
              <w:rPr>
                <w:rFonts w:hint="eastAsia"/>
              </w:rPr>
              <w:t>直根型，</w:t>
            </w:r>
            <w:r w:rsidR="00174062">
              <w:rPr>
                <w:rFonts w:hint="eastAsia"/>
              </w:rPr>
              <w:t>抗寒性好，可与根蘖型苜蓿品种相媲美，抗病性好，抗病指数（DRI）35/35。具有稳定、持久的高产性能，利用年限长。</w:t>
            </w:r>
            <w:r w:rsidR="00A67229">
              <w:rPr>
                <w:rFonts w:hint="eastAsia"/>
              </w:rPr>
              <w:t>康赛产量</w:t>
            </w:r>
            <w:r w:rsidR="00EE1932">
              <w:rPr>
                <w:rFonts w:hint="eastAsia"/>
              </w:rPr>
              <w:t>可达1</w:t>
            </w:r>
            <w:r w:rsidR="00EE1932">
              <w:t>5750</w:t>
            </w:r>
            <w:r w:rsidR="00EE1932">
              <w:rPr>
                <w:rFonts w:hint="eastAsia"/>
              </w:rPr>
              <w:t>公斤/公顷，</w:t>
            </w:r>
            <w:r w:rsidR="00EE1932" w:rsidRPr="00A83B1C">
              <w:t>粗蛋白含量</w:t>
            </w:r>
            <w:r w:rsidR="00FF4B84">
              <w:t>23.7%</w:t>
            </w:r>
            <w:r w:rsidR="00EE1932" w:rsidRPr="00A83B1C">
              <w:t>，中性洗涤纤维含量33.</w:t>
            </w:r>
            <w:r w:rsidR="00FF4B84">
              <w:t>7</w:t>
            </w:r>
            <w:r w:rsidR="00EE1932" w:rsidRPr="00A83B1C">
              <w:t>%，</w:t>
            </w:r>
            <w:r w:rsidR="00FF4B84">
              <w:rPr>
                <w:rFonts w:hint="eastAsia"/>
              </w:rPr>
              <w:t>相对饲草质量（RFQ）达1</w:t>
            </w:r>
            <w:r w:rsidR="00FF4B84">
              <w:t>92</w:t>
            </w:r>
            <w:r w:rsidR="00A83B1C">
              <w:rPr>
                <w:rFonts w:hint="eastAsia"/>
              </w:rPr>
              <w:t>。</w:t>
            </w:r>
            <w:r w:rsidR="00A83B1C" w:rsidRPr="00A83B1C">
              <w:t>适宜在</w:t>
            </w:r>
            <w:r w:rsidRPr="007939F5">
              <w:rPr>
                <w:rFonts w:hint="eastAsia"/>
              </w:rPr>
              <w:t>黑龙江、吉林、辽宁、内蒙古、甘肃、宁夏等地区</w:t>
            </w:r>
            <w:r>
              <w:rPr>
                <w:rFonts w:hint="eastAsia"/>
              </w:rPr>
              <w:t>种植</w:t>
            </w:r>
            <w:r w:rsidR="00A83B1C" w:rsidRPr="00A83B1C">
              <w:t>。</w:t>
            </w:r>
          </w:p>
        </w:tc>
      </w:tr>
      <w:tr w:rsidR="00EC4D98" w14:paraId="61415DA3" w14:textId="77777777" w:rsidTr="00781E00">
        <w:trPr>
          <w:trHeight w:val="486"/>
        </w:trPr>
        <w:tc>
          <w:tcPr>
            <w:tcW w:w="1540" w:type="pct"/>
            <w:tcBorders>
              <w:left w:val="single" w:sz="8" w:space="0" w:color="auto"/>
            </w:tcBorders>
            <w:vAlign w:val="center"/>
          </w:tcPr>
          <w:p w14:paraId="187D20F7" w14:textId="6F82795A" w:rsidR="00A07F9B" w:rsidRPr="00E94D3D" w:rsidRDefault="00A03928" w:rsidP="00E94D3D">
            <w:pPr>
              <w:pStyle w:val="affffffffffff0"/>
              <w:ind w:firstLine="21"/>
            </w:pPr>
            <w:r w:rsidRPr="00E94D3D">
              <w:rPr>
                <w:rFonts w:hint="eastAsia"/>
              </w:rPr>
              <w:t>擎天柱</w:t>
            </w:r>
          </w:p>
          <w:p w14:paraId="20CBE582" w14:textId="0C64AD0A" w:rsidR="00EC4D98" w:rsidRDefault="00A07F9B" w:rsidP="00D3187D">
            <w:pPr>
              <w:pStyle w:val="affffffffffff0"/>
            </w:pPr>
            <w:r w:rsidRPr="00A07F9B">
              <w:rPr>
                <w:i/>
                <w:iCs/>
                <w:sz w:val="18"/>
                <w:szCs w:val="18"/>
              </w:rPr>
              <w:t>Medicago sativa</w:t>
            </w:r>
            <w:r w:rsidRPr="00A07F9B">
              <w:rPr>
                <w:sz w:val="18"/>
                <w:szCs w:val="18"/>
              </w:rPr>
              <w:t xml:space="preserve"> L. </w:t>
            </w:r>
            <w:r w:rsidRPr="00A07F9B">
              <w:rPr>
                <w:sz w:val="18"/>
                <w:szCs w:val="18"/>
              </w:rPr>
              <w:t>‘</w:t>
            </w:r>
            <w:r w:rsidR="00A03928" w:rsidRPr="00A03928">
              <w:rPr>
                <w:sz w:val="18"/>
                <w:szCs w:val="18"/>
              </w:rPr>
              <w:t>Optimus CW 044019</w:t>
            </w:r>
            <w:r w:rsidRPr="00A07F9B">
              <w:rPr>
                <w:sz w:val="18"/>
                <w:szCs w:val="18"/>
              </w:rPr>
              <w:t>’</w:t>
            </w:r>
          </w:p>
        </w:tc>
        <w:tc>
          <w:tcPr>
            <w:tcW w:w="3460" w:type="pct"/>
            <w:tcBorders>
              <w:right w:val="single" w:sz="8" w:space="0" w:color="auto"/>
            </w:tcBorders>
            <w:vAlign w:val="center"/>
          </w:tcPr>
          <w:p w14:paraId="49306938" w14:textId="330D0F58" w:rsidR="00EC4D98" w:rsidRDefault="000C6224" w:rsidP="00A67229">
            <w:pPr>
              <w:pStyle w:val="affffffffff"/>
              <w:jc w:val="left"/>
            </w:pPr>
            <w:r w:rsidRPr="000C6224">
              <w:rPr>
                <w:rFonts w:hint="eastAsia"/>
              </w:rPr>
              <w:t>高产、多叶型的紫花苜蓿品种，具有极强的抗寒性和越冬能力，适合机械化收割</w:t>
            </w:r>
            <w:r>
              <w:rPr>
                <w:rFonts w:hint="eastAsia"/>
              </w:rPr>
              <w:t>。</w:t>
            </w:r>
            <w:proofErr w:type="gramStart"/>
            <w:r w:rsidR="00C75740" w:rsidRPr="00C75740">
              <w:rPr>
                <w:rFonts w:hint="eastAsia"/>
              </w:rPr>
              <w:t>秋眠级</w:t>
            </w:r>
            <w:proofErr w:type="gramEnd"/>
            <w:r w:rsidR="00C75740" w:rsidRPr="00C75740">
              <w:rPr>
                <w:rFonts w:hint="eastAsia"/>
              </w:rPr>
              <w:t>为4级的多叶型苜蓿，越冬级别为1级的苜蓿品种</w:t>
            </w:r>
            <w:r w:rsidR="00D3479A">
              <w:rPr>
                <w:rFonts w:hint="eastAsia"/>
              </w:rPr>
              <w:t>。</w:t>
            </w:r>
            <w:r w:rsidR="006837E0" w:rsidRPr="00156EE7">
              <w:t>具</w:t>
            </w:r>
            <w:r w:rsidR="006837E0">
              <w:rPr>
                <w:rFonts w:hint="eastAsia"/>
              </w:rPr>
              <w:t>有</w:t>
            </w:r>
            <w:r w:rsidR="005E5C94" w:rsidRPr="005E5C94">
              <w:rPr>
                <w:rFonts w:hint="eastAsia"/>
              </w:rPr>
              <w:t>高抗炭疽病、根腐病</w:t>
            </w:r>
            <w:r w:rsidR="006837E0" w:rsidRPr="00156EE7">
              <w:t>，</w:t>
            </w:r>
            <w:r w:rsidR="006837E0">
              <w:rPr>
                <w:rFonts w:hint="eastAsia"/>
              </w:rPr>
              <w:t>再生性好</w:t>
            </w:r>
            <w:r w:rsidR="00A07F9B">
              <w:rPr>
                <w:rFonts w:hint="eastAsia"/>
              </w:rPr>
              <w:t>，叶茎叶比可达0</w:t>
            </w:r>
            <w:r w:rsidR="00A07F9B">
              <w:t>.87</w:t>
            </w:r>
            <w:r>
              <w:rPr>
                <w:rFonts w:hint="eastAsia"/>
              </w:rPr>
              <w:t>。</w:t>
            </w:r>
            <w:r w:rsidR="00D3187D">
              <w:rPr>
                <w:rFonts w:hint="eastAsia"/>
              </w:rPr>
              <w:t>适宜</w:t>
            </w:r>
            <w:r w:rsidR="00D3187D" w:rsidRPr="00D3187D">
              <w:rPr>
                <w:rFonts w:hint="eastAsia"/>
              </w:rPr>
              <w:t>在我国</w:t>
            </w:r>
            <w:r w:rsidR="00D3187D" w:rsidRPr="00D3187D">
              <w:rPr>
                <w:rFonts w:hAnsi="宋体" w:cs="宋体" w:hint="eastAsia"/>
              </w:rPr>
              <w:t>西北、华北、东北等温带及部分寒温带地区推广种植</w:t>
            </w:r>
            <w:r w:rsidR="00D3187D">
              <w:rPr>
                <w:rFonts w:asciiTheme="minorEastAsia" w:eastAsiaTheme="minorEastAsia" w:hAnsiTheme="minorEastAsia" w:cs="MS Gothic" w:hint="eastAsia"/>
              </w:rPr>
              <w:t>。</w:t>
            </w:r>
          </w:p>
        </w:tc>
      </w:tr>
    </w:tbl>
    <w:p w14:paraId="5D77B37B" w14:textId="77777777" w:rsidR="00DD48BB" w:rsidRDefault="003430FB">
      <w:pPr>
        <w:pStyle w:val="afffffffffb"/>
        <w:jc w:val="center"/>
        <w:sectPr w:rsidR="00DD48B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noProof/>
        </w:rPr>
        <w:drawing>
          <wp:inline distT="0" distB="0" distL="0" distR="0" wp14:anchorId="45BAF961" wp14:editId="30FDC858">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14:textId="77777777" w:rsidR="00DD48BB" w:rsidRDefault="00DD48BB"/>
    <w:p w14:paraId="6B72C0C7" w14:textId="77777777" w:rsidR="00DD48BB" w:rsidRDefault="00DD48BB">
      <w:pPr>
        <w:pStyle w:val="afffa"/>
      </w:pPr>
    </w:p>
    <w:p w14:paraId="2C5A8250" w14:textId="77777777" w:rsidR="00DD48BB" w:rsidRDefault="00DD48BB">
      <w:pPr>
        <w:pStyle w:val="afffa"/>
      </w:pPr>
    </w:p>
    <w:p w14:paraId="2745FFD2" w14:textId="77777777" w:rsidR="00DD48BB" w:rsidRDefault="00DD48BB">
      <w:pPr>
        <w:pStyle w:val="afffa"/>
      </w:pPr>
    </w:p>
    <w:p w14:paraId="4373DD14" w14:textId="77777777" w:rsidR="00DD48BB" w:rsidRDefault="00DD48BB">
      <w:pPr>
        <w:pStyle w:val="afffa"/>
      </w:pPr>
    </w:p>
    <w:p w14:paraId="4EF50E2C" w14:textId="77777777" w:rsidR="00DD48BB" w:rsidRDefault="00DD48BB">
      <w:pPr>
        <w:pStyle w:val="afffa"/>
      </w:pPr>
    </w:p>
    <w:p w14:paraId="2A2D99E2" w14:textId="77777777" w:rsidR="00DD48BB" w:rsidRDefault="00DD48BB">
      <w:pPr>
        <w:pStyle w:val="afffa"/>
      </w:pPr>
    </w:p>
    <w:p w14:paraId="32753C28" w14:textId="77777777" w:rsidR="00DD48BB" w:rsidRDefault="00DD48BB">
      <w:pPr>
        <w:pStyle w:val="afffa"/>
      </w:pPr>
    </w:p>
    <w:p w14:paraId="5691A831" w14:textId="77777777" w:rsidR="00DD48BB" w:rsidRDefault="00DD48BB">
      <w:pPr>
        <w:pStyle w:val="afffa"/>
      </w:pPr>
    </w:p>
    <w:p w14:paraId="2CEE3B97" w14:textId="77777777" w:rsidR="00DD48BB" w:rsidRDefault="00DD48BB">
      <w:pPr>
        <w:pStyle w:val="afffa"/>
      </w:pPr>
    </w:p>
    <w:p w14:paraId="4A70D6E3" w14:textId="77777777" w:rsidR="00DD48BB" w:rsidRDefault="00DD48BB">
      <w:pPr>
        <w:pStyle w:val="afffa"/>
      </w:pPr>
    </w:p>
    <w:p w14:paraId="65F0A3CB" w14:textId="77777777" w:rsidR="00DD48BB" w:rsidRDefault="00DD48BB">
      <w:pPr>
        <w:pStyle w:val="afffa"/>
      </w:pPr>
    </w:p>
    <w:p w14:paraId="5BC8A113" w14:textId="77777777" w:rsidR="00DD48BB" w:rsidRDefault="00DD48BB">
      <w:pPr>
        <w:pStyle w:val="afffa"/>
      </w:pPr>
    </w:p>
    <w:p w14:paraId="3AD8392F" w14:textId="77777777" w:rsidR="00DD48BB" w:rsidRDefault="00DD48BB">
      <w:pPr>
        <w:pStyle w:val="afffa"/>
      </w:pPr>
    </w:p>
    <w:p w14:paraId="14168D67" w14:textId="77777777" w:rsidR="00DD48BB" w:rsidRDefault="00DD48BB">
      <w:pPr>
        <w:pStyle w:val="afffa"/>
      </w:pPr>
    </w:p>
    <w:p w14:paraId="403B6D47" w14:textId="77777777" w:rsidR="00DD48BB" w:rsidRDefault="00DD48BB">
      <w:pPr>
        <w:pStyle w:val="afffa"/>
      </w:pPr>
    </w:p>
    <w:p w14:paraId="16266F83" w14:textId="77777777" w:rsidR="00DD48BB" w:rsidRDefault="003430FB">
      <w:pPr>
        <w:pStyle w:val="afffa"/>
      </w:pPr>
      <w:r>
        <w:rPr>
          <w:rFonts w:hint="eastAsia"/>
        </w:rPr>
        <w:t xml:space="preserve">   </w:t>
      </w:r>
    </w:p>
    <w:p w14:paraId="42DC13DC" w14:textId="77777777" w:rsidR="00DD48BB" w:rsidRDefault="003430FB">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3430FB">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445D73B5" w:rsidR="00DD48BB" w:rsidRDefault="003430FB">
      <w:pPr>
        <w:pStyle w:val="afffa"/>
        <w:tabs>
          <w:tab w:val="clear" w:pos="4201"/>
        </w:tabs>
        <w:jc w:val="center"/>
      </w:pPr>
      <w:r>
        <w:rPr>
          <w:rFonts w:hint="eastAsia"/>
        </w:rPr>
        <w:t xml:space="preserve">                          </w:t>
      </w:r>
      <w:r w:rsidR="00E45C4C" w:rsidRPr="00E45C4C">
        <w:t>河西绿洲区紫花苜蓿浅埋滴灌高效节水技术规程</w:t>
      </w:r>
    </w:p>
    <w:p w14:paraId="5BA6A543" w14:textId="77777777" w:rsidR="00DD48BB" w:rsidRDefault="003430FB">
      <w:pPr>
        <w:pStyle w:val="afffa"/>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3430FB">
      <w:pPr>
        <w:pStyle w:val="afffa"/>
        <w:tabs>
          <w:tab w:val="clear" w:pos="4201"/>
        </w:tabs>
        <w:ind w:firstLine="413"/>
        <w:jc w:val="center"/>
      </w:pPr>
      <w:r>
        <w:rPr>
          <w:rFonts w:hint="eastAsia"/>
          <w:w w:val="99"/>
        </w:rPr>
        <w:t xml:space="preserve">                          </w:t>
      </w:r>
      <w:r>
        <w:rPr>
          <w:w w:val="99"/>
        </w:rPr>
        <w:t>*</w:t>
      </w:r>
    </w:p>
    <w:p w14:paraId="71131550" w14:textId="77777777" w:rsidR="00DD48BB" w:rsidRDefault="003430FB">
      <w:pPr>
        <w:pStyle w:val="afffa"/>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3430FB">
      <w:pPr>
        <w:pStyle w:val="afffa"/>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3430FB">
      <w:pPr>
        <w:pStyle w:val="afffa"/>
        <w:tabs>
          <w:tab w:val="clear" w:pos="4201"/>
        </w:tabs>
        <w:ind w:firstLine="413"/>
        <w:jc w:val="center"/>
      </w:pPr>
      <w:r>
        <w:rPr>
          <w:rFonts w:hint="eastAsia"/>
          <w:w w:val="99"/>
        </w:rPr>
        <w:t xml:space="preserve">                           </w:t>
      </w:r>
      <w:r>
        <w:rPr>
          <w:w w:val="99"/>
        </w:rPr>
        <w:t>*</w:t>
      </w:r>
    </w:p>
    <w:p w14:paraId="0D63B0FD" w14:textId="77777777" w:rsidR="00DD48BB" w:rsidRDefault="003430FB">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3430FB">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6BDC8251" w14:textId="77777777" w:rsidR="00DD48BB" w:rsidRDefault="003430FB">
      <w:pPr>
        <w:pStyle w:val="afffa"/>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3430FB">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3430FB">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3430FB">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DD48BB" w:rsidRDefault="003430FB">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IhdAIAAB0FAAAOAAAAZHJzL2Uyb0RvYy54bWysVM1uEzEQviPxDpbvZJMlTduomyqkKkKq&#10;aEVAnB2vnV1he4ztZDc8ALwBJy7cea4+B2NvNo0KlyIuu/bMN3/fzPjistWKbIXzNZiCjgZDSoTh&#10;UNZmXdAP769fnFHiAzMlU2BEQXfC08vZ82cXjZ2KHCpQpXAEnRg/bWxBqxDsNMs8r4RmfgBWGFRK&#10;cJoFvLp1VjrWoHetsnw4nGQNuNI64MJ7lF51SjpL/qUUPNxK6UUgqqCYW0hfl76r+M1mF2y6dsxW&#10;Nd+nwf4hC81qg0EPrq5YYGTj6j9c6Zo78CDDgIPOQMqai1QDVjMaPqpmWTErUi1IjrcHmvz/c8vf&#10;bu8cqcuCnp5QYpjGHt1//3b/49f9z68EZUhQY/0UcUuLyNC+ghYb3cs9CmPdrXQ6/rEignqkeneg&#10;V7SB8GiUn08mp6jiqMvHZ+M8uckerK3z4bUATeKhoA7bl1hl2xsfMBOE9pAYzMB1rVRqoTKkKejk&#10;5ckwGRw0aKEMGsYaulzTKeyUiB6UeScklp9SjoI0eGKhHNkyHBnGuTChTzOhI0pi2KcY7vHRVKSh&#10;fIrxwSJFBhMOxro24FK9j9IuP/Upyw7fM9DVHSkI7ard93YF5Q5b66DbDm/5dY383zAf7pjDdcCW&#10;4YqHW/xIBcgz7E+UVOC+/E0e8TilqKWkwfUqqP+8YU5Qot4YnN/z0Xgc9zFdxienOV7csWZ1rDEb&#10;vQBsxwgfE8vTMeKD6o/Sgf6IL8E8RkUVMxxjFzT0x0Xolh5fEi7m8wTCDbQs3Jil5dF1pNfAfBNA&#10;1mnYIk0dN3v6cAfTDO7fi7jkx/eEenjVZr8BAAD//wMAUEsDBBQABgAIAAAAIQCaXoHM3wAAAAgB&#10;AAAPAAAAZHJzL2Rvd25yZXYueG1sTI/BTsMwEETvSPyDtUjcqN0q0DaNU1WRKiQEh5ZeuG1iN4ka&#10;r0PstoGvZznBbUYzmn2brUfXiYsdQutJw3SiQFiqvGmp1nB43z4sQISIZLDzZDV82QDr/PYmw9T4&#10;K+3sZR9rwSMUUtTQxNinUoaqsQ7DxPeWODv6wWFkO9TSDHjlcdfJmVJP0mFLfKHB3haNrU77s9Pw&#10;UmzfcFfO3OK7K55fj5v+8/DxqPX93bhZgYh2jH9l+MVndMiZqfRnMkF07JfzOVc1JEsQnCdqyqJk&#10;kSiQeSb/P5D/AAAA//8DAFBLAQItABQABgAIAAAAIQC2gziS/gAAAOEBAAATAAAAAAAAAAAAAAAA&#10;AAAAAABbQ29udGVudF9UeXBlc10ueG1sUEsBAi0AFAAGAAgAAAAhADj9If/WAAAAlAEAAAsAAAAA&#10;AAAAAAAAAAAALwEAAF9yZWxzLy5yZWxzUEsBAi0AFAAGAAgAAAAhAAAvAiF0AgAAHQUAAA4AAAAA&#10;AAAAAAAAAAAALgIAAGRycy9lMm9Eb2MueG1sUEsBAi0AFAAGAAgAAAAhAJpegczfAAAACAEAAA8A&#10;AAAAAAAAAAAAAAAAzgQAAGRycy9kb3ducmV2LnhtbFBLBQYAAAAABAAEAPMAAADaBQAAAAA=&#10;" filled="f" stroked="f" strokeweight=".5pt">
                <v:textbox>
                  <w:txbxContent>
                    <w:p w14:paraId="5FAB4980" w14:textId="77777777" w:rsidR="00DD48BB" w:rsidRDefault="003430FB">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9425" w14:textId="77777777" w:rsidR="00AE4EAD" w:rsidRDefault="00AE4EAD">
      <w:r>
        <w:separator/>
      </w:r>
    </w:p>
  </w:endnote>
  <w:endnote w:type="continuationSeparator" w:id="0">
    <w:p w14:paraId="11581424" w14:textId="77777777" w:rsidR="00AE4EAD" w:rsidRDefault="00AE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C013" w14:textId="77777777" w:rsidR="00DD48BB" w:rsidRDefault="00DD48BB">
    <w:pPr>
      <w:pStyle w:val="afff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8FEF" w14:textId="77777777" w:rsidR="00DD48BB" w:rsidRDefault="003430FB">
    <w:pPr>
      <w:pStyle w:val="afffe"/>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DD48BB" w:rsidRDefault="003430FB">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XkrYwIAABEFAAAOAAAAZHJzL2Uyb0RvYy54bWysVM1u1DAQviPxDpbvNNsiqtWq2WppVYRU&#10;UURBnL2O3Y2wPZbtbrI8ALwBJy7cea4+B5+dZIsKlyIuzsTz+30z45PT3hq2VSG25Gp+eDDjTDlJ&#10;Tetuav7h/cWzOWcxCdcIQ07VfKciP10+fXLS+YU6og2ZRgWGIC4uOl/zTUp+UVVRbpQV8YC8clBq&#10;ClYk/IabqgmiQ3RrqqPZ7LjqKDQ+kFQx4vZ8UPJlia+1kulK66gSMzVHbamcoZzrfFbLE7G4CcJv&#10;WjmWIf6hCitah6T7UOciCXYb2j9C2VYGiqTTgSRbkdatVAUD0BzOHqC53givChaQE/2epvj/wso3&#10;27eBtU3NjzlzwqJFd9++3n3/effjCzvO9HQ+LmB17WGX+pfUo83TfcRlRt3rYPMXeBj0IHq3J1f1&#10;icnsND+az2dQSeimH8Sv7t19iOmVIsuyUPOA7hVSxfYypsF0MsnZHF20xpQOGsc6QHj+YlYc9hoE&#10;Nw45Moih2CKlnVE5gnHvlAb6UnO+KHOnzkxgW4GJEVIqlwrcEgnW2Uoj7WMcR/vsqspMPsZ571Ey&#10;k0t7Z9s6CgXvg7KbT1PJerCfGBhwZwpSv+7Hto89XlOzQ4sDDTsSvbxo0YZLEdNbEbAUaB0WPV3h&#10;0IZAN40SZxsKn/92n+0xq9By1mHJau7wCnBmXjvMcN7HSQiTsJ4Ed2vPCD04xAPiZRHhEJKZRB3I&#10;fsT2r3IOqISTyFTzNIlnaVh0vB5SrVbFCFvnRbp0117m0KXnfnWbMEplwjI3AxMjZ9i7MqPjG5EX&#10;+/f/YnX/ki1/A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3l5K2MCAAARBQAADgAAAAAAAAAAAAAAAAAuAgAAZHJzL2Uyb0RvYy54&#10;bWxQSwECLQAUAAYACAAAACEAcarRudcAAAAFAQAADwAAAAAAAAAAAAAAAAC9BAAAZHJzL2Rvd25y&#10;ZXYueG1sUEsFBgAAAAAEAAQA8wAAAMEFAAAAAA==&#10;" filled="f" stroked="f" strokeweight=".5pt">
              <v:textbox style="mso-fit-shape-to-text:t" inset="0,0,0,0">
                <w:txbxContent>
                  <w:p w14:paraId="0EE90267" w14:textId="77777777" w:rsidR="00DD48BB" w:rsidRDefault="003430FB">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6B8E7" w14:textId="77777777" w:rsidR="00DD48BB" w:rsidRDefault="003430FB">
    <w:pPr>
      <w:pStyle w:val="aff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14:textId="77777777" w:rsidR="00DD48BB" w:rsidRDefault="00DD48BB">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w2tZQIAABEFAAAOAAAAZHJzL2Uyb0RvYy54bWysVE1uEzEU3iNxB8t7OmlRSx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9eHk6Kw06D&#10;4MYhR25iKLZIaWNUjmDce6XRfak5X5S5U6cmsLXAxAgplUul3RIJ1tlKI+1THLf22VWVmXyK886j&#10;ZCaXds62dRRKv4/Kbj6PJevBfkRg6DtDkPplX2h/N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6vw2tZQIAABEFAAAOAAAAAAAAAAAAAAAAAC4CAABkcnMvZTJvRG9j&#10;LnhtbFBLAQItABQABgAIAAAAIQBxqtG51wAAAAUBAAAPAAAAAAAAAAAAAAAAAL8EAABkcnMvZG93&#10;bnJldi54bWxQSwUGAAAAAAQABADzAAAAwwUAAAAA&#10;" filled="f" stroked="f" strokeweight=".5pt">
              <v:textbox style="mso-fit-shape-to-text:t" inset="0,0,0,0">
                <w:txbxContent>
                  <w:p w14:paraId="1C2CF811" w14:textId="77777777" w:rsidR="00DD48BB" w:rsidRDefault="00DD48BB">
                    <w:pPr>
                      <w:pStyle w:val="afffe"/>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66E0" w14:textId="77777777" w:rsidR="00DD48BB" w:rsidRDefault="00DD48BB">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1729" w14:textId="77777777" w:rsidR="00DD48BB" w:rsidRDefault="00DD48BB">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9CEF" w14:textId="77777777" w:rsidR="00DD48BB" w:rsidRDefault="003430FB">
    <w:pPr>
      <w:pStyle w:val="afffe"/>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DD48BB" w:rsidRDefault="003430FB">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LvlYgIAAAwFAAAOAAAAZHJzL2Uyb0RvYy54bWysVM1uEzEQviPxDpbvdNOiVl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l8eTYrDX&#10;wLlxiJGLGJItUtoalT0Y905p1F9yzhdl8tSZCWwjMDNCSuVSKbd4AjqjNMI+xXCHz6aqTOVTjPcW&#10;JTK5tDe2raNQ6n2UdvNpTFkP+JGBoe5MQepX/a65K2q26G2gYT2ilxct+L8UMV2LgH1Az7Dj6QqH&#10;NgSeaSdxtqbw+W/3GY8xhZazDvtVc4cHgDPzxmF88yqOQhiF1Si4O3tGIP8Qb4eXRYRBSGYUdSD7&#10;EYu/zDGgEk4iUs3TKJ6lYcfxcEi1XBYQFs6LdOluvMyuS7P98i5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j0LvlYgIAAAwFAAAOAAAAAAAAAAAAAAAAAC4CAABkcnMvZTJvRG9jLnht&#10;bFBLAQItABQABgAIAAAAIQBxqtG51wAAAAUBAAAPAAAAAAAAAAAAAAAAALwEAABkcnMvZG93bnJl&#10;di54bWxQSwUGAAAAAAQABADzAAAAwAUAAAAA&#10;" filled="f" stroked="f" strokeweight=".5pt">
              <v:textbox style="mso-fit-shape-to-text:t" inset="0,0,0,0">
                <w:txbxContent>
                  <w:p w14:paraId="5642CD24" w14:textId="77777777" w:rsidR="00DD48BB" w:rsidRDefault="003430FB">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AC9C" w14:textId="77777777" w:rsidR="00DD48BB" w:rsidRDefault="003430FB">
    <w:pPr>
      <w:pStyle w:val="aff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DD48BB" w:rsidRDefault="003430FB">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14:paraId="4709F451" w14:textId="77777777" w:rsidR="00DD48BB" w:rsidRDefault="003430FB">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90444" w14:textId="77777777" w:rsidR="00DD48BB" w:rsidRDefault="003430FB">
    <w:pPr>
      <w:pStyle w:val="afffe"/>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DD48BB" w:rsidRDefault="003430FB">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14:paraId="60400AC4" w14:textId="77777777" w:rsidR="00DD48BB" w:rsidRDefault="003430FB">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5473" w14:textId="77777777" w:rsidR="00DD48BB" w:rsidRDefault="003430FB">
    <w:pPr>
      <w:pStyle w:val="aff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DD48BB" w:rsidRDefault="003430FB">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9A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hzAmLHt1/+3r//ef9jy8MdyCo83EG3I0HMvWvqAd4vI+4zHX3Otj8RUUMelC93dOr&#10;+sRkNpoeTacTqCR04w/8Vw/mPsT0WpFlWah5QP8KrWJzGdMAHSE5mqOL1pjSQ+NYV/OT45eTYrDX&#10;wLlxiJGLGJItUtoalT0Y905p1F9yzhdl8tSZCWwjMDNCSuVSKbd4AjqjNMI+xXCHz6aqTOVTjPcW&#10;JTK5tDe2raNQ6n2UdvNpTFkP+JGBoe5MQepXfWn88djLFTVbtDjQsCXRy4sWbbgUMV2LgLVA67Dq&#10;6QqHNgS6aSdxtqbw+W/3GY9phZazDmtWc4d3gDPzxmGK80aOQhiF1Si4O3tG6MEhnhAviwiDkMwo&#10;6kD2I/Z/mWNAJZxEpJqnUTxLw6rj/ZBquSwg7J0X6dLdeJldl5775V3CKJUJy9wMTOw4w+aVGd29&#10;Enm1f/8vqIe3bPEL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7Wu9AZQIAABMFAAAOAAAAAAAAAAAAAAAAAC4CAABkcnMvZTJvRG9j&#10;LnhtbFBLAQItABQABgAIAAAAIQBxqtG51wAAAAUBAAAPAAAAAAAAAAAAAAAAAL8EAABkcnMvZG93&#10;bnJldi54bWxQSwUGAAAAAAQABADzAAAAwwUAAAAA&#10;" filled="f" stroked="f" strokeweight=".5pt">
              <v:textbox style="mso-fit-shape-to-text:t" inset="0,0,0,0">
                <w:txbxContent>
                  <w:p w14:paraId="23E7AE85" w14:textId="77777777" w:rsidR="00DD48BB" w:rsidRDefault="003430FB">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97DF7" w14:textId="77777777" w:rsidR="00DD48BB" w:rsidRDefault="003430FB">
    <w:pPr>
      <w:pStyle w:val="afffe"/>
      <w:ind w:firstLine="360"/>
    </w:pPr>
    <w:r>
      <w:rPr>
        <w:noProof/>
      </w:rPr>
      <mc:AlternateContent>
        <mc:Choice Requires="wps">
          <w:drawing>
            <wp:anchor distT="0" distB="0" distL="114300" distR="114300" simplePos="0" relativeHeight="251666432" behindDoc="0" locked="0" layoutInCell="1" allowOverlap="1" wp14:anchorId="1C2F2CF7" wp14:editId="58DCCD48">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14:textId="77777777" w:rsidR="00DD48BB" w:rsidRDefault="003430FB">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2F2CF7"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14:paraId="6E5F11E9" w14:textId="77777777" w:rsidR="00DD48BB" w:rsidRDefault="003430FB">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579B" w14:textId="77777777" w:rsidR="00DD48BB" w:rsidRDefault="003430FB">
    <w:pPr>
      <w:pStyle w:val="afffff6"/>
      <w:ind w:right="407"/>
    </w:pPr>
    <w:r>
      <w:rPr>
        <w:noProof/>
      </w:rPr>
      <mc:AlternateContent>
        <mc:Choice Requires="wps">
          <w:drawing>
            <wp:anchor distT="0" distB="0" distL="114300" distR="114300" simplePos="0" relativeHeight="251665408" behindDoc="0" locked="0" layoutInCell="1" allowOverlap="1" wp14:anchorId="29BC1CEC" wp14:editId="30AE547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14:textId="77777777" w:rsidR="00DD48BB" w:rsidRDefault="003430FB">
                          <w:pPr>
                            <w:pStyle w:val="afffe"/>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BC1CEC"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14:paraId="0DE9A225" w14:textId="77777777" w:rsidR="00DD48BB" w:rsidRDefault="003430FB">
                    <w:pPr>
                      <w:pStyle w:val="afffe"/>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6732" w14:textId="77777777" w:rsidR="00AE4EAD" w:rsidRDefault="00AE4EAD">
      <w:r>
        <w:separator/>
      </w:r>
    </w:p>
  </w:footnote>
  <w:footnote w:type="continuationSeparator" w:id="0">
    <w:p w14:paraId="4A296115" w14:textId="77777777" w:rsidR="00AE4EAD" w:rsidRDefault="00AE4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E907" w14:textId="77777777" w:rsidR="00DD48BB" w:rsidRDefault="00DD48BB" w:rsidP="00B667C8">
    <w:pPr>
      <w:pStyle w:val="affff0"/>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1870" w14:textId="77777777" w:rsidR="00DD48BB" w:rsidRDefault="00DD48BB">
    <w:pPr>
      <w:pStyle w:val="aff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3FF7" w14:textId="77777777" w:rsidR="00DD48BB" w:rsidRDefault="003430FB" w:rsidP="00B667C8">
    <w:pPr>
      <w:pStyle w:val="affff0"/>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5F21" w14:textId="77777777" w:rsidR="00DD48BB" w:rsidRDefault="00DD48BB" w:rsidP="00B667C8">
    <w:pPr>
      <w:pStyle w:val="affff0"/>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E530" w14:textId="77777777" w:rsidR="00DD48BB" w:rsidRDefault="003430FB">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DC40E" w14:textId="2D33453B" w:rsidR="00DD48BB" w:rsidRDefault="003430FB">
    <w:pPr>
      <w:pStyle w:val="afffffe"/>
    </w:pPr>
    <w:r>
      <w:fldChar w:fldCharType="begin"/>
    </w:r>
    <w:r>
      <w:instrText xml:space="preserve"> STYLEREF  标准文件_文件编号  \* MERGEFORMAT </w:instrText>
    </w:r>
    <w:r>
      <w:fldChar w:fldCharType="separate"/>
    </w:r>
    <w:r w:rsidR="000B66E4">
      <w:rPr>
        <w:noProof/>
      </w:rPr>
      <w:t>T/HXCY XXX</w:t>
    </w:r>
    <w:r w:rsidR="000B66E4">
      <w:rPr>
        <w:noProof/>
      </w:rPr>
      <w:t>—</w:t>
    </w:r>
    <w:r w:rsidR="000B66E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85C5" w14:textId="69C53084" w:rsidR="00DD48BB" w:rsidRDefault="003430FB">
    <w:pPr>
      <w:pStyle w:val="afffffe"/>
    </w:pPr>
    <w:r>
      <w:fldChar w:fldCharType="begin"/>
    </w:r>
    <w:r>
      <w:instrText xml:space="preserve"> STYLEREF  标准文件_文件编号  \* MERGEFORMAT </w:instrText>
    </w:r>
    <w:r>
      <w:fldChar w:fldCharType="separate"/>
    </w:r>
    <w:r w:rsidR="000B66E4">
      <w:rPr>
        <w:noProof/>
      </w:rPr>
      <w:t>T/HXCY XXX</w:t>
    </w:r>
    <w:r w:rsidR="000B66E4">
      <w:rPr>
        <w:noProof/>
      </w:rPr>
      <w:t>—</w:t>
    </w:r>
    <w:r w:rsidR="000B66E4">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F1D7" w14:textId="77777777" w:rsidR="00DD48BB" w:rsidRDefault="003430FB">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5B84" w14:textId="28ED8424" w:rsidR="00DD48BB" w:rsidRDefault="003430FB">
    <w:pPr>
      <w:pStyle w:val="afffffe"/>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0B66E4">
      <w:rPr>
        <w:noProof/>
      </w:rPr>
      <w:t>T/HXCY XXX</w:t>
    </w:r>
    <w:r w:rsidR="000B66E4">
      <w:rPr>
        <w:noProof/>
      </w:rPr>
      <w:t>—</w:t>
    </w:r>
    <w:r w:rsidR="000B66E4">
      <w:rPr>
        <w:noProof/>
      </w:rPr>
      <w:t>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1DD7" w14:textId="07FA920F" w:rsidR="00DD48BB" w:rsidRDefault="003430FB">
    <w:pPr>
      <w:pStyle w:val="afffffe"/>
    </w:pPr>
    <w:r>
      <w:fldChar w:fldCharType="begin"/>
    </w:r>
    <w:r>
      <w:instrText xml:space="preserve"> STYLEREF  标准文件_文件编号  \* MERGEFORMAT </w:instrText>
    </w:r>
    <w:r>
      <w:fldChar w:fldCharType="separate"/>
    </w:r>
    <w:r w:rsidR="000B66E4">
      <w:rPr>
        <w:noProof/>
      </w:rPr>
      <w:t>T/HXCY XXX</w:t>
    </w:r>
    <w:r w:rsidR="000B66E4">
      <w:rPr>
        <w:noProof/>
      </w:rPr>
      <w:t>—</w:t>
    </w:r>
    <w:r w:rsidR="000B66E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E2FA1BEC"/>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 w:numId="34">
    <w:abstractNumId w:val="29"/>
  </w:num>
  <w:num w:numId="35">
    <w:abstractNumId w:val="2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6E4"/>
    <w:rsid w:val="000B6A0B"/>
    <w:rsid w:val="000C0F6C"/>
    <w:rsid w:val="000C11DB"/>
    <w:rsid w:val="000C1492"/>
    <w:rsid w:val="000C2FBD"/>
    <w:rsid w:val="000C4B41"/>
    <w:rsid w:val="000C4E48"/>
    <w:rsid w:val="000C57D6"/>
    <w:rsid w:val="000C6224"/>
    <w:rsid w:val="000C6362"/>
    <w:rsid w:val="000C7666"/>
    <w:rsid w:val="000D0A9C"/>
    <w:rsid w:val="000D1795"/>
    <w:rsid w:val="000D329A"/>
    <w:rsid w:val="000D4B9C"/>
    <w:rsid w:val="000D4EB6"/>
    <w:rsid w:val="000D753B"/>
    <w:rsid w:val="000E3D0A"/>
    <w:rsid w:val="000E4C9E"/>
    <w:rsid w:val="000E58CE"/>
    <w:rsid w:val="000E6439"/>
    <w:rsid w:val="000E6FD7"/>
    <w:rsid w:val="000E7144"/>
    <w:rsid w:val="000F06E1"/>
    <w:rsid w:val="000F0E3C"/>
    <w:rsid w:val="000F19D5"/>
    <w:rsid w:val="000F1DC2"/>
    <w:rsid w:val="000F4050"/>
    <w:rsid w:val="000F4AEA"/>
    <w:rsid w:val="000F67E9"/>
    <w:rsid w:val="000F7E3E"/>
    <w:rsid w:val="00104926"/>
    <w:rsid w:val="00112212"/>
    <w:rsid w:val="00113B1E"/>
    <w:rsid w:val="0011711C"/>
    <w:rsid w:val="00124E4F"/>
    <w:rsid w:val="001260B7"/>
    <w:rsid w:val="001265CB"/>
    <w:rsid w:val="00127451"/>
    <w:rsid w:val="001321C6"/>
    <w:rsid w:val="001325C4"/>
    <w:rsid w:val="00133010"/>
    <w:rsid w:val="001338EE"/>
    <w:rsid w:val="00133AAE"/>
    <w:rsid w:val="00135323"/>
    <w:rsid w:val="001356C4"/>
    <w:rsid w:val="00137565"/>
    <w:rsid w:val="00140F0C"/>
    <w:rsid w:val="00141114"/>
    <w:rsid w:val="00142969"/>
    <w:rsid w:val="001446C2"/>
    <w:rsid w:val="001457E7"/>
    <w:rsid w:val="00145D9D"/>
    <w:rsid w:val="00146388"/>
    <w:rsid w:val="001529E5"/>
    <w:rsid w:val="00152FB3"/>
    <w:rsid w:val="00153C7E"/>
    <w:rsid w:val="00156B25"/>
    <w:rsid w:val="00156E1A"/>
    <w:rsid w:val="00156EE7"/>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062"/>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7C6"/>
    <w:rsid w:val="00221B79"/>
    <w:rsid w:val="00221C6B"/>
    <w:rsid w:val="00222602"/>
    <w:rsid w:val="002253A1"/>
    <w:rsid w:val="002253A9"/>
    <w:rsid w:val="00225B8D"/>
    <w:rsid w:val="00225CF8"/>
    <w:rsid w:val="0022794E"/>
    <w:rsid w:val="00233D64"/>
    <w:rsid w:val="0023482A"/>
    <w:rsid w:val="002359CB"/>
    <w:rsid w:val="00237429"/>
    <w:rsid w:val="00243540"/>
    <w:rsid w:val="0024497B"/>
    <w:rsid w:val="0024515B"/>
    <w:rsid w:val="00246021"/>
    <w:rsid w:val="0024666E"/>
    <w:rsid w:val="00247F52"/>
    <w:rsid w:val="002502A5"/>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39CA"/>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3CD1"/>
    <w:rsid w:val="0031574F"/>
    <w:rsid w:val="00317988"/>
    <w:rsid w:val="003221B4"/>
    <w:rsid w:val="0032258D"/>
    <w:rsid w:val="00322E62"/>
    <w:rsid w:val="00324D13"/>
    <w:rsid w:val="00324EDD"/>
    <w:rsid w:val="003331E4"/>
    <w:rsid w:val="00333AA1"/>
    <w:rsid w:val="00336C64"/>
    <w:rsid w:val="00337162"/>
    <w:rsid w:val="0034194F"/>
    <w:rsid w:val="003430FB"/>
    <w:rsid w:val="00344605"/>
    <w:rsid w:val="003474AA"/>
    <w:rsid w:val="00350D1D"/>
    <w:rsid w:val="00352C83"/>
    <w:rsid w:val="00352DAE"/>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6507"/>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0DA"/>
    <w:rsid w:val="003D262C"/>
    <w:rsid w:val="003D6D61"/>
    <w:rsid w:val="003E019F"/>
    <w:rsid w:val="003E091D"/>
    <w:rsid w:val="003E1C53"/>
    <w:rsid w:val="003E2A69"/>
    <w:rsid w:val="003E2D49"/>
    <w:rsid w:val="003E2FD4"/>
    <w:rsid w:val="003E46E8"/>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7ED"/>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41F"/>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1FB2"/>
    <w:rsid w:val="005220EC"/>
    <w:rsid w:val="00523F95"/>
    <w:rsid w:val="00524D65"/>
    <w:rsid w:val="00525B16"/>
    <w:rsid w:val="00533D04"/>
    <w:rsid w:val="00534804"/>
    <w:rsid w:val="00534BDF"/>
    <w:rsid w:val="00534C9B"/>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018B"/>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2AFD"/>
    <w:rsid w:val="005A4A1B"/>
    <w:rsid w:val="005A4B6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55F"/>
    <w:rsid w:val="005E3C18"/>
    <w:rsid w:val="005E4250"/>
    <w:rsid w:val="005E5C94"/>
    <w:rsid w:val="005E61EA"/>
    <w:rsid w:val="005E6812"/>
    <w:rsid w:val="005E7881"/>
    <w:rsid w:val="005E78E0"/>
    <w:rsid w:val="005F0D9C"/>
    <w:rsid w:val="005F284E"/>
    <w:rsid w:val="005F2B2C"/>
    <w:rsid w:val="005F6409"/>
    <w:rsid w:val="006015CE"/>
    <w:rsid w:val="00604784"/>
    <w:rsid w:val="00606419"/>
    <w:rsid w:val="00607D29"/>
    <w:rsid w:val="00612952"/>
    <w:rsid w:val="00613733"/>
    <w:rsid w:val="00613804"/>
    <w:rsid w:val="00614CC1"/>
    <w:rsid w:val="00615A9D"/>
    <w:rsid w:val="00616DDD"/>
    <w:rsid w:val="00617387"/>
    <w:rsid w:val="006205D6"/>
    <w:rsid w:val="006238ED"/>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1D6C"/>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7E0"/>
    <w:rsid w:val="006840A6"/>
    <w:rsid w:val="006850CD"/>
    <w:rsid w:val="00685AAB"/>
    <w:rsid w:val="006925D6"/>
    <w:rsid w:val="00693962"/>
    <w:rsid w:val="006A07AA"/>
    <w:rsid w:val="006A25E5"/>
    <w:rsid w:val="006A2B46"/>
    <w:rsid w:val="006A336D"/>
    <w:rsid w:val="006A37B9"/>
    <w:rsid w:val="006A5EA5"/>
    <w:rsid w:val="006B2672"/>
    <w:rsid w:val="006B30AC"/>
    <w:rsid w:val="006B3CB1"/>
    <w:rsid w:val="006B3FD4"/>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D6837"/>
    <w:rsid w:val="006E6B1C"/>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0161"/>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0EA"/>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1E00"/>
    <w:rsid w:val="0078226C"/>
    <w:rsid w:val="007822FF"/>
    <w:rsid w:val="00783ECF"/>
    <w:rsid w:val="0078413A"/>
    <w:rsid w:val="007939F5"/>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C693E"/>
    <w:rsid w:val="007D06C4"/>
    <w:rsid w:val="007D1352"/>
    <w:rsid w:val="007D2508"/>
    <w:rsid w:val="007D346A"/>
    <w:rsid w:val="007D6518"/>
    <w:rsid w:val="007D76BD"/>
    <w:rsid w:val="007E0BF1"/>
    <w:rsid w:val="007E4448"/>
    <w:rsid w:val="007F0ED8"/>
    <w:rsid w:val="007F0F63"/>
    <w:rsid w:val="007F75CE"/>
    <w:rsid w:val="008013A4"/>
    <w:rsid w:val="008027CE"/>
    <w:rsid w:val="00802F42"/>
    <w:rsid w:val="00804383"/>
    <w:rsid w:val="00804BB7"/>
    <w:rsid w:val="00804D41"/>
    <w:rsid w:val="00810257"/>
    <w:rsid w:val="008104F5"/>
    <w:rsid w:val="00811072"/>
    <w:rsid w:val="00811369"/>
    <w:rsid w:val="008146AA"/>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7214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22F"/>
    <w:rsid w:val="009273B3"/>
    <w:rsid w:val="009305B5"/>
    <w:rsid w:val="009378DD"/>
    <w:rsid w:val="009429D5"/>
    <w:rsid w:val="00942BF1"/>
    <w:rsid w:val="00942C48"/>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37D"/>
    <w:rsid w:val="00A01757"/>
    <w:rsid w:val="00A028C0"/>
    <w:rsid w:val="00A02BAE"/>
    <w:rsid w:val="00A03928"/>
    <w:rsid w:val="00A06A6B"/>
    <w:rsid w:val="00A07E47"/>
    <w:rsid w:val="00A07F9B"/>
    <w:rsid w:val="00A129D0"/>
    <w:rsid w:val="00A12C33"/>
    <w:rsid w:val="00A138BA"/>
    <w:rsid w:val="00A14C8E"/>
    <w:rsid w:val="00A14D07"/>
    <w:rsid w:val="00A15134"/>
    <w:rsid w:val="00A153D9"/>
    <w:rsid w:val="00A15F09"/>
    <w:rsid w:val="00A169B6"/>
    <w:rsid w:val="00A179A1"/>
    <w:rsid w:val="00A20B7D"/>
    <w:rsid w:val="00A2271D"/>
    <w:rsid w:val="00A237D5"/>
    <w:rsid w:val="00A26249"/>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1313"/>
    <w:rsid w:val="00A53E10"/>
    <w:rsid w:val="00A55BD6"/>
    <w:rsid w:val="00A55D50"/>
    <w:rsid w:val="00A57142"/>
    <w:rsid w:val="00A60E9F"/>
    <w:rsid w:val="00A648CD"/>
    <w:rsid w:val="00A6537A"/>
    <w:rsid w:val="00A67229"/>
    <w:rsid w:val="00A67866"/>
    <w:rsid w:val="00A70B07"/>
    <w:rsid w:val="00A723F8"/>
    <w:rsid w:val="00A77CCB"/>
    <w:rsid w:val="00A81829"/>
    <w:rsid w:val="00A83B1C"/>
    <w:rsid w:val="00A83D8D"/>
    <w:rsid w:val="00A8446B"/>
    <w:rsid w:val="00A8473F"/>
    <w:rsid w:val="00A862D6"/>
    <w:rsid w:val="00A8715E"/>
    <w:rsid w:val="00A87371"/>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2FD"/>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4EAD"/>
    <w:rsid w:val="00AE5EB4"/>
    <w:rsid w:val="00AF0C18"/>
    <w:rsid w:val="00AF3C19"/>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6B15"/>
    <w:rsid w:val="00B773C1"/>
    <w:rsid w:val="00B77EC8"/>
    <w:rsid w:val="00B827A6"/>
    <w:rsid w:val="00B831CE"/>
    <w:rsid w:val="00B86677"/>
    <w:rsid w:val="00B87131"/>
    <w:rsid w:val="00B939B1"/>
    <w:rsid w:val="00B95F60"/>
    <w:rsid w:val="00B96D40"/>
    <w:rsid w:val="00B97386"/>
    <w:rsid w:val="00BA18A4"/>
    <w:rsid w:val="00BA263B"/>
    <w:rsid w:val="00BA42B2"/>
    <w:rsid w:val="00BA574B"/>
    <w:rsid w:val="00BA58D4"/>
    <w:rsid w:val="00BA5B9E"/>
    <w:rsid w:val="00BA63B9"/>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57BE6"/>
    <w:rsid w:val="00C601BC"/>
    <w:rsid w:val="00C61823"/>
    <w:rsid w:val="00C62464"/>
    <w:rsid w:val="00C6329F"/>
    <w:rsid w:val="00C63340"/>
    <w:rsid w:val="00C643F9"/>
    <w:rsid w:val="00C64E95"/>
    <w:rsid w:val="00C666AC"/>
    <w:rsid w:val="00C71372"/>
    <w:rsid w:val="00C72410"/>
    <w:rsid w:val="00C7287F"/>
    <w:rsid w:val="00C749C3"/>
    <w:rsid w:val="00C75740"/>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87D"/>
    <w:rsid w:val="00D32719"/>
    <w:rsid w:val="00D33333"/>
    <w:rsid w:val="00D33B6B"/>
    <w:rsid w:val="00D3479A"/>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29F6"/>
    <w:rsid w:val="00DA38D3"/>
    <w:rsid w:val="00DA3932"/>
    <w:rsid w:val="00DA3AFC"/>
    <w:rsid w:val="00DA4B3B"/>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3393"/>
    <w:rsid w:val="00E44A83"/>
    <w:rsid w:val="00E45C4C"/>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51F3"/>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4D3D"/>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4D98"/>
    <w:rsid w:val="00EC5359"/>
    <w:rsid w:val="00EC562A"/>
    <w:rsid w:val="00EC6733"/>
    <w:rsid w:val="00ED067A"/>
    <w:rsid w:val="00ED12E8"/>
    <w:rsid w:val="00ED2B50"/>
    <w:rsid w:val="00ED4EED"/>
    <w:rsid w:val="00EE0350"/>
    <w:rsid w:val="00EE0719"/>
    <w:rsid w:val="00EE0E80"/>
    <w:rsid w:val="00EE1932"/>
    <w:rsid w:val="00EE5D96"/>
    <w:rsid w:val="00EE613F"/>
    <w:rsid w:val="00EE7295"/>
    <w:rsid w:val="00EE7869"/>
    <w:rsid w:val="00EF054A"/>
    <w:rsid w:val="00EF3235"/>
    <w:rsid w:val="00EF7E72"/>
    <w:rsid w:val="00F01AA1"/>
    <w:rsid w:val="00F06D37"/>
    <w:rsid w:val="00F07B9D"/>
    <w:rsid w:val="00F11276"/>
    <w:rsid w:val="00F11586"/>
    <w:rsid w:val="00F1183B"/>
    <w:rsid w:val="00F11AD9"/>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0CB0"/>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02F"/>
    <w:rsid w:val="00FF3E7D"/>
    <w:rsid w:val="00FF4B84"/>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sid w:val="00B667C8"/>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autoRedefine/>
    <w:qFormat/>
    <w:pPr>
      <w:ind w:left="198"/>
    </w:pPr>
    <w:rPr>
      <w:rFonts w:ascii="宋体" w:hAnsi="Times New Roman" w:cs="Times New Roman"/>
      <w:sz w:val="18"/>
    </w:rPr>
  </w:style>
  <w:style w:type="paragraph" w:customStyle="1" w:styleId="afffff6">
    <w:name w:val="标准文件_页脚奇数页"/>
    <w:autoRedefine/>
    <w:qFormat/>
    <w:pPr>
      <w:ind w:right="227"/>
      <w:jc w:val="right"/>
    </w:pPr>
    <w:rPr>
      <w:rFonts w:ascii="宋体" w:hAnsi="Times New Roman" w:cs="Times New Roman"/>
      <w:sz w:val="18"/>
    </w:rPr>
  </w:style>
  <w:style w:type="paragraph" w:customStyle="1" w:styleId="afffff7">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hAnsi="Times New Roman" w:cs="Times New Roman"/>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9"/>
    <w:autoRedefine/>
    <w:qFormat/>
    <w:rsid w:val="00534C9B"/>
    <w:pPr>
      <w:numPr>
        <w:ilvl w:val="2"/>
      </w:numPr>
      <w:snapToGrid w:val="0"/>
      <w:spacing w:beforeLines="50" w:before="120" w:afterLines="50" w:after="12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ffc">
    <w:name w:val="封面标准文稿类别"/>
    <w:autoRedefine/>
    <w:qFormat/>
    <w:pPr>
      <w:spacing w:before="440" w:line="400" w:lineRule="exact"/>
      <w:jc w:val="center"/>
    </w:pPr>
    <w:rPr>
      <w:rFonts w:ascii="宋体" w:hAnsi="Times New Roman" w:cs="Times New Roman"/>
      <w:sz w:val="24"/>
    </w:rPr>
  </w:style>
  <w:style w:type="paragraph" w:customStyle="1" w:styleId="afffffffd">
    <w:name w:val="封面标准英文名称"/>
    <w:autoRedefine/>
    <w:qFormat/>
    <w:rsid w:val="00415EC1"/>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f">
    <w:name w:val="封面正文"/>
    <w:autoRedefine/>
    <w:qFormat/>
    <w:pPr>
      <w:jc w:val="both"/>
    </w:pPr>
    <w:rPr>
      <w:rFonts w:ascii="Times New Roman" w:hAnsi="Times New Roman" w:cs="Times New Roman"/>
    </w:r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cs="Times New Roman"/>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c">
    <w:name w:val="标准文件_索引字母"/>
    <w:next w:val="afffff9"/>
    <w:autoRedefine/>
    <w:qFormat/>
    <w:pPr>
      <w:jc w:val="center"/>
    </w:pPr>
    <w:rPr>
      <w:rFonts w:ascii="宋体" w:eastAsia="Times New Roman" w:hAnsi="宋体" w:cs="Times New Roman"/>
      <w:b/>
      <w:kern w:val="2"/>
      <w:sz w:val="21"/>
    </w:rPr>
  </w:style>
  <w:style w:type="paragraph" w:customStyle="1" w:styleId="afffffffffd">
    <w:name w:val="标准文件_附录前"/>
    <w:next w:val="afffff9"/>
    <w:autoRedefine/>
    <w:qFormat/>
    <w:pPr>
      <w:spacing w:line="20" w:lineRule="atLeast"/>
      <w:ind w:firstLine="200"/>
    </w:pPr>
    <w:rPr>
      <w:rFonts w:ascii="宋体" w:hAnsi="宋体" w:cs="Times New Roman"/>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autoRedefine/>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autoRedefine/>
    <w:qFormat/>
    <w:pPr>
      <w:ind w:firstLine="420"/>
    </w:pPr>
    <w:rPr>
      <w:sz w:val="18"/>
    </w:rPr>
  </w:style>
  <w:style w:type="paragraph" w:customStyle="1" w:styleId="af9">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cs="Times New Roman"/>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rsid w:val="00F11AD9"/>
    <w:pPr>
      <w:tabs>
        <w:tab w:val="center" w:pos="4201"/>
        <w:tab w:val="right" w:leader="dot" w:pos="9298"/>
      </w:tabs>
      <w:autoSpaceDE w:val="0"/>
      <w:autoSpaceDN w:val="0"/>
      <w:ind w:firstLineChars="10" w:firstLine="18"/>
      <w:jc w:val="center"/>
    </w:pPr>
    <w:rPr>
      <w:rFonts w:ascii="宋体" w:hAnsi="Times New Roman" w:cs="Times New Roman"/>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sid w:val="00F11AD9"/>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styleId="affffffffffff3">
    <w:name w:val="Revision"/>
    <w:hidden/>
    <w:uiPriority w:val="99"/>
    <w:unhideWhenUsed/>
    <w:rsid w:val="000E3D0A"/>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A42772">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A42772">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A42772">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A42772">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112212"/>
    <w:rsid w:val="00181BCA"/>
    <w:rsid w:val="00185863"/>
    <w:rsid w:val="00196C90"/>
    <w:rsid w:val="001D4A5A"/>
    <w:rsid w:val="001F67A6"/>
    <w:rsid w:val="002317E6"/>
    <w:rsid w:val="0025194A"/>
    <w:rsid w:val="002C237C"/>
    <w:rsid w:val="002C4CE1"/>
    <w:rsid w:val="002F2D85"/>
    <w:rsid w:val="00367A4E"/>
    <w:rsid w:val="003869FC"/>
    <w:rsid w:val="00394071"/>
    <w:rsid w:val="003D20DA"/>
    <w:rsid w:val="003D4D8A"/>
    <w:rsid w:val="003F5E93"/>
    <w:rsid w:val="00420025"/>
    <w:rsid w:val="00457CCB"/>
    <w:rsid w:val="005661F6"/>
    <w:rsid w:val="00583834"/>
    <w:rsid w:val="00584E38"/>
    <w:rsid w:val="005B7EDD"/>
    <w:rsid w:val="006238ED"/>
    <w:rsid w:val="00722FDA"/>
    <w:rsid w:val="007933BE"/>
    <w:rsid w:val="007B6697"/>
    <w:rsid w:val="007C731E"/>
    <w:rsid w:val="00807C6B"/>
    <w:rsid w:val="008A4664"/>
    <w:rsid w:val="009A23D0"/>
    <w:rsid w:val="00A0366E"/>
    <w:rsid w:val="00A05521"/>
    <w:rsid w:val="00A14D07"/>
    <w:rsid w:val="00A42772"/>
    <w:rsid w:val="00A44139"/>
    <w:rsid w:val="00AA0BAA"/>
    <w:rsid w:val="00B27BBD"/>
    <w:rsid w:val="00B51407"/>
    <w:rsid w:val="00B51478"/>
    <w:rsid w:val="00B56678"/>
    <w:rsid w:val="00BB433F"/>
    <w:rsid w:val="00BC7477"/>
    <w:rsid w:val="00BF2AAC"/>
    <w:rsid w:val="00C24EBE"/>
    <w:rsid w:val="00C2750C"/>
    <w:rsid w:val="00C33916"/>
    <w:rsid w:val="00C5387C"/>
    <w:rsid w:val="00C72695"/>
    <w:rsid w:val="00C75B2C"/>
    <w:rsid w:val="00CA550F"/>
    <w:rsid w:val="00CB0DD4"/>
    <w:rsid w:val="00CD3124"/>
    <w:rsid w:val="00CE3F0A"/>
    <w:rsid w:val="00D04956"/>
    <w:rsid w:val="00D13BB5"/>
    <w:rsid w:val="00D87C0F"/>
    <w:rsid w:val="00DA46C8"/>
    <w:rsid w:val="00E26389"/>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381</TotalTime>
  <Pages>9</Pages>
  <Words>689</Words>
  <Characters>3928</Characters>
  <Application>Microsoft Office Word</Application>
  <DocSecurity>0</DocSecurity>
  <Lines>32</Lines>
  <Paragraphs>9</Paragraphs>
  <ScaleCrop>false</ScaleCrop>
  <Company>PCMI</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Shicheng Yan</cp:lastModifiedBy>
  <cp:revision>34</cp:revision>
  <cp:lastPrinted>2025-07-15T07:59:00Z</cp:lastPrinted>
  <dcterms:created xsi:type="dcterms:W3CDTF">2025-10-21T10:31:00Z</dcterms:created>
  <dcterms:modified xsi:type="dcterms:W3CDTF">2026-05-15T09:09:00Z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