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45B" w:rsidRDefault="0027504B">
      <w:pPr>
        <w:pStyle w:val="affffb"/>
        <w:framePr w:w="9639" w:h="624" w:hRule="exact" w:hSpace="181" w:vSpace="181" w:wrap="around" w:hAnchor="page" w:x="1305" w:y="2269"/>
        <w:rPr>
          <w:rFonts w:ascii="黑体" w:eastAsia="黑体" w:hAnsi="黑体"/>
          <w:b w:val="0"/>
          <w:bCs w:val="0"/>
          <w:w w:val="100"/>
          <w:sz w:val="48"/>
          <w:szCs w:val="48"/>
        </w:rPr>
      </w:pPr>
      <w:bookmarkStart w:id="0" w:name="_Hlk26473981"/>
      <w:r>
        <w:rPr>
          <w:rFonts w:ascii="黑体" w:eastAsia="黑体" w:hint="eastAsia"/>
          <w:b w:val="0"/>
          <w:w w:val="100"/>
          <w:sz w:val="48"/>
        </w:rPr>
        <w:t xml:space="preserve"> </w:t>
      </w:r>
      <w:r>
        <w:rPr>
          <w:rFonts w:ascii="黑体" w:eastAsia="黑体" w:hint="eastAsia"/>
          <w:b w:val="0"/>
          <w:w w:val="100"/>
          <w:sz w:val="48"/>
        </w:rPr>
        <w:t>团体</w:t>
      </w:r>
      <w:r>
        <w:rPr>
          <w:rFonts w:ascii="黑体" w:eastAsia="黑体" w:hAnsi="黑体" w:hint="eastAsia"/>
          <w:b w:val="0"/>
          <w:bCs w:val="0"/>
          <w:w w:val="100"/>
          <w:sz w:val="48"/>
          <w:szCs w:val="48"/>
        </w:rPr>
        <w:t>标准</w:t>
      </w:r>
    </w:p>
    <w:tbl>
      <w:tblPr>
        <w:tblStyle w:val="affff2"/>
        <w:tblpPr w:leftFromText="180" w:rightFromText="180" w:vertAnchor="text" w:horzAnchor="margin" w:tblpY="-999"/>
        <w:tblW w:w="9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98"/>
        <w:gridCol w:w="8608"/>
      </w:tblGrid>
      <w:tr w:rsidR="007D245B">
        <w:tc>
          <w:tcPr>
            <w:tcW w:w="1098" w:type="dxa"/>
          </w:tcPr>
          <w:bookmarkEnd w:id="0"/>
          <w:p w:rsidR="007D245B" w:rsidRDefault="0027504B">
            <w:pPr>
              <w:pStyle w:val="afffc"/>
              <w:framePr w:hSpace="0" w:wrap="auto" w:vAnchor="margin" w:hAnchor="text" w:yAlign="inline"/>
            </w:pPr>
            <w:r>
              <w:t>ICS</w:t>
            </w:r>
            <w:r>
              <w:rPr>
                <w:rFonts w:hint="eastAsia"/>
              </w:rPr>
              <w:t xml:space="preserve"> 65.020</w:t>
            </w:r>
          </w:p>
        </w:tc>
        <w:tc>
          <w:tcPr>
            <w:tcW w:w="8608" w:type="dxa"/>
          </w:tcPr>
          <w:p w:rsidR="007D245B" w:rsidRDefault="0027504B">
            <w:pPr>
              <w:pStyle w:val="afffc"/>
              <w:framePr w:hSpace="0" w:wrap="auto" w:vAnchor="margin" w:hAnchor="text" w:yAlign="inline"/>
            </w:pPr>
            <w:r>
              <w:rPr>
                <w:rFonts w:hint="eastAsia"/>
              </w:rPr>
              <w:t xml:space="preserve"> </w:t>
            </w:r>
          </w:p>
        </w:tc>
      </w:tr>
      <w:tr w:rsidR="007D245B">
        <w:tc>
          <w:tcPr>
            <w:tcW w:w="1098" w:type="dxa"/>
          </w:tcPr>
          <w:p w:rsidR="007D245B" w:rsidRDefault="0027504B">
            <w:pPr>
              <w:pStyle w:val="afffc"/>
              <w:framePr w:hSpace="0" w:wrap="auto" w:vAnchor="margin" w:hAnchor="text" w:yAlign="inline"/>
            </w:pPr>
            <w:r>
              <w:t>CCS</w:t>
            </w:r>
            <w:r>
              <w:rPr>
                <w:rFonts w:hint="eastAsia"/>
              </w:rPr>
              <w:t xml:space="preserve"> B 05</w:t>
            </w:r>
          </w:p>
        </w:tc>
        <w:tc>
          <w:tcPr>
            <w:tcW w:w="8608" w:type="dxa"/>
          </w:tcPr>
          <w:tbl>
            <w:tblPr>
              <w:tblStyle w:val="affff2"/>
              <w:tblpPr w:vertAnchor="page" w:horzAnchor="margin" w:tblpY="343"/>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D245B">
              <w:trPr>
                <w:trHeight w:hRule="exact" w:val="1021"/>
              </w:trPr>
              <w:tc>
                <w:tcPr>
                  <w:tcW w:w="9242" w:type="dxa"/>
                  <w:vAlign w:val="center"/>
                </w:tcPr>
                <w:p w:rsidR="007D245B" w:rsidRDefault="0027504B">
                  <w:pPr>
                    <w:pStyle w:val="affffa"/>
                    <w:framePr w:hSpace="0" w:wrap="auto" w:vAnchor="margin" w:hAnchor="text" w:yAlign="inline"/>
                  </w:pPr>
                  <w:r>
                    <w:t>T</w:t>
                  </w:r>
                  <w:r>
                    <w:rPr>
                      <w:rFonts w:hint="eastAsia"/>
                    </w:rPr>
                    <w:t xml:space="preserve">  </w:t>
                  </w:r>
                </w:p>
              </w:tc>
            </w:tr>
          </w:tbl>
          <w:p w:rsidR="007D245B" w:rsidRDefault="007D245B">
            <w:pPr>
              <w:pStyle w:val="afffc"/>
              <w:framePr w:hSpace="0" w:wrap="auto" w:vAnchor="margin" w:hAnchor="text" w:yAlign="inline"/>
            </w:pPr>
          </w:p>
        </w:tc>
      </w:tr>
    </w:tbl>
    <w:p w:rsidR="007D245B" w:rsidRDefault="0027504B">
      <w:pPr>
        <w:rPr>
          <w:rFonts w:ascii="黑体" w:eastAsia="黑体" w:hAnsi="黑体"/>
          <w:kern w:val="0"/>
          <w:sz w:val="10"/>
          <w:szCs w:val="10"/>
        </w:rPr>
      </w:pPr>
      <w:r>
        <w:rPr>
          <w:noProof/>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409F625" id="直接连接符 2"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" o:allowoverlap="f">
                <w10:wrap anchorx="page" anchory="page"/>
              </v:line>
            </w:pict>
          </mc:Fallback>
        </mc:AlternateContent>
      </w:r>
    </w:p>
    <w:p w:rsidR="007D245B" w:rsidRDefault="007D245B">
      <w:pPr>
        <w:pStyle w:val="affffb"/>
        <w:framePr w:w="9639" w:h="6976" w:hRule="exact" w:hSpace="0" w:vSpace="0" w:wrap="around" w:hAnchor="page" w:x="1" w:y="5972"/>
        <w:jc w:val="center"/>
        <w:rPr>
          <w:rFonts w:ascii="黑体" w:eastAsia="黑体" w:hAnsi="黑体"/>
          <w:b w:val="0"/>
          <w:bCs w:val="0"/>
          <w:w w:val="100"/>
        </w:rPr>
      </w:pPr>
    </w:p>
    <w:p w:rsidR="007D245B" w:rsidRDefault="0027504B">
      <w:pPr>
        <w:pStyle w:val="affffffffff"/>
        <w:framePr w:wrap="auto"/>
      </w:pPr>
      <w:r>
        <w:t>T/</w:t>
      </w:r>
      <w:r>
        <w:fldChar w:fldCharType="begin">
          <w:ffData>
            <w:name w:val="文字1"/>
            <w:enabled/>
            <w:calcOnExit w:val="0"/>
            <w:textInput>
              <w:default w:val="HXCY"/>
            </w:textInput>
          </w:ffData>
        </w:fldChar>
      </w:r>
      <w:bookmarkStart w:id="1" w:name="文字1"/>
      <w:r>
        <w:instrText xml:space="preserve"> FORMTEXT </w:instrText>
      </w:r>
      <w:r>
        <w:fldChar w:fldCharType="separate"/>
      </w:r>
      <w:r>
        <w:t>HXCY</w:t>
      </w:r>
      <w:r>
        <w:fldChar w:fldCharType="end"/>
      </w:r>
      <w:bookmarkEnd w:id="1"/>
      <w:r>
        <w:t xml:space="preserve"> </w:t>
      </w:r>
      <w:r>
        <w:fldChar w:fldCharType="begin">
          <w:ffData>
            <w:name w:val="NSTD_CODE_F"/>
            <w:enabled/>
            <w:calcOnExit w:val="0"/>
            <w:textInput>
              <w:default w:val="XXX"/>
            </w:textInput>
          </w:ffData>
        </w:fldChar>
      </w:r>
      <w:bookmarkStart w:id="2" w:name="NSTD_CODE_F"/>
      <w:r>
        <w:instrText xml:space="preserve"> FORMTEXT </w:instrText>
      </w:r>
      <w:r>
        <w:fldChar w:fldCharType="separate"/>
      </w:r>
      <w:r>
        <w:t>XXX</w:t>
      </w:r>
      <w:r>
        <w:fldChar w:fldCharType="end"/>
      </w:r>
      <w:bookmarkEnd w:id="2"/>
      <w:r>
        <w:rPr>
          <w:rFonts w:hAnsi="黑体"/>
        </w:rPr>
        <w:t>—</w:t>
      </w:r>
      <w:bookmarkStart w:id="3" w:name="NSTD_CODE_B"/>
      <w:r>
        <w:rPr>
          <w:rFonts w:hAnsi="黑体" w:hint="eastAsia"/>
        </w:rPr>
        <w:t>XX</w:t>
      </w:r>
      <w:bookmarkEnd w:id="3"/>
      <w:r>
        <w:rPr>
          <w:rFonts w:hAnsi="黑体" w:hint="eastAsia"/>
        </w:rPr>
        <w:t>XX</w:t>
      </w:r>
    </w:p>
    <w:p w:rsidR="007D245B" w:rsidRDefault="007D245B">
      <w:pPr>
        <w:pStyle w:val="affffffffff0"/>
        <w:framePr w:wrap="auto"/>
      </w:pPr>
    </w:p>
    <w:p w:rsidR="007D245B" w:rsidRDefault="007D245B"/>
    <w:p w:rsidR="007D245B" w:rsidRDefault="0027504B">
      <w:pPr>
        <w:pStyle w:val="afffffff4"/>
        <w:framePr w:wrap="around" w:x="1277" w:y="7541"/>
      </w:pPr>
      <w:r>
        <w:fldChar w:fldCharType="begin">
          <w:ffData>
            <w:name w:val="ESTD_NAME"/>
            <w:enabled/>
            <w:calcOnExit w:val="0"/>
            <w:textInput>
              <w:default w:val="Technical specification for intelligent soil monitoring in hilly grazing and mowing grasslands of southern China"/>
            </w:textInput>
          </w:ffData>
        </w:fldChar>
      </w:r>
      <w:bookmarkStart w:id="4" w:name="ESTD_NAME"/>
      <w:r>
        <w:instrText xml:space="preserve"> FORMTEXT </w:instrText>
      </w:r>
      <w:r>
        <w:fldChar w:fldCharType="separate"/>
      </w:r>
      <w:r>
        <w:rPr>
          <w:noProof/>
        </w:rPr>
        <w:t xml:space="preserve">Technical specification for intelligent soil monitoring in hilly grazing and mowing </w:t>
      </w:r>
      <w:r>
        <w:rPr>
          <w:noProof/>
        </w:rPr>
        <w:t>grasslands of southern China</w:t>
      </w:r>
      <w:r>
        <w:fldChar w:fldCharType="end"/>
      </w:r>
      <w:bookmarkEnd w:id="4"/>
    </w:p>
    <w:p w:rsidR="007D245B" w:rsidRDefault="0027504B">
      <w:pPr>
        <w:pStyle w:val="afffffff4"/>
        <w:framePr w:wrap="around" w:x="1277" w:y="7541"/>
      </w:pPr>
      <w:r>
        <w:rPr>
          <w:rFonts w:hint="eastAsia"/>
        </w:rPr>
        <w:t>（征求意见稿）</w:t>
      </w:r>
    </w:p>
    <w:p w:rsidR="007D245B" w:rsidRDefault="0027504B">
      <w:pPr>
        <w:pStyle w:val="afffffff4"/>
        <w:framePr w:wrap="around" w:x="1277" w:y="7541"/>
      </w:pPr>
      <w:r>
        <w:rPr>
          <w:rFonts w:hint="eastAsia"/>
        </w:rPr>
        <w:t>在提交反馈意见时，请将您知道的相关专利连同支持性文件一并附上。</w:t>
      </w:r>
    </w:p>
    <w:p w:rsidR="007D245B" w:rsidRDefault="007D245B"/>
    <w:p w:rsidR="007D245B" w:rsidRDefault="0027504B">
      <w:pPr>
        <w:pStyle w:val="afffffffffd"/>
        <w:framePr w:wrap="around" w:y="14176"/>
      </w:pPr>
      <w:r>
        <w:rPr>
          <w:rFonts w:ascii="黑体" w:hint="eastAsia"/>
        </w:rPr>
        <w:t>XXXX</w:t>
      </w:r>
      <w:r>
        <w:t xml:space="preserve"> </w:t>
      </w:r>
      <w:r>
        <w:rPr>
          <w:rFonts w:ascii="黑体"/>
        </w:rPr>
        <w:t>-</w:t>
      </w:r>
      <w:r>
        <w:t xml:space="preserve"> </w:t>
      </w:r>
      <w:r>
        <w:rPr>
          <w:rFonts w:ascii="黑体" w:hint="eastAsia"/>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hint="eastAsia"/>
        </w:rPr>
        <w:t>发布</w:t>
      </w:r>
    </w:p>
    <w:p w:rsidR="007D245B" w:rsidRDefault="0027504B">
      <w:pPr>
        <w:pStyle w:val="afffffffffe"/>
        <w:framePr w:wrap="around" w:y="14176"/>
      </w:pPr>
      <w:r>
        <w:rPr>
          <w:rFonts w:ascii="黑体" w:hint="eastAsia"/>
        </w:rPr>
        <w:t>XXXX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t xml:space="preserve"> </w:t>
      </w:r>
      <w:r>
        <w:rPr>
          <w:rFonts w:ascii="黑体"/>
        </w:rPr>
        <w:t>-</w:t>
      </w:r>
      <w:r>
        <w:t xml:space="preserve"> </w:t>
      </w:r>
      <w:r>
        <w:rPr>
          <w:rFonts w:ascii="黑体" w:hint="eastAsia"/>
        </w:rPr>
        <w:t>XX</w:t>
      </w:r>
      <w:r>
        <w:rPr>
          <w:rFonts w:hint="eastAsia"/>
        </w:rPr>
        <w:t>实施</w:t>
      </w:r>
    </w:p>
    <w:p w:rsidR="007D245B" w:rsidRDefault="0027504B">
      <w:pPr>
        <w:pStyle w:val="affffffff4"/>
        <w:framePr w:h="584" w:hRule="exact" w:hSpace="181" w:vSpace="181" w:wrap="around" w:vAnchor="page" w:hAnchor="page" w:x="2558" w:y="14913"/>
        <w:rPr>
          <w:rFonts w:hAnsi="黑体"/>
        </w:rPr>
      </w:pPr>
      <w:r>
        <w:rPr>
          <w:rFonts w:hAnsi="黑体" w:hint="eastAsia"/>
          <w:w w:val="100"/>
          <w:sz w:val="28"/>
        </w:rPr>
        <w:fldChar w:fldCharType="begin">
          <w:ffData>
            <w:name w:val="fm"/>
            <w:enabled/>
            <w:calcOnExit w:val="0"/>
            <w:textInput>
              <w:default w:val="北京华夏草业产业技术创新战略联盟"/>
            </w:textInput>
          </w:ffData>
        </w:fldChar>
      </w:r>
      <w:bookmarkStart w:id="7" w:name="fm"/>
      <w:r>
        <w:rPr>
          <w:rFonts w:hAnsi="黑体" w:hint="eastAsia"/>
          <w:w w:val="100"/>
          <w:sz w:val="28"/>
        </w:rPr>
        <w:instrText xml:space="preserve"> FORMTEXT </w:instrText>
      </w:r>
      <w:r>
        <w:rPr>
          <w:rFonts w:hAnsi="黑体" w:hint="eastAsia"/>
          <w:w w:val="100"/>
          <w:sz w:val="28"/>
        </w:rPr>
      </w:r>
      <w:r>
        <w:rPr>
          <w:rFonts w:hAnsi="黑体" w:hint="eastAsia"/>
          <w:w w:val="100"/>
          <w:sz w:val="28"/>
        </w:rPr>
        <w:fldChar w:fldCharType="separate"/>
      </w:r>
      <w:r>
        <w:rPr>
          <w:rFonts w:hAnsi="黑体" w:hint="eastAsia"/>
          <w:w w:val="100"/>
          <w:sz w:val="28"/>
        </w:rPr>
        <w:t>北京华夏草业产业技术创新战略联盟</w:t>
      </w:r>
      <w:r>
        <w:rPr>
          <w:rFonts w:hAnsi="黑体" w:hint="eastAsia"/>
          <w:w w:val="100"/>
          <w:sz w:val="28"/>
        </w:rPr>
        <w:fldChar w:fldCharType="end"/>
      </w:r>
      <w:bookmarkEnd w:id="7"/>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rsidR="007D245B" w:rsidRDefault="0027504B">
      <w:pPr>
        <w:pStyle w:val="affffffffff1"/>
        <w:framePr w:h="1036" w:hRule="exact" w:wrap="auto" w:x="1276" w:y="6418"/>
      </w:pPr>
      <w:r>
        <w:rPr>
          <w:rFonts w:hint="eastAsia"/>
        </w:rPr>
        <w:fldChar w:fldCharType="begin">
          <w:ffData>
            <w:name w:val="CSTD_NAME"/>
            <w:enabled/>
            <w:calcOnExit w:val="0"/>
            <w:textInput>
              <w:default w:val="南方丘陵刈牧草地土壤智能监测技术规范"/>
            </w:textInput>
          </w:ffData>
        </w:fldChar>
      </w:r>
      <w:bookmarkStart w:id="8" w:name="CSTD_NAME"/>
      <w:r>
        <w:rPr>
          <w:rFonts w:hint="eastAsia"/>
        </w:rPr>
        <w:instrText xml:space="preserve"> FORMTEXT </w:instrText>
      </w:r>
      <w:r>
        <w:rPr>
          <w:rFonts w:hint="eastAsia"/>
        </w:rPr>
      </w:r>
      <w:r>
        <w:rPr>
          <w:rFonts w:hint="eastAsia"/>
        </w:rPr>
        <w:fldChar w:fldCharType="separate"/>
      </w:r>
      <w:r>
        <w:rPr>
          <w:rFonts w:hint="eastAsia"/>
          <w:noProof/>
        </w:rPr>
        <w:t>南方丘陵刈牧草地土壤智能监测技术规范</w:t>
      </w:r>
      <w:r>
        <w:rPr>
          <w:rFonts w:hint="eastAsia"/>
        </w:rPr>
        <w:fldChar w:fldCharType="end"/>
      </w:r>
      <w:bookmarkEnd w:id="8"/>
    </w:p>
    <w:p w:rsidR="007D245B" w:rsidRDefault="0027504B">
      <w:pPr>
        <w:rPr>
          <w:rFonts w:ascii="宋体" w:hAnsi="宋体"/>
          <w:sz w:val="28"/>
          <w:szCs w:val="28"/>
        </w:rPr>
        <w:sectPr w:rsidR="007D245B">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noProof/>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62B7844" id="直接连接符 1"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">
                <w10:wrap anchorx="page" anchory="page"/>
                <w10:anchorlock/>
              </v:line>
            </w:pict>
          </mc:Fallback>
        </mc:AlternateContent>
      </w:r>
    </w:p>
    <w:p w:rsidR="007D245B" w:rsidRDefault="0027504B">
      <w:pPr>
        <w:pStyle w:val="affffff5"/>
      </w:pPr>
      <w:bookmarkStart w:id="9" w:name="BookMark1"/>
      <w:r>
        <w:rPr>
          <w:rFonts w:hint="eastAsia"/>
          <w:spacing w:val="320"/>
        </w:rPr>
        <w:lastRenderedPageBreak/>
        <w:t>目</w:t>
      </w:r>
      <w:r>
        <w:rPr>
          <w:rFonts w:hint="eastAsia"/>
        </w:rPr>
        <w:t>次</w:t>
      </w:r>
    </w:p>
    <w:p w:rsidR="007D245B" w:rsidRDefault="0027504B">
      <w:pPr>
        <w:pStyle w:val="10"/>
        <w:rPr>
          <w:rStyle w:val="affff6"/>
        </w:rPr>
      </w:pPr>
      <w:r>
        <w:rPr>
          <w:rStyle w:val="affff6"/>
        </w:rPr>
        <w:fldChar w:fldCharType="begin"/>
      </w:r>
      <w:r>
        <w:rPr>
          <w:rStyle w:val="affff6"/>
        </w:rPr>
        <w:instrText xml:space="preserve"> TOC \o "1-1" \h </w:instrText>
      </w:r>
      <w:r>
        <w:rPr>
          <w:rStyle w:val="affff6"/>
        </w:rPr>
        <w:fldChar w:fldCharType="separate"/>
      </w:r>
      <w:hyperlink w:anchor="_Toc211935585" w:history="1">
        <w:r>
          <w:rPr>
            <w:rStyle w:val="affff6"/>
            <w:rFonts w:hint="eastAsia"/>
          </w:rPr>
          <w:t>前言</w:t>
        </w:r>
        <w:r>
          <w:rPr>
            <w:rStyle w:val="affff6"/>
            <w:rFonts w:hint="eastAsia"/>
          </w:rPr>
          <w:tab/>
        </w:r>
        <w:r>
          <w:rPr>
            <w:rStyle w:val="affff6"/>
            <w:rFonts w:hint="eastAsia"/>
          </w:rPr>
          <w:fldChar w:fldCharType="begin"/>
        </w:r>
        <w:r>
          <w:rPr>
            <w:rStyle w:val="affff6"/>
            <w:rFonts w:hint="eastAsia"/>
          </w:rPr>
          <w:instrText xml:space="preserve"> </w:instrText>
        </w:r>
        <w:r>
          <w:rPr>
            <w:rStyle w:val="affff6"/>
          </w:rPr>
          <w:instrText xml:space="preserve">PAGEREF </w:instrText>
        </w:r>
        <w:r>
          <w:rPr>
            <w:rStyle w:val="affff6"/>
          </w:rPr>
          <w:instrText>_Toc211935585 \h</w:instrText>
        </w:r>
        <w:r>
          <w:rPr>
            <w:rStyle w:val="affff6"/>
            <w:rFonts w:hint="eastAsia"/>
          </w:rPr>
          <w:instrText xml:space="preserve"> </w:instrText>
        </w:r>
        <w:r>
          <w:rPr>
            <w:rStyle w:val="affff6"/>
            <w:rFonts w:hint="eastAsia"/>
          </w:rPr>
        </w:r>
        <w:r>
          <w:rPr>
            <w:rStyle w:val="affff6"/>
            <w:rFonts w:hint="eastAsia"/>
          </w:rPr>
          <w:fldChar w:fldCharType="separate"/>
        </w:r>
        <w:r>
          <w:rPr>
            <w:rStyle w:val="affff6"/>
          </w:rPr>
          <w:t>II</w:t>
        </w:r>
        <w:r>
          <w:rPr>
            <w:rStyle w:val="affff6"/>
            <w:rFonts w:hint="eastAsia"/>
          </w:rPr>
          <w:fldChar w:fldCharType="end"/>
        </w:r>
      </w:hyperlink>
    </w:p>
    <w:p w:rsidR="007D245B" w:rsidRDefault="0027504B">
      <w:pPr>
        <w:pStyle w:val="10"/>
        <w:rPr>
          <w:rStyle w:val="affff6"/>
        </w:rPr>
      </w:pPr>
      <w:hyperlink w:anchor="_Toc211935586" w:history="1">
        <w:r>
          <w:rPr>
            <w:rStyle w:val="affff6"/>
            <w:rFonts w:hint="eastAsia"/>
          </w:rPr>
          <w:t xml:space="preserve">1 </w:t>
        </w:r>
        <w:r>
          <w:rPr>
            <w:rStyle w:val="affff6"/>
            <w:rFonts w:hint="eastAsia"/>
          </w:rPr>
          <w:t>范围</w:t>
        </w:r>
        <w:r>
          <w:rPr>
            <w:rStyle w:val="affff6"/>
            <w:rFonts w:hint="eastAsia"/>
          </w:rPr>
          <w:tab/>
        </w:r>
        <w:r>
          <w:rPr>
            <w:rStyle w:val="affff6"/>
            <w:rFonts w:hint="eastAsia"/>
          </w:rPr>
          <w:fldChar w:fldCharType="begin"/>
        </w:r>
        <w:r>
          <w:rPr>
            <w:rStyle w:val="affff6"/>
            <w:rFonts w:hint="eastAsia"/>
          </w:rPr>
          <w:instrText xml:space="preserve"> </w:instrText>
        </w:r>
        <w:r>
          <w:rPr>
            <w:rStyle w:val="affff6"/>
          </w:rPr>
          <w:instrText>PAGEREF _Toc211935586 \h</w:instrText>
        </w:r>
        <w:r>
          <w:rPr>
            <w:rStyle w:val="affff6"/>
            <w:rFonts w:hint="eastAsia"/>
          </w:rPr>
          <w:instrText xml:space="preserve"> </w:instrText>
        </w:r>
        <w:r>
          <w:rPr>
            <w:rStyle w:val="affff6"/>
            <w:rFonts w:hint="eastAsia"/>
          </w:rPr>
        </w:r>
        <w:r>
          <w:rPr>
            <w:rStyle w:val="affff6"/>
            <w:rFonts w:hint="eastAsia"/>
          </w:rPr>
          <w:fldChar w:fldCharType="separate"/>
        </w:r>
        <w:r>
          <w:rPr>
            <w:rStyle w:val="affff6"/>
          </w:rPr>
          <w:t>1</w:t>
        </w:r>
        <w:r>
          <w:rPr>
            <w:rStyle w:val="affff6"/>
            <w:rFonts w:hint="eastAsia"/>
          </w:rPr>
          <w:fldChar w:fldCharType="end"/>
        </w:r>
      </w:hyperlink>
    </w:p>
    <w:p w:rsidR="007D245B" w:rsidRDefault="0027504B">
      <w:pPr>
        <w:pStyle w:val="10"/>
        <w:rPr>
          <w:rStyle w:val="affff6"/>
        </w:rPr>
      </w:pPr>
      <w:hyperlink w:anchor="_Toc211935587" w:history="1">
        <w:r>
          <w:rPr>
            <w:rStyle w:val="affff6"/>
            <w:rFonts w:hint="eastAsia"/>
          </w:rPr>
          <w:t xml:space="preserve">2 </w:t>
        </w:r>
        <w:r>
          <w:rPr>
            <w:rStyle w:val="affff6"/>
            <w:rFonts w:hint="eastAsia"/>
          </w:rPr>
          <w:t>规范性引用文件</w:t>
        </w:r>
        <w:r>
          <w:rPr>
            <w:rStyle w:val="affff6"/>
            <w:rFonts w:hint="eastAsia"/>
          </w:rPr>
          <w:tab/>
        </w:r>
        <w:r>
          <w:rPr>
            <w:rStyle w:val="affff6"/>
            <w:rFonts w:hint="eastAsia"/>
          </w:rPr>
          <w:fldChar w:fldCharType="begin"/>
        </w:r>
        <w:r>
          <w:rPr>
            <w:rStyle w:val="affff6"/>
            <w:rFonts w:hint="eastAsia"/>
          </w:rPr>
          <w:instrText xml:space="preserve"> </w:instrText>
        </w:r>
        <w:r>
          <w:rPr>
            <w:rStyle w:val="affff6"/>
          </w:rPr>
          <w:instrText>PAGEREF _Toc211935587 \h</w:instrText>
        </w:r>
        <w:r>
          <w:rPr>
            <w:rStyle w:val="affff6"/>
            <w:rFonts w:hint="eastAsia"/>
          </w:rPr>
          <w:instrText xml:space="preserve"> </w:instrText>
        </w:r>
        <w:r>
          <w:rPr>
            <w:rStyle w:val="affff6"/>
            <w:rFonts w:hint="eastAsia"/>
          </w:rPr>
        </w:r>
        <w:r>
          <w:rPr>
            <w:rStyle w:val="affff6"/>
            <w:rFonts w:hint="eastAsia"/>
          </w:rPr>
          <w:fldChar w:fldCharType="separate"/>
        </w:r>
        <w:r>
          <w:rPr>
            <w:rStyle w:val="affff6"/>
          </w:rPr>
          <w:t>1</w:t>
        </w:r>
        <w:r>
          <w:rPr>
            <w:rStyle w:val="affff6"/>
            <w:rFonts w:hint="eastAsia"/>
          </w:rPr>
          <w:fldChar w:fldCharType="end"/>
        </w:r>
      </w:hyperlink>
    </w:p>
    <w:p w:rsidR="007D245B" w:rsidRDefault="0027504B">
      <w:pPr>
        <w:pStyle w:val="10"/>
        <w:rPr>
          <w:rStyle w:val="affff6"/>
        </w:rPr>
      </w:pPr>
      <w:hyperlink w:anchor="_Toc211935588" w:history="1">
        <w:r>
          <w:rPr>
            <w:rStyle w:val="affff6"/>
            <w:rFonts w:hint="eastAsia"/>
          </w:rPr>
          <w:t xml:space="preserve">3 </w:t>
        </w:r>
        <w:r>
          <w:rPr>
            <w:rStyle w:val="affff6"/>
            <w:rFonts w:hint="eastAsia"/>
          </w:rPr>
          <w:t>术语和定义</w:t>
        </w:r>
        <w:r>
          <w:rPr>
            <w:rStyle w:val="affff6"/>
            <w:rFonts w:hint="eastAsia"/>
          </w:rPr>
          <w:tab/>
        </w:r>
        <w:r>
          <w:rPr>
            <w:rStyle w:val="affff6"/>
            <w:rFonts w:hint="eastAsia"/>
          </w:rPr>
          <w:fldChar w:fldCharType="begin"/>
        </w:r>
        <w:r>
          <w:rPr>
            <w:rStyle w:val="affff6"/>
            <w:rFonts w:hint="eastAsia"/>
          </w:rPr>
          <w:instrText xml:space="preserve"> </w:instrText>
        </w:r>
        <w:r>
          <w:rPr>
            <w:rStyle w:val="affff6"/>
          </w:rPr>
          <w:instrText>PAGEREF _Toc211935588 \h</w:instrText>
        </w:r>
        <w:r>
          <w:rPr>
            <w:rStyle w:val="affff6"/>
            <w:rFonts w:hint="eastAsia"/>
          </w:rPr>
          <w:instrText xml:space="preserve"> </w:instrText>
        </w:r>
        <w:r>
          <w:rPr>
            <w:rStyle w:val="affff6"/>
            <w:rFonts w:hint="eastAsia"/>
          </w:rPr>
        </w:r>
        <w:r>
          <w:rPr>
            <w:rStyle w:val="affff6"/>
            <w:rFonts w:hint="eastAsia"/>
          </w:rPr>
          <w:fldChar w:fldCharType="separate"/>
        </w:r>
        <w:r>
          <w:rPr>
            <w:rStyle w:val="affff6"/>
          </w:rPr>
          <w:t>1</w:t>
        </w:r>
        <w:r>
          <w:rPr>
            <w:rStyle w:val="affff6"/>
            <w:rFonts w:hint="eastAsia"/>
          </w:rPr>
          <w:fldChar w:fldCharType="end"/>
        </w:r>
      </w:hyperlink>
    </w:p>
    <w:p w:rsidR="007D245B" w:rsidRDefault="0027504B">
      <w:pPr>
        <w:pStyle w:val="10"/>
        <w:rPr>
          <w:rStyle w:val="affff6"/>
        </w:rPr>
      </w:pPr>
      <w:hyperlink w:anchor="_Toc211935589" w:history="1">
        <w:r>
          <w:rPr>
            <w:rStyle w:val="affff6"/>
            <w:rFonts w:hint="eastAsia"/>
          </w:rPr>
          <w:t xml:space="preserve">4 </w:t>
        </w:r>
        <w:r>
          <w:rPr>
            <w:rStyle w:val="affff6"/>
            <w:rFonts w:hint="eastAsia"/>
          </w:rPr>
          <w:t>监测前准备</w:t>
        </w:r>
        <w:r>
          <w:rPr>
            <w:rStyle w:val="affff6"/>
            <w:rFonts w:hint="eastAsia"/>
          </w:rPr>
          <w:tab/>
        </w:r>
        <w:r>
          <w:rPr>
            <w:rStyle w:val="affff6"/>
            <w:rFonts w:hint="eastAsia"/>
          </w:rPr>
          <w:fldChar w:fldCharType="begin"/>
        </w:r>
        <w:r>
          <w:rPr>
            <w:rStyle w:val="affff6"/>
            <w:rFonts w:hint="eastAsia"/>
          </w:rPr>
          <w:instrText xml:space="preserve"> </w:instrText>
        </w:r>
        <w:r>
          <w:rPr>
            <w:rStyle w:val="affff6"/>
          </w:rPr>
          <w:instrText>PAGEREF _Toc211935589 \h</w:instrText>
        </w:r>
        <w:r>
          <w:rPr>
            <w:rStyle w:val="affff6"/>
            <w:rFonts w:hint="eastAsia"/>
          </w:rPr>
          <w:instrText xml:space="preserve"> </w:instrText>
        </w:r>
        <w:r>
          <w:rPr>
            <w:rStyle w:val="affff6"/>
            <w:rFonts w:hint="eastAsia"/>
          </w:rPr>
        </w:r>
        <w:r>
          <w:rPr>
            <w:rStyle w:val="affff6"/>
            <w:rFonts w:hint="eastAsia"/>
          </w:rPr>
          <w:fldChar w:fldCharType="separate"/>
        </w:r>
        <w:r>
          <w:rPr>
            <w:rStyle w:val="affff6"/>
          </w:rPr>
          <w:t>1</w:t>
        </w:r>
        <w:r>
          <w:rPr>
            <w:rStyle w:val="affff6"/>
            <w:rFonts w:hint="eastAsia"/>
          </w:rPr>
          <w:fldChar w:fldCharType="end"/>
        </w:r>
      </w:hyperlink>
    </w:p>
    <w:p w:rsidR="007D245B" w:rsidRDefault="0027504B">
      <w:pPr>
        <w:pStyle w:val="10"/>
        <w:rPr>
          <w:rStyle w:val="affff6"/>
        </w:rPr>
      </w:pPr>
      <w:hyperlink w:anchor="_Toc211935590" w:history="1">
        <w:r>
          <w:rPr>
            <w:rStyle w:val="affff6"/>
            <w:rFonts w:hint="eastAsia"/>
          </w:rPr>
          <w:t xml:space="preserve">5 </w:t>
        </w:r>
        <w:r>
          <w:rPr>
            <w:rStyle w:val="affff6"/>
            <w:rFonts w:hint="eastAsia"/>
          </w:rPr>
          <w:t>土壤监测方法</w:t>
        </w:r>
        <w:r>
          <w:rPr>
            <w:rStyle w:val="affff6"/>
            <w:rFonts w:hint="eastAsia"/>
          </w:rPr>
          <w:tab/>
          <w:t>2</w:t>
        </w:r>
      </w:hyperlink>
    </w:p>
    <w:p w:rsidR="007D245B" w:rsidRDefault="0027504B">
      <w:pPr>
        <w:pStyle w:val="10"/>
        <w:rPr>
          <w:rStyle w:val="affff6"/>
        </w:rPr>
      </w:pPr>
      <w:hyperlink w:anchor="_Toc211935591" w:history="1">
        <w:r>
          <w:rPr>
            <w:rStyle w:val="affff6"/>
            <w:rFonts w:hint="eastAsia"/>
          </w:rPr>
          <w:t xml:space="preserve">6 </w:t>
        </w:r>
        <w:r>
          <w:rPr>
            <w:rStyle w:val="affff6"/>
            <w:rFonts w:hint="eastAsia"/>
          </w:rPr>
          <w:t>模型构建及校准</w:t>
        </w:r>
        <w:r>
          <w:rPr>
            <w:rStyle w:val="affff6"/>
            <w:rFonts w:hint="eastAsia"/>
          </w:rPr>
          <w:tab/>
        </w:r>
        <w:r>
          <w:rPr>
            <w:rStyle w:val="affff6"/>
            <w:rFonts w:hint="eastAsia"/>
          </w:rPr>
          <w:fldChar w:fldCharType="begin"/>
        </w:r>
        <w:r>
          <w:rPr>
            <w:rStyle w:val="affff6"/>
            <w:rFonts w:hint="eastAsia"/>
          </w:rPr>
          <w:instrText xml:space="preserve"> </w:instrText>
        </w:r>
        <w:r>
          <w:rPr>
            <w:rStyle w:val="affff6"/>
          </w:rPr>
          <w:instrText>PAGEREF _Toc211935591 \h</w:instrText>
        </w:r>
        <w:r>
          <w:rPr>
            <w:rStyle w:val="affff6"/>
            <w:rFonts w:hint="eastAsia"/>
          </w:rPr>
          <w:instrText xml:space="preserve"> </w:instrText>
        </w:r>
        <w:r>
          <w:rPr>
            <w:rStyle w:val="affff6"/>
            <w:rFonts w:hint="eastAsia"/>
          </w:rPr>
        </w:r>
        <w:r>
          <w:rPr>
            <w:rStyle w:val="affff6"/>
            <w:rFonts w:hint="eastAsia"/>
          </w:rPr>
          <w:fldChar w:fldCharType="separate"/>
        </w:r>
        <w:r>
          <w:rPr>
            <w:rStyle w:val="affff6"/>
          </w:rPr>
          <w:t>2</w:t>
        </w:r>
        <w:r>
          <w:rPr>
            <w:rStyle w:val="affff6"/>
            <w:rFonts w:hint="eastAsia"/>
          </w:rPr>
          <w:fldChar w:fldCharType="end"/>
        </w:r>
      </w:hyperlink>
    </w:p>
    <w:p w:rsidR="007D245B" w:rsidRDefault="0027504B">
      <w:pPr>
        <w:pStyle w:val="10"/>
        <w:rPr>
          <w:rStyle w:val="affff6"/>
        </w:rPr>
      </w:pPr>
      <w:hyperlink w:anchor="_Toc211935592" w:history="1">
        <w:r>
          <w:rPr>
            <w:rStyle w:val="affff6"/>
            <w:rFonts w:hint="eastAsia"/>
          </w:rPr>
          <w:t xml:space="preserve">7 </w:t>
        </w:r>
        <w:r>
          <w:rPr>
            <w:rStyle w:val="affff6"/>
            <w:rFonts w:hint="eastAsia"/>
          </w:rPr>
          <w:t>建立智能化数据分析系统</w:t>
        </w:r>
        <w:r>
          <w:rPr>
            <w:rStyle w:val="affff6"/>
            <w:rFonts w:hint="eastAsia"/>
          </w:rPr>
          <w:tab/>
          <w:t>3</w:t>
        </w:r>
      </w:hyperlink>
    </w:p>
    <w:p w:rsidR="007D245B" w:rsidRDefault="0027504B">
      <w:pPr>
        <w:pStyle w:val="10"/>
        <w:rPr>
          <w:rStyle w:val="affff6"/>
        </w:rPr>
      </w:pPr>
      <w:hyperlink w:anchor="_Toc211935593" w:history="1">
        <w:r>
          <w:rPr>
            <w:rStyle w:val="affff6"/>
            <w:rFonts w:hint="eastAsia"/>
          </w:rPr>
          <w:t xml:space="preserve">8 </w:t>
        </w:r>
        <w:r>
          <w:rPr>
            <w:rStyle w:val="affff6"/>
            <w:rFonts w:hint="eastAsia"/>
          </w:rPr>
          <w:t>应用场景</w:t>
        </w:r>
        <w:r>
          <w:rPr>
            <w:rStyle w:val="affff6"/>
            <w:rFonts w:hint="eastAsia"/>
          </w:rPr>
          <w:tab/>
          <w:t>3</w:t>
        </w:r>
      </w:hyperlink>
    </w:p>
    <w:p w:rsidR="007D245B" w:rsidRDefault="007D245B">
      <w:pPr>
        <w:pStyle w:val="10"/>
        <w:rPr>
          <w:rStyle w:val="affff6"/>
        </w:rPr>
      </w:pPr>
    </w:p>
    <w:p w:rsidR="007D245B" w:rsidRDefault="0027504B">
      <w:pPr>
        <w:pStyle w:val="10"/>
        <w:sectPr w:rsidR="007D245B">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r>
        <w:rPr>
          <w:rStyle w:val="affff6"/>
        </w:rPr>
        <w:fldChar w:fldCharType="end"/>
      </w:r>
    </w:p>
    <w:p w:rsidR="007D245B" w:rsidRDefault="0027504B">
      <w:pPr>
        <w:pStyle w:val="a6"/>
      </w:pPr>
      <w:bookmarkStart w:id="10" w:name="_Toc211935585"/>
      <w:bookmarkStart w:id="11" w:name="BookMark2"/>
      <w:bookmarkEnd w:id="9"/>
      <w:r>
        <w:rPr>
          <w:spacing w:val="320"/>
        </w:rPr>
        <w:lastRenderedPageBreak/>
        <w:t>前</w:t>
      </w:r>
      <w:r>
        <w:t>言</w:t>
      </w:r>
      <w:bookmarkEnd w:id="10"/>
    </w:p>
    <w:p w:rsidR="007D245B" w:rsidRDefault="0027504B">
      <w:pPr>
        <w:pStyle w:val="afffff0"/>
      </w:pPr>
      <w:r>
        <w:t>本</w:t>
      </w:r>
      <w:r>
        <w:rPr>
          <w:rFonts w:hint="eastAsia"/>
        </w:rPr>
        <w:t>文件</w:t>
      </w:r>
      <w:r>
        <w:t>按照</w:t>
      </w:r>
      <w:r>
        <w:t>GB/T 1.1</w:t>
      </w:r>
      <w:r>
        <w:rPr>
          <w:rFonts w:hint="eastAsia"/>
        </w:rPr>
        <w:t>—</w:t>
      </w:r>
      <w: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w:t>
      </w:r>
      <w:r>
        <w:t>起草。</w:t>
      </w:r>
    </w:p>
    <w:p w:rsidR="007D245B" w:rsidRDefault="0027504B">
      <w:pPr>
        <w:pStyle w:val="afffff0"/>
      </w:pPr>
      <w:r>
        <w:rPr>
          <w:rFonts w:hint="eastAsia"/>
        </w:rPr>
        <w:t>本文件的某些内容可能涉及专利。本文件的发布机构不承担识别这些专利的责任。</w:t>
      </w:r>
    </w:p>
    <w:p w:rsidR="007D245B" w:rsidRDefault="0027504B">
      <w:pPr>
        <w:pStyle w:val="afffff0"/>
      </w:pPr>
      <w:r>
        <w:t>本</w:t>
      </w:r>
      <w:r>
        <w:rPr>
          <w:rFonts w:hint="eastAsia"/>
        </w:rPr>
        <w:t>文件</w:t>
      </w:r>
      <w:r>
        <w:t>由北京华夏草业产业技术创新战略联盟提出并归口。</w:t>
      </w:r>
    </w:p>
    <w:p w:rsidR="007D245B" w:rsidRDefault="0027504B">
      <w:pPr>
        <w:pStyle w:val="afffff0"/>
      </w:pPr>
      <w:r>
        <w:t>本</w:t>
      </w:r>
      <w:r>
        <w:rPr>
          <w:rFonts w:hint="eastAsia"/>
        </w:rPr>
        <w:t>文件</w:t>
      </w:r>
      <w:r>
        <w:t>起草单位：</w:t>
      </w:r>
      <w:r>
        <w:rPr>
          <w:rFonts w:hint="eastAsia"/>
        </w:rPr>
        <w:t>兰州大学、全国畜牧总站、广南县畜</w:t>
      </w:r>
      <w:r>
        <w:rPr>
          <w:rFonts w:hint="eastAsia"/>
        </w:rPr>
        <w:t>牧兽医站、云南省草地动物科学研究院、贵州大学。</w:t>
      </w:r>
    </w:p>
    <w:p w:rsidR="007D245B" w:rsidRDefault="0027504B">
      <w:pPr>
        <w:pStyle w:val="afffff0"/>
      </w:pPr>
      <w:r>
        <w:t>本</w:t>
      </w:r>
      <w:r>
        <w:rPr>
          <w:rFonts w:hint="eastAsia"/>
        </w:rPr>
        <w:t>文件</w:t>
      </w:r>
      <w:r>
        <w:t>主要起草人：</w:t>
      </w:r>
      <w:r>
        <w:rPr>
          <w:rFonts w:hint="eastAsia"/>
        </w:rPr>
        <w:t>刘永杰、宁玉茂、李</w:t>
      </w:r>
      <w:proofErr w:type="gramStart"/>
      <w:r>
        <w:rPr>
          <w:rFonts w:hint="eastAsia"/>
        </w:rPr>
        <w:t>桧</w:t>
      </w:r>
      <w:proofErr w:type="gramEnd"/>
      <w:r>
        <w:rPr>
          <w:rFonts w:hint="eastAsia"/>
        </w:rPr>
        <w:t>、侯湃、朱勤文、庞世玉、侯扶江、王加亭、</w:t>
      </w:r>
      <w:r w:rsidR="00D658BD">
        <w:rPr>
          <w:rFonts w:hint="eastAsia"/>
        </w:rPr>
        <w:t>彭泽晨、</w:t>
      </w:r>
      <w:r>
        <w:rPr>
          <w:rFonts w:hint="eastAsia"/>
        </w:rPr>
        <w:t>高金龙、</w:t>
      </w:r>
      <w:r>
        <w:rPr>
          <w:rFonts w:hint="eastAsia"/>
        </w:rPr>
        <w:t>井新</w:t>
      </w:r>
      <w:r w:rsidR="00D658BD">
        <w:rPr>
          <w:rFonts w:hint="eastAsia"/>
        </w:rPr>
        <w:t>、</w:t>
      </w:r>
      <w:bookmarkStart w:id="12" w:name="_GoBack"/>
      <w:bookmarkEnd w:id="12"/>
      <w:r>
        <w:rPr>
          <w:rFonts w:hint="eastAsia"/>
        </w:rPr>
        <w:t>徐震、杨启尧、季树春、张美艳、王春梅。</w:t>
      </w:r>
    </w:p>
    <w:p w:rsidR="007D245B" w:rsidRDefault="0027504B">
      <w:pPr>
        <w:pStyle w:val="afffff0"/>
      </w:pPr>
      <w:r>
        <w:t>本</w:t>
      </w:r>
      <w:r>
        <w:rPr>
          <w:rFonts w:hint="eastAsia"/>
        </w:rPr>
        <w:t>文件</w:t>
      </w:r>
      <w:r>
        <w:t>为首次发布。</w:t>
      </w:r>
    </w:p>
    <w:p w:rsidR="007D245B" w:rsidRDefault="007D245B">
      <w:pPr>
        <w:pStyle w:val="afffff0"/>
        <w:sectPr w:rsidR="007D245B">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linePitch="312"/>
        </w:sectPr>
      </w:pPr>
    </w:p>
    <w:bookmarkEnd w:id="11" w:displacedByCustomXml="next"/>
    <w:bookmarkStart w:id="13" w:name="NEW_STAND_NAME" w:displacedByCustomXml="next"/>
    <w:bookmarkStart w:id="14" w:name="BookMark4" w:displacedByCustomXml="next"/>
    <w:sdt>
      <w:sdtPr>
        <w:tag w:val="NEW_STAND_NAME"/>
        <w:id w:val="147482018"/>
        <w:lock w:val="sdtLocked"/>
        <w:placeholder>
          <w:docPart w:val="9007BED21D5A4928A5350D6486970120"/>
        </w:placeholder>
      </w:sdtPr>
      <w:sdtEndPr/>
      <w:sdtContent>
        <w:sdt>
          <w:sdtPr>
            <w:tag w:val="NEW_STAND_NAME"/>
            <w:id w:val="595910757"/>
            <w:lock w:val="sdtLocked"/>
            <w:placeholder>
              <w:docPart w:val="{fc4e62a1-4d19-4fbc-893f-7dce222d055d}"/>
            </w:placeholder>
          </w:sdtPr>
          <w:sdtEndPr/>
          <w:sdtContent>
            <w:p w:rsidR="007D245B" w:rsidRDefault="0027504B">
              <w:pPr>
                <w:pStyle w:val="afffffffff5"/>
                <w:spacing w:before="850" w:after="680" w:line="240" w:lineRule="auto"/>
              </w:pPr>
              <w:r>
                <w:rPr>
                  <w:rFonts w:hint="eastAsia"/>
                </w:rPr>
                <w:t>南方丘陵</w:t>
              </w:r>
              <w:proofErr w:type="gramStart"/>
              <w:r>
                <w:rPr>
                  <w:rFonts w:hint="eastAsia"/>
                </w:rPr>
                <w:t>刈</w:t>
              </w:r>
              <w:proofErr w:type="gramEnd"/>
              <w:r>
                <w:rPr>
                  <w:rFonts w:hint="eastAsia"/>
                </w:rPr>
                <w:t>牧草地土壤智能监测技术规程</w:t>
              </w:r>
            </w:p>
          </w:sdtContent>
        </w:sdt>
      </w:sdtContent>
    </w:sdt>
    <w:p w:rsidR="007D245B" w:rsidRDefault="0027504B">
      <w:pPr>
        <w:pStyle w:val="affa"/>
        <w:snapToGrid w:val="0"/>
        <w:spacing w:before="240" w:after="240"/>
      </w:pPr>
      <w:bookmarkStart w:id="15" w:name="_Toc24884211"/>
      <w:bookmarkStart w:id="16" w:name="_Toc97192964"/>
      <w:bookmarkStart w:id="17" w:name="_Toc17233333"/>
      <w:bookmarkStart w:id="18" w:name="_Toc17233325"/>
      <w:bookmarkStart w:id="19" w:name="_Toc26718930"/>
      <w:bookmarkStart w:id="20" w:name="_Toc26648465"/>
      <w:bookmarkStart w:id="21" w:name="_Toc26986771"/>
      <w:bookmarkStart w:id="22" w:name="_Toc211935586"/>
      <w:bookmarkStart w:id="23" w:name="_Toc26986530"/>
      <w:bookmarkStart w:id="24" w:name="_Toc24884218"/>
      <w:bookmarkEnd w:id="13"/>
      <w:r>
        <w:rPr>
          <w:rFonts w:hint="eastAsia"/>
        </w:rPr>
        <w:t>范围</w:t>
      </w:r>
      <w:bookmarkEnd w:id="15"/>
      <w:bookmarkEnd w:id="16"/>
      <w:bookmarkEnd w:id="17"/>
      <w:bookmarkEnd w:id="18"/>
      <w:bookmarkEnd w:id="19"/>
      <w:bookmarkEnd w:id="20"/>
      <w:bookmarkEnd w:id="21"/>
      <w:bookmarkEnd w:id="22"/>
      <w:bookmarkEnd w:id="23"/>
      <w:bookmarkEnd w:id="24"/>
    </w:p>
    <w:p w:rsidR="007D245B" w:rsidRDefault="0027504B">
      <w:pPr>
        <w:pStyle w:val="afffff0"/>
      </w:pPr>
      <w:bookmarkStart w:id="25" w:name="_Hlk152665020"/>
      <w:bookmarkStart w:id="26" w:name="_Toc24884212"/>
      <w:bookmarkStart w:id="27" w:name="_Toc26648466"/>
      <w:bookmarkStart w:id="28" w:name="_Toc24884219"/>
      <w:bookmarkStart w:id="29" w:name="_Toc17233326"/>
      <w:bookmarkStart w:id="30" w:name="_Toc17233334"/>
      <w:r>
        <w:rPr>
          <w:rFonts w:hint="eastAsia"/>
        </w:rPr>
        <w:t>本文件规定了南方丘陵土壤智能监测技术的术语和定义、监测前准备、监测指标、监测设备、监测方法、模型构建及校准、数据处理与智能分析系统、应用场景。</w:t>
      </w:r>
    </w:p>
    <w:p w:rsidR="007D245B" w:rsidRDefault="0027504B">
      <w:pPr>
        <w:pStyle w:val="afffff0"/>
      </w:pPr>
      <w:r>
        <w:rPr>
          <w:rFonts w:hint="eastAsia"/>
        </w:rPr>
        <w:t>本文件适用于南方丘陵</w:t>
      </w:r>
      <w:proofErr w:type="gramStart"/>
      <w:r>
        <w:rPr>
          <w:rFonts w:hint="eastAsia"/>
        </w:rPr>
        <w:t>刈</w:t>
      </w:r>
      <w:proofErr w:type="gramEnd"/>
      <w:r>
        <w:rPr>
          <w:rFonts w:hint="eastAsia"/>
        </w:rPr>
        <w:t>牧草地土壤智能监测。</w:t>
      </w:r>
    </w:p>
    <w:p w:rsidR="007D245B" w:rsidRDefault="0027504B">
      <w:pPr>
        <w:pStyle w:val="affa"/>
        <w:snapToGrid w:val="0"/>
        <w:spacing w:before="240" w:after="240"/>
      </w:pPr>
      <w:bookmarkStart w:id="31" w:name="_Toc26986531"/>
      <w:bookmarkStart w:id="32" w:name="_Toc211935587"/>
      <w:bookmarkStart w:id="33" w:name="_Toc26718931"/>
      <w:bookmarkStart w:id="34" w:name="_Toc97192965"/>
      <w:bookmarkStart w:id="35" w:name="_Toc26986772"/>
      <w:bookmarkEnd w:id="25"/>
      <w:r>
        <w:rPr>
          <w:rFonts w:hint="eastAsia"/>
        </w:rPr>
        <w:t>规范性引用文件</w:t>
      </w:r>
      <w:bookmarkEnd w:id="26"/>
      <w:bookmarkEnd w:id="27"/>
      <w:bookmarkEnd w:id="28"/>
      <w:bookmarkEnd w:id="29"/>
      <w:bookmarkEnd w:id="30"/>
      <w:bookmarkEnd w:id="31"/>
      <w:bookmarkEnd w:id="32"/>
      <w:bookmarkEnd w:id="33"/>
      <w:bookmarkEnd w:id="34"/>
      <w:bookmarkEnd w:id="35"/>
    </w:p>
    <w:bookmarkStart w:id="36" w:name="_Hlk152665074" w:displacedByCustomXml="next"/>
    <w:sdt>
      <w:sdtPr>
        <w:rPr>
          <w:rFonts w:hint="eastAsia"/>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7D245B" w:rsidRDefault="0027504B">
          <w:pPr>
            <w:pStyle w:val="afffff0"/>
          </w:pPr>
          <w:r>
            <w:rPr>
              <w:rFonts w:hint="eastAsia"/>
            </w:rPr>
            <w:t>下列文件中的内容通过文中的规范性引用而构成本文件必不可少的条款。其中，注日期的引用文件，仅该日期对应的版本适用于本文件；不注日期的引用文件，其最新</w:t>
          </w:r>
          <w:r>
            <w:rPr>
              <w:rFonts w:hint="eastAsia"/>
            </w:rPr>
            <w:t>版本（包括所有的修改单）适用于本文件。</w:t>
          </w:r>
        </w:p>
      </w:sdtContent>
    </w:sdt>
    <w:p w:rsidR="007D245B" w:rsidRDefault="0027504B">
      <w:pPr>
        <w:pStyle w:val="afffff0"/>
      </w:pPr>
      <w:bookmarkStart w:id="37" w:name="_Toc97192966"/>
      <w:bookmarkEnd w:id="36"/>
      <w:r>
        <w:rPr>
          <w:rFonts w:hint="eastAsia"/>
        </w:rPr>
        <w:t>GB/T 36197</w:t>
      </w:r>
      <w:r>
        <w:rPr>
          <w:rFonts w:hint="eastAsia"/>
        </w:rPr>
        <w:t>—</w:t>
      </w:r>
      <w:r>
        <w:rPr>
          <w:rFonts w:hint="eastAsia"/>
        </w:rPr>
        <w:t xml:space="preserve">2018 </w:t>
      </w:r>
      <w:r>
        <w:rPr>
          <w:rFonts w:hint="eastAsia"/>
        </w:rPr>
        <w:t>土壤质量</w:t>
      </w:r>
      <w:r>
        <w:rPr>
          <w:rFonts w:hint="eastAsia"/>
        </w:rPr>
        <w:t xml:space="preserve"> </w:t>
      </w:r>
      <w:r>
        <w:rPr>
          <w:rFonts w:hint="eastAsia"/>
        </w:rPr>
        <w:t>土壤采样技术指南</w:t>
      </w:r>
    </w:p>
    <w:p w:rsidR="007D245B" w:rsidRDefault="0027504B">
      <w:pPr>
        <w:pStyle w:val="afffff0"/>
      </w:pPr>
      <w:r>
        <w:rPr>
          <w:rFonts w:hint="eastAsia"/>
        </w:rPr>
        <w:t>GB/T 36198</w:t>
      </w:r>
      <w:r>
        <w:rPr>
          <w:rFonts w:hint="eastAsia"/>
        </w:rPr>
        <w:t>—</w:t>
      </w:r>
      <w:r>
        <w:rPr>
          <w:rFonts w:hint="eastAsia"/>
        </w:rPr>
        <w:t xml:space="preserve">2018 </w:t>
      </w:r>
      <w:r>
        <w:rPr>
          <w:rFonts w:hint="eastAsia"/>
        </w:rPr>
        <w:t>土壤质量</w:t>
      </w:r>
      <w:r>
        <w:rPr>
          <w:rFonts w:hint="eastAsia"/>
        </w:rPr>
        <w:t xml:space="preserve"> </w:t>
      </w:r>
      <w:r>
        <w:rPr>
          <w:rFonts w:hint="eastAsia"/>
        </w:rPr>
        <w:t>土壤气体采样指南</w:t>
      </w:r>
    </w:p>
    <w:p w:rsidR="007D245B" w:rsidRDefault="0027504B">
      <w:pPr>
        <w:pStyle w:val="afffff0"/>
      </w:pPr>
      <w:r>
        <w:rPr>
          <w:rFonts w:hint="eastAsia"/>
        </w:rPr>
        <w:t>GB/T 42489</w:t>
      </w:r>
      <w:r>
        <w:rPr>
          <w:rFonts w:hint="eastAsia"/>
        </w:rPr>
        <w:t>—</w:t>
      </w:r>
      <w:r>
        <w:rPr>
          <w:rFonts w:hint="eastAsia"/>
        </w:rPr>
        <w:t xml:space="preserve">2023 </w:t>
      </w:r>
      <w:r>
        <w:rPr>
          <w:rFonts w:hint="eastAsia"/>
        </w:rPr>
        <w:t>土壤质量</w:t>
      </w:r>
      <w:r>
        <w:rPr>
          <w:rFonts w:hint="eastAsia"/>
        </w:rPr>
        <w:t xml:space="preserve"> </w:t>
      </w:r>
      <w:r>
        <w:rPr>
          <w:rFonts w:hint="eastAsia"/>
        </w:rPr>
        <w:t>决策单元</w:t>
      </w:r>
      <w:r>
        <w:rPr>
          <w:rFonts w:hint="eastAsia"/>
        </w:rPr>
        <w:t>-</w:t>
      </w:r>
      <w:r>
        <w:rPr>
          <w:rFonts w:hint="eastAsia"/>
        </w:rPr>
        <w:t>多点增量采样法</w:t>
      </w:r>
    </w:p>
    <w:p w:rsidR="007D245B" w:rsidRDefault="0027504B">
      <w:pPr>
        <w:pStyle w:val="afffff0"/>
      </w:pPr>
      <w:r>
        <w:rPr>
          <w:rFonts w:hint="eastAsia"/>
        </w:rPr>
        <w:t>HJ/T 166</w:t>
      </w:r>
      <w:r>
        <w:rPr>
          <w:rFonts w:hint="eastAsia"/>
        </w:rPr>
        <w:t>—</w:t>
      </w:r>
      <w:r>
        <w:rPr>
          <w:rFonts w:hint="eastAsia"/>
        </w:rPr>
        <w:t xml:space="preserve">2004 </w:t>
      </w:r>
      <w:r>
        <w:rPr>
          <w:rFonts w:hint="eastAsia"/>
        </w:rPr>
        <w:t>土壤环境监测技术规范</w:t>
      </w:r>
    </w:p>
    <w:p w:rsidR="007D245B" w:rsidRDefault="0027504B">
      <w:pPr>
        <w:pStyle w:val="afffff0"/>
      </w:pPr>
      <w:r>
        <w:rPr>
          <w:rFonts w:hint="eastAsia"/>
        </w:rPr>
        <w:t xml:space="preserve">NY/T 1121 </w:t>
      </w:r>
      <w:r>
        <w:rPr>
          <w:rFonts w:hint="eastAsia"/>
        </w:rPr>
        <w:t>系列</w:t>
      </w:r>
      <w:r>
        <w:rPr>
          <w:rFonts w:hint="eastAsia"/>
        </w:rPr>
        <w:t xml:space="preserve"> </w:t>
      </w:r>
      <w:r>
        <w:rPr>
          <w:rFonts w:hint="eastAsia"/>
        </w:rPr>
        <w:t>土壤检测标准</w:t>
      </w:r>
    </w:p>
    <w:p w:rsidR="007D245B" w:rsidRDefault="0027504B">
      <w:pPr>
        <w:pStyle w:val="affa"/>
        <w:spacing w:before="240" w:after="240"/>
      </w:pPr>
      <w:bookmarkStart w:id="38" w:name="_Toc211935588"/>
      <w:r>
        <w:rPr>
          <w:rFonts w:hint="eastAsia"/>
        </w:rPr>
        <w:t>术语和定义</w:t>
      </w:r>
      <w:bookmarkEnd w:id="37"/>
      <w:bookmarkEnd w:id="38"/>
    </w:p>
    <w:bookmarkStart w:id="39" w:name="_Toc26986532" w:displacedByCustomXml="next"/>
    <w:bookmarkEnd w:id="39" w:displacedByCustomXml="next"/>
    <w:bookmarkStart w:id="40" w:name="_Hlk152665129" w:displacedByCustomXml="next"/>
    <w:sdt>
      <w:sdtPr>
        <w:id w:val="-1909835108"/>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7D245B" w:rsidRDefault="0027504B">
          <w:pPr>
            <w:pStyle w:val="afffff0"/>
            <w:rPr>
              <w:rFonts w:ascii="黑体" w:eastAsia="黑体" w:hAnsi="黑体"/>
            </w:rPr>
          </w:pPr>
          <w:r>
            <w:t>下列术语和定义适用于本文件。</w:t>
          </w:r>
        </w:p>
      </w:sdtContent>
    </w:sdt>
    <w:bookmarkEnd w:id="40"/>
    <w:p w:rsidR="007D245B" w:rsidRDefault="007D245B">
      <w:pPr>
        <w:pStyle w:val="affb"/>
        <w:spacing w:beforeLines="0" w:before="0" w:afterLines="0" w:after="0"/>
      </w:pPr>
    </w:p>
    <w:p w:rsidR="007D245B" w:rsidRDefault="0027504B">
      <w:pPr>
        <w:pStyle w:val="afffff0"/>
        <w:rPr>
          <w:rFonts w:ascii="黑体" w:eastAsia="黑体" w:hAnsi="黑体"/>
        </w:rPr>
      </w:pPr>
      <w:r>
        <w:rPr>
          <w:rFonts w:ascii="黑体" w:eastAsia="黑体" w:hAnsi="黑体" w:hint="eastAsia"/>
        </w:rPr>
        <w:t>南方丘陵</w:t>
      </w:r>
      <w:r>
        <w:rPr>
          <w:rFonts w:ascii="黑体" w:eastAsia="黑体" w:hAnsi="黑体" w:hint="eastAsia"/>
        </w:rPr>
        <w:t xml:space="preserve"> southern hills</w:t>
      </w:r>
    </w:p>
    <w:p w:rsidR="007D245B" w:rsidRDefault="0027504B">
      <w:pPr>
        <w:pStyle w:val="afffff0"/>
        <w:rPr>
          <w:color w:val="000000" w:themeColor="text1"/>
        </w:rPr>
      </w:pPr>
      <w:r>
        <w:rPr>
          <w:rFonts w:hint="eastAsia"/>
        </w:rPr>
        <w:t>南方丘陵主要位于淮河以南，云贵高原以东，雷州半岛以北，包括东南丘陵（江南丘陵、浙闽丘陵、两广丘陵）、南</w:t>
      </w:r>
      <w:r>
        <w:rPr>
          <w:rFonts w:hint="eastAsia"/>
        </w:rPr>
        <w:t>岭以及武夷山脉等地区。</w:t>
      </w:r>
    </w:p>
    <w:p w:rsidR="007D245B" w:rsidRDefault="007D245B">
      <w:pPr>
        <w:pStyle w:val="affb"/>
        <w:spacing w:beforeLines="0" w:before="0" w:afterLines="0" w:after="0"/>
      </w:pPr>
    </w:p>
    <w:p w:rsidR="007D245B" w:rsidRDefault="0027504B">
      <w:pPr>
        <w:pStyle w:val="afffff0"/>
        <w:rPr>
          <w:rFonts w:ascii="黑体" w:eastAsia="黑体" w:hAnsi="黑体"/>
        </w:rPr>
      </w:pPr>
      <w:r>
        <w:rPr>
          <w:rFonts w:ascii="黑体" w:eastAsia="黑体" w:hAnsi="黑体" w:hint="eastAsia"/>
        </w:rPr>
        <w:t>智能监测</w:t>
      </w:r>
      <w:r>
        <w:rPr>
          <w:rFonts w:ascii="黑体" w:eastAsia="黑体" w:hAnsi="黑体" w:hint="eastAsia"/>
        </w:rPr>
        <w:t xml:space="preserve"> intelligent monitoring</w:t>
      </w:r>
    </w:p>
    <w:p w:rsidR="007D245B" w:rsidRDefault="0027504B">
      <w:pPr>
        <w:pStyle w:val="afffff0"/>
      </w:pPr>
      <w:r>
        <w:rPr>
          <w:rFonts w:hint="eastAsia"/>
        </w:rPr>
        <w:t>利用卫星遥感、无人机、物联网传感器、光谱仪等设备，结合数据处理与建模技术，对土壤参数进行自动化、高频次、网络化的采集、传输、分析与预警。</w:t>
      </w:r>
    </w:p>
    <w:bookmarkEnd w:id="14"/>
    <w:p w:rsidR="007D245B" w:rsidRDefault="0027504B">
      <w:pPr>
        <w:pStyle w:val="affa"/>
        <w:spacing w:before="240" w:after="240"/>
      </w:pPr>
      <w:r>
        <w:rPr>
          <w:rFonts w:hint="eastAsia"/>
        </w:rPr>
        <w:t>监测前准备</w:t>
      </w:r>
    </w:p>
    <w:p w:rsidR="007D245B" w:rsidRDefault="0027504B">
      <w:pPr>
        <w:pStyle w:val="affb"/>
        <w:snapToGrid w:val="0"/>
        <w:spacing w:before="120" w:after="120"/>
      </w:pPr>
      <w:r>
        <w:rPr>
          <w:rFonts w:hint="eastAsia"/>
        </w:rPr>
        <w:t>确定监测地区及土壤监测点</w:t>
      </w:r>
    </w:p>
    <w:p w:rsidR="007D245B" w:rsidRDefault="0027504B">
      <w:pPr>
        <w:pStyle w:val="afffffffff2"/>
      </w:pPr>
      <w:r>
        <w:rPr>
          <w:rFonts w:hint="eastAsia"/>
        </w:rPr>
        <w:t>通过采用查阅文献资料、咨询当地专家、野外土壤样品采集与测定等方式对于被监测地区的土壤情况进行初步了解。根据土壤类型、植被分布、生境等确定在该监测地区具有代表性的土壤监测点。</w:t>
      </w:r>
    </w:p>
    <w:p w:rsidR="007D245B" w:rsidRDefault="0027504B">
      <w:pPr>
        <w:pStyle w:val="affb"/>
        <w:snapToGrid w:val="0"/>
        <w:spacing w:before="120" w:after="120"/>
      </w:pPr>
      <w:r>
        <w:rPr>
          <w:rFonts w:hint="eastAsia"/>
        </w:rPr>
        <w:t>确定并评估土壤监测点的监测方法</w:t>
      </w:r>
    </w:p>
    <w:p w:rsidR="007D245B" w:rsidRDefault="0027504B">
      <w:pPr>
        <w:pStyle w:val="afffffffff2"/>
      </w:pPr>
      <w:r>
        <w:rPr>
          <w:rFonts w:hint="eastAsia"/>
        </w:rPr>
        <w:t>根据土壤监测目的选择合适的监测指标，相关信息参考表</w:t>
      </w:r>
      <w:r>
        <w:rPr>
          <w:rFonts w:hint="eastAsia"/>
        </w:rPr>
        <w:t>A.1</w:t>
      </w:r>
      <w:r>
        <w:rPr>
          <w:rFonts w:hint="eastAsia"/>
        </w:rPr>
        <w:t>。并根据监测指标选择一种或几种合适的监测方法。</w:t>
      </w:r>
    </w:p>
    <w:p w:rsidR="007D245B" w:rsidRDefault="007D245B">
      <w:pPr>
        <w:pStyle w:val="affffffc"/>
      </w:pPr>
    </w:p>
    <w:p w:rsidR="007D245B" w:rsidRDefault="007D245B">
      <w:pPr>
        <w:pStyle w:val="affffffc"/>
      </w:pPr>
    </w:p>
    <w:p w:rsidR="007D245B" w:rsidRDefault="007D245B">
      <w:pPr>
        <w:pStyle w:val="affffffc"/>
      </w:pPr>
    </w:p>
    <w:p w:rsidR="007D245B" w:rsidRDefault="0027504B">
      <w:pPr>
        <w:pStyle w:val="affffffc"/>
      </w:pPr>
      <w:r>
        <w:rPr>
          <w:rFonts w:hint="eastAsia"/>
        </w:rPr>
        <w:lastRenderedPageBreak/>
        <w:t>表</w:t>
      </w:r>
      <w:r>
        <w:rPr>
          <w:rFonts w:hint="eastAsia"/>
        </w:rPr>
        <w:t>A.</w:t>
      </w:r>
      <w:r>
        <w:t xml:space="preserve">1 </w:t>
      </w:r>
      <w:r>
        <w:rPr>
          <w:rFonts w:hint="eastAsia"/>
        </w:rPr>
        <w:t>土壤监测目的及对应监测指标参考表</w:t>
      </w:r>
    </w:p>
    <w:tbl>
      <w:tblPr>
        <w:tblStyle w:val="affff2"/>
        <w:tblW w:w="4999" w:type="pct"/>
        <w:tblLook w:val="04A0" w:firstRow="1" w:lastRow="0" w:firstColumn="1" w:lastColumn="0" w:noHBand="0" w:noVBand="1"/>
      </w:tblPr>
      <w:tblGrid>
        <w:gridCol w:w="3041"/>
        <w:gridCol w:w="6527"/>
      </w:tblGrid>
      <w:tr w:rsidR="007D245B">
        <w:trPr>
          <w:trHeight w:val="304"/>
        </w:trPr>
        <w:tc>
          <w:tcPr>
            <w:tcW w:w="1589" w:type="pct"/>
            <w:tcBorders>
              <w:top w:val="single" w:sz="8" w:space="0" w:color="auto"/>
              <w:left w:val="single" w:sz="8" w:space="0" w:color="auto"/>
              <w:bottom w:val="single" w:sz="8" w:space="0" w:color="auto"/>
            </w:tcBorders>
            <w:vAlign w:val="center"/>
          </w:tcPr>
          <w:p w:rsidR="007D245B" w:rsidRDefault="0027504B">
            <w:pPr>
              <w:pStyle w:val="afffffffff6"/>
            </w:pPr>
            <w:r>
              <w:rPr>
                <w:rFonts w:hint="eastAsia"/>
              </w:rPr>
              <w:t>土壤监测目的</w:t>
            </w:r>
          </w:p>
        </w:tc>
        <w:tc>
          <w:tcPr>
            <w:tcW w:w="3411" w:type="pct"/>
            <w:tcBorders>
              <w:top w:val="single" w:sz="8" w:space="0" w:color="auto"/>
              <w:bottom w:val="single" w:sz="8" w:space="0" w:color="auto"/>
              <w:right w:val="single" w:sz="8" w:space="0" w:color="auto"/>
            </w:tcBorders>
            <w:vAlign w:val="center"/>
          </w:tcPr>
          <w:p w:rsidR="007D245B" w:rsidRDefault="0027504B">
            <w:pPr>
              <w:pStyle w:val="afffffffff6"/>
            </w:pPr>
            <w:r>
              <w:rPr>
                <w:rFonts w:hint="eastAsia"/>
              </w:rPr>
              <w:t>监测指标</w:t>
            </w:r>
          </w:p>
        </w:tc>
      </w:tr>
      <w:tr w:rsidR="007D245B">
        <w:trPr>
          <w:trHeight w:val="486"/>
        </w:trPr>
        <w:tc>
          <w:tcPr>
            <w:tcW w:w="1589" w:type="pct"/>
            <w:tcBorders>
              <w:left w:val="single" w:sz="8" w:space="0" w:color="auto"/>
            </w:tcBorders>
            <w:vAlign w:val="center"/>
          </w:tcPr>
          <w:p w:rsidR="007D245B" w:rsidRDefault="0027504B">
            <w:pPr>
              <w:pStyle w:val="afffffffff6"/>
            </w:pPr>
            <w:r>
              <w:rPr>
                <w:rFonts w:hint="eastAsia"/>
              </w:rPr>
              <w:t>水土流失监测</w:t>
            </w:r>
          </w:p>
        </w:tc>
        <w:tc>
          <w:tcPr>
            <w:tcW w:w="3411" w:type="pct"/>
            <w:tcBorders>
              <w:right w:val="single" w:sz="8" w:space="0" w:color="auto"/>
            </w:tcBorders>
            <w:vAlign w:val="center"/>
          </w:tcPr>
          <w:p w:rsidR="007D245B" w:rsidRDefault="0027504B">
            <w:pPr>
              <w:pStyle w:val="afffffffff6"/>
            </w:pPr>
            <w:r>
              <w:rPr>
                <w:rFonts w:hint="eastAsia"/>
              </w:rPr>
              <w:t>土壤含水量、土壤流失量、植被覆盖度、地表粗糙度等</w:t>
            </w:r>
          </w:p>
        </w:tc>
      </w:tr>
      <w:tr w:rsidR="007D245B">
        <w:trPr>
          <w:trHeight w:val="486"/>
        </w:trPr>
        <w:tc>
          <w:tcPr>
            <w:tcW w:w="1589" w:type="pct"/>
            <w:tcBorders>
              <w:left w:val="single" w:sz="8" w:space="0" w:color="auto"/>
            </w:tcBorders>
            <w:vAlign w:val="center"/>
          </w:tcPr>
          <w:p w:rsidR="007D245B" w:rsidRDefault="0027504B">
            <w:pPr>
              <w:pStyle w:val="afffffffff6"/>
            </w:pPr>
            <w:r>
              <w:rPr>
                <w:rFonts w:hint="eastAsia"/>
              </w:rPr>
              <w:t>土壤肥力监测</w:t>
            </w:r>
          </w:p>
        </w:tc>
        <w:tc>
          <w:tcPr>
            <w:tcW w:w="3411" w:type="pct"/>
            <w:tcBorders>
              <w:right w:val="single" w:sz="8" w:space="0" w:color="auto"/>
            </w:tcBorders>
            <w:vAlign w:val="center"/>
          </w:tcPr>
          <w:p w:rsidR="007D245B" w:rsidRDefault="0027504B">
            <w:pPr>
              <w:pStyle w:val="afffffffff6"/>
            </w:pPr>
            <w:r>
              <w:rPr>
                <w:rFonts w:hint="eastAsia"/>
              </w:rPr>
              <w:t>总有机碳（</w:t>
            </w:r>
            <w:r>
              <w:rPr>
                <w:rFonts w:hint="eastAsia"/>
              </w:rPr>
              <w:t>TOC</w:t>
            </w:r>
            <w:r>
              <w:rPr>
                <w:rFonts w:hint="eastAsia"/>
              </w:rPr>
              <w:t>）、全氮（</w:t>
            </w:r>
            <w:r>
              <w:rPr>
                <w:rFonts w:hint="eastAsia"/>
              </w:rPr>
              <w:t>N</w:t>
            </w:r>
            <w:r>
              <w:rPr>
                <w:rFonts w:hint="eastAsia"/>
              </w:rPr>
              <w:t>）、全磷（</w:t>
            </w:r>
            <w:r>
              <w:rPr>
                <w:rFonts w:hint="eastAsia"/>
              </w:rPr>
              <w:t>P</w:t>
            </w:r>
            <w:r>
              <w:rPr>
                <w:rFonts w:hint="eastAsia"/>
              </w:rPr>
              <w:t>）、全钾（</w:t>
            </w:r>
            <w:r>
              <w:rPr>
                <w:rFonts w:hint="eastAsia"/>
              </w:rPr>
              <w:t>K</w:t>
            </w:r>
            <w:r>
              <w:rPr>
                <w:rFonts w:hint="eastAsia"/>
              </w:rPr>
              <w:t>）、速效氮、速效磷、速效钾、土壤含水量、</w:t>
            </w:r>
            <w:r>
              <w:rPr>
                <w:rFonts w:hint="eastAsia"/>
              </w:rPr>
              <w:t>pH</w:t>
            </w:r>
            <w:r>
              <w:rPr>
                <w:rFonts w:hint="eastAsia"/>
              </w:rPr>
              <w:t>、电导率（</w:t>
            </w:r>
            <w:r>
              <w:rPr>
                <w:rFonts w:hint="eastAsia"/>
              </w:rPr>
              <w:t>EC</w:t>
            </w:r>
            <w:r>
              <w:rPr>
                <w:rFonts w:hint="eastAsia"/>
              </w:rPr>
              <w:t>）等</w:t>
            </w:r>
          </w:p>
        </w:tc>
      </w:tr>
      <w:tr w:rsidR="007D245B">
        <w:trPr>
          <w:trHeight w:val="486"/>
        </w:trPr>
        <w:tc>
          <w:tcPr>
            <w:tcW w:w="1589" w:type="pct"/>
            <w:tcBorders>
              <w:left w:val="single" w:sz="8" w:space="0" w:color="auto"/>
            </w:tcBorders>
            <w:vAlign w:val="center"/>
          </w:tcPr>
          <w:p w:rsidR="007D245B" w:rsidRDefault="0027504B">
            <w:pPr>
              <w:pStyle w:val="afffffffff6"/>
            </w:pPr>
            <w:r>
              <w:rPr>
                <w:rFonts w:hint="eastAsia"/>
              </w:rPr>
              <w:t>矿山生态修复监测</w:t>
            </w:r>
          </w:p>
        </w:tc>
        <w:tc>
          <w:tcPr>
            <w:tcW w:w="3411" w:type="pct"/>
            <w:tcBorders>
              <w:right w:val="single" w:sz="8" w:space="0" w:color="auto"/>
            </w:tcBorders>
            <w:vAlign w:val="center"/>
          </w:tcPr>
          <w:p w:rsidR="007D245B" w:rsidRDefault="0027504B">
            <w:pPr>
              <w:pStyle w:val="afffffffff6"/>
            </w:pPr>
            <w:r>
              <w:rPr>
                <w:rFonts w:hint="eastAsia"/>
              </w:rPr>
              <w:t>总有机碳（</w:t>
            </w:r>
            <w:r>
              <w:rPr>
                <w:rFonts w:hint="eastAsia"/>
              </w:rPr>
              <w:t>TOC</w:t>
            </w:r>
            <w:r>
              <w:rPr>
                <w:rFonts w:hint="eastAsia"/>
              </w:rPr>
              <w:t>）、镉（</w:t>
            </w:r>
            <w:r>
              <w:rPr>
                <w:rFonts w:hint="eastAsia"/>
              </w:rPr>
              <w:t>Cd</w:t>
            </w:r>
            <w:r>
              <w:rPr>
                <w:rFonts w:hint="eastAsia"/>
              </w:rPr>
              <w:t>）、镍（</w:t>
            </w:r>
            <w:r>
              <w:rPr>
                <w:rFonts w:hint="eastAsia"/>
              </w:rPr>
              <w:t>Ni</w:t>
            </w:r>
            <w:r>
              <w:rPr>
                <w:rFonts w:hint="eastAsia"/>
              </w:rPr>
              <w:t>）、铜（</w:t>
            </w:r>
            <w:r>
              <w:rPr>
                <w:rFonts w:hint="eastAsia"/>
              </w:rPr>
              <w:t>Cu</w:t>
            </w:r>
            <w:r>
              <w:rPr>
                <w:rFonts w:hint="eastAsia"/>
              </w:rPr>
              <w:t>）、锌（</w:t>
            </w:r>
            <w:r>
              <w:rPr>
                <w:rFonts w:hint="eastAsia"/>
              </w:rPr>
              <w:t>Zn</w:t>
            </w:r>
            <w:r>
              <w:rPr>
                <w:rFonts w:hint="eastAsia"/>
              </w:rPr>
              <w:t>）、汞（</w:t>
            </w:r>
            <w:r>
              <w:rPr>
                <w:rFonts w:hint="eastAsia"/>
              </w:rPr>
              <w:t>Hg</w:t>
            </w:r>
            <w:r>
              <w:rPr>
                <w:rFonts w:hint="eastAsia"/>
              </w:rPr>
              <w:t>）等</w:t>
            </w:r>
          </w:p>
        </w:tc>
      </w:tr>
      <w:tr w:rsidR="007D245B">
        <w:trPr>
          <w:trHeight w:val="486"/>
        </w:trPr>
        <w:tc>
          <w:tcPr>
            <w:tcW w:w="1589" w:type="pct"/>
            <w:tcBorders>
              <w:left w:val="single" w:sz="8" w:space="0" w:color="auto"/>
            </w:tcBorders>
            <w:vAlign w:val="center"/>
          </w:tcPr>
          <w:p w:rsidR="007D245B" w:rsidRDefault="0027504B">
            <w:pPr>
              <w:pStyle w:val="afffffffff6"/>
            </w:pPr>
            <w:r>
              <w:rPr>
                <w:rFonts w:hint="eastAsia"/>
              </w:rPr>
              <w:t>有机污染物修复监测</w:t>
            </w:r>
          </w:p>
        </w:tc>
        <w:tc>
          <w:tcPr>
            <w:tcW w:w="3411" w:type="pct"/>
            <w:tcBorders>
              <w:right w:val="single" w:sz="8" w:space="0" w:color="auto"/>
            </w:tcBorders>
            <w:vAlign w:val="center"/>
          </w:tcPr>
          <w:p w:rsidR="007D245B" w:rsidRDefault="0027504B">
            <w:pPr>
              <w:pStyle w:val="afffffffff6"/>
            </w:pPr>
            <w:r>
              <w:rPr>
                <w:rFonts w:hint="eastAsia"/>
              </w:rPr>
              <w:t>溶解氧（</w:t>
            </w:r>
            <w:r>
              <w:rPr>
                <w:rFonts w:hint="eastAsia"/>
              </w:rPr>
              <w:t>DO</w:t>
            </w:r>
            <w:r>
              <w:rPr>
                <w:rFonts w:hint="eastAsia"/>
              </w:rPr>
              <w:t>）、生化需氧量（</w:t>
            </w:r>
            <w:r>
              <w:rPr>
                <w:rFonts w:hint="eastAsia"/>
              </w:rPr>
              <w:t>BOD</w:t>
            </w:r>
            <w:r>
              <w:rPr>
                <w:rFonts w:hint="eastAsia"/>
              </w:rPr>
              <w:t>）、化学需氧量（</w:t>
            </w:r>
            <w:r>
              <w:rPr>
                <w:rFonts w:hint="eastAsia"/>
              </w:rPr>
              <w:t>COD</w:t>
            </w:r>
            <w:r>
              <w:rPr>
                <w:rFonts w:hint="eastAsia"/>
              </w:rPr>
              <w:t>）、总有机碳（</w:t>
            </w:r>
            <w:r>
              <w:rPr>
                <w:rFonts w:hint="eastAsia"/>
              </w:rPr>
              <w:t>TOC</w:t>
            </w:r>
            <w:r>
              <w:rPr>
                <w:rFonts w:hint="eastAsia"/>
              </w:rPr>
              <w:t>）、总需氧量（</w:t>
            </w:r>
            <w:r>
              <w:rPr>
                <w:rFonts w:hint="eastAsia"/>
              </w:rPr>
              <w:t>TOD</w:t>
            </w:r>
            <w:r>
              <w:rPr>
                <w:rFonts w:hint="eastAsia"/>
              </w:rPr>
              <w:t>）等</w:t>
            </w:r>
          </w:p>
        </w:tc>
      </w:tr>
      <w:tr w:rsidR="007D245B">
        <w:trPr>
          <w:trHeight w:val="486"/>
        </w:trPr>
        <w:tc>
          <w:tcPr>
            <w:tcW w:w="1589" w:type="pct"/>
            <w:tcBorders>
              <w:left w:val="single" w:sz="8" w:space="0" w:color="auto"/>
            </w:tcBorders>
            <w:vAlign w:val="center"/>
          </w:tcPr>
          <w:p w:rsidR="007D245B" w:rsidRDefault="0027504B">
            <w:pPr>
              <w:pStyle w:val="afffffffff6"/>
            </w:pPr>
            <w:r>
              <w:rPr>
                <w:rFonts w:hint="eastAsia"/>
              </w:rPr>
              <w:t>生态恢复监测</w:t>
            </w:r>
          </w:p>
        </w:tc>
        <w:tc>
          <w:tcPr>
            <w:tcW w:w="3411" w:type="pct"/>
            <w:tcBorders>
              <w:right w:val="single" w:sz="8" w:space="0" w:color="auto"/>
            </w:tcBorders>
            <w:vAlign w:val="center"/>
          </w:tcPr>
          <w:p w:rsidR="007D245B" w:rsidRDefault="0027504B">
            <w:pPr>
              <w:pStyle w:val="afffffffff6"/>
            </w:pPr>
            <w:r>
              <w:rPr>
                <w:rFonts w:hint="eastAsia"/>
              </w:rPr>
              <w:t>pH</w:t>
            </w:r>
            <w:r>
              <w:rPr>
                <w:rFonts w:hint="eastAsia"/>
              </w:rPr>
              <w:t>值、总有机碳（</w:t>
            </w:r>
            <w:r>
              <w:rPr>
                <w:rFonts w:hint="eastAsia"/>
              </w:rPr>
              <w:t>TOC</w:t>
            </w:r>
            <w:r>
              <w:rPr>
                <w:rFonts w:hint="eastAsia"/>
              </w:rPr>
              <w:t>）、镉（</w:t>
            </w:r>
            <w:r>
              <w:rPr>
                <w:rFonts w:hint="eastAsia"/>
              </w:rPr>
              <w:t>Cd</w:t>
            </w:r>
            <w:r>
              <w:rPr>
                <w:rFonts w:hint="eastAsia"/>
              </w:rPr>
              <w:t>）、镍（</w:t>
            </w:r>
            <w:r>
              <w:rPr>
                <w:rFonts w:hint="eastAsia"/>
              </w:rPr>
              <w:t>Ni</w:t>
            </w:r>
            <w:r>
              <w:rPr>
                <w:rFonts w:hint="eastAsia"/>
              </w:rPr>
              <w:t>）、铜（</w:t>
            </w:r>
            <w:r>
              <w:rPr>
                <w:rFonts w:hint="eastAsia"/>
              </w:rPr>
              <w:t>Cu</w:t>
            </w:r>
            <w:r>
              <w:rPr>
                <w:rFonts w:hint="eastAsia"/>
              </w:rPr>
              <w:t>）、锌（</w:t>
            </w:r>
            <w:r>
              <w:rPr>
                <w:rFonts w:hint="eastAsia"/>
              </w:rPr>
              <w:t>Zn</w:t>
            </w:r>
            <w:r>
              <w:rPr>
                <w:rFonts w:hint="eastAsia"/>
              </w:rPr>
              <w:t>）、汞（</w:t>
            </w:r>
            <w:r>
              <w:rPr>
                <w:rFonts w:hint="eastAsia"/>
              </w:rPr>
              <w:t>Hg</w:t>
            </w:r>
            <w:r>
              <w:rPr>
                <w:rFonts w:hint="eastAsia"/>
              </w:rPr>
              <w:t>）、全氮（</w:t>
            </w:r>
            <w:r>
              <w:rPr>
                <w:rFonts w:hint="eastAsia"/>
              </w:rPr>
              <w:t>N</w:t>
            </w:r>
            <w:r>
              <w:rPr>
                <w:rFonts w:hint="eastAsia"/>
              </w:rPr>
              <w:t>）、全磷（</w:t>
            </w:r>
            <w:r>
              <w:rPr>
                <w:rFonts w:hint="eastAsia"/>
              </w:rPr>
              <w:t>P</w:t>
            </w:r>
            <w:r>
              <w:rPr>
                <w:rFonts w:hint="eastAsia"/>
              </w:rPr>
              <w:t>）、全钾（</w:t>
            </w:r>
            <w:r>
              <w:rPr>
                <w:rFonts w:hint="eastAsia"/>
              </w:rPr>
              <w:t>K</w:t>
            </w:r>
            <w:r>
              <w:rPr>
                <w:rFonts w:hint="eastAsia"/>
              </w:rPr>
              <w:t>）、速效氮、速效磷、速效钾等</w:t>
            </w:r>
          </w:p>
        </w:tc>
      </w:tr>
      <w:tr w:rsidR="007D245B">
        <w:trPr>
          <w:trHeight w:val="486"/>
        </w:trPr>
        <w:tc>
          <w:tcPr>
            <w:tcW w:w="1589" w:type="pct"/>
            <w:tcBorders>
              <w:left w:val="single" w:sz="8" w:space="0" w:color="auto"/>
            </w:tcBorders>
            <w:vAlign w:val="center"/>
          </w:tcPr>
          <w:p w:rsidR="007D245B" w:rsidRDefault="0027504B">
            <w:pPr>
              <w:pStyle w:val="afffffffff6"/>
            </w:pPr>
            <w:r>
              <w:rPr>
                <w:rFonts w:hint="eastAsia"/>
              </w:rPr>
              <w:t>温室气体排放监测</w:t>
            </w:r>
          </w:p>
        </w:tc>
        <w:tc>
          <w:tcPr>
            <w:tcW w:w="3411" w:type="pct"/>
            <w:tcBorders>
              <w:right w:val="single" w:sz="8" w:space="0" w:color="auto"/>
            </w:tcBorders>
            <w:vAlign w:val="center"/>
          </w:tcPr>
          <w:p w:rsidR="007D245B" w:rsidRDefault="0027504B">
            <w:pPr>
              <w:pStyle w:val="afffffffff6"/>
            </w:pPr>
            <w:r>
              <w:rPr>
                <w:rFonts w:hint="eastAsia"/>
              </w:rPr>
              <w:t>土壤</w:t>
            </w:r>
            <w:r>
              <w:t>CO</w:t>
            </w:r>
            <w:r>
              <w:t>₂</w:t>
            </w:r>
            <w:r>
              <w:rPr>
                <w:rFonts w:hint="eastAsia"/>
              </w:rPr>
              <w:t>、</w:t>
            </w:r>
            <w:r>
              <w:t>CH</w:t>
            </w:r>
            <w:r>
              <w:t>₄</w:t>
            </w:r>
            <w:r>
              <w:rPr>
                <w:rFonts w:hint="eastAsia"/>
              </w:rPr>
              <w:t>、</w:t>
            </w:r>
            <w:r>
              <w:t>N</w:t>
            </w:r>
            <w:r>
              <w:t>₂</w:t>
            </w:r>
            <w:r>
              <w:t>O</w:t>
            </w:r>
            <w:r>
              <w:rPr>
                <w:rFonts w:hint="eastAsia"/>
              </w:rPr>
              <w:t>通量</w:t>
            </w:r>
          </w:p>
        </w:tc>
      </w:tr>
    </w:tbl>
    <w:p w:rsidR="007D245B" w:rsidRDefault="007D245B">
      <w:pPr>
        <w:pStyle w:val="afffffffff2"/>
      </w:pPr>
    </w:p>
    <w:p w:rsidR="007D245B" w:rsidRDefault="0027504B">
      <w:pPr>
        <w:pStyle w:val="affa"/>
        <w:spacing w:before="240" w:after="240"/>
      </w:pPr>
      <w:r>
        <w:rPr>
          <w:rFonts w:hint="eastAsia"/>
        </w:rPr>
        <w:t>土壤监测方法</w:t>
      </w:r>
    </w:p>
    <w:p w:rsidR="007D245B" w:rsidRDefault="0027504B">
      <w:pPr>
        <w:pStyle w:val="affb"/>
        <w:snapToGrid w:val="0"/>
        <w:spacing w:before="120" w:after="120"/>
      </w:pPr>
      <w:r>
        <w:rPr>
          <w:rFonts w:hint="eastAsia"/>
        </w:rPr>
        <w:t>卫星遥感法</w:t>
      </w:r>
    </w:p>
    <w:p w:rsidR="007D245B" w:rsidRDefault="0027504B">
      <w:pPr>
        <w:pStyle w:val="afffffffff2"/>
      </w:pPr>
      <w:r>
        <w:rPr>
          <w:rFonts w:hint="eastAsia"/>
        </w:rPr>
        <w:t>利用高分辨率卫星影像，获得较为精确的遥感数据，对土壤生态状况进行评估和监测。</w:t>
      </w:r>
    </w:p>
    <w:p w:rsidR="007D245B" w:rsidRDefault="0027504B">
      <w:pPr>
        <w:pStyle w:val="affb"/>
        <w:snapToGrid w:val="0"/>
        <w:spacing w:before="120" w:after="120"/>
      </w:pPr>
      <w:r>
        <w:rPr>
          <w:rFonts w:hint="eastAsia"/>
        </w:rPr>
        <w:t>实测光谱法</w:t>
      </w:r>
    </w:p>
    <w:p w:rsidR="007D245B" w:rsidRDefault="0027504B">
      <w:pPr>
        <w:pStyle w:val="afffffffff2"/>
      </w:pPr>
      <w:r>
        <w:rPr>
          <w:rFonts w:hint="eastAsia"/>
        </w:rPr>
        <w:t>定期利用地物光谱仪进行近地面土壤光谱采集。外业采集光谱时，采集人员需面向太阳，手持光谱采集手柄，保证传感器探头垂直地面。点位光谱采集之前，需按照说明书要求，通过白板对光谱仪进行校正和优化，得到接近</w:t>
      </w:r>
      <w:r>
        <w:rPr>
          <w:rFonts w:hint="eastAsia"/>
        </w:rPr>
        <w:t>100%</w:t>
      </w:r>
      <w:r>
        <w:rPr>
          <w:rFonts w:hint="eastAsia"/>
        </w:rPr>
        <w:t>的基线，然后采集目标地物的光谱。每个土样样点采集</w:t>
      </w:r>
      <w:r>
        <w:rPr>
          <w:rFonts w:hint="eastAsia"/>
        </w:rPr>
        <w:t>510</w:t>
      </w:r>
      <w:r>
        <w:rPr>
          <w:rFonts w:hint="eastAsia"/>
        </w:rPr>
        <w:t>条光谱曲线，然后取平均光谱曲线作为该点的实际地物反射光谱曲线，以保证所测数据的准确性。</w:t>
      </w:r>
    </w:p>
    <w:p w:rsidR="007D245B" w:rsidRDefault="0027504B">
      <w:pPr>
        <w:pStyle w:val="affb"/>
        <w:snapToGrid w:val="0"/>
        <w:spacing w:before="120" w:after="120"/>
      </w:pPr>
      <w:bookmarkStart w:id="41" w:name="_Hlk228653308"/>
      <w:r>
        <w:rPr>
          <w:rFonts w:hint="eastAsia"/>
        </w:rPr>
        <w:t>传感器接收法</w:t>
      </w:r>
    </w:p>
    <w:p w:rsidR="007D245B" w:rsidRDefault="0027504B">
      <w:pPr>
        <w:pStyle w:val="afffff0"/>
      </w:pPr>
      <w:r>
        <w:rPr>
          <w:rFonts w:hint="eastAsia"/>
        </w:rPr>
        <w:t>将土壤监测传感器插入监测点土壤，测定土壤</w:t>
      </w:r>
      <w:r>
        <w:rPr>
          <w:rFonts w:hint="eastAsia"/>
        </w:rPr>
        <w:t>pH</w:t>
      </w:r>
      <w:r>
        <w:rPr>
          <w:rFonts w:hint="eastAsia"/>
        </w:rPr>
        <w:t>、电导率、土壤温湿度等指标，每个监测点重复</w:t>
      </w:r>
      <w:r>
        <w:rPr>
          <w:rFonts w:hint="eastAsia"/>
        </w:rPr>
        <w:t>5-10</w:t>
      </w:r>
      <w:r>
        <w:rPr>
          <w:rFonts w:hint="eastAsia"/>
        </w:rPr>
        <w:t>次，以确保所测数据的准确性。</w:t>
      </w:r>
    </w:p>
    <w:bookmarkEnd w:id="41"/>
    <w:p w:rsidR="007D245B" w:rsidRDefault="0027504B">
      <w:pPr>
        <w:pStyle w:val="affb"/>
        <w:spacing w:before="120" w:after="120"/>
      </w:pPr>
      <w:r>
        <w:rPr>
          <w:rFonts w:hint="eastAsia"/>
        </w:rPr>
        <w:t>无人机遥感法</w:t>
      </w:r>
    </w:p>
    <w:p w:rsidR="007D245B" w:rsidRDefault="0027504B">
      <w:pPr>
        <w:pStyle w:val="afffff0"/>
      </w:pPr>
      <w:r>
        <w:rPr>
          <w:rFonts w:hint="eastAsia"/>
        </w:rPr>
        <w:t>使用搭载多光谱</w:t>
      </w:r>
      <w:r>
        <w:rPr>
          <w:rFonts w:hint="eastAsia"/>
        </w:rPr>
        <w:t>、高光谱或热红外传感器的无人机，飞行高度</w:t>
      </w:r>
      <w:r>
        <w:rPr>
          <w:rFonts w:hint="eastAsia"/>
        </w:rPr>
        <w:t>50-200 m</w:t>
      </w:r>
      <w:r>
        <w:rPr>
          <w:rFonts w:hint="eastAsia"/>
        </w:rPr>
        <w:t>，获取</w:t>
      </w:r>
      <w:proofErr w:type="gramStart"/>
      <w:r>
        <w:rPr>
          <w:rFonts w:hint="eastAsia"/>
        </w:rPr>
        <w:t>高空间</w:t>
      </w:r>
      <w:proofErr w:type="gramEnd"/>
      <w:r>
        <w:rPr>
          <w:rFonts w:hint="eastAsia"/>
        </w:rPr>
        <w:t>分辨率（优于</w:t>
      </w:r>
      <w:r>
        <w:rPr>
          <w:rFonts w:hint="eastAsia"/>
        </w:rPr>
        <w:t>0.1 m</w:t>
      </w:r>
      <w:r>
        <w:rPr>
          <w:rFonts w:hint="eastAsia"/>
        </w:rPr>
        <w:t>）影像。通过辐射定标与几何校正，反演土壤有机质、含水量、重金属等指标。每季度至少飞行</w:t>
      </w:r>
      <w:r>
        <w:rPr>
          <w:rFonts w:hint="eastAsia"/>
        </w:rPr>
        <w:t>1</w:t>
      </w:r>
      <w:r>
        <w:rPr>
          <w:rFonts w:hint="eastAsia"/>
        </w:rPr>
        <w:t>次，遇极端天气后增加</w:t>
      </w:r>
      <w:r>
        <w:rPr>
          <w:rFonts w:hint="eastAsia"/>
        </w:rPr>
        <w:t>1</w:t>
      </w:r>
      <w:r>
        <w:rPr>
          <w:rFonts w:hint="eastAsia"/>
        </w:rPr>
        <w:t>次。</w:t>
      </w:r>
    </w:p>
    <w:p w:rsidR="007D245B" w:rsidRDefault="0027504B">
      <w:pPr>
        <w:pStyle w:val="affb"/>
        <w:spacing w:before="120" w:after="120"/>
      </w:pPr>
      <w:r>
        <w:rPr>
          <w:rFonts w:hint="eastAsia"/>
        </w:rPr>
        <w:t>物联网（</w:t>
      </w:r>
      <w:proofErr w:type="spellStart"/>
      <w:r>
        <w:rPr>
          <w:rFonts w:hint="eastAsia"/>
        </w:rPr>
        <w:t>IoT</w:t>
      </w:r>
      <w:proofErr w:type="spellEnd"/>
      <w:r>
        <w:rPr>
          <w:rFonts w:hint="eastAsia"/>
        </w:rPr>
        <w:t>）实时监测法</w:t>
      </w:r>
    </w:p>
    <w:p w:rsidR="007D245B" w:rsidRDefault="0027504B">
      <w:pPr>
        <w:pStyle w:val="afffff0"/>
      </w:pPr>
      <w:r>
        <w:rPr>
          <w:rFonts w:hint="eastAsia"/>
        </w:rPr>
        <w:t>在固定监测点布设无线传感器节点，每节点集成土壤三参数（水分、温度、电导率）、</w:t>
      </w:r>
      <w:r>
        <w:rPr>
          <w:rFonts w:hint="eastAsia"/>
        </w:rPr>
        <w:t>pH</w:t>
      </w:r>
      <w:r>
        <w:rPr>
          <w:rFonts w:hint="eastAsia"/>
        </w:rPr>
        <w:t>、氧化还原电位等探头，数据通过</w:t>
      </w:r>
      <w:r>
        <w:rPr>
          <w:rFonts w:hint="eastAsia"/>
        </w:rPr>
        <w:t>4G/5G</w:t>
      </w:r>
      <w:r>
        <w:rPr>
          <w:rFonts w:hint="eastAsia"/>
        </w:rPr>
        <w:t>或</w:t>
      </w:r>
      <w:proofErr w:type="spellStart"/>
      <w:r>
        <w:rPr>
          <w:rFonts w:hint="eastAsia"/>
        </w:rPr>
        <w:t>LoRa</w:t>
      </w:r>
      <w:proofErr w:type="spellEnd"/>
      <w:r>
        <w:rPr>
          <w:rFonts w:hint="eastAsia"/>
        </w:rPr>
        <w:t>实时上传至云平台。采样频率不低于每</w:t>
      </w:r>
      <w:r>
        <w:rPr>
          <w:rFonts w:hint="eastAsia"/>
        </w:rPr>
        <w:t>30 min</w:t>
      </w:r>
      <w:r>
        <w:rPr>
          <w:rFonts w:hint="eastAsia"/>
        </w:rPr>
        <w:t>一次，供电采用太阳能</w:t>
      </w:r>
      <w:r>
        <w:rPr>
          <w:rFonts w:hint="eastAsia"/>
        </w:rPr>
        <w:t>+</w:t>
      </w:r>
      <w:r>
        <w:rPr>
          <w:rFonts w:hint="eastAsia"/>
        </w:rPr>
        <w:t>蓄电池。</w:t>
      </w:r>
    </w:p>
    <w:p w:rsidR="007D245B" w:rsidRDefault="0027504B">
      <w:pPr>
        <w:pStyle w:val="affb"/>
        <w:spacing w:before="120" w:after="120"/>
      </w:pPr>
      <w:r>
        <w:rPr>
          <w:rFonts w:hint="eastAsia"/>
        </w:rPr>
        <w:t>实验室高光谱与近红外（</w:t>
      </w:r>
      <w:r>
        <w:rPr>
          <w:rFonts w:hint="eastAsia"/>
        </w:rPr>
        <w:t>NIR</w:t>
      </w:r>
      <w:r>
        <w:rPr>
          <w:rFonts w:hint="eastAsia"/>
        </w:rPr>
        <w:t>）快速检测法</w:t>
      </w:r>
    </w:p>
    <w:p w:rsidR="007D245B" w:rsidRDefault="0027504B">
      <w:pPr>
        <w:pStyle w:val="afffff0"/>
      </w:pPr>
      <w:r>
        <w:rPr>
          <w:rFonts w:hint="eastAsia"/>
        </w:rPr>
        <w:t>采集土样后，使用实验室型近红外</w:t>
      </w:r>
      <w:r>
        <w:rPr>
          <w:rFonts w:hint="eastAsia"/>
        </w:rPr>
        <w:t>光谱仪（波长范围</w:t>
      </w:r>
      <w:r>
        <w:rPr>
          <w:rFonts w:hint="eastAsia"/>
        </w:rPr>
        <w:t>900-2500 nm</w:t>
      </w:r>
      <w:r>
        <w:rPr>
          <w:rFonts w:hint="eastAsia"/>
        </w:rPr>
        <w:t>）扫描，结合已建立的校准模型，快速预测有机碳、全氮、粘粒含量等。</w:t>
      </w:r>
    </w:p>
    <w:p w:rsidR="007D245B" w:rsidRDefault="0027504B">
      <w:pPr>
        <w:pStyle w:val="affa"/>
        <w:spacing w:before="240" w:after="240"/>
      </w:pPr>
      <w:r>
        <w:rPr>
          <w:rFonts w:hint="eastAsia"/>
        </w:rPr>
        <w:t>模型构建及校准</w:t>
      </w:r>
    </w:p>
    <w:p w:rsidR="007D245B" w:rsidRDefault="0027504B">
      <w:pPr>
        <w:pStyle w:val="affb"/>
        <w:snapToGrid w:val="0"/>
        <w:spacing w:before="120" w:after="120"/>
      </w:pPr>
      <w:r>
        <w:rPr>
          <w:rFonts w:hint="eastAsia"/>
        </w:rPr>
        <w:t>土壤样本野外采集与室内测定</w:t>
      </w:r>
    </w:p>
    <w:p w:rsidR="007D245B" w:rsidRDefault="0027504B">
      <w:pPr>
        <w:pStyle w:val="afffffffff2"/>
      </w:pPr>
      <w:r>
        <w:rPr>
          <w:rFonts w:hint="eastAsia"/>
        </w:rPr>
        <w:lastRenderedPageBreak/>
        <w:t>参考</w:t>
      </w:r>
      <w:r>
        <w:rPr>
          <w:rFonts w:hint="eastAsia"/>
        </w:rPr>
        <w:t>GB/T 36197</w:t>
      </w:r>
      <w:r>
        <w:rPr>
          <w:rFonts w:hint="eastAsia"/>
        </w:rPr>
        <w:t>—</w:t>
      </w:r>
      <w:r>
        <w:rPr>
          <w:rFonts w:hint="eastAsia"/>
        </w:rPr>
        <w:t>2018</w:t>
      </w:r>
      <w:r>
        <w:rPr>
          <w:rFonts w:hint="eastAsia"/>
        </w:rPr>
        <w:t>、</w:t>
      </w:r>
      <w:r>
        <w:rPr>
          <w:rFonts w:hint="eastAsia"/>
        </w:rPr>
        <w:t>GB/T 36198</w:t>
      </w:r>
      <w:r>
        <w:rPr>
          <w:rFonts w:hint="eastAsia"/>
        </w:rPr>
        <w:t>—</w:t>
      </w:r>
      <w:r>
        <w:rPr>
          <w:rFonts w:hint="eastAsia"/>
        </w:rPr>
        <w:t>2018</w:t>
      </w:r>
      <w:r>
        <w:rPr>
          <w:rFonts w:hint="eastAsia"/>
        </w:rPr>
        <w:t>、</w:t>
      </w:r>
      <w:r>
        <w:rPr>
          <w:rFonts w:hint="eastAsia"/>
        </w:rPr>
        <w:t>GB/T 42489</w:t>
      </w:r>
      <w:r>
        <w:rPr>
          <w:rFonts w:hint="eastAsia"/>
        </w:rPr>
        <w:t>—</w:t>
      </w:r>
      <w:r>
        <w:rPr>
          <w:rFonts w:hint="eastAsia"/>
        </w:rPr>
        <w:t>2023</w:t>
      </w:r>
      <w:r>
        <w:rPr>
          <w:rFonts w:hint="eastAsia"/>
        </w:rPr>
        <w:t>采集野外土壤监测点的土壤样本，将样本带到实验室内进行烘干、过滤、化验等步骤，测定土壤含水量、有机质等一系列土壤指标用于上述土壤监测方法的模型构建及校准。</w:t>
      </w:r>
    </w:p>
    <w:p w:rsidR="007D245B" w:rsidRDefault="0027504B">
      <w:pPr>
        <w:pStyle w:val="affb"/>
        <w:spacing w:before="120" w:after="120"/>
      </w:pPr>
      <w:bookmarkStart w:id="42" w:name="_Hlk228654071"/>
      <w:r>
        <w:rPr>
          <w:rFonts w:hint="eastAsia"/>
        </w:rPr>
        <w:t>多</w:t>
      </w:r>
      <w:proofErr w:type="gramStart"/>
      <w:r>
        <w:rPr>
          <w:rFonts w:hint="eastAsia"/>
        </w:rPr>
        <w:t>源数据</w:t>
      </w:r>
      <w:proofErr w:type="gramEnd"/>
      <w:r>
        <w:rPr>
          <w:rFonts w:hint="eastAsia"/>
        </w:rPr>
        <w:t>融合与机器学习建模</w:t>
      </w:r>
    </w:p>
    <w:bookmarkEnd w:id="42"/>
    <w:p w:rsidR="007D245B" w:rsidRDefault="0027504B">
      <w:pPr>
        <w:pStyle w:val="afffff0"/>
      </w:pPr>
      <w:r>
        <w:rPr>
          <w:rFonts w:hint="eastAsia"/>
        </w:rPr>
        <w:t>将卫星遥感、无人机、</w:t>
      </w:r>
      <w:proofErr w:type="spellStart"/>
      <w:r>
        <w:rPr>
          <w:rFonts w:hint="eastAsia"/>
        </w:rPr>
        <w:t>IoT</w:t>
      </w:r>
      <w:proofErr w:type="spellEnd"/>
      <w:r>
        <w:rPr>
          <w:rFonts w:hint="eastAsia"/>
        </w:rPr>
        <w:t>传感器、实测光谱及实验室数据整合，采用随机森林、梯度提升机</w:t>
      </w:r>
      <w:r>
        <w:rPr>
          <w:rFonts w:hint="eastAsia"/>
        </w:rPr>
        <w:t>或卷积神经网络（</w:t>
      </w:r>
      <w:r>
        <w:rPr>
          <w:rFonts w:hint="eastAsia"/>
        </w:rPr>
        <w:t>CNN</w:t>
      </w:r>
      <w:r>
        <w:rPr>
          <w:rFonts w:hint="eastAsia"/>
        </w:rPr>
        <w:t>）建立土壤属性预测模型。输入变量包括地形因子（坡度、坡向）、植被指数（</w:t>
      </w:r>
      <w:r>
        <w:rPr>
          <w:rFonts w:hint="eastAsia"/>
        </w:rPr>
        <w:t>NDVI</w:t>
      </w:r>
      <w:r>
        <w:rPr>
          <w:rFonts w:hint="eastAsia"/>
        </w:rPr>
        <w:t>）、母质、气候等。模型精度要求：</w:t>
      </w:r>
      <w:r>
        <w:rPr>
          <w:rFonts w:hint="eastAsia"/>
        </w:rPr>
        <w:t>R</w:t>
      </w:r>
      <w:r>
        <w:rPr>
          <w:rFonts w:hint="eastAsia"/>
        </w:rPr>
        <w:t>²≥</w:t>
      </w:r>
      <w:r>
        <w:rPr>
          <w:rFonts w:hint="eastAsia"/>
        </w:rPr>
        <w:t>0.70</w:t>
      </w:r>
      <w:r>
        <w:rPr>
          <w:rFonts w:hint="eastAsia"/>
        </w:rPr>
        <w:t>，</w:t>
      </w:r>
      <w:r>
        <w:rPr>
          <w:rFonts w:hint="eastAsia"/>
        </w:rPr>
        <w:t>RMSE</w:t>
      </w:r>
      <w:r>
        <w:rPr>
          <w:rFonts w:hint="eastAsia"/>
        </w:rPr>
        <w:t>≤</w:t>
      </w:r>
      <w:r>
        <w:rPr>
          <w:rFonts w:hint="eastAsia"/>
        </w:rPr>
        <w:t>15%</w:t>
      </w:r>
      <w:r>
        <w:rPr>
          <w:rFonts w:hint="eastAsia"/>
        </w:rPr>
        <w:t>。</w:t>
      </w:r>
    </w:p>
    <w:p w:rsidR="007D245B" w:rsidRDefault="0027504B">
      <w:pPr>
        <w:pStyle w:val="affb"/>
        <w:spacing w:before="120" w:after="120"/>
      </w:pPr>
      <w:bookmarkStart w:id="43" w:name="_Hlk228654158"/>
      <w:r>
        <w:rPr>
          <w:rFonts w:hint="eastAsia"/>
        </w:rPr>
        <w:t>模型校准与更新</w:t>
      </w:r>
    </w:p>
    <w:bookmarkEnd w:id="43"/>
    <w:p w:rsidR="007D245B" w:rsidRDefault="0027504B">
      <w:pPr>
        <w:pStyle w:val="afffff0"/>
      </w:pPr>
      <w:r>
        <w:rPr>
          <w:rFonts w:hint="eastAsia"/>
        </w:rPr>
        <w:t>每半年用新采集的</w:t>
      </w:r>
      <w:r>
        <w:rPr>
          <w:rFonts w:hint="eastAsia"/>
        </w:rPr>
        <w:t>30</w:t>
      </w:r>
      <w:r>
        <w:rPr>
          <w:rFonts w:hint="eastAsia"/>
        </w:rPr>
        <w:t>个以上野外样本对模型进行验证与校准。若模型预测误差超过允许范围（相对误差</w:t>
      </w:r>
      <w:r>
        <w:rPr>
          <w:rFonts w:hint="eastAsia"/>
        </w:rPr>
        <w:t>&gt;20%</w:t>
      </w:r>
      <w:r>
        <w:rPr>
          <w:rFonts w:hint="eastAsia"/>
        </w:rPr>
        <w:t>），则重新训练模型并更新参数库。</w:t>
      </w:r>
    </w:p>
    <w:p w:rsidR="007D245B" w:rsidRDefault="0027504B">
      <w:pPr>
        <w:pStyle w:val="affb"/>
        <w:spacing w:before="120" w:after="120"/>
      </w:pPr>
      <w:r>
        <w:rPr>
          <w:rFonts w:hint="eastAsia"/>
        </w:rPr>
        <w:t>时空尺度扩展</w:t>
      </w:r>
    </w:p>
    <w:p w:rsidR="007D245B" w:rsidRDefault="0027504B">
      <w:pPr>
        <w:pStyle w:val="afffff0"/>
      </w:pPr>
      <w:r>
        <w:rPr>
          <w:rFonts w:hint="eastAsia"/>
        </w:rPr>
        <w:t>建立南方丘陵区土壤属性数字地图（分辨率≤</w:t>
      </w:r>
      <w:r>
        <w:rPr>
          <w:rFonts w:hint="eastAsia"/>
        </w:rPr>
        <w:t>30 m</w:t>
      </w:r>
      <w:r>
        <w:rPr>
          <w:rFonts w:hint="eastAsia"/>
        </w:rPr>
        <w:t>），支持逐月更新。通过迁移学习将局部模型推广至相似地貌单元。</w:t>
      </w:r>
    </w:p>
    <w:p w:rsidR="007D245B" w:rsidRDefault="0027504B">
      <w:pPr>
        <w:pStyle w:val="affa"/>
        <w:spacing w:before="240" w:after="240"/>
      </w:pPr>
      <w:r>
        <w:rPr>
          <w:rFonts w:hint="eastAsia"/>
        </w:rPr>
        <w:t>建立智能化数据分析系统</w:t>
      </w:r>
    </w:p>
    <w:p w:rsidR="007D245B" w:rsidRDefault="0027504B">
      <w:pPr>
        <w:pStyle w:val="affb"/>
        <w:snapToGrid w:val="0"/>
        <w:spacing w:before="120" w:after="120"/>
      </w:pPr>
      <w:r>
        <w:rPr>
          <w:rFonts w:hint="eastAsia"/>
        </w:rPr>
        <w:t>智能分级和可视化报告生成</w:t>
      </w:r>
    </w:p>
    <w:p w:rsidR="007D245B" w:rsidRDefault="0027504B">
      <w:pPr>
        <w:pStyle w:val="afffffffff2"/>
      </w:pPr>
      <w:r>
        <w:rPr>
          <w:rFonts w:hint="eastAsia"/>
        </w:rPr>
        <w:t>根据监测点采集数据，</w:t>
      </w:r>
      <w:r>
        <w:rPr>
          <w:rFonts w:hint="eastAsia"/>
        </w:rPr>
        <w:t>按照土壤监测的不同目的，按照每个指标权重不同，根据具体情况进行评分。按照评分划定等级，一级优秀（</w:t>
      </w:r>
      <w:r>
        <w:rPr>
          <w:rFonts w:hint="eastAsia"/>
        </w:rPr>
        <w:t>20%</w:t>
      </w:r>
      <w:r>
        <w:rPr>
          <w:rFonts w:hint="eastAsia"/>
        </w:rPr>
        <w:t>），二级良好（</w:t>
      </w:r>
      <w:r>
        <w:rPr>
          <w:rFonts w:hint="eastAsia"/>
        </w:rPr>
        <w:t>30%</w:t>
      </w:r>
      <w:r>
        <w:rPr>
          <w:rFonts w:hint="eastAsia"/>
        </w:rPr>
        <w:t>），三级合格（</w:t>
      </w:r>
      <w:r>
        <w:rPr>
          <w:rFonts w:hint="eastAsia"/>
        </w:rPr>
        <w:t>20%</w:t>
      </w:r>
      <w:r>
        <w:rPr>
          <w:rFonts w:hint="eastAsia"/>
        </w:rPr>
        <w:t>），四级不合格（</w:t>
      </w:r>
      <w:r>
        <w:rPr>
          <w:rFonts w:hint="eastAsia"/>
        </w:rPr>
        <w:t>30%</w:t>
      </w:r>
      <w:r>
        <w:rPr>
          <w:rFonts w:hint="eastAsia"/>
        </w:rPr>
        <w:t>）。基于</w:t>
      </w:r>
      <w:proofErr w:type="spellStart"/>
      <w:r>
        <w:rPr>
          <w:rFonts w:hint="eastAsia"/>
        </w:rPr>
        <w:t>WebGIS</w:t>
      </w:r>
      <w:proofErr w:type="spellEnd"/>
      <w:r>
        <w:rPr>
          <w:rFonts w:hint="eastAsia"/>
        </w:rPr>
        <w:t>展示各监测点实时数据、历史曲线、空间分布图，支持按小时、日、月、季导出监测报告。</w:t>
      </w:r>
    </w:p>
    <w:p w:rsidR="007D245B" w:rsidRDefault="0027504B">
      <w:pPr>
        <w:pStyle w:val="affb"/>
        <w:snapToGrid w:val="0"/>
        <w:spacing w:before="120" w:after="120"/>
      </w:pPr>
      <w:r>
        <w:rPr>
          <w:rFonts w:hint="eastAsia"/>
        </w:rPr>
        <w:t>智能预警与决策</w:t>
      </w:r>
    </w:p>
    <w:p w:rsidR="007D245B" w:rsidRDefault="0027504B">
      <w:pPr>
        <w:pStyle w:val="afffffffff2"/>
      </w:pPr>
      <w:r>
        <w:rPr>
          <w:rFonts w:hint="eastAsia"/>
        </w:rPr>
        <w:t>干旱预警：连续</w:t>
      </w:r>
      <w:r>
        <w:rPr>
          <w:rFonts w:hint="eastAsia"/>
        </w:rPr>
        <w:t>5</w:t>
      </w:r>
      <w:r>
        <w:rPr>
          <w:rFonts w:hint="eastAsia"/>
        </w:rPr>
        <w:t>天土壤体积含水量低于田间持水量的</w:t>
      </w:r>
      <w:r>
        <w:rPr>
          <w:rFonts w:hint="eastAsia"/>
        </w:rPr>
        <w:t>45%</w:t>
      </w:r>
      <w:r>
        <w:rPr>
          <w:rFonts w:hint="eastAsia"/>
        </w:rPr>
        <w:t>时，自动发送预警短信及灌溉建议；肥力预警：速效氮低于临界值（依据作物类型）时，推荐施肥种类与用量；水土流失风险：结合降雨预报与土壤含水量，计算每日土壤流失量预测值，超过阈值时提</w:t>
      </w:r>
      <w:r>
        <w:rPr>
          <w:rFonts w:hint="eastAsia"/>
        </w:rPr>
        <w:t>醒耕作调整。</w:t>
      </w:r>
    </w:p>
    <w:p w:rsidR="007D245B" w:rsidRDefault="0027504B">
      <w:pPr>
        <w:pStyle w:val="affa"/>
        <w:spacing w:before="240" w:after="240"/>
      </w:pPr>
      <w:r>
        <w:rPr>
          <w:rFonts w:hint="eastAsia"/>
        </w:rPr>
        <w:t>应用场景</w:t>
      </w:r>
    </w:p>
    <w:p w:rsidR="007D245B" w:rsidRDefault="0027504B">
      <w:pPr>
        <w:pStyle w:val="affb"/>
        <w:spacing w:before="120" w:after="120"/>
      </w:pPr>
      <w:bookmarkStart w:id="44" w:name="_Hlk228655133"/>
      <w:r>
        <w:rPr>
          <w:rFonts w:hint="eastAsia"/>
        </w:rPr>
        <w:t>精准草业管理</w:t>
      </w:r>
    </w:p>
    <w:bookmarkEnd w:id="44"/>
    <w:p w:rsidR="007D245B" w:rsidRDefault="0027504B">
      <w:pPr>
        <w:pStyle w:val="afffff0"/>
      </w:pPr>
      <w:r>
        <w:rPr>
          <w:rFonts w:hint="eastAsia"/>
        </w:rPr>
        <w:t>依据土壤水分与养分智能监测，实现</w:t>
      </w:r>
      <w:proofErr w:type="gramStart"/>
      <w:r>
        <w:rPr>
          <w:rFonts w:hint="eastAsia"/>
        </w:rPr>
        <w:t>刈</w:t>
      </w:r>
      <w:proofErr w:type="gramEnd"/>
      <w:r>
        <w:rPr>
          <w:rFonts w:hint="eastAsia"/>
        </w:rPr>
        <w:t>牧草地的变量灌溉、变量施肥，提高水肥利用率。</w:t>
      </w:r>
    </w:p>
    <w:p w:rsidR="007D245B" w:rsidRDefault="0027504B">
      <w:pPr>
        <w:pStyle w:val="affb"/>
        <w:spacing w:before="120" w:after="120"/>
      </w:pPr>
      <w:bookmarkStart w:id="45" w:name="_Hlk228655173"/>
      <w:r>
        <w:rPr>
          <w:rFonts w:hint="eastAsia"/>
        </w:rPr>
        <w:t>水土保持与生态修复</w:t>
      </w:r>
    </w:p>
    <w:bookmarkEnd w:id="45"/>
    <w:p w:rsidR="007D245B" w:rsidRDefault="0027504B">
      <w:pPr>
        <w:pStyle w:val="afffff0"/>
      </w:pPr>
      <w:r>
        <w:rPr>
          <w:rFonts w:hint="eastAsia"/>
        </w:rPr>
        <w:t>监测土壤含水量与流失量，识别水土流失重点区域，指导等高耕作、植被缓冲带建设。</w:t>
      </w:r>
    </w:p>
    <w:p w:rsidR="007D245B" w:rsidRDefault="0027504B">
      <w:pPr>
        <w:pStyle w:val="affb"/>
        <w:spacing w:before="120" w:after="120"/>
      </w:pPr>
      <w:r>
        <w:rPr>
          <w:rFonts w:hint="eastAsia"/>
        </w:rPr>
        <w:t>水土壤污染预警</w:t>
      </w:r>
    </w:p>
    <w:p w:rsidR="007D245B" w:rsidRDefault="0027504B">
      <w:pPr>
        <w:pStyle w:val="afffff0"/>
      </w:pPr>
      <w:r>
        <w:rPr>
          <w:rFonts w:hint="eastAsia"/>
        </w:rPr>
        <w:t>通过重金属传感器或光谱快速筛查，发现某点位镉（</w:t>
      </w:r>
      <w:r>
        <w:rPr>
          <w:rFonts w:hint="eastAsia"/>
        </w:rPr>
        <w:t>Cd</w:t>
      </w:r>
      <w:r>
        <w:rPr>
          <w:rFonts w:hint="eastAsia"/>
        </w:rPr>
        <w:t>）、铜（</w:t>
      </w:r>
      <w:r>
        <w:rPr>
          <w:rFonts w:hint="eastAsia"/>
        </w:rPr>
        <w:t>Cu</w:t>
      </w:r>
      <w:r>
        <w:rPr>
          <w:rFonts w:hint="eastAsia"/>
        </w:rPr>
        <w:t>）等超标时，启动加密监测与风险管控。</w:t>
      </w:r>
    </w:p>
    <w:p w:rsidR="007D245B" w:rsidRDefault="0027504B">
      <w:pPr>
        <w:pStyle w:val="affb"/>
        <w:spacing w:before="120" w:after="120"/>
      </w:pPr>
      <w:bookmarkStart w:id="46" w:name="_Toc108190016"/>
      <w:r>
        <w:rPr>
          <w:rFonts w:hint="eastAsia"/>
        </w:rPr>
        <w:t>科研与政策制定</w:t>
      </w:r>
    </w:p>
    <w:p w:rsidR="007D245B" w:rsidRDefault="0027504B">
      <w:pPr>
        <w:pStyle w:val="afffff0"/>
      </w:pPr>
      <w:r>
        <w:rPr>
          <w:rFonts w:hint="eastAsia"/>
        </w:rPr>
        <w:t>积累长期时空连续的土壤数据集，支撑南方丘陵区土壤退化机制、养分循环等研究，并作为生态补偿政策的依据。</w:t>
      </w:r>
      <w:bookmarkEnd w:id="46"/>
    </w:p>
    <w:p w:rsidR="007D245B" w:rsidRDefault="007D245B">
      <w:pPr>
        <w:tabs>
          <w:tab w:val="clear" w:pos="4201"/>
          <w:tab w:val="clear" w:pos="9298"/>
        </w:tabs>
        <w:autoSpaceDE/>
        <w:autoSpaceDN/>
        <w:adjustRightInd/>
        <w:ind w:firstLineChars="0" w:firstLine="0"/>
        <w:jc w:val="left"/>
        <w:rPr>
          <w:rFonts w:ascii="黑体" w:eastAsia="黑体" w:hAnsi="Times New Roman"/>
          <w:kern w:val="0"/>
          <w:szCs w:val="20"/>
        </w:rPr>
      </w:pPr>
    </w:p>
    <w:p w:rsidR="007D245B" w:rsidRDefault="0027504B">
      <w:pPr>
        <w:pStyle w:val="afffffffff2"/>
        <w:sectPr w:rsidR="007D245B">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linePitch="312"/>
        </w:sectPr>
      </w:pPr>
      <w:r>
        <w:rPr>
          <w:noProof/>
        </w:rPr>
        <w:drawing>
          <wp:inline distT="0" distB="0" distL="0" distR="0">
            <wp:extent cx="1485900" cy="212725"/>
            <wp:effectExtent l="19050" t="133350" r="0" b="149225"/>
            <wp:docPr id="597413797" name="图片 3"/>
            <wp:cNvGraphicFramePr/>
            <a:graphic xmlns:a="http://schemas.openxmlformats.org/drawingml/2006/main">
              <a:graphicData uri="http://schemas.openxmlformats.org/drawingml/2006/picture">
                <pic:pic xmlns:pic="http://schemas.openxmlformats.org/drawingml/2006/picture">
                  <pic:nvPicPr>
                    <pic:cNvPr id="597413797" name="图片 3"/>
                    <pic:cNvPicPr/>
                  </pic:nvPicPr>
                  <pic:blipFill>
                    <a:blip r:embed="rId28">
                      <a:extLst>
                        <a:ext uri="{28A0092B-C50C-407E-A947-70E740481C1C}">
                          <a14:useLocalDpi xmlns:a14="http://schemas.microsoft.com/office/drawing/2010/main" val="0"/>
                        </a:ext>
                      </a:extLst>
                    </a:blip>
                    <a:stretch>
                      <a:fillRect/>
                    </a:stretch>
                  </pic:blipFill>
                  <pic:spPr>
                    <a:xfrm>
                      <a:off x="0" y="0"/>
                      <a:ext cx="1485900" cy="212997"/>
                    </a:xfrm>
                    <a:prstGeom prst="rect">
                      <a:avLst/>
                    </a:prstGeom>
                  </pic:spPr>
                </pic:pic>
              </a:graphicData>
            </a:graphic>
          </wp:inline>
        </w:drawing>
      </w:r>
    </w:p>
    <w:p w:rsidR="007D245B" w:rsidRDefault="007D245B"/>
    <w:p w:rsidR="007D245B" w:rsidRDefault="007D245B">
      <w:pPr>
        <w:pStyle w:val="afff9"/>
      </w:pPr>
    </w:p>
    <w:p w:rsidR="007D245B" w:rsidRDefault="007D245B">
      <w:pPr>
        <w:pStyle w:val="afff9"/>
      </w:pPr>
    </w:p>
    <w:p w:rsidR="007D245B" w:rsidRDefault="007D245B">
      <w:pPr>
        <w:pStyle w:val="afff9"/>
      </w:pPr>
    </w:p>
    <w:p w:rsidR="007D245B" w:rsidRDefault="007D245B">
      <w:pPr>
        <w:pStyle w:val="afff9"/>
      </w:pPr>
    </w:p>
    <w:p w:rsidR="007D245B" w:rsidRDefault="007D245B">
      <w:pPr>
        <w:pStyle w:val="afff9"/>
      </w:pPr>
    </w:p>
    <w:p w:rsidR="007D245B" w:rsidRDefault="007D245B">
      <w:pPr>
        <w:pStyle w:val="afff9"/>
      </w:pPr>
    </w:p>
    <w:p w:rsidR="007D245B" w:rsidRDefault="007D245B">
      <w:pPr>
        <w:pStyle w:val="afff9"/>
      </w:pPr>
    </w:p>
    <w:p w:rsidR="007D245B" w:rsidRDefault="007D245B">
      <w:pPr>
        <w:pStyle w:val="afff9"/>
      </w:pPr>
    </w:p>
    <w:p w:rsidR="007D245B" w:rsidRDefault="007D245B">
      <w:pPr>
        <w:pStyle w:val="afff9"/>
      </w:pPr>
    </w:p>
    <w:p w:rsidR="007D245B" w:rsidRDefault="007D245B">
      <w:pPr>
        <w:pStyle w:val="afff9"/>
      </w:pPr>
    </w:p>
    <w:p w:rsidR="007D245B" w:rsidRDefault="007D245B">
      <w:pPr>
        <w:pStyle w:val="afff9"/>
      </w:pPr>
    </w:p>
    <w:p w:rsidR="007D245B" w:rsidRDefault="007D245B">
      <w:pPr>
        <w:pStyle w:val="afff9"/>
      </w:pPr>
    </w:p>
    <w:p w:rsidR="007D245B" w:rsidRDefault="007D245B">
      <w:pPr>
        <w:pStyle w:val="afff9"/>
      </w:pPr>
    </w:p>
    <w:p w:rsidR="007D245B" w:rsidRDefault="007D245B">
      <w:pPr>
        <w:pStyle w:val="afff9"/>
      </w:pPr>
    </w:p>
    <w:p w:rsidR="007D245B" w:rsidRDefault="007D245B">
      <w:pPr>
        <w:pStyle w:val="afff9"/>
      </w:pPr>
    </w:p>
    <w:p w:rsidR="007D245B" w:rsidRDefault="0027504B">
      <w:pPr>
        <w:pStyle w:val="afff9"/>
      </w:pPr>
      <w:r>
        <w:rPr>
          <w:rFonts w:hint="eastAsia"/>
        </w:rPr>
        <w:t xml:space="preserve">   </w:t>
      </w:r>
    </w:p>
    <w:p w:rsidR="007D245B" w:rsidRDefault="0027504B">
      <w:pPr>
        <w:pStyle w:val="afff9"/>
        <w:tabs>
          <w:tab w:val="clear" w:pos="4201"/>
        </w:tabs>
        <w:jc w:val="center"/>
      </w:pPr>
      <w:r>
        <w:rPr>
          <w:rFonts w:hint="eastAsia"/>
        </w:rPr>
        <w:t xml:space="preserve">                      </w:t>
      </w:r>
      <w:r>
        <w:t>中</w:t>
      </w:r>
      <w:r>
        <w:t xml:space="preserve"> </w:t>
      </w:r>
      <w:r>
        <w:t>华</w:t>
      </w:r>
      <w:r>
        <w:t xml:space="preserve"> </w:t>
      </w:r>
      <w:r>
        <w:t>人</w:t>
      </w:r>
      <w:r>
        <w:t xml:space="preserve"> </w:t>
      </w:r>
      <w:r>
        <w:t>民</w:t>
      </w:r>
      <w:r>
        <w:t xml:space="preserve"> </w:t>
      </w:r>
      <w:r>
        <w:t>共</w:t>
      </w:r>
      <w:r>
        <w:t xml:space="preserve"> </w:t>
      </w:r>
      <w:r>
        <w:t>和</w:t>
      </w:r>
      <w:r>
        <w:t xml:space="preserve"> </w:t>
      </w:r>
      <w:r>
        <w:t>国</w:t>
      </w:r>
    </w:p>
    <w:p w:rsidR="007D245B" w:rsidRDefault="0027504B">
      <w:pPr>
        <w:pStyle w:val="afff9"/>
        <w:tabs>
          <w:tab w:val="clear" w:pos="4201"/>
        </w:tabs>
        <w:jc w:val="center"/>
      </w:pPr>
      <w:r>
        <w:rPr>
          <w:rFonts w:hint="eastAsia"/>
        </w:rPr>
        <w:t xml:space="preserve">                        </w:t>
      </w:r>
      <w:r>
        <w:t>团</w:t>
      </w:r>
      <w:r>
        <w:t xml:space="preserve"> </w:t>
      </w:r>
      <w:r>
        <w:t>体</w:t>
      </w:r>
      <w:r>
        <w:t xml:space="preserve"> </w:t>
      </w:r>
      <w:r>
        <w:t>标</w:t>
      </w:r>
      <w:r>
        <w:t xml:space="preserve"> </w:t>
      </w:r>
      <w:r>
        <w:t>准</w:t>
      </w:r>
    </w:p>
    <w:p w:rsidR="007D245B" w:rsidRDefault="0027504B">
      <w:pPr>
        <w:pStyle w:val="afff9"/>
        <w:tabs>
          <w:tab w:val="clear" w:pos="4201"/>
        </w:tabs>
        <w:jc w:val="center"/>
      </w:pPr>
      <w:r>
        <w:rPr>
          <w:rFonts w:hint="eastAsia"/>
        </w:rPr>
        <w:t xml:space="preserve">                          </w:t>
      </w:r>
      <w:r>
        <w:rPr>
          <w:rFonts w:hint="eastAsia"/>
        </w:rPr>
        <w:t>南方丘陵</w:t>
      </w:r>
      <w:proofErr w:type="gramStart"/>
      <w:r>
        <w:rPr>
          <w:rFonts w:hint="eastAsia"/>
        </w:rPr>
        <w:t>刈</w:t>
      </w:r>
      <w:proofErr w:type="gramEnd"/>
      <w:r>
        <w:rPr>
          <w:rFonts w:hint="eastAsia"/>
        </w:rPr>
        <w:t>牧草地土壤智能监测技术规范</w:t>
      </w:r>
    </w:p>
    <w:p w:rsidR="007D245B" w:rsidRDefault="0027504B">
      <w:pPr>
        <w:pStyle w:val="afff9"/>
        <w:tabs>
          <w:tab w:val="clear" w:pos="4201"/>
        </w:tabs>
        <w:jc w:val="center"/>
      </w:pPr>
      <w:r>
        <w:rPr>
          <w:rFonts w:hint="eastAsia"/>
        </w:rPr>
        <w:t xml:space="preserve">                          </w:t>
      </w:r>
      <w:r>
        <w:t>T/</w:t>
      </w:r>
      <w:r>
        <w:rPr>
          <w:rFonts w:hint="eastAsia"/>
        </w:rPr>
        <w:t>HXCY XXX</w:t>
      </w:r>
      <w:r>
        <w:t>-</w:t>
      </w:r>
      <w:r>
        <w:rPr>
          <w:rFonts w:hint="eastAsia"/>
        </w:rPr>
        <w:t>2025</w:t>
      </w:r>
    </w:p>
    <w:p w:rsidR="007D245B" w:rsidRDefault="0027504B">
      <w:pPr>
        <w:pStyle w:val="afff9"/>
        <w:tabs>
          <w:tab w:val="clear" w:pos="4201"/>
        </w:tabs>
        <w:ind w:firstLine="413"/>
        <w:jc w:val="center"/>
      </w:pPr>
      <w:r>
        <w:rPr>
          <w:rFonts w:hint="eastAsia"/>
          <w:w w:val="99"/>
        </w:rPr>
        <w:t xml:space="preserve">                          </w:t>
      </w:r>
      <w:r>
        <w:rPr>
          <w:w w:val="99"/>
        </w:rPr>
        <w:t>*</w:t>
      </w:r>
    </w:p>
    <w:p w:rsidR="007D245B" w:rsidRDefault="0027504B">
      <w:pPr>
        <w:pStyle w:val="afff9"/>
        <w:tabs>
          <w:tab w:val="clear" w:pos="4201"/>
        </w:tabs>
        <w:jc w:val="center"/>
      </w:pPr>
      <w:r>
        <w:rPr>
          <w:rFonts w:hint="eastAsia"/>
        </w:rPr>
        <w:t xml:space="preserve">                           </w:t>
      </w:r>
      <w:r>
        <w:rPr>
          <w:rFonts w:hint="eastAsia"/>
        </w:rPr>
        <w:t>北京华夏草业产业技术创新战略联盟</w:t>
      </w:r>
    </w:p>
    <w:p w:rsidR="007D245B" w:rsidRDefault="0027504B">
      <w:pPr>
        <w:pStyle w:val="afff9"/>
        <w:tabs>
          <w:tab w:val="clear" w:pos="4201"/>
        </w:tabs>
        <w:jc w:val="center"/>
      </w:pPr>
      <w:r>
        <w:rPr>
          <w:rFonts w:hint="eastAsia"/>
        </w:rPr>
        <w:t xml:space="preserve">                         </w:t>
      </w:r>
      <w:r>
        <w:rPr>
          <w:rFonts w:hint="eastAsia"/>
        </w:rPr>
        <w:t>北京华夏草业产业技术创新战略联盟标准与认证专业委员会</w:t>
      </w:r>
    </w:p>
    <w:p w:rsidR="007D245B" w:rsidRDefault="0027504B">
      <w:pPr>
        <w:pStyle w:val="afff9"/>
        <w:tabs>
          <w:tab w:val="clear" w:pos="4201"/>
        </w:tabs>
        <w:ind w:firstLine="413"/>
        <w:jc w:val="center"/>
      </w:pPr>
      <w:r>
        <w:rPr>
          <w:rFonts w:hint="eastAsia"/>
          <w:w w:val="99"/>
        </w:rPr>
        <w:t xml:space="preserve">      </w:t>
      </w:r>
      <w:r>
        <w:rPr>
          <w:rFonts w:hint="eastAsia"/>
          <w:w w:val="99"/>
        </w:rPr>
        <w:t xml:space="preserve">                     </w:t>
      </w:r>
      <w:r>
        <w:rPr>
          <w:w w:val="99"/>
        </w:rPr>
        <w:t>*</w:t>
      </w:r>
    </w:p>
    <w:p w:rsidR="007D245B" w:rsidRDefault="0027504B">
      <w:pPr>
        <w:pStyle w:val="afff9"/>
        <w:tabs>
          <w:tab w:val="clear" w:pos="4201"/>
        </w:tabs>
        <w:jc w:val="center"/>
      </w:pPr>
      <w:r>
        <w:rPr>
          <w:rFonts w:hint="eastAsia"/>
        </w:rPr>
        <w:t xml:space="preserve">                           </w:t>
      </w:r>
      <w:r>
        <w:rPr>
          <w:rFonts w:hint="eastAsia"/>
        </w:rPr>
        <w:t>开本</w:t>
      </w:r>
      <w:r>
        <w:t xml:space="preserve"> 880×1230  1/16  </w:t>
      </w:r>
      <w:r>
        <w:t>印张</w:t>
      </w:r>
      <w:r>
        <w:rPr>
          <w:rFonts w:hint="eastAsia"/>
        </w:rPr>
        <w:t>5</w:t>
      </w:r>
      <w:r>
        <w:t xml:space="preserve">.5  </w:t>
      </w:r>
      <w:r>
        <w:t>字数</w:t>
      </w:r>
      <w:r>
        <w:rPr>
          <w:rFonts w:hint="eastAsia"/>
        </w:rPr>
        <w:t>2.8</w:t>
      </w:r>
      <w:r>
        <w:t>千字</w:t>
      </w:r>
    </w:p>
    <w:p w:rsidR="007D245B" w:rsidRDefault="0027504B">
      <w:pPr>
        <w:pStyle w:val="afff9"/>
        <w:tabs>
          <w:tab w:val="clear" w:pos="4201"/>
        </w:tabs>
        <w:jc w:val="center"/>
      </w:pPr>
      <w:r>
        <w:rPr>
          <w:rFonts w:hint="eastAsia"/>
        </w:rPr>
        <w:t xml:space="preserve">                          </w:t>
      </w:r>
      <w:r>
        <w:t>202</w:t>
      </w:r>
      <w:r>
        <w:rPr>
          <w:rFonts w:hint="eastAsia"/>
        </w:rPr>
        <w:t>5</w:t>
      </w:r>
      <w:r>
        <w:t>年</w:t>
      </w:r>
      <w:r>
        <w:rPr>
          <w:rFonts w:hint="eastAsia"/>
        </w:rPr>
        <w:t>X</w:t>
      </w:r>
      <w:r>
        <w:t>月第一版</w:t>
      </w:r>
      <w:r>
        <w:t xml:space="preserve">  202</w:t>
      </w:r>
      <w:r>
        <w:rPr>
          <w:rFonts w:hint="eastAsia"/>
        </w:rPr>
        <w:t>5</w:t>
      </w:r>
      <w:r>
        <w:t>年</w:t>
      </w:r>
      <w:r>
        <w:rPr>
          <w:rFonts w:hint="eastAsia"/>
        </w:rPr>
        <w:t>X</w:t>
      </w:r>
      <w:r>
        <w:t>月第一次印刷</w:t>
      </w:r>
    </w:p>
    <w:p w:rsidR="007D245B" w:rsidRDefault="0027504B">
      <w:pPr>
        <w:pStyle w:val="afff9"/>
        <w:tabs>
          <w:tab w:val="clear" w:pos="4201"/>
        </w:tabs>
        <w:jc w:val="center"/>
        <w:rPr>
          <w:w w:val="99"/>
        </w:rPr>
      </w:pPr>
      <w:r>
        <w:rPr>
          <w:noProof/>
        </w:rPr>
        <w:drawing>
          <wp:anchor distT="0" distB="0" distL="0" distR="0" simplePos="0" relativeHeight="251667456" behindDoc="0" locked="0" layoutInCell="1" allowOverlap="1">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9"/>
                    <a:srcRect t="10925" b="10925"/>
                    <a:stretch>
                      <a:fillRect/>
                    </a:stretch>
                  </pic:blipFill>
                  <pic:spPr>
                    <a:xfrm>
                      <a:off x="0" y="0"/>
                      <a:ext cx="2252345" cy="602615"/>
                    </a:xfrm>
                    <a:prstGeom prst="rect">
                      <a:avLst/>
                    </a:prstGeom>
                    <a:ln>
                      <a:noFill/>
                    </a:ln>
                  </pic:spPr>
                </pic:pic>
              </a:graphicData>
            </a:graphic>
          </wp:anchor>
        </w:drawing>
      </w:r>
      <w:r>
        <w:rPr>
          <w:rFonts w:hint="eastAsia"/>
          <w:w w:val="99"/>
        </w:rPr>
        <w:t xml:space="preserve">                           </w:t>
      </w:r>
      <w:r>
        <w:rPr>
          <w:w w:val="99"/>
        </w:rPr>
        <w:t>*</w:t>
      </w:r>
    </w:p>
    <w:p w:rsidR="007D245B" w:rsidRDefault="0027504B">
      <w:pPr>
        <w:pStyle w:val="afff9"/>
        <w:tabs>
          <w:tab w:val="clear" w:pos="4201"/>
        </w:tabs>
        <w:jc w:val="center"/>
        <w:rPr>
          <w:spacing w:val="-12"/>
        </w:rPr>
      </w:pPr>
      <w:r>
        <w:rPr>
          <w:rFonts w:hint="eastAsia"/>
        </w:rPr>
        <w:t xml:space="preserve">                             </w:t>
      </w:r>
      <w:r>
        <w:rPr>
          <w:rFonts w:hint="eastAsia"/>
        </w:rPr>
        <w:t>如有印装差错</w:t>
      </w:r>
      <w:r>
        <w:t xml:space="preserve"> </w:t>
      </w:r>
      <w:r>
        <w:rPr>
          <w:rFonts w:hint="eastAsia"/>
        </w:rPr>
        <w:t>由北京华夏草业产业技术创新战略联盟调</w:t>
      </w:r>
      <w:r>
        <w:rPr>
          <w:rFonts w:hint="eastAsia"/>
          <w:spacing w:val="-12"/>
        </w:rPr>
        <w:t>换</w:t>
      </w:r>
    </w:p>
    <w:p w:rsidR="007D245B" w:rsidRDefault="0027504B">
      <w:pPr>
        <w:pStyle w:val="afff9"/>
        <w:tabs>
          <w:tab w:val="clear" w:pos="4201"/>
        </w:tabs>
        <w:jc w:val="center"/>
      </w:pPr>
      <w:r>
        <w:rPr>
          <w:rFonts w:hint="eastAsia"/>
        </w:rPr>
        <w:t xml:space="preserve">                            </w:t>
      </w:r>
      <w:r>
        <w:rPr>
          <w:rFonts w:hint="eastAsia"/>
        </w:rPr>
        <w:t>版权专有</w:t>
      </w:r>
      <w:r>
        <w:t xml:space="preserve">  </w:t>
      </w:r>
      <w:r>
        <w:rPr>
          <w:rFonts w:hint="eastAsia"/>
        </w:rPr>
        <w:t>侵权必究</w:t>
      </w:r>
    </w:p>
    <w:p w:rsidR="007D245B" w:rsidRDefault="0027504B">
      <w:pPr>
        <w:pStyle w:val="afff9"/>
        <w:tabs>
          <w:tab w:val="clear" w:pos="4201"/>
        </w:tabs>
        <w:jc w:val="center"/>
      </w:pPr>
      <w:r>
        <w:rPr>
          <w:noProof/>
        </w:rPr>
        <mc:AlternateContent>
          <mc:Choice Requires="wps">
            <w:drawing>
              <wp:anchor distT="0" distB="0" distL="114300" distR="114300" simplePos="0" relativeHeight="251668480" behindDoc="0" locked="0" layoutInCell="1" allowOverlap="1">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D245B" w:rsidRDefault="0027504B">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520FA762" id="_x0000_t202" coordsize="21600,21600" o:spt="202" path="m,l,21600r21600,l21600,xe">
                <v:stroke joinstyle="miter"/>
                <v:path gradientshapeok="t" o:connecttype="rect"/>
              </v:shapetype>
              <v:shape id="文本框 75" o:spid="_x0000_s1026" type="#_x0000_t202" style="position:absolute;left:0;text-align:left;margin-left:98.85pt;margin-top:2.45pt;width:102.1pt;height:19.55pt;z-index:2516684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" filled="f" stroked="f" strokeweight=".5pt">
                <v:textbox>
                  <w:txbxContent>
                    <w:p w14:paraId="75C0A2CF" w14:textId="77777777" w:rsidR="00621482" w:rsidRDefault="008A37AA">
                      <w:r>
                        <w:t xml:space="preserve">T/CAMAA </w:t>
                      </w:r>
                      <w:r>
                        <w:rPr>
                          <w:rFonts w:hint="eastAsia"/>
                        </w:rPr>
                        <w:t>027</w:t>
                      </w:r>
                      <w:r>
                        <w:t>-</w:t>
                      </w:r>
                      <w:r>
                        <w:rPr>
                          <w:rFonts w:hint="eastAsia"/>
                        </w:rPr>
                        <w:t>2025</w:t>
                      </w:r>
                    </w:p>
                  </w:txbxContent>
                </v:textbox>
                <w10:wrap anchorx="page"/>
              </v:shape>
            </w:pict>
          </mc:Fallback>
        </mc:AlternateContent>
      </w:r>
      <w:r>
        <w:rPr>
          <w:rFonts w:hint="eastAsia"/>
        </w:rPr>
        <w:t xml:space="preserve">                             </w:t>
      </w:r>
      <w:r>
        <w:rPr>
          <w:rFonts w:hint="eastAsia"/>
        </w:rPr>
        <w:t>举报电话：</w:t>
      </w:r>
      <w:r>
        <w:t>010-6</w:t>
      </w:r>
      <w:r>
        <w:rPr>
          <w:rFonts w:hint="eastAsia"/>
        </w:rPr>
        <w:t>2734252</w:t>
      </w:r>
    </w:p>
    <w:p w:rsidR="007D245B" w:rsidRDefault="007D245B">
      <w:pPr>
        <w:tabs>
          <w:tab w:val="clear" w:pos="4201"/>
          <w:tab w:val="center" w:pos="5245"/>
        </w:tabs>
        <w:jc w:val="center"/>
      </w:pPr>
    </w:p>
    <w:sectPr w:rsidR="007D245B">
      <w:headerReference w:type="default" r:id="rId30"/>
      <w:footerReference w:type="even" r:id="rId31"/>
      <w:footerReference w:type="default" r:id="rId32"/>
      <w:pgSz w:w="11906" w:h="16838"/>
      <w:pgMar w:top="1928" w:right="1134" w:bottom="1134" w:left="1134" w:header="1418" w:footer="1134" w:gutter="284"/>
      <w:pgNumType w:start="1"/>
      <w:cols w:space="425"/>
      <w:formProt w:val="0"/>
      <w:docGrid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47D54B" w15:done="0"/>
  <w15:commentEx w15:paraId="3751D8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5E5220" w16cex:dateUtc="2026-05-13T12:24:00Z"/>
  <w16cex:commentExtensible w16cex:durableId="6F1D50B1" w16cex:dateUtc="2026-05-13T1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47D54B" w16cid:durableId="785E5220"/>
  <w16cid:commentId w16cid:paraId="3751D870" w16cid:durableId="6F1D50B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04B" w:rsidRDefault="0027504B">
      <w:r>
        <w:separator/>
      </w:r>
    </w:p>
  </w:endnote>
  <w:endnote w:type="continuationSeparator" w:id="0">
    <w:p w:rsidR="0027504B" w:rsidRDefault="00275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45B" w:rsidRDefault="007D245B">
    <w:pPr>
      <w:pStyle w:val="afffb"/>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45B" w:rsidRDefault="0027504B">
    <w:pPr>
      <w:pStyle w:val="afffb"/>
      <w:ind w:firstLine="360"/>
    </w:pPr>
    <w:r>
      <w:rPr>
        <w:noProof/>
      </w:rP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D245B" w:rsidRDefault="0027504B">
                          <w:pPr>
                            <w:pStyle w:val="afffb"/>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74C6C0FB" id="_x0000_t202" coordsize="21600,21600" o:spt="202" path="m,l,21600r21600,l21600,xe">
              <v:stroke joinstyle="miter"/>
              <v:path gradientshapeok="t" o:connecttype="rect"/>
            </v:shapetype>
            <v:shape id="文本框 6" o:spid="_x0000_s1033" type="#_x0000_t202" style="position:absolute;left:0;text-align:left;margin-left:92.8pt;margin-top:0;width:2in;height:2in;z-index:25167052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R3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E29PIA5YVa&#10;7KGf/uDktqY27ETAJ+Fp3Kl1tML4SIc2QHTDVeKsAv/zb/fRnqaQtJy1tD4Ft7TfnJnPlqYzbtog&#10;+EE4DII9NRugHkzpaXAyieTg0Qyi9tB8p71exxikElZSpILjIG6wX2F6F6Rar5MR7ZMTuLN7JyN0&#10;6rlbn5BGKU1Y5KZn4soZbVSa0ev2x5X9/T9Z3d6o1S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ncmR3QQIAAOsEAAAOAAAAAAAA&#10;AAAAAAAAAC4CAABkcnMvZTJvRG9jLnhtbFBLAQItABQABgAIAAAAIQBxqtG51wAAAAUBAAAPAAAA&#10;AAAAAAAAAAAAAJsEAABkcnMvZG93bnJldi54bWxQSwUGAAAAAAQABADzAAAAnwUAAAAA&#10;" filled="f" stroked="f" strokeweight=".5pt">
              <v:textbox style="mso-fit-shape-to-text:t" inset="0,0,0,0">
                <w:txbxContent>
                  <w:p w14:paraId="76FB0AEF" w14:textId="77777777" w:rsidR="00621482" w:rsidRDefault="008A37AA">
                    <w:pPr>
                      <w:pStyle w:val="Footer"/>
                      <w:ind w:firstLine="360"/>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45B" w:rsidRDefault="0027504B">
    <w:pPr>
      <w:pStyle w:val="affffd"/>
      <w:ind w:right="407"/>
    </w:pPr>
    <w:r>
      <w:rPr>
        <w:noProof/>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D245B" w:rsidRDefault="007D245B">
                          <w:pPr>
                            <w:pStyle w:val="afffb"/>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2B2F1593" id="_x0000_t202" coordsize="21600,21600" o:spt="202" path="m,l,21600r21600,l21600,xe">
              <v:stroke joinstyle="miter"/>
              <v:path gradientshapeok="t" o:connecttype="rect"/>
            </v:shapetype>
            <v:shape id="文本框 5" o:spid="_x0000_s1034" type="#_x0000_t202" style="position:absolute;left:0;text-align:left;margin-left:92.8pt;margin-top:0;width:2in;height:2in;z-index:25166950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aOMQQIAAOsEAAAOAAAAZHJzL2Uyb0RvYy54bWysVFGP0zAMfkfiP0R5Z+2GO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n9aOMQQIAAOsEAAAOAAAAAAAA&#10;AAAAAAAAAC4CAABkcnMvZTJvRG9jLnhtbFBLAQItABQABgAIAAAAIQBxqtG51wAAAAUBAAAPAAAA&#10;AAAAAAAAAAAAAJsEAABkcnMvZG93bnJldi54bWxQSwUGAAAAAAQABADzAAAAnwUAAAAA&#10;" filled="f" stroked="f" strokeweight=".5pt">
              <v:textbox style="mso-fit-shape-to-text:t" inset="0,0,0,0">
                <w:txbxContent>
                  <w:p w14:paraId="72526507" w14:textId="77777777" w:rsidR="00621482" w:rsidRDefault="00621482">
                    <w:pPr>
                      <w:pStyle w:val="Footer"/>
                      <w:ind w:firstLine="360"/>
                    </w:pP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45B" w:rsidRDefault="007D245B">
    <w:pPr>
      <w:pStyle w:val="afffb"/>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45B" w:rsidRDefault="007D245B">
    <w:pPr>
      <w:pStyle w:val="afffb"/>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45B" w:rsidRDefault="0027504B">
    <w:pPr>
      <w:pStyle w:val="afffb"/>
      <w:ind w:firstLine="360"/>
    </w:pPr>
    <w:r>
      <w:rPr>
        <w:noProof/>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D245B" w:rsidRDefault="0027504B">
                          <w:pPr>
                            <w:pStyle w:val="afffb"/>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555B5F56" id="_x0000_t202" coordsize="21600,21600" o:spt="202" path="m,l,21600r21600,l21600,xe">
              <v:stroke joinstyle="miter"/>
              <v:path gradientshapeok="t" o:connecttype="rect"/>
            </v:shapetype>
            <v:shape id="文本框 15" o:spid="_x0000_s1027" type="#_x0000_t202" style="position:absolute;left:0;text-align:left;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4C6E5716" w14:textId="77777777" w:rsidR="00621482" w:rsidRDefault="008A37AA">
                    <w:pPr>
                      <w:pStyle w:val="Footer"/>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45B" w:rsidRDefault="0027504B">
    <w:pPr>
      <w:pStyle w:val="affffd"/>
    </w:pPr>
    <w:r>
      <w:rPr>
        <w:noProof/>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D245B" w:rsidRDefault="0027504B">
                          <w:pPr>
                            <w:pStyle w:val="afffb"/>
                            <w:ind w:firstLine="360"/>
                          </w:pPr>
                          <w:r>
                            <w:fldChar w:fldCharType="begin"/>
                          </w:r>
                          <w:r>
                            <w:instrText xml:space="preserve"> PAGE  \* MERGEFORMAT </w:instrText>
                          </w:r>
                          <w:r>
                            <w:fldChar w:fldCharType="separate"/>
                          </w:r>
                          <w:r w:rsidR="00D658BD">
                            <w:rPr>
                              <w:noProof/>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4"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Balwl5ZQIAABMFAAAOAAAAAAAAAAAAAAAAAC4CAABkcnMvZTJvRG9j&#10;LnhtbFBLAQItABQABgAIAAAAIQBxqtG51wAAAAUBAAAPAAAAAAAAAAAAAAAAAL8EAABkcnMvZG93&#10;bnJldi54bWxQSwUGAAAAAAQABADzAAAAwwUAAAAA&#10;" filled="f" stroked="f" strokeweight=".5pt">
              <v:textbox style="mso-fit-shape-to-text:t" inset="0,0,0,0">
                <w:txbxContent>
                  <w:p w:rsidR="007D245B" w:rsidRDefault="0027504B">
                    <w:pPr>
                      <w:pStyle w:val="afffb"/>
                      <w:ind w:firstLine="360"/>
                    </w:pPr>
                    <w:r>
                      <w:fldChar w:fldCharType="begin"/>
                    </w:r>
                    <w:r>
                      <w:instrText xml:space="preserve"> PAGE  \* MERGEFORMAT </w:instrText>
                    </w:r>
                    <w:r>
                      <w:fldChar w:fldCharType="separate"/>
                    </w:r>
                    <w:r w:rsidR="00D658BD">
                      <w:rPr>
                        <w:noProof/>
                      </w:rPr>
                      <w:t>I</w:t>
                    </w:r>
                    <w: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45B" w:rsidRDefault="0027504B">
    <w:pPr>
      <w:pStyle w:val="afffb"/>
      <w:ind w:firstLine="360"/>
    </w:pPr>
    <w:r>
      <w:rPr>
        <w:noProof/>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D245B" w:rsidRDefault="0027504B">
                          <w:pPr>
                            <w:pStyle w:val="afffb"/>
                            <w:ind w:firstLine="360"/>
                          </w:pPr>
                          <w:r>
                            <w:fldChar w:fldCharType="begin"/>
                          </w:r>
                          <w:r>
                            <w:instrText xml:space="preserve"> PAGE  \* MERGEFORMAT </w:instrText>
                          </w:r>
                          <w:r>
                            <w:fldChar w:fldCharType="separate"/>
                          </w:r>
                          <w:r w:rsidR="00D658BD">
                            <w:rPr>
                              <w:noProof/>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7" o:spid="_x0000_s1029" type="#_x0000_t202" style="position:absolute;left:0;text-align:left;margin-left:92.8pt;margin-top:0;width:2in;height:2in;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Lv6SxZQIAABMFAAAOAAAAAAAAAAAAAAAAAC4CAABkcnMvZTJvRG9j&#10;LnhtbFBLAQItABQABgAIAAAAIQBxqtG51wAAAAUBAAAPAAAAAAAAAAAAAAAAAL8EAABkcnMvZG93&#10;bnJldi54bWxQSwUGAAAAAAQABADzAAAAwwUAAAAA&#10;" filled="f" stroked="f" strokeweight=".5pt">
              <v:textbox style="mso-fit-shape-to-text:t" inset="0,0,0,0">
                <w:txbxContent>
                  <w:p w:rsidR="007D245B" w:rsidRDefault="0027504B">
                    <w:pPr>
                      <w:pStyle w:val="afffb"/>
                      <w:ind w:firstLine="360"/>
                    </w:pPr>
                    <w:r>
                      <w:fldChar w:fldCharType="begin"/>
                    </w:r>
                    <w:r>
                      <w:instrText xml:space="preserve"> PAGE  \* MERGEFORMAT </w:instrText>
                    </w:r>
                    <w:r>
                      <w:fldChar w:fldCharType="separate"/>
                    </w:r>
                    <w:r w:rsidR="00D658BD">
                      <w:rPr>
                        <w:noProof/>
                      </w:rPr>
                      <w:t>II</w:t>
                    </w:r>
                    <w:r>
                      <w:fldChar w:fldCharType="end"/>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45B" w:rsidRDefault="0027504B">
    <w:pPr>
      <w:pStyle w:val="affffd"/>
    </w:pPr>
    <w:r>
      <w:rPr>
        <w:noProof/>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D245B" w:rsidRDefault="0027504B">
                          <w:pPr>
                            <w:pStyle w:val="afffb"/>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26B99F94" id="_x0000_t202" coordsize="21600,21600" o:spt="202" path="m,l,21600r21600,l21600,xe">
              <v:stroke joinstyle="miter"/>
              <v:path gradientshapeok="t" o:connecttype="rect"/>
            </v:shapetype>
            <v:shape id="文本框 16" o:spid="_x0000_s1030"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34813D2C" w14:textId="77777777" w:rsidR="00621482" w:rsidRDefault="008A37AA">
                    <w:pPr>
                      <w:pStyle w:val="Footer"/>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45B" w:rsidRDefault="0027504B">
    <w:pPr>
      <w:pStyle w:val="afffb"/>
      <w:ind w:firstLine="360"/>
    </w:pPr>
    <w:r>
      <w:rPr>
        <w:noProof/>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D245B" w:rsidRDefault="0027504B">
                          <w:pPr>
                            <w:pStyle w:val="afffb"/>
                            <w:ind w:firstLine="360"/>
                          </w:pPr>
                          <w:r>
                            <w:fldChar w:fldCharType="begin"/>
                          </w:r>
                          <w:r>
                            <w:instrText xml:space="preserve"> PAGE  \* MERGEFORMAT </w:instrText>
                          </w:r>
                          <w:r>
                            <w:fldChar w:fldCharType="separate"/>
                          </w:r>
                          <w:r w:rsidR="00D658BD">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31" type="#_x0000_t202" style="position:absolute;left:0;text-align:left;margin-left:92.8pt;margin-top:0;width:2in;height:2in;z-index:25166643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C5s1KBZQIAABEFAAAOAAAAAAAAAAAAAAAAAC4CAABkcnMvZTJvRG9j&#10;LnhtbFBLAQItABQABgAIAAAAIQBxqtG51wAAAAUBAAAPAAAAAAAAAAAAAAAAAL8EAABkcnMvZG93&#10;bnJldi54bWxQSwUGAAAAAAQABADzAAAAwwUAAAAA&#10;" filled="f" stroked="f" strokeweight=".5pt">
              <v:textbox style="mso-fit-shape-to-text:t" inset="0,0,0,0">
                <w:txbxContent>
                  <w:p w:rsidR="007D245B" w:rsidRDefault="0027504B">
                    <w:pPr>
                      <w:pStyle w:val="afffb"/>
                      <w:ind w:firstLine="360"/>
                    </w:pPr>
                    <w:r>
                      <w:fldChar w:fldCharType="begin"/>
                    </w:r>
                    <w:r>
                      <w:instrText xml:space="preserve"> PAGE  \* MERGEFORMAT </w:instrText>
                    </w:r>
                    <w:r>
                      <w:fldChar w:fldCharType="separate"/>
                    </w:r>
                    <w:r w:rsidR="00D658BD">
                      <w:rPr>
                        <w:noProof/>
                      </w:rPr>
                      <w:t>2</w:t>
                    </w:r>
                    <w:r>
                      <w:fldChar w:fldCharType="end"/>
                    </w:r>
                  </w:p>
                </w:txbxContent>
              </v:textbox>
              <w10:wrap anchorx="margin"/>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45B" w:rsidRDefault="0027504B">
    <w:pPr>
      <w:pStyle w:val="affffd"/>
      <w:ind w:right="407"/>
    </w:pPr>
    <w:r>
      <w:rPr>
        <w:noProof/>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D245B" w:rsidRDefault="0027504B">
                          <w:pPr>
                            <w:pStyle w:val="afffb"/>
                            <w:ind w:firstLine="360"/>
                          </w:pPr>
                          <w:r>
                            <w:fldChar w:fldCharType="begin"/>
                          </w:r>
                          <w:r>
                            <w:instrText xml:space="preserve"> PAGE  \* MERGEFORMAT </w:instrText>
                          </w:r>
                          <w:r>
                            <w:fldChar w:fldCharType="separate"/>
                          </w:r>
                          <w:r w:rsidR="00D658BD">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32" type="#_x0000_t202" style="position:absolute;left:0;text-align:left;margin-left:92.8pt;margin-top:0;width:2in;height:2in;z-index:25166540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LkJK+dkAgAAEQUAAA4AAAAAAAAAAAAAAAAALgIAAGRycy9lMm9Eb2Mu&#10;eG1sUEsBAi0AFAAGAAgAAAAhAHGq0bnXAAAABQEAAA8AAAAAAAAAAAAAAAAAvgQAAGRycy9kb3du&#10;cmV2LnhtbFBLBQYAAAAABAAEAPMAAADCBQAAAAA=&#10;" filled="f" stroked="f" strokeweight=".5pt">
              <v:textbox style="mso-fit-shape-to-text:t" inset="0,0,0,0">
                <w:txbxContent>
                  <w:p w:rsidR="007D245B" w:rsidRDefault="0027504B">
                    <w:pPr>
                      <w:pStyle w:val="afffb"/>
                      <w:ind w:firstLine="360"/>
                    </w:pPr>
                    <w:r>
                      <w:fldChar w:fldCharType="begin"/>
                    </w:r>
                    <w:r>
                      <w:instrText xml:space="preserve"> PAGE  \* MERGEFORMAT </w:instrText>
                    </w:r>
                    <w:r>
                      <w:fldChar w:fldCharType="separate"/>
                    </w:r>
                    <w:r w:rsidR="00D658BD">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04B" w:rsidRDefault="0027504B">
      <w:r>
        <w:separator/>
      </w:r>
    </w:p>
  </w:footnote>
  <w:footnote w:type="continuationSeparator" w:id="0">
    <w:p w:rsidR="0027504B" w:rsidRDefault="002750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45B" w:rsidRDefault="007D245B">
    <w:pPr>
      <w:pStyle w:val="afffc"/>
      <w:framePr w:wrap="aroun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45B" w:rsidRDefault="007D245B">
    <w:pPr>
      <w:pStyle w:val="affff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45B" w:rsidRDefault="0027504B">
    <w:pPr>
      <w:pStyle w:val="afffc"/>
      <w:framePr w:wrap="around"/>
    </w:pPr>
    <w:r>
      <w:t>Q/LB.</w:t>
    </w:r>
    <w:r>
      <w:rPr>
        <w:rFonts w:hint="eastAsia"/>
      </w:rPr>
      <w:t>□</w:t>
    </w:r>
    <w: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45B" w:rsidRDefault="007D245B">
    <w:pPr>
      <w:pStyle w:val="afffc"/>
      <w:framePr w:wrap="arou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45B" w:rsidRDefault="0027504B">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T/HXCY XXX</w:t>
    </w:r>
    <w:r>
      <w:t>—</w:t>
    </w:r>
    <w:r>
      <w:t>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45B" w:rsidRDefault="0027504B">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658BD" w:rsidRPr="00D658BD">
      <w:rPr>
        <w:b/>
        <w:bCs/>
        <w:noProof/>
      </w:rPr>
      <w:t>T/HXCY</w:t>
    </w:r>
    <w:r w:rsidR="00D658BD">
      <w:rPr>
        <w:noProof/>
      </w:rPr>
      <w:t xml:space="preserve"> XXX</w:t>
    </w:r>
    <w:r w:rsidR="00D658BD">
      <w:rPr>
        <w:noProof/>
      </w:rPr>
      <w:t>—</w:t>
    </w:r>
    <w:r w:rsidR="00D658BD">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45B" w:rsidRDefault="0027504B">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658BD" w:rsidRPr="00D658BD">
      <w:rPr>
        <w:b/>
        <w:bCs/>
        <w:noProof/>
      </w:rPr>
      <w:t>T/HXCY</w:t>
    </w:r>
    <w:r w:rsidR="00D658BD">
      <w:rPr>
        <w:noProof/>
      </w:rPr>
      <w:t xml:space="preserve"> XXX</w:t>
    </w:r>
    <w:r w:rsidR="00D658BD">
      <w:rPr>
        <w:noProof/>
      </w:rPr>
      <w:t>—</w:t>
    </w:r>
    <w:r w:rsidR="00D658BD">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45B" w:rsidRDefault="0027504B">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T/HXCY XXX</w:t>
    </w:r>
    <w:r>
      <w:t>—</w:t>
    </w:r>
    <w:r>
      <w:t>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45B" w:rsidRDefault="0027504B">
    <w:pPr>
      <w:pStyle w:val="afffff5"/>
    </w:pPr>
    <w:r>
      <w:rPr>
        <w:rFonts w:hint="eastAsia"/>
      </w:rPr>
      <w:fldChar w:fldCharType="begin"/>
    </w:r>
    <w:r>
      <w:rPr>
        <w:rFonts w:hint="eastAsia"/>
      </w:rPr>
      <w:instrText xml:space="preserve"> STYLEREF  </w:instrText>
    </w:r>
    <w:r>
      <w:rPr>
        <w:rFonts w:hint="eastAsia"/>
      </w:rPr>
      <w:instrText>标准文件</w:instrText>
    </w:r>
    <w:r>
      <w:rPr>
        <w:rFonts w:hint="eastAsia"/>
      </w:rPr>
      <w:instrText>_</w:instrText>
    </w:r>
    <w:r>
      <w:rPr>
        <w:rFonts w:hint="eastAsia"/>
      </w:rPr>
      <w:instrText>文件编号</w:instrText>
    </w:r>
    <w:r>
      <w:rPr>
        <w:rFonts w:hint="eastAsia"/>
      </w:rPr>
      <w:instrText xml:space="preserve">  \* MERGEFORMAT </w:instrText>
    </w:r>
    <w:r>
      <w:rPr>
        <w:rFonts w:hint="eastAsia"/>
      </w:rPr>
      <w:fldChar w:fldCharType="separate"/>
    </w:r>
    <w:r w:rsidR="00D658BD" w:rsidRPr="00D658BD">
      <w:rPr>
        <w:b/>
        <w:bCs/>
        <w:noProof/>
      </w:rPr>
      <w:t>T/HXCY</w:t>
    </w:r>
    <w:r w:rsidR="00D658BD">
      <w:rPr>
        <w:noProof/>
      </w:rPr>
      <w:t xml:space="preserve"> XXX</w:t>
    </w:r>
    <w:r w:rsidR="00D658BD">
      <w:rPr>
        <w:noProof/>
      </w:rPr>
      <w:t>—</w:t>
    </w:r>
    <w:r w:rsidR="00D658BD">
      <w:rPr>
        <w:noProof/>
      </w:rPr>
      <w:t>XXXX</w:t>
    </w:r>
    <w:r>
      <w:rPr>
        <w:rFonts w:hint="eastAsia"/>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45B" w:rsidRDefault="0027504B">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658BD" w:rsidRPr="00D658BD">
      <w:rPr>
        <w:b/>
        <w:bCs/>
        <w:noProof/>
      </w:rPr>
      <w:t>T/HXCY</w:t>
    </w:r>
    <w:r w:rsidR="00D658BD">
      <w:rPr>
        <w:noProof/>
      </w:rPr>
      <w:t xml:space="preserve"> XXX</w:t>
    </w:r>
    <w:r w:rsidR="00D658BD">
      <w:rPr>
        <w:noProof/>
      </w:rPr>
      <w:t>—</w:t>
    </w:r>
    <w:r w:rsidR="00D658BD">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7034"/>
        </w:tabs>
        <w:ind w:left="7034" w:hanging="648"/>
      </w:pPr>
    </w:lvl>
    <w:lvl w:ilvl="1">
      <w:start w:val="1"/>
      <w:numFmt w:val="lowerLetter"/>
      <w:lvlText w:val="%2)"/>
      <w:lvlJc w:val="left"/>
      <w:pPr>
        <w:tabs>
          <w:tab w:val="left" w:pos="7226"/>
        </w:tabs>
        <w:ind w:left="7226" w:hanging="420"/>
      </w:pPr>
    </w:lvl>
    <w:lvl w:ilvl="2">
      <w:start w:val="1"/>
      <w:numFmt w:val="lowerRoman"/>
      <w:lvlText w:val="%3."/>
      <w:lvlJc w:val="right"/>
      <w:pPr>
        <w:tabs>
          <w:tab w:val="left" w:pos="7646"/>
        </w:tabs>
        <w:ind w:left="7646" w:hanging="420"/>
      </w:pPr>
    </w:lvl>
    <w:lvl w:ilvl="3">
      <w:start w:val="1"/>
      <w:numFmt w:val="decimal"/>
      <w:lvlText w:val="%4."/>
      <w:lvlJc w:val="left"/>
      <w:pPr>
        <w:tabs>
          <w:tab w:val="left" w:pos="8066"/>
        </w:tabs>
        <w:ind w:left="8066" w:hanging="420"/>
      </w:pPr>
    </w:lvl>
    <w:lvl w:ilvl="4">
      <w:start w:val="1"/>
      <w:numFmt w:val="lowerLetter"/>
      <w:lvlText w:val="%5)"/>
      <w:lvlJc w:val="left"/>
      <w:pPr>
        <w:tabs>
          <w:tab w:val="left" w:pos="8486"/>
        </w:tabs>
        <w:ind w:left="8486" w:hanging="420"/>
      </w:pPr>
    </w:lvl>
    <w:lvl w:ilvl="5">
      <w:start w:val="1"/>
      <w:numFmt w:val="lowerRoman"/>
      <w:lvlText w:val="%6."/>
      <w:lvlJc w:val="right"/>
      <w:pPr>
        <w:tabs>
          <w:tab w:val="left" w:pos="8906"/>
        </w:tabs>
        <w:ind w:left="8906" w:hanging="420"/>
      </w:pPr>
    </w:lvl>
    <w:lvl w:ilvl="6">
      <w:start w:val="1"/>
      <w:numFmt w:val="decimal"/>
      <w:lvlText w:val="%7."/>
      <w:lvlJc w:val="left"/>
      <w:pPr>
        <w:tabs>
          <w:tab w:val="left" w:pos="9326"/>
        </w:tabs>
        <w:ind w:left="9326" w:hanging="420"/>
      </w:pPr>
    </w:lvl>
    <w:lvl w:ilvl="7">
      <w:start w:val="1"/>
      <w:numFmt w:val="lowerLetter"/>
      <w:lvlText w:val="%8)"/>
      <w:lvlJc w:val="left"/>
      <w:pPr>
        <w:tabs>
          <w:tab w:val="left" w:pos="9746"/>
        </w:tabs>
        <w:ind w:left="9746" w:hanging="420"/>
      </w:pPr>
    </w:lvl>
    <w:lvl w:ilvl="8">
      <w:start w:val="1"/>
      <w:numFmt w:val="lowerRoman"/>
      <w:lvlText w:val="%9."/>
      <w:lvlJc w:val="right"/>
      <w:pPr>
        <w:tabs>
          <w:tab w:val="left" w:pos="10166"/>
        </w:tabs>
        <w:ind w:left="10166"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372279C0"/>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C616579"/>
    <w:multiLevelType w:val="hybridMultilevel"/>
    <w:tmpl w:val="7A3821D6"/>
    <w:lvl w:ilvl="0" w:tplc="D4846B4A">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A1C16B8"/>
    <w:multiLevelType w:val="hybridMultilevel"/>
    <w:tmpl w:val="1CB6F31A"/>
    <w:lvl w:ilvl="0" w:tplc="C25E0B84">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4">
    <w:nsid w:val="43843D90"/>
    <w:multiLevelType w:val="multilevel"/>
    <w:tmpl w:val="43843D90"/>
    <w:lvl w:ilvl="0">
      <w:start w:val="1"/>
      <w:numFmt w:val="upperLetter"/>
      <w:pStyle w:val="af5"/>
      <w:lvlText w:val="%1"/>
      <w:lvlJc w:val="left"/>
      <w:pPr>
        <w:ind w:left="420" w:hanging="420"/>
      </w:pPr>
      <w:rPr>
        <w:rFonts w:hint="eastAsia"/>
      </w:rPr>
    </w:lvl>
    <w:lvl w:ilvl="1">
      <w:start w:val="1"/>
      <w:numFmt w:val="decimal"/>
      <w:pStyle w:val="af6"/>
      <w:suff w:val="space"/>
      <w:lvlText w:val="图%2"/>
      <w:lvlJc w:val="center"/>
      <w:pPr>
        <w:tabs>
          <w:tab w:val="left" w:pos="0"/>
        </w:tabs>
        <w:ind w:left="0" w:firstLine="0"/>
      </w:pPr>
      <w:rPr>
        <w:rFonts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default"/>
        <w:strike w:val="0"/>
        <w:sz w:val="21"/>
        <w:highlight w:val="none"/>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D7723F3"/>
    <w:multiLevelType w:val="hybridMultilevel"/>
    <w:tmpl w:val="57B05928"/>
    <w:lvl w:ilvl="0" w:tplc="4ECEC7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1"/>
      <w:suff w:val="nothing"/>
      <w:lvlText w:val="附录%1"/>
      <w:lvlJc w:val="left"/>
      <w:pPr>
        <w:ind w:left="0" w:firstLine="0"/>
      </w:pPr>
      <w:rPr>
        <w:rFonts w:hint="eastAsia"/>
        <w:spacing w:val="100"/>
      </w:rPr>
    </w:lvl>
    <w:lvl w:ilvl="1">
      <w:start w:val="1"/>
      <w:numFmt w:val="decimal"/>
      <w:pStyle w:val="aff2"/>
      <w:suff w:val="nothing"/>
      <w:lvlText w:val="%1.%2　"/>
      <w:lvlJc w:val="left"/>
      <w:pPr>
        <w:ind w:left="0" w:firstLine="0"/>
      </w:pPr>
      <w:rPr>
        <w:rFonts w:ascii="黑体" w:eastAsia="黑体" w:hint="eastAsia"/>
        <w:b w:val="0"/>
        <w:i w:val="0"/>
        <w:sz w:val="21"/>
      </w:rPr>
    </w:lvl>
    <w:lvl w:ilvl="2">
      <w:start w:val="1"/>
      <w:numFmt w:val="decimal"/>
      <w:pStyle w:val="aff3"/>
      <w:suff w:val="nothing"/>
      <w:lvlText w:val="%1.%2.%3　"/>
      <w:lvlJc w:val="left"/>
      <w:pPr>
        <w:ind w:left="0" w:firstLine="0"/>
      </w:pPr>
      <w:rPr>
        <w:rFonts w:ascii="黑体" w:eastAsia="黑体" w:hint="eastAsia"/>
        <w:b w:val="0"/>
        <w:i w:val="0"/>
        <w:sz w:val="21"/>
      </w:rPr>
    </w:lvl>
    <w:lvl w:ilvl="3">
      <w:start w:val="1"/>
      <w:numFmt w:val="decimal"/>
      <w:pStyle w:val="aff4"/>
      <w:suff w:val="nothing"/>
      <w:lvlText w:val="%1.%2.%3.%4　"/>
      <w:lvlJc w:val="left"/>
      <w:pPr>
        <w:ind w:left="0" w:firstLine="0"/>
      </w:pPr>
      <w:rPr>
        <w:rFonts w:ascii="黑体" w:eastAsia="黑体" w:hint="eastAsia"/>
        <w:b w:val="0"/>
        <w:i w:val="0"/>
        <w:sz w:val="21"/>
      </w:rPr>
    </w:lvl>
    <w:lvl w:ilvl="4">
      <w:start w:val="1"/>
      <w:numFmt w:val="decimal"/>
      <w:pStyle w:val="aff5"/>
      <w:suff w:val="nothing"/>
      <w:lvlText w:val="%1.%2.%3.%4.%5　"/>
      <w:lvlJc w:val="left"/>
      <w:pPr>
        <w:ind w:left="0" w:firstLine="0"/>
      </w:pPr>
      <w:rPr>
        <w:rFonts w:ascii="黑体" w:eastAsia="黑体" w:hint="eastAsia"/>
        <w:b w:val="0"/>
        <w:i w:val="0"/>
        <w:sz w:val="21"/>
      </w:rPr>
    </w:lvl>
    <w:lvl w:ilvl="5">
      <w:start w:val="1"/>
      <w:numFmt w:val="decimal"/>
      <w:pStyle w:val="aff6"/>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7"/>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8"/>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9"/>
      <w:suff w:val="nothing"/>
      <w:lvlText w:val="%1"/>
      <w:lvlJc w:val="left"/>
      <w:pPr>
        <w:ind w:left="0" w:firstLine="0"/>
      </w:pPr>
      <w:rPr>
        <w:rFonts w:hint="eastAsia"/>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pStyle w:val="aff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0"/>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1"/>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2"/>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1"/>
  </w:num>
  <w:num w:numId="6">
    <w:abstractNumId w:val="14"/>
  </w:num>
  <w:num w:numId="7">
    <w:abstractNumId w:val="8"/>
  </w:num>
  <w:num w:numId="8">
    <w:abstractNumId w:val="3"/>
  </w:num>
  <w:num w:numId="9">
    <w:abstractNumId w:val="10"/>
  </w:num>
  <w:num w:numId="10">
    <w:abstractNumId w:val="19"/>
  </w:num>
  <w:num w:numId="11">
    <w:abstractNumId w:val="27"/>
  </w:num>
  <w:num w:numId="12">
    <w:abstractNumId w:val="12"/>
  </w:num>
  <w:num w:numId="13">
    <w:abstractNumId w:val="15"/>
  </w:num>
  <w:num w:numId="14">
    <w:abstractNumId w:val="7"/>
  </w:num>
  <w:num w:numId="15">
    <w:abstractNumId w:val="22"/>
  </w:num>
  <w:num w:numId="16">
    <w:abstractNumId w:val="20"/>
  </w:num>
  <w:num w:numId="17">
    <w:abstractNumId w:val="31"/>
  </w:num>
  <w:num w:numId="18">
    <w:abstractNumId w:val="18"/>
  </w:num>
  <w:num w:numId="19">
    <w:abstractNumId w:val="1"/>
  </w:num>
  <w:num w:numId="20">
    <w:abstractNumId w:val="11"/>
  </w:num>
  <w:num w:numId="21">
    <w:abstractNumId w:val="32"/>
  </w:num>
  <w:num w:numId="22">
    <w:abstractNumId w:val="23"/>
  </w:num>
  <w:num w:numId="23">
    <w:abstractNumId w:val="6"/>
  </w:num>
  <w:num w:numId="24">
    <w:abstractNumId w:val="28"/>
  </w:num>
  <w:num w:numId="25">
    <w:abstractNumId w:val="30"/>
  </w:num>
  <w:num w:numId="26">
    <w:abstractNumId w:val="2"/>
  </w:num>
  <w:num w:numId="27">
    <w:abstractNumId w:val="4"/>
  </w:num>
  <w:num w:numId="28">
    <w:abstractNumId w:val="16"/>
  </w:num>
  <w:num w:numId="29">
    <w:abstractNumId w:val="26"/>
  </w:num>
  <w:num w:numId="30">
    <w:abstractNumId w:val="24"/>
  </w:num>
  <w:num w:numId="31">
    <w:abstractNumId w:val="13"/>
  </w:num>
  <w:num w:numId="32">
    <w:abstractNumId w:val="17"/>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 Jing">
    <w15:presenceInfo w15:providerId="Windows Live" w15:userId="15670efc99c0cd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proofState w:spelling="clean" w:grammar="clean"/>
  <w:attachedTemplate r:id="rId1"/>
  <w:documentProtection w:edit="forms" w:enforcement="0"/>
  <w:defaultTabStop w:val="420"/>
  <w:evenAndOddHeaders/>
  <w:displayHorizontalDrawingGridEvery w:val="0"/>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0OTI5NWViZDM0MTZiMWY5NzY4NjU1ZTI4MmEwMDkifQ=="/>
  </w:docVars>
  <w:rsids>
    <w:rsidRoot w:val="007D245B"/>
    <w:rsid w:val="0027504B"/>
    <w:rsid w:val="007D245B"/>
    <w:rsid w:val="00D65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3">
    <w:name w:val="Normal"/>
    <w:autoRedefine/>
    <w:qFormat/>
    <w:pPr>
      <w:tabs>
        <w:tab w:val="center" w:pos="4201"/>
        <w:tab w:val="right" w:leader="dot" w:pos="9298"/>
      </w:tabs>
      <w:autoSpaceDE w:val="0"/>
      <w:autoSpaceDN w:val="0"/>
      <w:adjustRightInd w:val="0"/>
      <w:ind w:firstLineChars="200" w:firstLine="420"/>
      <w:jc w:val="both"/>
    </w:pPr>
    <w:rPr>
      <w:rFonts w:cs="Times New Roman"/>
      <w:kern w:val="2"/>
      <w:sz w:val="21"/>
      <w:szCs w:val="21"/>
    </w:rPr>
  </w:style>
  <w:style w:type="paragraph" w:styleId="1">
    <w:name w:val="heading 1"/>
    <w:basedOn w:val="afff3"/>
    <w:next w:val="afff3"/>
    <w:link w:val="1Char"/>
    <w:qFormat/>
    <w:pPr>
      <w:keepNext/>
      <w:keepLines/>
      <w:spacing w:before="340" w:after="330" w:line="578" w:lineRule="auto"/>
      <w:outlineLvl w:val="0"/>
    </w:pPr>
    <w:rPr>
      <w:b/>
      <w:bCs/>
      <w:kern w:val="44"/>
      <w:sz w:val="44"/>
      <w:szCs w:val="44"/>
    </w:rPr>
  </w:style>
  <w:style w:type="paragraph" w:styleId="22">
    <w:name w:val="heading 2"/>
    <w:basedOn w:val="afff3"/>
    <w:next w:val="afff3"/>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Char"/>
    <w:autoRedefine/>
    <w:qFormat/>
    <w:pPr>
      <w:keepNext/>
      <w:keepLines/>
      <w:spacing w:before="260" w:after="260" w:line="416" w:lineRule="auto"/>
      <w:outlineLvl w:val="2"/>
    </w:pPr>
    <w:rPr>
      <w:b/>
      <w:bCs/>
      <w:sz w:val="32"/>
      <w:szCs w:val="32"/>
    </w:rPr>
  </w:style>
  <w:style w:type="paragraph" w:styleId="4">
    <w:name w:val="heading 4"/>
    <w:basedOn w:val="afff3"/>
    <w:next w:val="afff3"/>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Char"/>
    <w:autoRedefine/>
    <w:qFormat/>
    <w:pPr>
      <w:keepNext/>
      <w:keepLines/>
      <w:adjustRightInd/>
      <w:spacing w:before="280" w:after="290" w:line="376" w:lineRule="auto"/>
      <w:outlineLvl w:val="4"/>
    </w:pPr>
    <w:rPr>
      <w:b/>
      <w:bCs/>
      <w:sz w:val="28"/>
      <w:szCs w:val="28"/>
    </w:rPr>
  </w:style>
  <w:style w:type="paragraph" w:styleId="6">
    <w:name w:val="heading 6"/>
    <w:basedOn w:val="afff3"/>
    <w:next w:val="afff3"/>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Char"/>
    <w:autoRedefine/>
    <w:qFormat/>
    <w:pPr>
      <w:keepNext/>
      <w:keepLines/>
      <w:adjustRightInd/>
      <w:spacing w:before="240" w:after="64" w:line="320" w:lineRule="auto"/>
      <w:outlineLvl w:val="6"/>
    </w:pPr>
    <w:rPr>
      <w:b/>
      <w:bCs/>
      <w:sz w:val="24"/>
      <w:szCs w:val="24"/>
    </w:rPr>
  </w:style>
  <w:style w:type="paragraph" w:styleId="8">
    <w:name w:val="heading 8"/>
    <w:basedOn w:val="afff3"/>
    <w:next w:val="afff3"/>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Char"/>
    <w:autoRedefine/>
    <w:qFormat/>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paragraph" w:styleId="70">
    <w:name w:val="toc 7"/>
    <w:basedOn w:val="afff3"/>
    <w:next w:val="afff3"/>
    <w:autoRedefine/>
    <w:uiPriority w:val="39"/>
    <w:unhideWhenUsed/>
    <w:qFormat/>
    <w:pPr>
      <w:tabs>
        <w:tab w:val="right" w:leader="dot" w:pos="9344"/>
      </w:tabs>
      <w:spacing w:line="300" w:lineRule="exact"/>
      <w:ind w:left="1259"/>
    </w:pPr>
    <w:rPr>
      <w:rFonts w:ascii="宋体"/>
    </w:rPr>
  </w:style>
  <w:style w:type="paragraph" w:styleId="afff7">
    <w:name w:val="Normal Indent"/>
    <w:basedOn w:val="afff3"/>
    <w:autoRedefine/>
    <w:qFormat/>
  </w:style>
  <w:style w:type="paragraph" w:styleId="afff8">
    <w:name w:val="annotation text"/>
    <w:basedOn w:val="afff3"/>
    <w:link w:val="Char"/>
    <w:uiPriority w:val="99"/>
    <w:unhideWhenUsed/>
    <w:qFormat/>
    <w:pPr>
      <w:jc w:val="left"/>
    </w:pPr>
  </w:style>
  <w:style w:type="paragraph" w:styleId="afff9">
    <w:name w:val="Body Text"/>
    <w:basedOn w:val="afff3"/>
    <w:link w:val="Char0"/>
    <w:autoRedefine/>
    <w:qFormat/>
    <w:pPr>
      <w:spacing w:after="120"/>
    </w:pPr>
  </w:style>
  <w:style w:type="paragraph" w:styleId="50">
    <w:name w:val="toc 5"/>
    <w:basedOn w:val="afff3"/>
    <w:next w:val="afff3"/>
    <w:autoRedefine/>
    <w:uiPriority w:val="39"/>
    <w:unhideWhenUsed/>
    <w:qFormat/>
    <w:pPr>
      <w:ind w:left="839"/>
    </w:pPr>
    <w:rPr>
      <w:rFonts w:ascii="宋体"/>
    </w:rPr>
  </w:style>
  <w:style w:type="paragraph" w:styleId="30">
    <w:name w:val="toc 3"/>
    <w:basedOn w:val="afff3"/>
    <w:next w:val="afff3"/>
    <w:autoRedefine/>
    <w:uiPriority w:val="39"/>
    <w:unhideWhenUsed/>
    <w:qFormat/>
    <w:pPr>
      <w:spacing w:line="300" w:lineRule="exact"/>
      <w:ind w:left="420"/>
    </w:pPr>
    <w:rPr>
      <w:rFonts w:ascii="宋体"/>
    </w:rPr>
  </w:style>
  <w:style w:type="paragraph" w:styleId="afffa">
    <w:name w:val="Balloon Text"/>
    <w:basedOn w:val="afff3"/>
    <w:link w:val="Char1"/>
    <w:autoRedefine/>
    <w:uiPriority w:val="99"/>
    <w:semiHidden/>
    <w:unhideWhenUsed/>
    <w:qFormat/>
    <w:rPr>
      <w:sz w:val="18"/>
      <w:szCs w:val="18"/>
    </w:rPr>
  </w:style>
  <w:style w:type="paragraph" w:styleId="afffb">
    <w:name w:val="footer"/>
    <w:basedOn w:val="afff3"/>
    <w:link w:val="Char2"/>
    <w:autoRedefine/>
    <w:uiPriority w:val="99"/>
    <w:qFormat/>
    <w:pPr>
      <w:tabs>
        <w:tab w:val="center" w:pos="4153"/>
        <w:tab w:val="right" w:pos="8306"/>
      </w:tabs>
      <w:adjustRightInd/>
      <w:snapToGrid w:val="0"/>
      <w:jc w:val="right"/>
    </w:pPr>
    <w:rPr>
      <w:rFonts w:ascii="宋体"/>
      <w:sz w:val="18"/>
      <w:szCs w:val="18"/>
    </w:rPr>
  </w:style>
  <w:style w:type="paragraph" w:styleId="afffc">
    <w:name w:val="header"/>
    <w:basedOn w:val="afff3"/>
    <w:link w:val="Char3"/>
    <w:autoRedefine/>
    <w:uiPriority w:val="99"/>
    <w:qFormat/>
    <w:pPr>
      <w:framePr w:hSpace="180" w:wrap="around" w:vAnchor="text" w:hAnchor="margin" w:y="-999"/>
      <w:tabs>
        <w:tab w:val="center" w:pos="4153"/>
        <w:tab w:val="right" w:pos="8306"/>
      </w:tabs>
      <w:adjustRightInd/>
      <w:snapToGrid w:val="0"/>
      <w:ind w:firstLineChars="0" w:firstLine="0"/>
    </w:pPr>
    <w:rPr>
      <w:rFonts w:ascii="黑体" w:eastAsia="黑体" w:hAnsi="黑体"/>
    </w:rPr>
  </w:style>
  <w:style w:type="paragraph" w:styleId="10">
    <w:name w:val="toc 1"/>
    <w:basedOn w:val="afff3"/>
    <w:next w:val="afff3"/>
    <w:autoRedefine/>
    <w:uiPriority w:val="39"/>
    <w:unhideWhenUsed/>
    <w:qFormat/>
    <w:pPr>
      <w:tabs>
        <w:tab w:val="clear" w:pos="4201"/>
      </w:tabs>
      <w:spacing w:line="400" w:lineRule="exact"/>
    </w:pPr>
    <w:rPr>
      <w:rFonts w:ascii="宋体"/>
    </w:rPr>
  </w:style>
  <w:style w:type="paragraph" w:styleId="40">
    <w:name w:val="toc 4"/>
    <w:basedOn w:val="afff3"/>
    <w:next w:val="afff3"/>
    <w:autoRedefine/>
    <w:uiPriority w:val="39"/>
    <w:unhideWhenUsed/>
    <w:qFormat/>
    <w:pPr>
      <w:tabs>
        <w:tab w:val="right" w:leader="dot" w:pos="9344"/>
      </w:tabs>
      <w:spacing w:line="300" w:lineRule="exact"/>
      <w:ind w:left="629"/>
    </w:pPr>
    <w:rPr>
      <w:rFonts w:ascii="宋体"/>
    </w:rPr>
  </w:style>
  <w:style w:type="paragraph" w:styleId="afffd">
    <w:name w:val="footnote text"/>
    <w:basedOn w:val="afff3"/>
    <w:next w:val="afff3"/>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3"/>
    <w:next w:val="afff3"/>
    <w:autoRedefine/>
    <w:uiPriority w:val="39"/>
    <w:unhideWhenUsed/>
    <w:qFormat/>
    <w:pPr>
      <w:spacing w:line="300" w:lineRule="exact"/>
      <w:ind w:left="1049"/>
    </w:pPr>
    <w:rPr>
      <w:rFonts w:ascii="宋体"/>
    </w:rPr>
  </w:style>
  <w:style w:type="paragraph" w:styleId="afffe">
    <w:name w:val="table of figures"/>
    <w:basedOn w:val="afff3"/>
    <w:next w:val="afff3"/>
    <w:autoRedefine/>
    <w:semiHidden/>
    <w:qFormat/>
    <w:pPr>
      <w:adjustRightInd/>
      <w:jc w:val="left"/>
    </w:pPr>
    <w:rPr>
      <w:szCs w:val="24"/>
    </w:rPr>
  </w:style>
  <w:style w:type="paragraph" w:styleId="23">
    <w:name w:val="toc 2"/>
    <w:basedOn w:val="afff3"/>
    <w:next w:val="afff3"/>
    <w:autoRedefine/>
    <w:uiPriority w:val="39"/>
    <w:unhideWhenUsed/>
    <w:qFormat/>
    <w:pPr>
      <w:tabs>
        <w:tab w:val="right" w:leader="dot" w:pos="9344"/>
      </w:tabs>
      <w:spacing w:line="300" w:lineRule="exact"/>
      <w:ind w:left="210"/>
    </w:pPr>
    <w:rPr>
      <w:rFonts w:ascii="宋体"/>
    </w:rPr>
  </w:style>
  <w:style w:type="paragraph" w:styleId="affff">
    <w:name w:val="Normal (Web)"/>
    <w:basedOn w:val="afff3"/>
    <w:qFormat/>
    <w:pPr>
      <w:spacing w:before="100" w:beforeAutospacing="1" w:after="100" w:afterAutospacing="1"/>
      <w:jc w:val="left"/>
    </w:pPr>
    <w:rPr>
      <w:kern w:val="0"/>
      <w:sz w:val="24"/>
    </w:rPr>
  </w:style>
  <w:style w:type="paragraph" w:styleId="affff0">
    <w:name w:val="Title"/>
    <w:basedOn w:val="afff3"/>
    <w:link w:val="Char5"/>
    <w:autoRedefine/>
    <w:qFormat/>
    <w:pPr>
      <w:spacing w:before="240" w:after="60"/>
      <w:jc w:val="center"/>
      <w:outlineLvl w:val="0"/>
    </w:pPr>
    <w:rPr>
      <w:rFonts w:ascii="Arial" w:hAnsi="Arial" w:cs="Arial"/>
      <w:b/>
      <w:bCs/>
      <w:sz w:val="32"/>
      <w:szCs w:val="32"/>
    </w:rPr>
  </w:style>
  <w:style w:type="paragraph" w:styleId="affff1">
    <w:name w:val="annotation subject"/>
    <w:basedOn w:val="afff8"/>
    <w:next w:val="afff8"/>
    <w:link w:val="Char6"/>
    <w:uiPriority w:val="99"/>
    <w:semiHidden/>
    <w:unhideWhenUsed/>
    <w:qFormat/>
    <w:rPr>
      <w:b/>
      <w:bCs/>
    </w:rPr>
  </w:style>
  <w:style w:type="table" w:styleId="affff2">
    <w:name w:val="Table Grid"/>
    <w:basedOn w:val="afff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autoRedefine/>
    <w:uiPriority w:val="22"/>
    <w:qFormat/>
    <w:rPr>
      <w:b/>
      <w:bCs/>
    </w:rPr>
  </w:style>
  <w:style w:type="character" w:styleId="affff4">
    <w:name w:val="page number"/>
    <w:autoRedefine/>
    <w:qFormat/>
    <w:rPr>
      <w:rFonts w:ascii="宋体" w:eastAsia="宋体" w:hAnsi="Times New Roman"/>
      <w:sz w:val="18"/>
    </w:rPr>
  </w:style>
  <w:style w:type="character" w:styleId="affff5">
    <w:name w:val="Emphasis"/>
    <w:autoRedefine/>
    <w:uiPriority w:val="20"/>
    <w:qFormat/>
    <w:rPr>
      <w:i/>
      <w:iCs/>
    </w:rPr>
  </w:style>
  <w:style w:type="character" w:styleId="affff6">
    <w:name w:val="Hyperlink"/>
    <w:autoRedefine/>
    <w:uiPriority w:val="99"/>
    <w:qFormat/>
    <w:rPr>
      <w:rFonts w:ascii="宋体" w:eastAsia="宋体" w:hAnsi="Times New Roman"/>
      <w:color w:val="auto"/>
      <w:spacing w:val="0"/>
      <w:w w:val="100"/>
      <w:position w:val="0"/>
      <w:sz w:val="21"/>
      <w:u w:val="none"/>
      <w:vertAlign w:val="baseline"/>
    </w:rPr>
  </w:style>
  <w:style w:type="character" w:styleId="affff7">
    <w:name w:val="annotation reference"/>
    <w:basedOn w:val="afff4"/>
    <w:uiPriority w:val="99"/>
    <w:semiHidden/>
    <w:unhideWhenUsed/>
    <w:qFormat/>
    <w:rPr>
      <w:sz w:val="21"/>
      <w:szCs w:val="21"/>
    </w:rPr>
  </w:style>
  <w:style w:type="character" w:styleId="affff8">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3">
    <w:name w:val="页眉 Char"/>
    <w:link w:val="afffc"/>
    <w:autoRedefine/>
    <w:uiPriority w:val="99"/>
    <w:qFormat/>
    <w:rPr>
      <w:rFonts w:ascii="黑体" w:eastAsia="黑体" w:hAnsi="黑体" w:cs="Times New Roman"/>
      <w:kern w:val="2"/>
      <w:sz w:val="21"/>
      <w:szCs w:val="21"/>
    </w:rPr>
  </w:style>
  <w:style w:type="character" w:customStyle="1" w:styleId="Char2">
    <w:name w:val="页脚 Char"/>
    <w:link w:val="afffb"/>
    <w:autoRedefine/>
    <w:uiPriority w:val="99"/>
    <w:qFormat/>
    <w:rPr>
      <w:rFonts w:ascii="宋体"/>
      <w:kern w:val="2"/>
      <w:sz w:val="18"/>
      <w:szCs w:val="18"/>
    </w:rPr>
  </w:style>
  <w:style w:type="character" w:customStyle="1" w:styleId="Char1">
    <w:name w:val="批注框文本 Char"/>
    <w:link w:val="afffa"/>
    <w:autoRedefine/>
    <w:uiPriority w:val="99"/>
    <w:semiHidden/>
    <w:qFormat/>
    <w:rPr>
      <w:kern w:val="2"/>
      <w:sz w:val="18"/>
      <w:szCs w:val="18"/>
    </w:rPr>
  </w:style>
  <w:style w:type="paragraph" w:styleId="affff9">
    <w:name w:val="Quote"/>
    <w:basedOn w:val="afff3"/>
    <w:next w:val="afff3"/>
    <w:link w:val="Char7"/>
    <w:autoRedefine/>
    <w:uiPriority w:val="29"/>
    <w:qFormat/>
    <w:rPr>
      <w:i/>
      <w:iCs/>
      <w:color w:val="000000"/>
    </w:rPr>
  </w:style>
  <w:style w:type="character" w:customStyle="1" w:styleId="Char7">
    <w:name w:val="引用 Char"/>
    <w:link w:val="affff9"/>
    <w:autoRedefine/>
    <w:uiPriority w:val="29"/>
    <w:qFormat/>
    <w:rPr>
      <w:i/>
      <w:iCs/>
      <w:color w:val="000000"/>
      <w:kern w:val="2"/>
      <w:sz w:val="21"/>
      <w:szCs w:val="21"/>
    </w:rPr>
  </w:style>
  <w:style w:type="character" w:customStyle="1" w:styleId="Char5">
    <w:name w:val="标题 Char"/>
    <w:link w:val="affff0"/>
    <w:autoRedefine/>
    <w:qFormat/>
    <w:rPr>
      <w:rFonts w:ascii="Arial" w:hAnsi="Arial" w:cs="Arial"/>
      <w:b/>
      <w:bCs/>
      <w:kern w:val="2"/>
      <w:sz w:val="32"/>
      <w:szCs w:val="32"/>
    </w:rPr>
  </w:style>
  <w:style w:type="paragraph" w:customStyle="1" w:styleId="affffa">
    <w:name w:val="标准标志"/>
    <w:next w:val="afff3"/>
    <w:autoRedefine/>
    <w:qFormat/>
    <w:pPr>
      <w:framePr w:hSpace="180" w:wrap="around" w:vAnchor="text" w:hAnchor="margin" w:y="-999"/>
      <w:shd w:val="solid" w:color="FFFFFF" w:fill="FFFFFF"/>
      <w:spacing w:line="0" w:lineRule="atLeast"/>
      <w:ind w:left="420" w:right="1762"/>
      <w:jc w:val="right"/>
    </w:pPr>
    <w:rPr>
      <w:rFonts w:ascii="黑体" w:eastAsia="黑体" w:hAnsi="黑体" w:cs="Times New Roman"/>
      <w:bCs/>
      <w:w w:val="130"/>
      <w:sz w:val="84"/>
      <w:szCs w:val="84"/>
    </w:rPr>
  </w:style>
  <w:style w:type="paragraph" w:customStyle="1" w:styleId="affffb">
    <w:name w:val="标准称谓"/>
    <w:next w:val="afff3"/>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c">
    <w:name w:val="标准文件_页脚偶数页"/>
    <w:autoRedefine/>
    <w:qFormat/>
    <w:pPr>
      <w:ind w:left="198"/>
    </w:pPr>
    <w:rPr>
      <w:rFonts w:ascii="宋体" w:hAnsi="Times New Roman" w:cs="Times New Roman"/>
      <w:sz w:val="18"/>
    </w:rPr>
  </w:style>
  <w:style w:type="paragraph" w:customStyle="1" w:styleId="affffd">
    <w:name w:val="标准文件_页脚奇数页"/>
    <w:autoRedefine/>
    <w:qFormat/>
    <w:pPr>
      <w:ind w:right="227"/>
      <w:jc w:val="right"/>
    </w:pPr>
    <w:rPr>
      <w:rFonts w:ascii="宋体" w:hAnsi="Times New Roman" w:cs="Times New Roman"/>
      <w:sz w:val="18"/>
    </w:rPr>
  </w:style>
  <w:style w:type="paragraph" w:customStyle="1" w:styleId="affffe">
    <w:name w:val="标准书眉一"/>
    <w:autoRedefine/>
    <w:qFormat/>
    <w:pPr>
      <w:jc w:val="both"/>
    </w:pPr>
    <w:rPr>
      <w:rFonts w:ascii="Times New Roman" w:hAnsi="Times New Roman" w:cs="Times New Roman"/>
    </w:rPr>
  </w:style>
  <w:style w:type="paragraph" w:customStyle="1" w:styleId="ICS">
    <w:name w:val="标准文件_ICS"/>
    <w:basedOn w:val="afff3"/>
    <w:autoRedefine/>
    <w:qFormat/>
    <w:pPr>
      <w:spacing w:line="0" w:lineRule="atLeast"/>
    </w:pPr>
    <w:rPr>
      <w:rFonts w:ascii="黑体" w:eastAsia="黑体" w:hAnsi="宋体"/>
    </w:rPr>
  </w:style>
  <w:style w:type="paragraph" w:customStyle="1" w:styleId="afffff">
    <w:name w:val="标准文件_标准正文"/>
    <w:basedOn w:val="afff3"/>
    <w:next w:val="afffff0"/>
    <w:autoRedefine/>
    <w:qFormat/>
    <w:pPr>
      <w:snapToGrid w:val="0"/>
      <w:ind w:firstLine="200"/>
    </w:pPr>
    <w:rPr>
      <w:kern w:val="0"/>
    </w:rPr>
  </w:style>
  <w:style w:type="paragraph" w:customStyle="1" w:styleId="afffff0">
    <w:name w:val="标准文件_段"/>
    <w:link w:val="Char8"/>
    <w:autoRedefine/>
    <w:qFormat/>
    <w:pPr>
      <w:autoSpaceDE w:val="0"/>
      <w:autoSpaceDN w:val="0"/>
      <w:ind w:firstLineChars="200" w:firstLine="420"/>
      <w:jc w:val="both"/>
    </w:pPr>
    <w:rPr>
      <w:rFonts w:ascii="宋体" w:hAnsi="Times New Roman" w:cs="Times New Roman"/>
      <w:sz w:val="21"/>
    </w:rPr>
  </w:style>
  <w:style w:type="paragraph" w:customStyle="1" w:styleId="afffff1">
    <w:name w:val="标准文件_版本"/>
    <w:basedOn w:val="afffff"/>
    <w:autoRedefine/>
    <w:qFormat/>
    <w:pPr>
      <w:adjustRightInd/>
      <w:snapToGrid/>
      <w:ind w:firstLineChars="0" w:firstLine="0"/>
    </w:pPr>
    <w:rPr>
      <w:rFonts w:ascii="宋体" w:hAnsi="宋体"/>
      <w:kern w:val="2"/>
    </w:rPr>
  </w:style>
  <w:style w:type="paragraph" w:customStyle="1" w:styleId="afffff2">
    <w:name w:val="标准文件_标准部门"/>
    <w:basedOn w:val="afff3"/>
    <w:autoRedefine/>
    <w:qFormat/>
    <w:pPr>
      <w:jc w:val="center"/>
    </w:pPr>
    <w:rPr>
      <w:rFonts w:ascii="黑体" w:eastAsia="黑体"/>
      <w:kern w:val="0"/>
      <w:sz w:val="44"/>
    </w:rPr>
  </w:style>
  <w:style w:type="paragraph" w:customStyle="1" w:styleId="afffff3">
    <w:name w:val="标准文件_标准代替"/>
    <w:basedOn w:val="afff3"/>
    <w:next w:val="afff3"/>
    <w:autoRedefine/>
    <w:qFormat/>
    <w:pPr>
      <w:spacing w:line="310" w:lineRule="exact"/>
      <w:jc w:val="right"/>
    </w:pPr>
    <w:rPr>
      <w:rFonts w:ascii="宋体" w:hAnsi="宋体"/>
      <w:kern w:val="0"/>
    </w:rPr>
  </w:style>
  <w:style w:type="paragraph" w:customStyle="1" w:styleId="afffff4">
    <w:name w:val="标准文件_标准名称标题"/>
    <w:basedOn w:val="afff3"/>
    <w:next w:val="afff3"/>
    <w:autoRedefine/>
    <w:qFormat/>
    <w:pPr>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3"/>
    <w:autoRedefine/>
    <w:qFormat/>
    <w:pPr>
      <w:tabs>
        <w:tab w:val="center" w:pos="4154"/>
        <w:tab w:val="right" w:pos="8306"/>
      </w:tabs>
      <w:spacing w:line="400" w:lineRule="exact"/>
      <w:jc w:val="right"/>
    </w:pPr>
    <w:rPr>
      <w:rFonts w:ascii="黑体" w:eastAsia="黑体" w:hAnsi="宋体" w:cs="Times New Roman"/>
      <w:sz w:val="21"/>
    </w:rPr>
  </w:style>
  <w:style w:type="paragraph" w:customStyle="1" w:styleId="afffff6">
    <w:name w:val="标准文件_页眉偶数页"/>
    <w:basedOn w:val="afffff5"/>
    <w:next w:val="afff3"/>
    <w:autoRedefine/>
    <w:qFormat/>
    <w:pPr>
      <w:jc w:val="left"/>
    </w:pPr>
  </w:style>
  <w:style w:type="paragraph" w:customStyle="1" w:styleId="afffff7">
    <w:name w:val="标准文件_参考文献标题"/>
    <w:basedOn w:val="afff3"/>
    <w:next w:val="afff3"/>
    <w:autoRedefine/>
    <w:qFormat/>
    <w:pPr>
      <w:shd w:val="clear" w:color="FFFFFF" w:fill="FFFFFF"/>
      <w:adjustRightInd/>
      <w:spacing w:before="560" w:afterLines="50" w:after="50"/>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cs="Times New Roman"/>
    </w:rPr>
  </w:style>
  <w:style w:type="paragraph" w:customStyle="1" w:styleId="affc">
    <w:name w:val="标准文件_二级条标题"/>
    <w:next w:val="afffff0"/>
    <w:autoRedefine/>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8">
    <w:name w:val="标准文件_发布"/>
    <w:autoRedefine/>
    <w:qFormat/>
    <w:rPr>
      <w:rFonts w:ascii="黑体" w:eastAsia="黑体"/>
      <w:spacing w:val="0"/>
      <w:w w:val="100"/>
      <w:position w:val="3"/>
      <w:sz w:val="28"/>
    </w:rPr>
  </w:style>
  <w:style w:type="paragraph" w:customStyle="1" w:styleId="ad">
    <w:name w:val="标准文件_方框数字列项"/>
    <w:basedOn w:val="afffff0"/>
    <w:autoRedefine/>
    <w:qFormat/>
    <w:pPr>
      <w:numPr>
        <w:numId w:val="3"/>
      </w:numPr>
      <w:ind w:firstLineChars="0" w:firstLine="0"/>
    </w:pPr>
  </w:style>
  <w:style w:type="paragraph" w:customStyle="1" w:styleId="afffff9">
    <w:name w:val="标准文件_封面标准编号"/>
    <w:basedOn w:val="afff3"/>
    <w:next w:val="afffff3"/>
    <w:autoRedefine/>
    <w:qFormat/>
    <w:pPr>
      <w:spacing w:line="310" w:lineRule="exact"/>
      <w:jc w:val="right"/>
    </w:pPr>
    <w:rPr>
      <w:rFonts w:ascii="黑体" w:eastAsia="黑体"/>
      <w:kern w:val="0"/>
      <w:sz w:val="28"/>
    </w:rPr>
  </w:style>
  <w:style w:type="paragraph" w:customStyle="1" w:styleId="afffffa">
    <w:name w:val="标准文件_封面标准分类号"/>
    <w:basedOn w:val="afff3"/>
    <w:autoRedefine/>
    <w:qFormat/>
    <w:rPr>
      <w:rFonts w:ascii="黑体" w:eastAsia="黑体"/>
      <w:b/>
      <w:kern w:val="0"/>
      <w:sz w:val="28"/>
    </w:rPr>
  </w:style>
  <w:style w:type="paragraph" w:customStyle="1" w:styleId="afffffb">
    <w:name w:val="标准文件_封面标准名称"/>
    <w:basedOn w:val="afff3"/>
    <w:autoRedefine/>
    <w:qFormat/>
    <w:pPr>
      <w:jc w:val="center"/>
    </w:pPr>
    <w:rPr>
      <w:rFonts w:ascii="黑体" w:eastAsia="黑体"/>
      <w:kern w:val="0"/>
      <w:sz w:val="52"/>
    </w:rPr>
  </w:style>
  <w:style w:type="paragraph" w:customStyle="1" w:styleId="afffffc">
    <w:name w:val="标准文件_封面标准英文名称"/>
    <w:basedOn w:val="afff3"/>
    <w:autoRedefine/>
    <w:qFormat/>
    <w:pPr>
      <w:jc w:val="center"/>
    </w:pPr>
    <w:rPr>
      <w:rFonts w:ascii="黑体" w:eastAsia="黑体"/>
      <w:b/>
      <w:sz w:val="28"/>
    </w:rPr>
  </w:style>
  <w:style w:type="paragraph" w:customStyle="1" w:styleId="afffffd">
    <w:name w:val="标准文件_封面发布日期"/>
    <w:basedOn w:val="afff3"/>
    <w:autoRedefine/>
    <w:qFormat/>
    <w:pPr>
      <w:spacing w:line="310" w:lineRule="exact"/>
    </w:pPr>
    <w:rPr>
      <w:rFonts w:ascii="黑体" w:eastAsia="黑体"/>
      <w:kern w:val="0"/>
      <w:sz w:val="28"/>
    </w:rPr>
  </w:style>
  <w:style w:type="paragraph" w:customStyle="1" w:styleId="afffffe">
    <w:name w:val="标准文件_封面密级"/>
    <w:basedOn w:val="afff3"/>
    <w:autoRedefine/>
    <w:qFormat/>
    <w:rPr>
      <w:rFonts w:eastAsia="黑体"/>
      <w:sz w:val="32"/>
    </w:rPr>
  </w:style>
  <w:style w:type="paragraph" w:customStyle="1" w:styleId="affffff">
    <w:name w:val="标准文件_封面实施日期"/>
    <w:basedOn w:val="afff3"/>
    <w:autoRedefine/>
    <w:qFormat/>
    <w:pPr>
      <w:spacing w:line="310" w:lineRule="exact"/>
      <w:jc w:val="right"/>
    </w:pPr>
    <w:rPr>
      <w:rFonts w:ascii="黑体" w:eastAsia="黑体"/>
      <w:sz w:val="28"/>
    </w:rPr>
  </w:style>
  <w:style w:type="paragraph" w:customStyle="1" w:styleId="affffff0">
    <w:name w:val="标准文件_封面抬头"/>
    <w:basedOn w:val="afffff0"/>
    <w:autoRedefine/>
    <w:qFormat/>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ff0"/>
    <w:autoRedefine/>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e">
    <w:name w:val="标准文件_附录表标题"/>
    <w:next w:val="afffff0"/>
    <w:autoRedefine/>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2">
    <w:name w:val="标准文件_附录一级条标题"/>
    <w:next w:val="afffff0"/>
    <w:autoRedefine/>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3">
    <w:name w:val="标准文件_附录二级条标题"/>
    <w:basedOn w:val="aff2"/>
    <w:next w:val="afffff0"/>
    <w:autoRedefine/>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autoRedefine/>
    <w:qFormat/>
    <w:pPr>
      <w:tabs>
        <w:tab w:val="center" w:pos="4678"/>
        <w:tab w:val="right" w:leader="middleDot" w:pos="9356"/>
      </w:tabs>
      <w:ind w:right="-51" w:firstLineChars="0" w:firstLine="0"/>
    </w:pPr>
    <w:rPr>
      <w:rFonts w:ascii="宋体" w:hAnsi="宋体"/>
    </w:rPr>
  </w:style>
  <w:style w:type="paragraph" w:customStyle="1" w:styleId="aff4">
    <w:name w:val="标准文件_附录三级条标题"/>
    <w:next w:val="afffff0"/>
    <w:autoRedefine/>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5">
    <w:name w:val="标准文件_附录四级条标题"/>
    <w:next w:val="afffff0"/>
    <w:autoRedefine/>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6">
    <w:name w:val="标准文件_附录图标题"/>
    <w:next w:val="afffff0"/>
    <w:autoRedefine/>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6">
    <w:name w:val="标准文件_附录五级条标题"/>
    <w:next w:val="afffff0"/>
    <w:autoRedefine/>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9"/>
    <w:autoRedefine/>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Char0">
    <w:name w:val="正文文本 Char"/>
    <w:link w:val="afff9"/>
    <w:autoRedefine/>
    <w:qFormat/>
    <w:rPr>
      <w:kern w:val="2"/>
      <w:sz w:val="21"/>
      <w:szCs w:val="21"/>
    </w:rPr>
  </w:style>
  <w:style w:type="paragraph" w:customStyle="1" w:styleId="affffff2">
    <w:name w:val="标准文件_附录章标题"/>
    <w:next w:val="afffff0"/>
    <w:autoRedefine/>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3">
    <w:name w:val="标准文件_公式后的破折号"/>
    <w:basedOn w:val="afffff0"/>
    <w:next w:val="afffff0"/>
    <w:autoRedefine/>
    <w:qFormat/>
    <w:pPr>
      <w:ind w:leftChars="200" w:left="488" w:hangingChars="290" w:hanging="289"/>
    </w:pPr>
  </w:style>
  <w:style w:type="paragraph" w:customStyle="1" w:styleId="a6">
    <w:name w:val="标准文件_前言、引言标题"/>
    <w:next w:val="afff3"/>
    <w:autoRedefine/>
    <w:qFormat/>
    <w:pPr>
      <w:numPr>
        <w:numId w:val="8"/>
      </w:numPr>
      <w:shd w:val="clear" w:color="FFFFFF" w:fill="FFFFFF"/>
      <w:spacing w:before="1380" w:after="680"/>
      <w:ind w:left="0" w:firstLine="0"/>
      <w:jc w:val="center"/>
      <w:outlineLvl w:val="0"/>
    </w:pPr>
    <w:rPr>
      <w:rFonts w:ascii="黑体" w:eastAsia="黑体" w:hAnsi="Times New Roman" w:cs="Times New Roman"/>
      <w:sz w:val="32"/>
    </w:rPr>
  </w:style>
  <w:style w:type="paragraph" w:customStyle="1" w:styleId="affffff4">
    <w:name w:val="标准文件_目次、标准名称标题"/>
    <w:basedOn w:val="a6"/>
    <w:next w:val="afffff0"/>
    <w:autoRedefine/>
    <w:qFormat/>
    <w:pPr>
      <w:spacing w:line="460" w:lineRule="exact"/>
    </w:pPr>
  </w:style>
  <w:style w:type="paragraph" w:customStyle="1" w:styleId="affffff5">
    <w:name w:val="标准文件_目录标题"/>
    <w:basedOn w:val="afff3"/>
    <w:autoRedefine/>
    <w:qFormat/>
    <w:pPr>
      <w:spacing w:before="850" w:after="680"/>
      <w:ind w:firstLineChars="0" w:firstLine="0"/>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cs="Times New Roman"/>
      <w:sz w:val="21"/>
    </w:rPr>
  </w:style>
  <w:style w:type="paragraph" w:customStyle="1" w:styleId="afb">
    <w:name w:val="标准文件_破折号列项（二级）"/>
    <w:basedOn w:val="af1"/>
    <w:autoRedefine/>
    <w:qFormat/>
    <w:pPr>
      <w:numPr>
        <w:numId w:val="10"/>
      </w:numPr>
    </w:pPr>
  </w:style>
  <w:style w:type="paragraph" w:customStyle="1" w:styleId="affd">
    <w:name w:val="标准文件_三级条标题"/>
    <w:basedOn w:val="affc"/>
    <w:next w:val="afffff0"/>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6">
    <w:name w:val="标准文件_示例后续"/>
    <w:basedOn w:val="afff3"/>
    <w:autoRedefine/>
    <w:qFormat/>
    <w:pPr>
      <w:adjustRightInd/>
      <w:ind w:firstLine="200"/>
    </w:pPr>
    <w:rPr>
      <w:sz w:val="18"/>
      <w:szCs w:val="24"/>
    </w:rPr>
  </w:style>
  <w:style w:type="paragraph" w:customStyle="1" w:styleId="aff7">
    <w:name w:val="标准文件_数字编号列项"/>
    <w:autoRedefine/>
    <w:qFormat/>
    <w:pPr>
      <w:numPr>
        <w:numId w:val="11"/>
      </w:numPr>
      <w:jc w:val="both"/>
    </w:pPr>
    <w:rPr>
      <w:rFonts w:ascii="宋体" w:hAnsi="宋体" w:cs="Times New Roman"/>
      <w:sz w:val="21"/>
    </w:rPr>
  </w:style>
  <w:style w:type="paragraph" w:customStyle="1" w:styleId="affe">
    <w:name w:val="标准文件_四级条标题"/>
    <w:next w:val="afffff0"/>
    <w:autoRedefine/>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Char4">
    <w:name w:val="脚注文本 Char"/>
    <w:link w:val="afffd"/>
    <w:autoRedefine/>
    <w:semiHidden/>
    <w:qFormat/>
    <w:rPr>
      <w:rFonts w:ascii="宋体"/>
      <w:kern w:val="2"/>
      <w:sz w:val="18"/>
      <w:szCs w:val="18"/>
    </w:rPr>
  </w:style>
  <w:style w:type="paragraph" w:customStyle="1" w:styleId="affffff7">
    <w:name w:val="标准文件_条文脚注"/>
    <w:basedOn w:val="afffd"/>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3"/>
    <w:next w:val="afffff0"/>
    <w:autoRedefine/>
    <w:qFormat/>
    <w:pPr>
      <w:numPr>
        <w:numId w:val="12"/>
      </w:numPr>
      <w:jc w:val="left"/>
    </w:pPr>
    <w:rPr>
      <w:rFonts w:ascii="宋体" w:hAnsi="宋体"/>
      <w:sz w:val="18"/>
    </w:rPr>
  </w:style>
  <w:style w:type="character" w:customStyle="1" w:styleId="affffff8">
    <w:name w:val="标准文件_图表脚注内容"/>
    <w:autoRedefine/>
    <w:qFormat/>
    <w:rPr>
      <w:rFonts w:ascii="宋体" w:eastAsia="宋体" w:hAnsi="宋体" w:cs="Times New Roman"/>
      <w:spacing w:val="0"/>
      <w:sz w:val="18"/>
      <w:vertAlign w:val="superscript"/>
    </w:rPr>
  </w:style>
  <w:style w:type="paragraph" w:customStyle="1" w:styleId="afff">
    <w:name w:val="标准文件_五级条标题"/>
    <w:next w:val="afffff0"/>
    <w:autoRedefine/>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a">
    <w:name w:val="标准文件_章标题"/>
    <w:next w:val="afffff0"/>
    <w:autoRedefine/>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b">
    <w:name w:val="标准文件_一级条标题"/>
    <w:basedOn w:val="affa"/>
    <w:next w:val="afffff0"/>
    <w:autoRedefine/>
    <w:qFormat/>
    <w:pPr>
      <w:numPr>
        <w:ilvl w:val="2"/>
      </w:numPr>
      <w:spacing w:beforeLines="50" w:before="50" w:afterLines="50" w:after="50"/>
      <w:outlineLvl w:val="1"/>
    </w:pPr>
  </w:style>
  <w:style w:type="paragraph" w:customStyle="1" w:styleId="affffff9">
    <w:name w:val="标准文件_一致程度"/>
    <w:basedOn w:val="afff3"/>
    <w:autoRedefine/>
    <w:qFormat/>
    <w:pPr>
      <w:spacing w:line="440" w:lineRule="exact"/>
      <w:jc w:val="center"/>
    </w:pPr>
    <w:rPr>
      <w:sz w:val="28"/>
    </w:rPr>
  </w:style>
  <w:style w:type="paragraph" w:customStyle="1" w:styleId="affffffa">
    <w:name w:val="标准文件_引言标题"/>
    <w:next w:val="afff3"/>
    <w:autoRedefine/>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b">
    <w:name w:val="标准文件_英文图表脚注"/>
    <w:basedOn w:val="afffff"/>
    <w:autoRedefine/>
    <w:qFormat/>
    <w:pPr>
      <w:adjustRightInd/>
      <w:snapToGrid/>
      <w:ind w:left="79" w:hangingChars="80" w:hanging="79"/>
    </w:pPr>
    <w:rPr>
      <w:rFonts w:ascii="宋体" w:hAnsi="宋体"/>
    </w:rPr>
  </w:style>
  <w:style w:type="paragraph" w:customStyle="1" w:styleId="af7">
    <w:name w:val="标准文件_数字编号列项（二级）"/>
    <w:autoRedefine/>
    <w:qFormat/>
    <w:pPr>
      <w:numPr>
        <w:ilvl w:val="1"/>
        <w:numId w:val="13"/>
      </w:numPr>
      <w:jc w:val="both"/>
    </w:pPr>
    <w:rPr>
      <w:rFonts w:ascii="宋体" w:hAnsi="Times New Roman" w:cs="Times New Roman"/>
      <w:sz w:val="21"/>
    </w:rPr>
  </w:style>
  <w:style w:type="paragraph" w:customStyle="1" w:styleId="af">
    <w:name w:val="标准文件_英文注："/>
    <w:basedOn w:val="afff3"/>
    <w:next w:val="afffff0"/>
    <w:autoRedefine/>
    <w:qFormat/>
    <w:pPr>
      <w:numPr>
        <w:numId w:val="14"/>
      </w:numPr>
      <w:tabs>
        <w:tab w:val="left" w:pos="420"/>
      </w:tabs>
    </w:pPr>
    <w:rPr>
      <w:rFonts w:ascii="宋体" w:hAnsi="宋体"/>
      <w:kern w:val="0"/>
      <w:sz w:val="18"/>
      <w:szCs w:val="20"/>
    </w:rPr>
  </w:style>
  <w:style w:type="paragraph" w:customStyle="1" w:styleId="aff">
    <w:name w:val="标准文件_英文注×："/>
    <w:basedOn w:val="afff3"/>
    <w:autoRedefine/>
    <w:qFormat/>
    <w:pPr>
      <w:numPr>
        <w:numId w:val="15"/>
      </w:numPr>
      <w:tabs>
        <w:tab w:val="left" w:pos="210"/>
      </w:tabs>
    </w:pPr>
    <w:rPr>
      <w:rFonts w:ascii="宋体" w:hAnsi="宋体"/>
      <w:kern w:val="0"/>
      <w:szCs w:val="20"/>
    </w:rPr>
  </w:style>
  <w:style w:type="paragraph" w:customStyle="1" w:styleId="affffffc">
    <w:name w:val="标准文件_正文表标题"/>
    <w:next w:val="afffff0"/>
    <w:autoRedefine/>
    <w:qFormat/>
    <w:pPr>
      <w:tabs>
        <w:tab w:val="left" w:pos="0"/>
      </w:tabs>
      <w:spacing w:beforeLines="50" w:before="120" w:afterLines="50" w:after="120"/>
      <w:jc w:val="center"/>
    </w:pPr>
    <w:rPr>
      <w:rFonts w:ascii="黑体" w:eastAsia="黑体" w:hAnsi="Times New Roman" w:cs="Times New Roman"/>
      <w:sz w:val="21"/>
    </w:rPr>
  </w:style>
  <w:style w:type="paragraph" w:customStyle="1" w:styleId="affffffd">
    <w:name w:val="标准文件_正文公式"/>
    <w:basedOn w:val="afff3"/>
    <w:next w:val="afffff"/>
    <w:autoRedefine/>
    <w:qFormat/>
    <w:pPr>
      <w:tabs>
        <w:tab w:val="center" w:pos="4678"/>
        <w:tab w:val="right" w:leader="middleDot" w:pos="9356"/>
      </w:tabs>
    </w:pPr>
    <w:rPr>
      <w:rFonts w:ascii="宋体" w:hAnsi="宋体"/>
    </w:rPr>
  </w:style>
  <w:style w:type="paragraph" w:customStyle="1" w:styleId="afc">
    <w:name w:val="标准文件_正文图标题"/>
    <w:next w:val="afffff0"/>
    <w:autoRedefine/>
    <w:qFormat/>
    <w:pPr>
      <w:numPr>
        <w:numId w:val="16"/>
      </w:numPr>
      <w:spacing w:beforeLines="50" w:before="50" w:afterLines="50" w:after="50"/>
      <w:jc w:val="center"/>
    </w:pPr>
    <w:rPr>
      <w:rFonts w:ascii="黑体" w:eastAsia="黑体" w:hAnsi="Times New Roman" w:cs="Times New Roman"/>
      <w:sz w:val="21"/>
    </w:rPr>
  </w:style>
  <w:style w:type="paragraph" w:customStyle="1" w:styleId="afff1">
    <w:name w:val="标准文件_正文英文表标题"/>
    <w:next w:val="afffff0"/>
    <w:autoRedefine/>
    <w:qFormat/>
    <w:pPr>
      <w:numPr>
        <w:numId w:val="17"/>
      </w:numPr>
      <w:jc w:val="center"/>
    </w:pPr>
    <w:rPr>
      <w:rFonts w:ascii="黑体" w:eastAsia="黑体" w:hAnsi="Times New Roman" w:cs="Times New Roman"/>
      <w:sz w:val="21"/>
    </w:rPr>
  </w:style>
  <w:style w:type="paragraph" w:customStyle="1" w:styleId="afa">
    <w:name w:val="标准文件_正文英文图标题"/>
    <w:next w:val="afffff0"/>
    <w:autoRedefine/>
    <w:qFormat/>
    <w:pPr>
      <w:numPr>
        <w:numId w:val="18"/>
      </w:numPr>
      <w:jc w:val="center"/>
    </w:pPr>
    <w:rPr>
      <w:rFonts w:ascii="黑体" w:eastAsia="黑体" w:hAnsi="Times New Roman" w:cs="Times New Roman"/>
      <w:sz w:val="21"/>
    </w:rPr>
  </w:style>
  <w:style w:type="paragraph" w:customStyle="1" w:styleId="af8">
    <w:name w:val="标准文件_编号列项（三级）"/>
    <w:autoRedefine/>
    <w:qFormat/>
    <w:pPr>
      <w:numPr>
        <w:ilvl w:val="2"/>
        <w:numId w:val="13"/>
      </w:numPr>
    </w:pPr>
    <w:rPr>
      <w:rFonts w:ascii="宋体" w:hAnsi="Times New Roman" w:cs="Times New Roman"/>
      <w:sz w:val="21"/>
    </w:rPr>
  </w:style>
  <w:style w:type="paragraph" w:customStyle="1" w:styleId="a1">
    <w:name w:val="二级无标题条"/>
    <w:basedOn w:val="afff3"/>
    <w:autoRedefine/>
    <w:qFormat/>
    <w:pPr>
      <w:numPr>
        <w:ilvl w:val="3"/>
        <w:numId w:val="19"/>
      </w:numPr>
      <w:adjustRightInd/>
    </w:pPr>
    <w:rPr>
      <w:rFonts w:ascii="宋体" w:hAnsi="宋体"/>
      <w:szCs w:val="24"/>
    </w:rPr>
  </w:style>
  <w:style w:type="paragraph" w:customStyle="1" w:styleId="affffffe">
    <w:name w:val="发布部门"/>
    <w:next w:val="afffff0"/>
    <w:autoRedefine/>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
    <w:name w:val="发布日期"/>
    <w:autoRedefine/>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0">
    <w:name w:val="封面标准代替信息"/>
    <w:basedOn w:val="afff3"/>
    <w:autoRedefine/>
    <w:qFormat/>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afffffff1">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2">
    <w:name w:val="封面标准文稿编辑信息"/>
    <w:autoRedefine/>
    <w:qFormat/>
    <w:pPr>
      <w:spacing w:before="180" w:line="180" w:lineRule="exact"/>
      <w:jc w:val="center"/>
    </w:pPr>
    <w:rPr>
      <w:rFonts w:ascii="宋体" w:hAnsi="Times New Roman" w:cs="Times New Roman"/>
      <w:sz w:val="21"/>
    </w:rPr>
  </w:style>
  <w:style w:type="paragraph" w:customStyle="1" w:styleId="afffffff3">
    <w:name w:val="封面标准文稿类别"/>
    <w:autoRedefine/>
    <w:qFormat/>
    <w:pPr>
      <w:spacing w:before="440" w:line="400" w:lineRule="exact"/>
      <w:jc w:val="center"/>
    </w:pPr>
    <w:rPr>
      <w:rFonts w:ascii="宋体" w:hAnsi="Times New Roman" w:cs="Times New Roman"/>
      <w:sz w:val="24"/>
    </w:rPr>
  </w:style>
  <w:style w:type="paragraph" w:customStyle="1" w:styleId="afffffff4">
    <w:name w:val="封面标准英文名称"/>
    <w:autoRedefine/>
    <w:qFormat/>
    <w:pPr>
      <w:framePr w:w="9639" w:h="6974" w:hRule="exact" w:wrap="around" w:vAnchor="page" w:hAnchor="page" w:x="1498" w:y="7572" w:anchorLock="1"/>
      <w:widowControl w:val="0"/>
      <w:spacing w:beforeLines="100" w:before="240" w:line="360" w:lineRule="exact"/>
      <w:jc w:val="center"/>
      <w:textAlignment w:val="bottom"/>
    </w:pPr>
    <w:rPr>
      <w:rFonts w:ascii="Times New Roman" w:hAnsi="Times New Roman" w:cs="Times New Roman"/>
      <w:sz w:val="28"/>
    </w:rPr>
  </w:style>
  <w:style w:type="paragraph" w:customStyle="1" w:styleId="afffffff5">
    <w:name w:val="封面一致性程度标识"/>
    <w:autoRedefine/>
    <w:qFormat/>
    <w:pPr>
      <w:spacing w:before="440" w:line="440" w:lineRule="exact"/>
      <w:jc w:val="center"/>
    </w:pPr>
    <w:rPr>
      <w:rFonts w:ascii="Times New Roman" w:hAnsi="Times New Roman" w:cs="Times New Roman"/>
      <w:sz w:val="28"/>
    </w:rPr>
  </w:style>
  <w:style w:type="paragraph" w:customStyle="1" w:styleId="afffffff6">
    <w:name w:val="封面正文"/>
    <w:autoRedefine/>
    <w:qFormat/>
    <w:pPr>
      <w:jc w:val="both"/>
    </w:pPr>
    <w:rPr>
      <w:rFonts w:ascii="Times New Roman" w:hAnsi="Times New Roman" w:cs="Times New Roman"/>
    </w:rPr>
  </w:style>
  <w:style w:type="paragraph" w:customStyle="1" w:styleId="afffffff7">
    <w:name w:val="附录二级无标题条"/>
    <w:basedOn w:val="afff3"/>
    <w:next w:val="afffff0"/>
    <w:autoRedefine/>
    <w:qFormat/>
    <w:pPr>
      <w:wordWrap w:val="0"/>
      <w:overflowPunct w:val="0"/>
      <w:adjustRightInd/>
      <w:textAlignment w:val="baseline"/>
      <w:outlineLvl w:val="3"/>
    </w:pPr>
    <w:rPr>
      <w:rFonts w:ascii="宋体" w:hAnsi="宋体"/>
      <w:kern w:val="21"/>
    </w:rPr>
  </w:style>
  <w:style w:type="paragraph" w:customStyle="1" w:styleId="afffffff8">
    <w:name w:val="附录三级无标题条"/>
    <w:basedOn w:val="afffffff7"/>
    <w:next w:val="afffff0"/>
    <w:autoRedefine/>
    <w:qFormat/>
    <w:pPr>
      <w:outlineLvl w:val="4"/>
    </w:pPr>
  </w:style>
  <w:style w:type="paragraph" w:customStyle="1" w:styleId="afffffff9">
    <w:name w:val="附录四级无标题条"/>
    <w:basedOn w:val="afffffff8"/>
    <w:next w:val="afffff0"/>
    <w:autoRedefine/>
    <w:qFormat/>
    <w:pPr>
      <w:outlineLvl w:val="5"/>
    </w:pPr>
  </w:style>
  <w:style w:type="paragraph" w:customStyle="1" w:styleId="afffffffa">
    <w:name w:val="附录图"/>
    <w:next w:val="afffff0"/>
    <w:autoRedefine/>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autoRedefine/>
    <w:qFormat/>
    <w:pPr>
      <w:numPr>
        <w:numId w:val="20"/>
      </w:numPr>
    </w:pPr>
    <w:rPr>
      <w:rFonts w:ascii="宋体" w:hAnsi="Times New Roman" w:cs="Times New Roman"/>
      <w:sz w:val="21"/>
    </w:rPr>
  </w:style>
  <w:style w:type="paragraph" w:customStyle="1" w:styleId="afffffffb">
    <w:name w:val="附录五级无标题条"/>
    <w:basedOn w:val="afffffff9"/>
    <w:next w:val="afffff0"/>
    <w:autoRedefine/>
    <w:qFormat/>
    <w:pPr>
      <w:outlineLvl w:val="6"/>
    </w:pPr>
  </w:style>
  <w:style w:type="paragraph" w:customStyle="1" w:styleId="afffffffc">
    <w:name w:val="附录性质"/>
    <w:basedOn w:val="afff3"/>
    <w:autoRedefine/>
    <w:qFormat/>
    <w:pPr>
      <w:adjustRightInd/>
      <w:jc w:val="center"/>
    </w:pPr>
    <w:rPr>
      <w:rFonts w:ascii="黑体" w:eastAsia="黑体"/>
    </w:rPr>
  </w:style>
  <w:style w:type="paragraph" w:customStyle="1" w:styleId="afffffffd">
    <w:name w:val="附录一级无标题条"/>
    <w:basedOn w:val="affffff2"/>
    <w:next w:val="afffff0"/>
    <w:autoRedefine/>
    <w:qFormat/>
    <w:pPr>
      <w:autoSpaceDN w:val="0"/>
      <w:outlineLvl w:val="2"/>
    </w:pPr>
    <w:rPr>
      <w:rFonts w:ascii="宋体" w:eastAsia="宋体" w:hAnsi="宋体"/>
    </w:rPr>
  </w:style>
  <w:style w:type="character" w:customStyle="1" w:styleId="afffffffe">
    <w:name w:val="个人答复风格"/>
    <w:autoRedefine/>
    <w:qFormat/>
    <w:rPr>
      <w:rFonts w:ascii="Arial" w:eastAsia="宋体" w:hAnsi="Arial" w:cs="Arial"/>
      <w:color w:val="auto"/>
      <w:spacing w:val="0"/>
      <w:sz w:val="20"/>
    </w:rPr>
  </w:style>
  <w:style w:type="character" w:customStyle="1" w:styleId="affffffff">
    <w:name w:val="个人撰写风格"/>
    <w:autoRedefine/>
    <w:qFormat/>
    <w:rPr>
      <w:rFonts w:ascii="Arial" w:eastAsia="宋体" w:hAnsi="Arial" w:cs="Arial"/>
      <w:color w:val="auto"/>
      <w:spacing w:val="0"/>
      <w:sz w:val="20"/>
    </w:rPr>
  </w:style>
  <w:style w:type="paragraph" w:customStyle="1" w:styleId="affffffff0">
    <w:name w:val="脚注后续"/>
    <w:autoRedefine/>
    <w:qFormat/>
    <w:pPr>
      <w:ind w:leftChars="350" w:left="350"/>
      <w:jc w:val="both"/>
    </w:pPr>
    <w:rPr>
      <w:rFonts w:ascii="宋体" w:hAnsi="Times New Roman" w:cs="Times New Roman"/>
      <w:sz w:val="18"/>
    </w:rPr>
  </w:style>
  <w:style w:type="paragraph" w:customStyle="1" w:styleId="afff2">
    <w:name w:val="列项——"/>
    <w:autoRedefine/>
    <w:qFormat/>
    <w:pPr>
      <w:widowControl w:val="0"/>
      <w:numPr>
        <w:numId w:val="21"/>
      </w:numPr>
      <w:jc w:val="both"/>
    </w:pPr>
    <w:rPr>
      <w:rFonts w:ascii="宋体" w:hAnsi="宋体" w:cs="Times New Roman"/>
      <w:sz w:val="21"/>
    </w:rPr>
  </w:style>
  <w:style w:type="paragraph" w:customStyle="1" w:styleId="affffffff1">
    <w:name w:val="列项·"/>
    <w:basedOn w:val="afffff0"/>
    <w:autoRedefine/>
    <w:qFormat/>
    <w:pPr>
      <w:tabs>
        <w:tab w:val="left" w:pos="840"/>
      </w:tabs>
    </w:pPr>
  </w:style>
  <w:style w:type="paragraph" w:customStyle="1" w:styleId="affffffff2">
    <w:name w:val="目次、索引正文"/>
    <w:autoRedefine/>
    <w:qFormat/>
    <w:pPr>
      <w:spacing w:line="320" w:lineRule="exact"/>
      <w:jc w:val="both"/>
    </w:pPr>
    <w:rPr>
      <w:rFonts w:ascii="宋体" w:hAnsi="Times New Roman" w:cs="Times New Roman"/>
      <w:sz w:val="21"/>
    </w:rPr>
  </w:style>
  <w:style w:type="paragraph" w:customStyle="1" w:styleId="210">
    <w:name w:val="目录 21"/>
    <w:basedOn w:val="afff3"/>
    <w:next w:val="afff3"/>
    <w:autoRedefine/>
    <w:semiHidden/>
    <w:qFormat/>
    <w:pPr>
      <w:adjustRightInd/>
      <w:jc w:val="left"/>
    </w:pPr>
    <w:rPr>
      <w:bCs/>
      <w:iCs/>
    </w:rPr>
  </w:style>
  <w:style w:type="paragraph" w:customStyle="1" w:styleId="31">
    <w:name w:val="目录 31"/>
    <w:basedOn w:val="afff3"/>
    <w:next w:val="afff3"/>
    <w:autoRedefine/>
    <w:semiHidden/>
    <w:qFormat/>
    <w:rPr>
      <w:rFonts w:ascii="宋体" w:hAnsi="宋体"/>
      <w:iCs/>
    </w:rPr>
  </w:style>
  <w:style w:type="paragraph" w:customStyle="1" w:styleId="41">
    <w:name w:val="目录 41"/>
    <w:basedOn w:val="afff3"/>
    <w:next w:val="afff3"/>
    <w:autoRedefine/>
    <w:semiHidden/>
    <w:qFormat/>
    <w:pPr>
      <w:adjustRightInd/>
      <w:jc w:val="left"/>
    </w:pPr>
  </w:style>
  <w:style w:type="paragraph" w:customStyle="1" w:styleId="51">
    <w:name w:val="目录 51"/>
    <w:basedOn w:val="afff3"/>
    <w:next w:val="afff3"/>
    <w:autoRedefine/>
    <w:semiHidden/>
    <w:qFormat/>
    <w:rPr>
      <w:rFonts w:ascii="宋体" w:hAnsi="宋体"/>
    </w:rPr>
  </w:style>
  <w:style w:type="paragraph" w:customStyle="1" w:styleId="61">
    <w:name w:val="目录 61"/>
    <w:basedOn w:val="afff3"/>
    <w:next w:val="afff3"/>
    <w:autoRedefine/>
    <w:semiHidden/>
    <w:qFormat/>
    <w:pPr>
      <w:adjustRightInd/>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autoRedefine/>
    <w:qFormat/>
    <w:pPr>
      <w:spacing w:line="0" w:lineRule="atLeast"/>
      <w:jc w:val="distribute"/>
    </w:pPr>
    <w:rPr>
      <w:rFonts w:ascii="黑体" w:eastAsia="黑体" w:hAnsi="宋体" w:cs="Times New Roman"/>
      <w:sz w:val="52"/>
    </w:rPr>
  </w:style>
  <w:style w:type="paragraph" w:customStyle="1" w:styleId="affffffff4">
    <w:name w:val="其他发布部门"/>
    <w:basedOn w:val="affffffe"/>
    <w:autoRedefine/>
    <w:qFormat/>
    <w:pPr>
      <w:framePr w:wrap="around"/>
      <w:spacing w:line="0" w:lineRule="atLeast"/>
    </w:pPr>
    <w:rPr>
      <w:rFonts w:ascii="黑体" w:eastAsia="黑体"/>
      <w:b w:val="0"/>
    </w:rPr>
  </w:style>
  <w:style w:type="paragraph" w:customStyle="1" w:styleId="aff9">
    <w:name w:val="前言标题"/>
    <w:next w:val="afff3"/>
    <w:autoRedefine/>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3"/>
    <w:autoRedefine/>
    <w:qFormat/>
    <w:pPr>
      <w:numPr>
        <w:ilvl w:val="4"/>
        <w:numId w:val="19"/>
      </w:numPr>
      <w:adjustRightInd/>
    </w:pPr>
    <w:rPr>
      <w:rFonts w:ascii="宋体" w:hAnsi="宋体"/>
      <w:szCs w:val="24"/>
    </w:rPr>
  </w:style>
  <w:style w:type="paragraph" w:customStyle="1" w:styleId="affffffff5">
    <w:name w:val="实施日期"/>
    <w:basedOn w:val="afffffff"/>
    <w:autoRedefine/>
    <w:qFormat/>
    <w:pPr>
      <w:framePr w:hSpace="0" w:wrap="around" w:xAlign="right"/>
      <w:jc w:val="right"/>
    </w:pPr>
  </w:style>
  <w:style w:type="paragraph" w:customStyle="1" w:styleId="a3">
    <w:name w:val="四级无标题条"/>
    <w:basedOn w:val="afff3"/>
    <w:autoRedefine/>
    <w:qFormat/>
    <w:pPr>
      <w:numPr>
        <w:ilvl w:val="5"/>
        <w:numId w:val="19"/>
      </w:numPr>
      <w:adjustRightInd/>
    </w:pPr>
    <w:rPr>
      <w:rFonts w:ascii="宋体" w:hAnsi="宋体"/>
      <w:szCs w:val="24"/>
    </w:rPr>
  </w:style>
  <w:style w:type="paragraph" w:customStyle="1" w:styleId="affffffff6">
    <w:name w:val="文献分类号"/>
    <w:autoRedefine/>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7">
    <w:name w:val="无标题条"/>
    <w:next w:val="afffff0"/>
    <w:autoRedefine/>
    <w:qFormat/>
    <w:pPr>
      <w:jc w:val="both"/>
    </w:pPr>
    <w:rPr>
      <w:rFonts w:ascii="宋体" w:hAnsi="宋体" w:cs="Times New Roman"/>
      <w:sz w:val="21"/>
    </w:rPr>
  </w:style>
  <w:style w:type="paragraph" w:customStyle="1" w:styleId="a4">
    <w:name w:val="五级无标题条"/>
    <w:basedOn w:val="afff3"/>
    <w:autoRedefine/>
    <w:qFormat/>
    <w:pPr>
      <w:numPr>
        <w:ilvl w:val="6"/>
        <w:numId w:val="19"/>
      </w:numPr>
      <w:adjustRightInd/>
    </w:pPr>
    <w:rPr>
      <w:szCs w:val="24"/>
    </w:rPr>
  </w:style>
  <w:style w:type="paragraph" w:customStyle="1" w:styleId="a0">
    <w:name w:val="一级无标题条"/>
    <w:basedOn w:val="afff3"/>
    <w:autoRedefine/>
    <w:qFormat/>
    <w:pPr>
      <w:numPr>
        <w:ilvl w:val="2"/>
        <w:numId w:val="19"/>
      </w:numPr>
      <w:adjustRightInd/>
      <w:spacing w:before="10" w:after="10"/>
    </w:pPr>
    <w:rPr>
      <w:rFonts w:ascii="宋体" w:hAnsi="宋体"/>
      <w:szCs w:val="24"/>
    </w:rPr>
  </w:style>
  <w:style w:type="paragraph" w:customStyle="1" w:styleId="affffffff8">
    <w:name w:val="注:后续"/>
    <w:autoRedefine/>
    <w:qFormat/>
    <w:pPr>
      <w:spacing w:line="300" w:lineRule="exact"/>
      <w:ind w:leftChars="400" w:left="600" w:hangingChars="200" w:hanging="200"/>
      <w:jc w:val="both"/>
    </w:pPr>
    <w:rPr>
      <w:rFonts w:ascii="宋体" w:hAnsi="Times New Roman" w:cs="Times New Roman"/>
      <w:sz w:val="18"/>
    </w:rPr>
  </w:style>
  <w:style w:type="paragraph" w:customStyle="1" w:styleId="affffffff9">
    <w:name w:val="注×:后续"/>
    <w:basedOn w:val="affffffff8"/>
    <w:autoRedefine/>
    <w:qFormat/>
    <w:pPr>
      <w:ind w:leftChars="0" w:left="1406" w:firstLineChars="0" w:hanging="499"/>
    </w:pPr>
  </w:style>
  <w:style w:type="paragraph" w:customStyle="1" w:styleId="affffffffa">
    <w:name w:val="标准文件_一级无标题"/>
    <w:basedOn w:val="affb"/>
    <w:autoRedefine/>
    <w:qFormat/>
    <w:pPr>
      <w:spacing w:beforeLines="0" w:before="0" w:afterLines="0" w:after="0"/>
      <w:outlineLvl w:val="9"/>
    </w:pPr>
    <w:rPr>
      <w:rFonts w:ascii="宋体" w:eastAsia="宋体"/>
    </w:rPr>
  </w:style>
  <w:style w:type="paragraph" w:customStyle="1" w:styleId="affffffffb">
    <w:name w:val="标准文件_五级无标题"/>
    <w:basedOn w:val="afff"/>
    <w:autoRedefine/>
    <w:qFormat/>
    <w:pPr>
      <w:spacing w:beforeLines="0" w:before="0" w:afterLines="0" w:after="0"/>
      <w:outlineLvl w:val="9"/>
    </w:pPr>
    <w:rPr>
      <w:rFonts w:ascii="宋体" w:eastAsia="宋体"/>
    </w:rPr>
  </w:style>
  <w:style w:type="paragraph" w:customStyle="1" w:styleId="affffffffc">
    <w:name w:val="标准文件_三级无标题"/>
    <w:basedOn w:val="affd"/>
    <w:autoRedefine/>
    <w:qFormat/>
    <w:pPr>
      <w:spacing w:beforeLines="0" w:before="0" w:afterLines="0" w:after="0"/>
      <w:outlineLvl w:val="9"/>
    </w:pPr>
    <w:rPr>
      <w:rFonts w:ascii="宋体" w:eastAsia="宋体"/>
    </w:rPr>
  </w:style>
  <w:style w:type="paragraph" w:customStyle="1" w:styleId="affffffffd">
    <w:name w:val="标准文件_二级无标题"/>
    <w:basedOn w:val="affc"/>
    <w:autoRedefine/>
    <w:qFormat/>
    <w:pPr>
      <w:spacing w:beforeLines="0" w:before="0" w:afterLines="0" w:after="0"/>
      <w:outlineLvl w:val="9"/>
    </w:pPr>
    <w:rPr>
      <w:rFonts w:ascii="宋体" w:eastAsia="宋体"/>
    </w:rPr>
  </w:style>
  <w:style w:type="paragraph" w:customStyle="1" w:styleId="affffffffe">
    <w:name w:val="标准_四级无标题"/>
    <w:basedOn w:val="affe"/>
    <w:next w:val="afffff0"/>
    <w:autoRedefine/>
    <w:qFormat/>
    <w:rPr>
      <w:rFonts w:eastAsia="宋体"/>
    </w:rPr>
  </w:style>
  <w:style w:type="paragraph" w:customStyle="1" w:styleId="afffffffff">
    <w:name w:val="标准文件_四级无标题"/>
    <w:basedOn w:val="affe"/>
    <w:autoRedefine/>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0"/>
    <w:autoRedefine/>
    <w:qFormat/>
    <w:pPr>
      <w:numPr>
        <w:numId w:val="22"/>
      </w:numPr>
      <w:ind w:firstLineChars="0" w:firstLine="0"/>
    </w:pPr>
    <w:rPr>
      <w:rFonts w:ascii="Times New Roman" w:cs="Arial"/>
      <w:szCs w:val="28"/>
    </w:rPr>
  </w:style>
  <w:style w:type="paragraph" w:customStyle="1" w:styleId="ae">
    <w:name w:val="标准文件_小写罗马数字编号列项"/>
    <w:basedOn w:val="afffff0"/>
    <w:autoRedefine/>
    <w:qFormat/>
    <w:pPr>
      <w:numPr>
        <w:numId w:val="23"/>
      </w:numPr>
      <w:ind w:firstLineChars="0" w:firstLine="0"/>
    </w:pPr>
    <w:rPr>
      <w:rFonts w:cs="Arial"/>
      <w:szCs w:val="28"/>
    </w:rPr>
  </w:style>
  <w:style w:type="paragraph" w:customStyle="1" w:styleId="afffffffff0">
    <w:name w:val="标准文件_附录标题"/>
    <w:basedOn w:val="aff1"/>
    <w:autoRedefine/>
    <w:qFormat/>
    <w:pPr>
      <w:numPr>
        <w:numId w:val="0"/>
      </w:numPr>
      <w:spacing w:after="280"/>
      <w:outlineLvl w:val="9"/>
    </w:pPr>
  </w:style>
  <w:style w:type="paragraph" w:customStyle="1" w:styleId="afffffffff1">
    <w:name w:val="标准文件_二级项"/>
    <w:autoRedefine/>
    <w:qFormat/>
    <w:rPr>
      <w:rFonts w:ascii="宋体" w:hAnsi="Times New Roman" w:cs="Times New Roman"/>
      <w:sz w:val="21"/>
    </w:rPr>
  </w:style>
  <w:style w:type="paragraph" w:customStyle="1" w:styleId="af3">
    <w:name w:val="标准文件_三级项"/>
    <w:basedOn w:val="afff3"/>
    <w:autoRedefine/>
    <w:qFormat/>
    <w:pPr>
      <w:numPr>
        <w:ilvl w:val="2"/>
        <w:numId w:val="20"/>
      </w:numPr>
      <w:spacing w:line="-300" w:lineRule="auto"/>
    </w:pPr>
    <w:rPr>
      <w:rFonts w:ascii="Times New Roman" w:hAnsi="Times New Roman"/>
    </w:rPr>
  </w:style>
  <w:style w:type="paragraph" w:customStyle="1" w:styleId="aff8">
    <w:name w:val="图表脚注说明"/>
    <w:basedOn w:val="afff3"/>
    <w:next w:val="afffff0"/>
    <w:autoRedefine/>
    <w:qFormat/>
    <w:pPr>
      <w:numPr>
        <w:numId w:val="24"/>
      </w:numPr>
      <w:adjustRightInd/>
    </w:pPr>
    <w:rPr>
      <w:rFonts w:ascii="宋体" w:hAnsi="Times New Roman"/>
      <w:sz w:val="18"/>
      <w:szCs w:val="18"/>
    </w:rPr>
  </w:style>
  <w:style w:type="paragraph" w:customStyle="1" w:styleId="afffffffff2">
    <w:name w:val="标准文件_字母编号列项（一级）"/>
    <w:autoRedefine/>
    <w:qFormat/>
    <w:pPr>
      <w:tabs>
        <w:tab w:val="left" w:pos="851"/>
      </w:tabs>
      <w:ind w:firstLineChars="200" w:firstLine="420"/>
      <w:jc w:val="both"/>
    </w:pPr>
    <w:rPr>
      <w:rFonts w:ascii="宋体" w:hAnsi="Times New Roman" w:cs="Times New Roman"/>
      <w:sz w:val="21"/>
    </w:rPr>
  </w:style>
  <w:style w:type="paragraph" w:customStyle="1" w:styleId="afffffffff3">
    <w:name w:val="标准文件_索引字母"/>
    <w:next w:val="afffff0"/>
    <w:autoRedefine/>
    <w:qFormat/>
    <w:pPr>
      <w:jc w:val="center"/>
    </w:pPr>
    <w:rPr>
      <w:rFonts w:ascii="宋体" w:eastAsia="Times New Roman" w:hAnsi="宋体" w:cs="Times New Roman"/>
      <w:b/>
      <w:kern w:val="2"/>
      <w:sz w:val="21"/>
    </w:rPr>
  </w:style>
  <w:style w:type="paragraph" w:customStyle="1" w:styleId="afffffffff4">
    <w:name w:val="标准文件_附录前"/>
    <w:next w:val="afffff0"/>
    <w:autoRedefine/>
    <w:qFormat/>
    <w:pPr>
      <w:spacing w:line="20" w:lineRule="atLeast"/>
      <w:ind w:firstLine="200"/>
    </w:pPr>
    <w:rPr>
      <w:rFonts w:ascii="宋体" w:hAnsi="宋体" w:cs="Times New Roman"/>
      <w:kern w:val="2"/>
      <w:sz w:val="10"/>
    </w:rPr>
  </w:style>
  <w:style w:type="paragraph" w:customStyle="1" w:styleId="afffffffff5">
    <w:name w:val="标准文件_正文标准名称"/>
    <w:autoRedefine/>
    <w:qFormat/>
    <w:pPr>
      <w:spacing w:before="560" w:after="640" w:line="400" w:lineRule="exact"/>
      <w:jc w:val="center"/>
    </w:pPr>
    <w:rPr>
      <w:rFonts w:ascii="黑体" w:eastAsia="黑体" w:hAnsi="黑体" w:cs="Times New Roman"/>
      <w:kern w:val="2"/>
      <w:sz w:val="32"/>
      <w:szCs w:val="32"/>
    </w:rPr>
  </w:style>
  <w:style w:type="paragraph" w:customStyle="1" w:styleId="afffffffff6">
    <w:name w:val="标准文件_表格"/>
    <w:basedOn w:val="afffff0"/>
    <w:autoRedefine/>
    <w:qFormat/>
    <w:pPr>
      <w:ind w:firstLineChars="0" w:firstLine="0"/>
      <w:jc w:val="center"/>
    </w:pPr>
    <w:rPr>
      <w:sz w:val="18"/>
      <w:szCs w:val="18"/>
    </w:rPr>
  </w:style>
  <w:style w:type="paragraph" w:customStyle="1" w:styleId="afff0">
    <w:name w:val="标准文件_注："/>
    <w:next w:val="afffff0"/>
    <w:autoRedefine/>
    <w:qFormat/>
    <w:pPr>
      <w:widowControl w:val="0"/>
      <w:numPr>
        <w:numId w:val="25"/>
      </w:numPr>
      <w:autoSpaceDE w:val="0"/>
      <w:autoSpaceDN w:val="0"/>
      <w:jc w:val="both"/>
    </w:pPr>
    <w:rPr>
      <w:rFonts w:ascii="宋体" w:hAnsi="Times New Roman" w:cs="Times New Roman"/>
      <w:sz w:val="18"/>
      <w:szCs w:val="18"/>
    </w:rPr>
  </w:style>
  <w:style w:type="paragraph" w:customStyle="1" w:styleId="a5">
    <w:name w:val="标准文件_注×："/>
    <w:autoRedefine/>
    <w:qFormat/>
    <w:pPr>
      <w:widowControl w:val="0"/>
      <w:numPr>
        <w:numId w:val="26"/>
      </w:numPr>
      <w:autoSpaceDE w:val="0"/>
      <w:autoSpaceDN w:val="0"/>
      <w:jc w:val="both"/>
    </w:pPr>
    <w:rPr>
      <w:rFonts w:ascii="宋体" w:hAnsi="Times New Roman" w:cs="Times New Roman"/>
      <w:sz w:val="18"/>
      <w:szCs w:val="18"/>
    </w:rPr>
  </w:style>
  <w:style w:type="paragraph" w:customStyle="1" w:styleId="ac">
    <w:name w:val="标准文件_示例："/>
    <w:next w:val="afffffffff7"/>
    <w:autoRedefine/>
    <w:qFormat/>
    <w:pPr>
      <w:widowControl w:val="0"/>
      <w:numPr>
        <w:numId w:val="27"/>
      </w:numPr>
      <w:jc w:val="both"/>
    </w:pPr>
    <w:rPr>
      <w:rFonts w:ascii="宋体" w:hAnsi="Times New Roman" w:cs="Times New Roman"/>
      <w:sz w:val="18"/>
      <w:szCs w:val="18"/>
    </w:rPr>
  </w:style>
  <w:style w:type="paragraph" w:customStyle="1" w:styleId="afffffffff7">
    <w:name w:val="标准文件_示例内容"/>
    <w:basedOn w:val="afffff0"/>
    <w:autoRedefine/>
    <w:qFormat/>
    <w:rPr>
      <w:sz w:val="18"/>
    </w:rPr>
  </w:style>
  <w:style w:type="paragraph" w:customStyle="1" w:styleId="af9">
    <w:name w:val="标准文件_示例×："/>
    <w:basedOn w:val="afff3"/>
    <w:next w:val="afffffffff7"/>
    <w:autoRedefine/>
    <w:qFormat/>
    <w:pPr>
      <w:numPr>
        <w:numId w:val="28"/>
      </w:numPr>
      <w:adjustRightInd/>
    </w:pPr>
    <w:rPr>
      <w:rFonts w:ascii="宋体" w:hAnsi="Times New Roman"/>
      <w:kern w:val="0"/>
      <w:sz w:val="18"/>
      <w:szCs w:val="18"/>
    </w:rPr>
  </w:style>
  <w:style w:type="character" w:customStyle="1" w:styleId="Char8">
    <w:name w:val="标准文件_段 Char"/>
    <w:link w:val="afffff0"/>
    <w:autoRedefine/>
    <w:qFormat/>
    <w:rPr>
      <w:rFonts w:ascii="宋体" w:hAnsi="Times New Roman" w:cs="Times New Roman"/>
      <w:sz w:val="21"/>
    </w:rPr>
  </w:style>
  <w:style w:type="paragraph" w:customStyle="1" w:styleId="afffffffff8">
    <w:name w:val="标准文件_表格续"/>
    <w:basedOn w:val="afffff0"/>
    <w:next w:val="afffff0"/>
    <w:autoRedefine/>
    <w:qFormat/>
    <w:pPr>
      <w:jc w:val="center"/>
    </w:pPr>
    <w:rPr>
      <w:rFonts w:ascii="黑体" w:eastAsia="黑体" w:hAnsi="黑体"/>
    </w:rPr>
  </w:style>
  <w:style w:type="character" w:styleId="afffffffff9">
    <w:name w:val="Placeholder Text"/>
    <w:basedOn w:val="afff4"/>
    <w:autoRedefine/>
    <w:uiPriority w:val="99"/>
    <w:semiHidden/>
    <w:qFormat/>
    <w:rPr>
      <w:color w:val="808080"/>
    </w:rPr>
  </w:style>
  <w:style w:type="paragraph" w:customStyle="1" w:styleId="2">
    <w:name w:val="标准文件_二级项2"/>
    <w:basedOn w:val="afffff0"/>
    <w:autoRedefine/>
    <w:qFormat/>
    <w:pPr>
      <w:numPr>
        <w:ilvl w:val="1"/>
        <w:numId w:val="20"/>
      </w:numPr>
      <w:ind w:firstLineChars="0" w:firstLine="0"/>
    </w:pPr>
  </w:style>
  <w:style w:type="paragraph" w:customStyle="1" w:styleId="21">
    <w:name w:val="标准文件_三级项2"/>
    <w:basedOn w:val="afffff0"/>
    <w:autoRedefine/>
    <w:qFormat/>
    <w:pPr>
      <w:numPr>
        <w:numId w:val="29"/>
      </w:numPr>
      <w:spacing w:line="300" w:lineRule="exact"/>
      <w:ind w:firstLineChars="0"/>
    </w:pPr>
    <w:rPr>
      <w:rFonts w:ascii="Times New Roman"/>
    </w:rPr>
  </w:style>
  <w:style w:type="paragraph" w:customStyle="1" w:styleId="20">
    <w:name w:val="标准文件_一级项2"/>
    <w:basedOn w:val="afffff0"/>
    <w:autoRedefine/>
    <w:qFormat/>
    <w:pPr>
      <w:numPr>
        <w:numId w:val="30"/>
      </w:numPr>
      <w:spacing w:line="300" w:lineRule="exact"/>
      <w:ind w:firstLineChars="0"/>
    </w:pPr>
    <w:rPr>
      <w:rFonts w:ascii="Times New Roman"/>
    </w:rPr>
  </w:style>
  <w:style w:type="paragraph" w:customStyle="1" w:styleId="afffffffffa">
    <w:name w:val="标准文件_提示"/>
    <w:basedOn w:val="afffff0"/>
    <w:next w:val="afffff0"/>
    <w:autoRedefine/>
    <w:qFormat/>
    <w:rPr>
      <w:rFonts w:ascii="黑体" w:eastAsia="黑体"/>
    </w:rPr>
  </w:style>
  <w:style w:type="character" w:customStyle="1" w:styleId="afffffffffb">
    <w:name w:val="标准文件_来源"/>
    <w:basedOn w:val="afff4"/>
    <w:autoRedefine/>
    <w:uiPriority w:val="1"/>
    <w:qFormat/>
    <w:rPr>
      <w:rFonts w:eastAsia="宋体"/>
      <w:sz w:val="21"/>
    </w:rPr>
  </w:style>
  <w:style w:type="paragraph" w:customStyle="1" w:styleId="afffffffffc">
    <w:name w:val="标准文件_图表说明"/>
    <w:autoRedefine/>
    <w:qFormat/>
    <w:pPr>
      <w:spacing w:line="276" w:lineRule="auto"/>
      <w:ind w:firstLine="420"/>
    </w:pPr>
    <w:rPr>
      <w:rFonts w:ascii="宋体" w:hAnsi="宋体" w:cs="Times New Roman"/>
      <w:kern w:val="2"/>
      <w:sz w:val="18"/>
    </w:rPr>
  </w:style>
  <w:style w:type="paragraph" w:customStyle="1" w:styleId="afffffffffd">
    <w:name w:val="其他发布日期"/>
    <w:basedOn w:val="afffffff"/>
    <w:autoRedefine/>
    <w:qFormat/>
    <w:pPr>
      <w:framePr w:w="3997" w:h="471" w:hRule="exact" w:hSpace="0" w:vSpace="181" w:wrap="around" w:vAnchor="page" w:hAnchor="page" w:x="1419" w:y="14097"/>
    </w:pPr>
  </w:style>
  <w:style w:type="paragraph" w:customStyle="1" w:styleId="afffffffffe">
    <w:name w:val="其他实施日期"/>
    <w:basedOn w:val="affffffff5"/>
    <w:autoRedefine/>
    <w:qFormat/>
    <w:pPr>
      <w:framePr w:w="3997" w:h="471" w:hRule="exact" w:vSpace="181" w:wrap="around" w:vAnchor="page" w:hAnchor="page" w:x="7089" w:y="14097"/>
    </w:pPr>
  </w:style>
  <w:style w:type="paragraph" w:customStyle="1" w:styleId="affffffffff">
    <w:name w:val="标准文件_文件编号"/>
    <w:basedOn w:val="afffff0"/>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autoRedefine/>
    <w:qFormat/>
    <w:pPr>
      <w:framePr w:wrap="auto"/>
      <w:spacing w:before="57"/>
    </w:pPr>
    <w:rPr>
      <w:sz w:val="21"/>
    </w:rPr>
  </w:style>
  <w:style w:type="paragraph" w:customStyle="1" w:styleId="affffffffff1">
    <w:name w:val="标准文件_文件名称"/>
    <w:basedOn w:val="afffff0"/>
    <w:next w:val="afffff0"/>
    <w:autoRedefine/>
    <w:qFormat/>
    <w:pPr>
      <w:framePr w:w="9639" w:h="6976" w:hRule="exact" w:wrap="auto" w:vAnchor="page" w:hAnchor="page" w:x="1388" w:y="6392"/>
      <w:autoSpaceDE/>
      <w:autoSpaceDN/>
      <w:spacing w:line="700" w:lineRule="exact"/>
      <w:ind w:firstLineChars="0" w:firstLine="0"/>
      <w:jc w:val="center"/>
    </w:pPr>
    <w:rPr>
      <w:rFonts w:ascii="黑体" w:eastAsia="黑体" w:hAnsi="黑体"/>
      <w:bCs/>
      <w:sz w:val="52"/>
    </w:rPr>
  </w:style>
  <w:style w:type="paragraph" w:customStyle="1" w:styleId="af5">
    <w:name w:val="标准文件_附录图标号"/>
    <w:basedOn w:val="afffff0"/>
    <w:next w:val="afffff0"/>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0"/>
    <w:next w:val="afffff0"/>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autoRedefine/>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0"/>
    <w:autoRedefine/>
    <w:qFormat/>
    <w:pPr>
      <w:ind w:left="811" w:firstLineChars="0" w:firstLine="0"/>
    </w:pPr>
    <w:rPr>
      <w:sz w:val="18"/>
    </w:rPr>
  </w:style>
  <w:style w:type="paragraph" w:customStyle="1" w:styleId="X">
    <w:name w:val="标准文件_注X后"/>
    <w:basedOn w:val="afffff0"/>
    <w:autoRedefine/>
    <w:qFormat/>
    <w:pPr>
      <w:ind w:left="811" w:firstLineChars="0" w:firstLine="0"/>
    </w:pPr>
    <w:rPr>
      <w:sz w:val="18"/>
    </w:rPr>
  </w:style>
  <w:style w:type="paragraph" w:customStyle="1" w:styleId="affffffffff3">
    <w:name w:val="标准文件_示例后"/>
    <w:basedOn w:val="afffff0"/>
    <w:autoRedefine/>
    <w:qFormat/>
    <w:pPr>
      <w:ind w:left="964" w:firstLineChars="0" w:firstLine="0"/>
    </w:pPr>
    <w:rPr>
      <w:sz w:val="18"/>
    </w:rPr>
  </w:style>
  <w:style w:type="paragraph" w:customStyle="1" w:styleId="X0">
    <w:name w:val="标准文件_示例X后"/>
    <w:basedOn w:val="afffff0"/>
    <w:link w:val="X1"/>
    <w:autoRedefine/>
    <w:qFormat/>
    <w:pPr>
      <w:ind w:left="1049" w:firstLineChars="0" w:firstLine="0"/>
    </w:pPr>
    <w:rPr>
      <w:sz w:val="18"/>
    </w:rPr>
  </w:style>
  <w:style w:type="character" w:customStyle="1" w:styleId="X1">
    <w:name w:val="标准文件_示例X后 字符"/>
    <w:basedOn w:val="Char8"/>
    <w:link w:val="X0"/>
    <w:autoRedefine/>
    <w:qFormat/>
    <w:rPr>
      <w:rFonts w:ascii="宋体" w:hAnsi="Times New Roman" w:cs="Times New Roman"/>
      <w:sz w:val="18"/>
    </w:rPr>
  </w:style>
  <w:style w:type="paragraph" w:customStyle="1" w:styleId="affffffffff4">
    <w:name w:val="标准文件_索引项"/>
    <w:basedOn w:val="afffff0"/>
    <w:next w:val="afffff0"/>
    <w:autoRedefine/>
    <w:qFormat/>
    <w:pPr>
      <w:tabs>
        <w:tab w:val="right" w:leader="dot" w:pos="9356"/>
      </w:tabs>
      <w:ind w:left="210" w:firstLineChars="0" w:hanging="210"/>
      <w:jc w:val="left"/>
    </w:pPr>
  </w:style>
  <w:style w:type="paragraph" w:customStyle="1" w:styleId="affffffffff5">
    <w:name w:val="标准文件_附录一级无标题"/>
    <w:basedOn w:val="aff2"/>
    <w:autoRedefine/>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3"/>
    <w:autoRedefine/>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4"/>
    <w:autoRedefine/>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5"/>
    <w:autoRedefine/>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6"/>
    <w:autoRedefine/>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0"/>
    <w:autoRedefine/>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0"/>
    <w:autoRedefine/>
    <w:qFormat/>
    <w:pPr>
      <w:spacing w:beforeLines="0" w:before="0" w:afterLines="0" w:after="0" w:line="276" w:lineRule="auto"/>
    </w:pPr>
    <w:rPr>
      <w:rFonts w:ascii="宋体" w:eastAsia="宋体"/>
    </w:rPr>
  </w:style>
  <w:style w:type="paragraph" w:customStyle="1" w:styleId="affffffffffc">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0"/>
    <w:autoRedefine/>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0"/>
    <w:autoRedefine/>
    <w:qFormat/>
    <w:pPr>
      <w:spacing w:beforeLines="0" w:before="0" w:afterLines="0" w:after="0" w:line="276" w:lineRule="auto"/>
    </w:pPr>
    <w:rPr>
      <w:rFonts w:ascii="宋体" w:eastAsia="宋体"/>
    </w:rPr>
  </w:style>
  <w:style w:type="paragraph" w:customStyle="1" w:styleId="afffffffffff">
    <w:name w:val="标准文件_索引标题"/>
    <w:basedOn w:val="afffff7"/>
    <w:next w:val="afffff0"/>
    <w:autoRedefine/>
    <w:qFormat/>
    <w:rPr>
      <w:rFonts w:hAnsi="黑体"/>
    </w:rPr>
  </w:style>
  <w:style w:type="paragraph" w:customStyle="1" w:styleId="afffffffffff0">
    <w:name w:val="标准文件_脚注内容"/>
    <w:basedOn w:val="afffff0"/>
    <w:autoRedefine/>
    <w:qFormat/>
    <w:pPr>
      <w:ind w:leftChars="200" w:left="400" w:hangingChars="200" w:hanging="200"/>
    </w:pPr>
    <w:rPr>
      <w:sz w:val="15"/>
    </w:rPr>
  </w:style>
  <w:style w:type="paragraph" w:customStyle="1" w:styleId="afffffffffff1">
    <w:name w:val="标准文件_术语条一"/>
    <w:basedOn w:val="affffffffa"/>
    <w:next w:val="afffff0"/>
    <w:autoRedefine/>
    <w:qFormat/>
  </w:style>
  <w:style w:type="paragraph" w:customStyle="1" w:styleId="afffffffffff2">
    <w:name w:val="标准文件_术语条二"/>
    <w:basedOn w:val="affffffffd"/>
    <w:next w:val="afffff0"/>
    <w:autoRedefine/>
    <w:qFormat/>
  </w:style>
  <w:style w:type="paragraph" w:customStyle="1" w:styleId="afffffffffff3">
    <w:name w:val="标准文件_术语条三"/>
    <w:basedOn w:val="affffffffc"/>
    <w:next w:val="afffff0"/>
    <w:autoRedefine/>
    <w:qFormat/>
  </w:style>
  <w:style w:type="paragraph" w:customStyle="1" w:styleId="afffffffffff4">
    <w:name w:val="标准文件_术语条四"/>
    <w:basedOn w:val="afffffffff"/>
    <w:next w:val="afffff0"/>
    <w:autoRedefine/>
    <w:qFormat/>
  </w:style>
  <w:style w:type="paragraph" w:customStyle="1" w:styleId="afffffffffff5">
    <w:name w:val="标准文件_术语条五"/>
    <w:basedOn w:val="affffffffb"/>
    <w:next w:val="afffff0"/>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4"/>
    <w:autoRedefine/>
    <w:qFormat/>
    <w:rPr>
      <w:rFonts w:ascii="黑体" w:eastAsia="黑体"/>
      <w:spacing w:val="85"/>
      <w:w w:val="100"/>
      <w:position w:val="3"/>
      <w:sz w:val="28"/>
      <w:szCs w:val="28"/>
    </w:rPr>
  </w:style>
  <w:style w:type="character" w:customStyle="1" w:styleId="fontstyle01">
    <w:name w:val="fontstyle01"/>
    <w:autoRedefine/>
    <w:qFormat/>
    <w:rPr>
      <w:rFonts w:ascii="黑体" w:eastAsia="黑体" w:hAnsi="黑体" w:hint="eastAsia"/>
      <w:color w:val="000000"/>
      <w:sz w:val="46"/>
      <w:szCs w:val="46"/>
    </w:rPr>
  </w:style>
  <w:style w:type="character" w:customStyle="1" w:styleId="font21">
    <w:name w:val="font21"/>
    <w:basedOn w:val="afff4"/>
    <w:autoRedefine/>
    <w:qFormat/>
    <w:rPr>
      <w:rFonts w:ascii="宋体" w:eastAsia="宋体" w:hAnsi="宋体" w:cs="宋体" w:hint="eastAsia"/>
      <w:color w:val="000000"/>
      <w:sz w:val="21"/>
      <w:szCs w:val="21"/>
      <w:u w:val="none"/>
    </w:rPr>
  </w:style>
  <w:style w:type="character" w:customStyle="1" w:styleId="font31">
    <w:name w:val="font31"/>
    <w:basedOn w:val="afff4"/>
    <w:autoRedefine/>
    <w:qFormat/>
    <w:rPr>
      <w:rFonts w:ascii="宋体" w:eastAsia="宋体" w:hAnsi="宋体" w:cs="宋体" w:hint="eastAsia"/>
      <w:color w:val="000000"/>
      <w:sz w:val="18"/>
      <w:szCs w:val="18"/>
      <w:u w:val="none"/>
    </w:rPr>
  </w:style>
  <w:style w:type="paragraph" w:customStyle="1" w:styleId="afffffffffff7">
    <w:name w:val="段"/>
    <w:link w:val="Char9"/>
    <w:autoRedefine/>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Chara">
    <w:name w:val="Char"/>
    <w:basedOn w:val="afff3"/>
    <w:qFormat/>
    <w:pPr>
      <w:adjustRightInd/>
    </w:pPr>
    <w:rPr>
      <w:rFonts w:ascii="宋体" w:hAnsi="宋体" w:cs="Courier New"/>
      <w:sz w:val="32"/>
      <w:szCs w:val="32"/>
    </w:rPr>
  </w:style>
  <w:style w:type="character" w:customStyle="1" w:styleId="Char9">
    <w:name w:val="段 Char"/>
    <w:link w:val="afffffffffff7"/>
    <w:qFormat/>
    <w:rPr>
      <w:rFonts w:ascii="宋体" w:hAnsi="Times New Roman" w:cs="Times New Roman"/>
      <w:sz w:val="21"/>
    </w:rPr>
  </w:style>
  <w:style w:type="paragraph" w:styleId="afffffffffff8">
    <w:name w:val="List Paragraph"/>
    <w:basedOn w:val="afff3"/>
    <w:uiPriority w:val="99"/>
    <w:qFormat/>
    <w:pPr>
      <w:adjustRightInd/>
    </w:pPr>
    <w:rPr>
      <w:rFonts w:ascii="Times New Roman" w:hAnsi="Times New Roman"/>
      <w:szCs w:val="24"/>
    </w:rPr>
  </w:style>
  <w:style w:type="paragraph" w:customStyle="1" w:styleId="afffffffffff9">
    <w:name w:val="章标题"/>
    <w:next w:val="afffffffffff7"/>
    <w:qFormat/>
    <w:pPr>
      <w:tabs>
        <w:tab w:val="left" w:pos="1646"/>
      </w:tabs>
      <w:spacing w:beforeLines="100" w:afterLines="100"/>
      <w:ind w:left="1646" w:hanging="648"/>
      <w:jc w:val="both"/>
      <w:outlineLvl w:val="1"/>
    </w:pPr>
    <w:rPr>
      <w:rFonts w:ascii="黑体" w:eastAsia="黑体" w:hAnsi="Times New Roman" w:cs="Times New Roman"/>
      <w:sz w:val="21"/>
    </w:rPr>
  </w:style>
  <w:style w:type="character" w:customStyle="1" w:styleId="Char">
    <w:name w:val="批注文字 Char"/>
    <w:basedOn w:val="afff4"/>
    <w:link w:val="afff8"/>
    <w:uiPriority w:val="99"/>
    <w:qFormat/>
    <w:rPr>
      <w:rFonts w:cs="Times New Roman"/>
      <w:kern w:val="2"/>
      <w:sz w:val="21"/>
      <w:szCs w:val="21"/>
    </w:rPr>
  </w:style>
  <w:style w:type="character" w:customStyle="1" w:styleId="Char6">
    <w:name w:val="批注主题 Char"/>
    <w:basedOn w:val="Char"/>
    <w:link w:val="affff1"/>
    <w:uiPriority w:val="99"/>
    <w:semiHidden/>
    <w:qFormat/>
    <w:rPr>
      <w:rFonts w:cs="Times New Roman"/>
      <w:b/>
      <w:bCs/>
      <w:kern w:val="2"/>
      <w:sz w:val="21"/>
      <w:szCs w:val="21"/>
    </w:rPr>
  </w:style>
  <w:style w:type="paragraph" w:styleId="afffffffffffa">
    <w:name w:val="Revision"/>
    <w:hidden/>
    <w:uiPriority w:val="99"/>
    <w:unhideWhenUsed/>
    <w:rPr>
      <w:rFonts w:cs="Times New Roman"/>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3">
    <w:name w:val="Normal"/>
    <w:autoRedefine/>
    <w:qFormat/>
    <w:pPr>
      <w:tabs>
        <w:tab w:val="center" w:pos="4201"/>
        <w:tab w:val="right" w:leader="dot" w:pos="9298"/>
      </w:tabs>
      <w:autoSpaceDE w:val="0"/>
      <w:autoSpaceDN w:val="0"/>
      <w:adjustRightInd w:val="0"/>
      <w:ind w:firstLineChars="200" w:firstLine="420"/>
      <w:jc w:val="both"/>
    </w:pPr>
    <w:rPr>
      <w:rFonts w:cs="Times New Roman"/>
      <w:kern w:val="2"/>
      <w:sz w:val="21"/>
      <w:szCs w:val="21"/>
    </w:rPr>
  </w:style>
  <w:style w:type="paragraph" w:styleId="1">
    <w:name w:val="heading 1"/>
    <w:basedOn w:val="afff3"/>
    <w:next w:val="afff3"/>
    <w:link w:val="1Char"/>
    <w:qFormat/>
    <w:pPr>
      <w:keepNext/>
      <w:keepLines/>
      <w:spacing w:before="340" w:after="330" w:line="578" w:lineRule="auto"/>
      <w:outlineLvl w:val="0"/>
    </w:pPr>
    <w:rPr>
      <w:b/>
      <w:bCs/>
      <w:kern w:val="44"/>
      <w:sz w:val="44"/>
      <w:szCs w:val="44"/>
    </w:rPr>
  </w:style>
  <w:style w:type="paragraph" w:styleId="22">
    <w:name w:val="heading 2"/>
    <w:basedOn w:val="afff3"/>
    <w:next w:val="afff3"/>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Char"/>
    <w:autoRedefine/>
    <w:qFormat/>
    <w:pPr>
      <w:keepNext/>
      <w:keepLines/>
      <w:spacing w:before="260" w:after="260" w:line="416" w:lineRule="auto"/>
      <w:outlineLvl w:val="2"/>
    </w:pPr>
    <w:rPr>
      <w:b/>
      <w:bCs/>
      <w:sz w:val="32"/>
      <w:szCs w:val="32"/>
    </w:rPr>
  </w:style>
  <w:style w:type="paragraph" w:styleId="4">
    <w:name w:val="heading 4"/>
    <w:basedOn w:val="afff3"/>
    <w:next w:val="afff3"/>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Char"/>
    <w:autoRedefine/>
    <w:qFormat/>
    <w:pPr>
      <w:keepNext/>
      <w:keepLines/>
      <w:adjustRightInd/>
      <w:spacing w:before="280" w:after="290" w:line="376" w:lineRule="auto"/>
      <w:outlineLvl w:val="4"/>
    </w:pPr>
    <w:rPr>
      <w:b/>
      <w:bCs/>
      <w:sz w:val="28"/>
      <w:szCs w:val="28"/>
    </w:rPr>
  </w:style>
  <w:style w:type="paragraph" w:styleId="6">
    <w:name w:val="heading 6"/>
    <w:basedOn w:val="afff3"/>
    <w:next w:val="afff3"/>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Char"/>
    <w:autoRedefine/>
    <w:qFormat/>
    <w:pPr>
      <w:keepNext/>
      <w:keepLines/>
      <w:adjustRightInd/>
      <w:spacing w:before="240" w:after="64" w:line="320" w:lineRule="auto"/>
      <w:outlineLvl w:val="6"/>
    </w:pPr>
    <w:rPr>
      <w:b/>
      <w:bCs/>
      <w:sz w:val="24"/>
      <w:szCs w:val="24"/>
    </w:rPr>
  </w:style>
  <w:style w:type="paragraph" w:styleId="8">
    <w:name w:val="heading 8"/>
    <w:basedOn w:val="afff3"/>
    <w:next w:val="afff3"/>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Char"/>
    <w:autoRedefine/>
    <w:qFormat/>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paragraph" w:styleId="70">
    <w:name w:val="toc 7"/>
    <w:basedOn w:val="afff3"/>
    <w:next w:val="afff3"/>
    <w:autoRedefine/>
    <w:uiPriority w:val="39"/>
    <w:unhideWhenUsed/>
    <w:qFormat/>
    <w:pPr>
      <w:tabs>
        <w:tab w:val="right" w:leader="dot" w:pos="9344"/>
      </w:tabs>
      <w:spacing w:line="300" w:lineRule="exact"/>
      <w:ind w:left="1259"/>
    </w:pPr>
    <w:rPr>
      <w:rFonts w:ascii="宋体"/>
    </w:rPr>
  </w:style>
  <w:style w:type="paragraph" w:styleId="afff7">
    <w:name w:val="Normal Indent"/>
    <w:basedOn w:val="afff3"/>
    <w:autoRedefine/>
    <w:qFormat/>
  </w:style>
  <w:style w:type="paragraph" w:styleId="afff8">
    <w:name w:val="annotation text"/>
    <w:basedOn w:val="afff3"/>
    <w:link w:val="Char"/>
    <w:uiPriority w:val="99"/>
    <w:unhideWhenUsed/>
    <w:qFormat/>
    <w:pPr>
      <w:jc w:val="left"/>
    </w:pPr>
  </w:style>
  <w:style w:type="paragraph" w:styleId="afff9">
    <w:name w:val="Body Text"/>
    <w:basedOn w:val="afff3"/>
    <w:link w:val="Char0"/>
    <w:autoRedefine/>
    <w:qFormat/>
    <w:pPr>
      <w:spacing w:after="120"/>
    </w:pPr>
  </w:style>
  <w:style w:type="paragraph" w:styleId="50">
    <w:name w:val="toc 5"/>
    <w:basedOn w:val="afff3"/>
    <w:next w:val="afff3"/>
    <w:autoRedefine/>
    <w:uiPriority w:val="39"/>
    <w:unhideWhenUsed/>
    <w:qFormat/>
    <w:pPr>
      <w:ind w:left="839"/>
    </w:pPr>
    <w:rPr>
      <w:rFonts w:ascii="宋体"/>
    </w:rPr>
  </w:style>
  <w:style w:type="paragraph" w:styleId="30">
    <w:name w:val="toc 3"/>
    <w:basedOn w:val="afff3"/>
    <w:next w:val="afff3"/>
    <w:autoRedefine/>
    <w:uiPriority w:val="39"/>
    <w:unhideWhenUsed/>
    <w:qFormat/>
    <w:pPr>
      <w:spacing w:line="300" w:lineRule="exact"/>
      <w:ind w:left="420"/>
    </w:pPr>
    <w:rPr>
      <w:rFonts w:ascii="宋体"/>
    </w:rPr>
  </w:style>
  <w:style w:type="paragraph" w:styleId="afffa">
    <w:name w:val="Balloon Text"/>
    <w:basedOn w:val="afff3"/>
    <w:link w:val="Char1"/>
    <w:autoRedefine/>
    <w:uiPriority w:val="99"/>
    <w:semiHidden/>
    <w:unhideWhenUsed/>
    <w:qFormat/>
    <w:rPr>
      <w:sz w:val="18"/>
      <w:szCs w:val="18"/>
    </w:rPr>
  </w:style>
  <w:style w:type="paragraph" w:styleId="afffb">
    <w:name w:val="footer"/>
    <w:basedOn w:val="afff3"/>
    <w:link w:val="Char2"/>
    <w:autoRedefine/>
    <w:uiPriority w:val="99"/>
    <w:qFormat/>
    <w:pPr>
      <w:tabs>
        <w:tab w:val="center" w:pos="4153"/>
        <w:tab w:val="right" w:pos="8306"/>
      </w:tabs>
      <w:adjustRightInd/>
      <w:snapToGrid w:val="0"/>
      <w:jc w:val="right"/>
    </w:pPr>
    <w:rPr>
      <w:rFonts w:ascii="宋体"/>
      <w:sz w:val="18"/>
      <w:szCs w:val="18"/>
    </w:rPr>
  </w:style>
  <w:style w:type="paragraph" w:styleId="afffc">
    <w:name w:val="header"/>
    <w:basedOn w:val="afff3"/>
    <w:link w:val="Char3"/>
    <w:autoRedefine/>
    <w:uiPriority w:val="99"/>
    <w:qFormat/>
    <w:pPr>
      <w:framePr w:hSpace="180" w:wrap="around" w:vAnchor="text" w:hAnchor="margin" w:y="-999"/>
      <w:tabs>
        <w:tab w:val="center" w:pos="4153"/>
        <w:tab w:val="right" w:pos="8306"/>
      </w:tabs>
      <w:adjustRightInd/>
      <w:snapToGrid w:val="0"/>
      <w:ind w:firstLineChars="0" w:firstLine="0"/>
    </w:pPr>
    <w:rPr>
      <w:rFonts w:ascii="黑体" w:eastAsia="黑体" w:hAnsi="黑体"/>
    </w:rPr>
  </w:style>
  <w:style w:type="paragraph" w:styleId="10">
    <w:name w:val="toc 1"/>
    <w:basedOn w:val="afff3"/>
    <w:next w:val="afff3"/>
    <w:autoRedefine/>
    <w:uiPriority w:val="39"/>
    <w:unhideWhenUsed/>
    <w:qFormat/>
    <w:pPr>
      <w:tabs>
        <w:tab w:val="clear" w:pos="4201"/>
      </w:tabs>
      <w:spacing w:line="400" w:lineRule="exact"/>
    </w:pPr>
    <w:rPr>
      <w:rFonts w:ascii="宋体"/>
    </w:rPr>
  </w:style>
  <w:style w:type="paragraph" w:styleId="40">
    <w:name w:val="toc 4"/>
    <w:basedOn w:val="afff3"/>
    <w:next w:val="afff3"/>
    <w:autoRedefine/>
    <w:uiPriority w:val="39"/>
    <w:unhideWhenUsed/>
    <w:qFormat/>
    <w:pPr>
      <w:tabs>
        <w:tab w:val="right" w:leader="dot" w:pos="9344"/>
      </w:tabs>
      <w:spacing w:line="300" w:lineRule="exact"/>
      <w:ind w:left="629"/>
    </w:pPr>
    <w:rPr>
      <w:rFonts w:ascii="宋体"/>
    </w:rPr>
  </w:style>
  <w:style w:type="paragraph" w:styleId="afffd">
    <w:name w:val="footnote text"/>
    <w:basedOn w:val="afff3"/>
    <w:next w:val="afff3"/>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3"/>
    <w:next w:val="afff3"/>
    <w:autoRedefine/>
    <w:uiPriority w:val="39"/>
    <w:unhideWhenUsed/>
    <w:qFormat/>
    <w:pPr>
      <w:spacing w:line="300" w:lineRule="exact"/>
      <w:ind w:left="1049"/>
    </w:pPr>
    <w:rPr>
      <w:rFonts w:ascii="宋体"/>
    </w:rPr>
  </w:style>
  <w:style w:type="paragraph" w:styleId="afffe">
    <w:name w:val="table of figures"/>
    <w:basedOn w:val="afff3"/>
    <w:next w:val="afff3"/>
    <w:autoRedefine/>
    <w:semiHidden/>
    <w:qFormat/>
    <w:pPr>
      <w:adjustRightInd/>
      <w:jc w:val="left"/>
    </w:pPr>
    <w:rPr>
      <w:szCs w:val="24"/>
    </w:rPr>
  </w:style>
  <w:style w:type="paragraph" w:styleId="23">
    <w:name w:val="toc 2"/>
    <w:basedOn w:val="afff3"/>
    <w:next w:val="afff3"/>
    <w:autoRedefine/>
    <w:uiPriority w:val="39"/>
    <w:unhideWhenUsed/>
    <w:qFormat/>
    <w:pPr>
      <w:tabs>
        <w:tab w:val="right" w:leader="dot" w:pos="9344"/>
      </w:tabs>
      <w:spacing w:line="300" w:lineRule="exact"/>
      <w:ind w:left="210"/>
    </w:pPr>
    <w:rPr>
      <w:rFonts w:ascii="宋体"/>
    </w:rPr>
  </w:style>
  <w:style w:type="paragraph" w:styleId="affff">
    <w:name w:val="Normal (Web)"/>
    <w:basedOn w:val="afff3"/>
    <w:qFormat/>
    <w:pPr>
      <w:spacing w:before="100" w:beforeAutospacing="1" w:after="100" w:afterAutospacing="1"/>
      <w:jc w:val="left"/>
    </w:pPr>
    <w:rPr>
      <w:kern w:val="0"/>
      <w:sz w:val="24"/>
    </w:rPr>
  </w:style>
  <w:style w:type="paragraph" w:styleId="affff0">
    <w:name w:val="Title"/>
    <w:basedOn w:val="afff3"/>
    <w:link w:val="Char5"/>
    <w:autoRedefine/>
    <w:qFormat/>
    <w:pPr>
      <w:spacing w:before="240" w:after="60"/>
      <w:jc w:val="center"/>
      <w:outlineLvl w:val="0"/>
    </w:pPr>
    <w:rPr>
      <w:rFonts w:ascii="Arial" w:hAnsi="Arial" w:cs="Arial"/>
      <w:b/>
      <w:bCs/>
      <w:sz w:val="32"/>
      <w:szCs w:val="32"/>
    </w:rPr>
  </w:style>
  <w:style w:type="paragraph" w:styleId="affff1">
    <w:name w:val="annotation subject"/>
    <w:basedOn w:val="afff8"/>
    <w:next w:val="afff8"/>
    <w:link w:val="Char6"/>
    <w:uiPriority w:val="99"/>
    <w:semiHidden/>
    <w:unhideWhenUsed/>
    <w:qFormat/>
    <w:rPr>
      <w:b/>
      <w:bCs/>
    </w:rPr>
  </w:style>
  <w:style w:type="table" w:styleId="affff2">
    <w:name w:val="Table Grid"/>
    <w:basedOn w:val="afff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autoRedefine/>
    <w:uiPriority w:val="22"/>
    <w:qFormat/>
    <w:rPr>
      <w:b/>
      <w:bCs/>
    </w:rPr>
  </w:style>
  <w:style w:type="character" w:styleId="affff4">
    <w:name w:val="page number"/>
    <w:autoRedefine/>
    <w:qFormat/>
    <w:rPr>
      <w:rFonts w:ascii="宋体" w:eastAsia="宋体" w:hAnsi="Times New Roman"/>
      <w:sz w:val="18"/>
    </w:rPr>
  </w:style>
  <w:style w:type="character" w:styleId="affff5">
    <w:name w:val="Emphasis"/>
    <w:autoRedefine/>
    <w:uiPriority w:val="20"/>
    <w:qFormat/>
    <w:rPr>
      <w:i/>
      <w:iCs/>
    </w:rPr>
  </w:style>
  <w:style w:type="character" w:styleId="affff6">
    <w:name w:val="Hyperlink"/>
    <w:autoRedefine/>
    <w:uiPriority w:val="99"/>
    <w:qFormat/>
    <w:rPr>
      <w:rFonts w:ascii="宋体" w:eastAsia="宋体" w:hAnsi="Times New Roman"/>
      <w:color w:val="auto"/>
      <w:spacing w:val="0"/>
      <w:w w:val="100"/>
      <w:position w:val="0"/>
      <w:sz w:val="21"/>
      <w:u w:val="none"/>
      <w:vertAlign w:val="baseline"/>
    </w:rPr>
  </w:style>
  <w:style w:type="character" w:styleId="affff7">
    <w:name w:val="annotation reference"/>
    <w:basedOn w:val="afff4"/>
    <w:uiPriority w:val="99"/>
    <w:semiHidden/>
    <w:unhideWhenUsed/>
    <w:qFormat/>
    <w:rPr>
      <w:sz w:val="21"/>
      <w:szCs w:val="21"/>
    </w:rPr>
  </w:style>
  <w:style w:type="character" w:styleId="affff8">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3">
    <w:name w:val="页眉 Char"/>
    <w:link w:val="afffc"/>
    <w:autoRedefine/>
    <w:uiPriority w:val="99"/>
    <w:qFormat/>
    <w:rPr>
      <w:rFonts w:ascii="黑体" w:eastAsia="黑体" w:hAnsi="黑体" w:cs="Times New Roman"/>
      <w:kern w:val="2"/>
      <w:sz w:val="21"/>
      <w:szCs w:val="21"/>
    </w:rPr>
  </w:style>
  <w:style w:type="character" w:customStyle="1" w:styleId="Char2">
    <w:name w:val="页脚 Char"/>
    <w:link w:val="afffb"/>
    <w:autoRedefine/>
    <w:uiPriority w:val="99"/>
    <w:qFormat/>
    <w:rPr>
      <w:rFonts w:ascii="宋体"/>
      <w:kern w:val="2"/>
      <w:sz w:val="18"/>
      <w:szCs w:val="18"/>
    </w:rPr>
  </w:style>
  <w:style w:type="character" w:customStyle="1" w:styleId="Char1">
    <w:name w:val="批注框文本 Char"/>
    <w:link w:val="afffa"/>
    <w:autoRedefine/>
    <w:uiPriority w:val="99"/>
    <w:semiHidden/>
    <w:qFormat/>
    <w:rPr>
      <w:kern w:val="2"/>
      <w:sz w:val="18"/>
      <w:szCs w:val="18"/>
    </w:rPr>
  </w:style>
  <w:style w:type="paragraph" w:styleId="affff9">
    <w:name w:val="Quote"/>
    <w:basedOn w:val="afff3"/>
    <w:next w:val="afff3"/>
    <w:link w:val="Char7"/>
    <w:autoRedefine/>
    <w:uiPriority w:val="29"/>
    <w:qFormat/>
    <w:rPr>
      <w:i/>
      <w:iCs/>
      <w:color w:val="000000"/>
    </w:rPr>
  </w:style>
  <w:style w:type="character" w:customStyle="1" w:styleId="Char7">
    <w:name w:val="引用 Char"/>
    <w:link w:val="affff9"/>
    <w:autoRedefine/>
    <w:uiPriority w:val="29"/>
    <w:qFormat/>
    <w:rPr>
      <w:i/>
      <w:iCs/>
      <w:color w:val="000000"/>
      <w:kern w:val="2"/>
      <w:sz w:val="21"/>
      <w:szCs w:val="21"/>
    </w:rPr>
  </w:style>
  <w:style w:type="character" w:customStyle="1" w:styleId="Char5">
    <w:name w:val="标题 Char"/>
    <w:link w:val="affff0"/>
    <w:autoRedefine/>
    <w:qFormat/>
    <w:rPr>
      <w:rFonts w:ascii="Arial" w:hAnsi="Arial" w:cs="Arial"/>
      <w:b/>
      <w:bCs/>
      <w:kern w:val="2"/>
      <w:sz w:val="32"/>
      <w:szCs w:val="32"/>
    </w:rPr>
  </w:style>
  <w:style w:type="paragraph" w:customStyle="1" w:styleId="affffa">
    <w:name w:val="标准标志"/>
    <w:next w:val="afff3"/>
    <w:autoRedefine/>
    <w:qFormat/>
    <w:pPr>
      <w:framePr w:hSpace="180" w:wrap="around" w:vAnchor="text" w:hAnchor="margin" w:y="-999"/>
      <w:shd w:val="solid" w:color="FFFFFF" w:fill="FFFFFF"/>
      <w:spacing w:line="0" w:lineRule="atLeast"/>
      <w:ind w:left="420" w:right="1762"/>
      <w:jc w:val="right"/>
    </w:pPr>
    <w:rPr>
      <w:rFonts w:ascii="黑体" w:eastAsia="黑体" w:hAnsi="黑体" w:cs="Times New Roman"/>
      <w:bCs/>
      <w:w w:val="130"/>
      <w:sz w:val="84"/>
      <w:szCs w:val="84"/>
    </w:rPr>
  </w:style>
  <w:style w:type="paragraph" w:customStyle="1" w:styleId="affffb">
    <w:name w:val="标准称谓"/>
    <w:next w:val="afff3"/>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c">
    <w:name w:val="标准文件_页脚偶数页"/>
    <w:autoRedefine/>
    <w:qFormat/>
    <w:pPr>
      <w:ind w:left="198"/>
    </w:pPr>
    <w:rPr>
      <w:rFonts w:ascii="宋体" w:hAnsi="Times New Roman" w:cs="Times New Roman"/>
      <w:sz w:val="18"/>
    </w:rPr>
  </w:style>
  <w:style w:type="paragraph" w:customStyle="1" w:styleId="affffd">
    <w:name w:val="标准文件_页脚奇数页"/>
    <w:autoRedefine/>
    <w:qFormat/>
    <w:pPr>
      <w:ind w:right="227"/>
      <w:jc w:val="right"/>
    </w:pPr>
    <w:rPr>
      <w:rFonts w:ascii="宋体" w:hAnsi="Times New Roman" w:cs="Times New Roman"/>
      <w:sz w:val="18"/>
    </w:rPr>
  </w:style>
  <w:style w:type="paragraph" w:customStyle="1" w:styleId="affffe">
    <w:name w:val="标准书眉一"/>
    <w:autoRedefine/>
    <w:qFormat/>
    <w:pPr>
      <w:jc w:val="both"/>
    </w:pPr>
    <w:rPr>
      <w:rFonts w:ascii="Times New Roman" w:hAnsi="Times New Roman" w:cs="Times New Roman"/>
    </w:rPr>
  </w:style>
  <w:style w:type="paragraph" w:customStyle="1" w:styleId="ICS">
    <w:name w:val="标准文件_ICS"/>
    <w:basedOn w:val="afff3"/>
    <w:autoRedefine/>
    <w:qFormat/>
    <w:pPr>
      <w:spacing w:line="0" w:lineRule="atLeast"/>
    </w:pPr>
    <w:rPr>
      <w:rFonts w:ascii="黑体" w:eastAsia="黑体" w:hAnsi="宋体"/>
    </w:rPr>
  </w:style>
  <w:style w:type="paragraph" w:customStyle="1" w:styleId="afffff">
    <w:name w:val="标准文件_标准正文"/>
    <w:basedOn w:val="afff3"/>
    <w:next w:val="afffff0"/>
    <w:autoRedefine/>
    <w:qFormat/>
    <w:pPr>
      <w:snapToGrid w:val="0"/>
      <w:ind w:firstLine="200"/>
    </w:pPr>
    <w:rPr>
      <w:kern w:val="0"/>
    </w:rPr>
  </w:style>
  <w:style w:type="paragraph" w:customStyle="1" w:styleId="afffff0">
    <w:name w:val="标准文件_段"/>
    <w:link w:val="Char8"/>
    <w:autoRedefine/>
    <w:qFormat/>
    <w:pPr>
      <w:autoSpaceDE w:val="0"/>
      <w:autoSpaceDN w:val="0"/>
      <w:ind w:firstLineChars="200" w:firstLine="420"/>
      <w:jc w:val="both"/>
    </w:pPr>
    <w:rPr>
      <w:rFonts w:ascii="宋体" w:hAnsi="Times New Roman" w:cs="Times New Roman"/>
      <w:sz w:val="21"/>
    </w:rPr>
  </w:style>
  <w:style w:type="paragraph" w:customStyle="1" w:styleId="afffff1">
    <w:name w:val="标准文件_版本"/>
    <w:basedOn w:val="afffff"/>
    <w:autoRedefine/>
    <w:qFormat/>
    <w:pPr>
      <w:adjustRightInd/>
      <w:snapToGrid/>
      <w:ind w:firstLineChars="0" w:firstLine="0"/>
    </w:pPr>
    <w:rPr>
      <w:rFonts w:ascii="宋体" w:hAnsi="宋体"/>
      <w:kern w:val="2"/>
    </w:rPr>
  </w:style>
  <w:style w:type="paragraph" w:customStyle="1" w:styleId="afffff2">
    <w:name w:val="标准文件_标准部门"/>
    <w:basedOn w:val="afff3"/>
    <w:autoRedefine/>
    <w:qFormat/>
    <w:pPr>
      <w:jc w:val="center"/>
    </w:pPr>
    <w:rPr>
      <w:rFonts w:ascii="黑体" w:eastAsia="黑体"/>
      <w:kern w:val="0"/>
      <w:sz w:val="44"/>
    </w:rPr>
  </w:style>
  <w:style w:type="paragraph" w:customStyle="1" w:styleId="afffff3">
    <w:name w:val="标准文件_标准代替"/>
    <w:basedOn w:val="afff3"/>
    <w:next w:val="afff3"/>
    <w:autoRedefine/>
    <w:qFormat/>
    <w:pPr>
      <w:spacing w:line="310" w:lineRule="exact"/>
      <w:jc w:val="right"/>
    </w:pPr>
    <w:rPr>
      <w:rFonts w:ascii="宋体" w:hAnsi="宋体"/>
      <w:kern w:val="0"/>
    </w:rPr>
  </w:style>
  <w:style w:type="paragraph" w:customStyle="1" w:styleId="afffff4">
    <w:name w:val="标准文件_标准名称标题"/>
    <w:basedOn w:val="afff3"/>
    <w:next w:val="afff3"/>
    <w:autoRedefine/>
    <w:qFormat/>
    <w:pPr>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3"/>
    <w:autoRedefine/>
    <w:qFormat/>
    <w:pPr>
      <w:tabs>
        <w:tab w:val="center" w:pos="4154"/>
        <w:tab w:val="right" w:pos="8306"/>
      </w:tabs>
      <w:spacing w:line="400" w:lineRule="exact"/>
      <w:jc w:val="right"/>
    </w:pPr>
    <w:rPr>
      <w:rFonts w:ascii="黑体" w:eastAsia="黑体" w:hAnsi="宋体" w:cs="Times New Roman"/>
      <w:sz w:val="21"/>
    </w:rPr>
  </w:style>
  <w:style w:type="paragraph" w:customStyle="1" w:styleId="afffff6">
    <w:name w:val="标准文件_页眉偶数页"/>
    <w:basedOn w:val="afffff5"/>
    <w:next w:val="afff3"/>
    <w:autoRedefine/>
    <w:qFormat/>
    <w:pPr>
      <w:jc w:val="left"/>
    </w:pPr>
  </w:style>
  <w:style w:type="paragraph" w:customStyle="1" w:styleId="afffff7">
    <w:name w:val="标准文件_参考文献标题"/>
    <w:basedOn w:val="afff3"/>
    <w:next w:val="afff3"/>
    <w:autoRedefine/>
    <w:qFormat/>
    <w:pPr>
      <w:shd w:val="clear" w:color="FFFFFF" w:fill="FFFFFF"/>
      <w:adjustRightInd/>
      <w:spacing w:before="560" w:afterLines="50" w:after="50"/>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cs="Times New Roman"/>
    </w:rPr>
  </w:style>
  <w:style w:type="paragraph" w:customStyle="1" w:styleId="affc">
    <w:name w:val="标准文件_二级条标题"/>
    <w:next w:val="afffff0"/>
    <w:autoRedefine/>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8">
    <w:name w:val="标准文件_发布"/>
    <w:autoRedefine/>
    <w:qFormat/>
    <w:rPr>
      <w:rFonts w:ascii="黑体" w:eastAsia="黑体"/>
      <w:spacing w:val="0"/>
      <w:w w:val="100"/>
      <w:position w:val="3"/>
      <w:sz w:val="28"/>
    </w:rPr>
  </w:style>
  <w:style w:type="paragraph" w:customStyle="1" w:styleId="ad">
    <w:name w:val="标准文件_方框数字列项"/>
    <w:basedOn w:val="afffff0"/>
    <w:autoRedefine/>
    <w:qFormat/>
    <w:pPr>
      <w:numPr>
        <w:numId w:val="3"/>
      </w:numPr>
      <w:ind w:firstLineChars="0" w:firstLine="0"/>
    </w:pPr>
  </w:style>
  <w:style w:type="paragraph" w:customStyle="1" w:styleId="afffff9">
    <w:name w:val="标准文件_封面标准编号"/>
    <w:basedOn w:val="afff3"/>
    <w:next w:val="afffff3"/>
    <w:autoRedefine/>
    <w:qFormat/>
    <w:pPr>
      <w:spacing w:line="310" w:lineRule="exact"/>
      <w:jc w:val="right"/>
    </w:pPr>
    <w:rPr>
      <w:rFonts w:ascii="黑体" w:eastAsia="黑体"/>
      <w:kern w:val="0"/>
      <w:sz w:val="28"/>
    </w:rPr>
  </w:style>
  <w:style w:type="paragraph" w:customStyle="1" w:styleId="afffffa">
    <w:name w:val="标准文件_封面标准分类号"/>
    <w:basedOn w:val="afff3"/>
    <w:autoRedefine/>
    <w:qFormat/>
    <w:rPr>
      <w:rFonts w:ascii="黑体" w:eastAsia="黑体"/>
      <w:b/>
      <w:kern w:val="0"/>
      <w:sz w:val="28"/>
    </w:rPr>
  </w:style>
  <w:style w:type="paragraph" w:customStyle="1" w:styleId="afffffb">
    <w:name w:val="标准文件_封面标准名称"/>
    <w:basedOn w:val="afff3"/>
    <w:autoRedefine/>
    <w:qFormat/>
    <w:pPr>
      <w:jc w:val="center"/>
    </w:pPr>
    <w:rPr>
      <w:rFonts w:ascii="黑体" w:eastAsia="黑体"/>
      <w:kern w:val="0"/>
      <w:sz w:val="52"/>
    </w:rPr>
  </w:style>
  <w:style w:type="paragraph" w:customStyle="1" w:styleId="afffffc">
    <w:name w:val="标准文件_封面标准英文名称"/>
    <w:basedOn w:val="afff3"/>
    <w:autoRedefine/>
    <w:qFormat/>
    <w:pPr>
      <w:jc w:val="center"/>
    </w:pPr>
    <w:rPr>
      <w:rFonts w:ascii="黑体" w:eastAsia="黑体"/>
      <w:b/>
      <w:sz w:val="28"/>
    </w:rPr>
  </w:style>
  <w:style w:type="paragraph" w:customStyle="1" w:styleId="afffffd">
    <w:name w:val="标准文件_封面发布日期"/>
    <w:basedOn w:val="afff3"/>
    <w:autoRedefine/>
    <w:qFormat/>
    <w:pPr>
      <w:spacing w:line="310" w:lineRule="exact"/>
    </w:pPr>
    <w:rPr>
      <w:rFonts w:ascii="黑体" w:eastAsia="黑体"/>
      <w:kern w:val="0"/>
      <w:sz w:val="28"/>
    </w:rPr>
  </w:style>
  <w:style w:type="paragraph" w:customStyle="1" w:styleId="afffffe">
    <w:name w:val="标准文件_封面密级"/>
    <w:basedOn w:val="afff3"/>
    <w:autoRedefine/>
    <w:qFormat/>
    <w:rPr>
      <w:rFonts w:eastAsia="黑体"/>
      <w:sz w:val="32"/>
    </w:rPr>
  </w:style>
  <w:style w:type="paragraph" w:customStyle="1" w:styleId="affffff">
    <w:name w:val="标准文件_封面实施日期"/>
    <w:basedOn w:val="afff3"/>
    <w:autoRedefine/>
    <w:qFormat/>
    <w:pPr>
      <w:spacing w:line="310" w:lineRule="exact"/>
      <w:jc w:val="right"/>
    </w:pPr>
    <w:rPr>
      <w:rFonts w:ascii="黑体" w:eastAsia="黑体"/>
      <w:sz w:val="28"/>
    </w:rPr>
  </w:style>
  <w:style w:type="paragraph" w:customStyle="1" w:styleId="affffff0">
    <w:name w:val="标准文件_封面抬头"/>
    <w:basedOn w:val="afffff0"/>
    <w:autoRedefine/>
    <w:qFormat/>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ff0"/>
    <w:autoRedefine/>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e">
    <w:name w:val="标准文件_附录表标题"/>
    <w:next w:val="afffff0"/>
    <w:autoRedefine/>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2">
    <w:name w:val="标准文件_附录一级条标题"/>
    <w:next w:val="afffff0"/>
    <w:autoRedefine/>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3">
    <w:name w:val="标准文件_附录二级条标题"/>
    <w:basedOn w:val="aff2"/>
    <w:next w:val="afffff0"/>
    <w:autoRedefine/>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autoRedefine/>
    <w:qFormat/>
    <w:pPr>
      <w:tabs>
        <w:tab w:val="center" w:pos="4678"/>
        <w:tab w:val="right" w:leader="middleDot" w:pos="9356"/>
      </w:tabs>
      <w:ind w:right="-51" w:firstLineChars="0" w:firstLine="0"/>
    </w:pPr>
    <w:rPr>
      <w:rFonts w:ascii="宋体" w:hAnsi="宋体"/>
    </w:rPr>
  </w:style>
  <w:style w:type="paragraph" w:customStyle="1" w:styleId="aff4">
    <w:name w:val="标准文件_附录三级条标题"/>
    <w:next w:val="afffff0"/>
    <w:autoRedefine/>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5">
    <w:name w:val="标准文件_附录四级条标题"/>
    <w:next w:val="afffff0"/>
    <w:autoRedefine/>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6">
    <w:name w:val="标准文件_附录图标题"/>
    <w:next w:val="afffff0"/>
    <w:autoRedefine/>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6">
    <w:name w:val="标准文件_附录五级条标题"/>
    <w:next w:val="afffff0"/>
    <w:autoRedefine/>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9"/>
    <w:autoRedefine/>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Char0">
    <w:name w:val="正文文本 Char"/>
    <w:link w:val="afff9"/>
    <w:autoRedefine/>
    <w:qFormat/>
    <w:rPr>
      <w:kern w:val="2"/>
      <w:sz w:val="21"/>
      <w:szCs w:val="21"/>
    </w:rPr>
  </w:style>
  <w:style w:type="paragraph" w:customStyle="1" w:styleId="affffff2">
    <w:name w:val="标准文件_附录章标题"/>
    <w:next w:val="afffff0"/>
    <w:autoRedefine/>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3">
    <w:name w:val="标准文件_公式后的破折号"/>
    <w:basedOn w:val="afffff0"/>
    <w:next w:val="afffff0"/>
    <w:autoRedefine/>
    <w:qFormat/>
    <w:pPr>
      <w:ind w:leftChars="200" w:left="488" w:hangingChars="290" w:hanging="289"/>
    </w:pPr>
  </w:style>
  <w:style w:type="paragraph" w:customStyle="1" w:styleId="a6">
    <w:name w:val="标准文件_前言、引言标题"/>
    <w:next w:val="afff3"/>
    <w:autoRedefine/>
    <w:qFormat/>
    <w:pPr>
      <w:numPr>
        <w:numId w:val="8"/>
      </w:numPr>
      <w:shd w:val="clear" w:color="FFFFFF" w:fill="FFFFFF"/>
      <w:spacing w:before="1380" w:after="680"/>
      <w:ind w:left="0" w:firstLine="0"/>
      <w:jc w:val="center"/>
      <w:outlineLvl w:val="0"/>
    </w:pPr>
    <w:rPr>
      <w:rFonts w:ascii="黑体" w:eastAsia="黑体" w:hAnsi="Times New Roman" w:cs="Times New Roman"/>
      <w:sz w:val="32"/>
    </w:rPr>
  </w:style>
  <w:style w:type="paragraph" w:customStyle="1" w:styleId="affffff4">
    <w:name w:val="标准文件_目次、标准名称标题"/>
    <w:basedOn w:val="a6"/>
    <w:next w:val="afffff0"/>
    <w:autoRedefine/>
    <w:qFormat/>
    <w:pPr>
      <w:spacing w:line="460" w:lineRule="exact"/>
    </w:pPr>
  </w:style>
  <w:style w:type="paragraph" w:customStyle="1" w:styleId="affffff5">
    <w:name w:val="标准文件_目录标题"/>
    <w:basedOn w:val="afff3"/>
    <w:autoRedefine/>
    <w:qFormat/>
    <w:pPr>
      <w:spacing w:before="850" w:after="680"/>
      <w:ind w:firstLineChars="0" w:firstLine="0"/>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cs="Times New Roman"/>
      <w:sz w:val="21"/>
    </w:rPr>
  </w:style>
  <w:style w:type="paragraph" w:customStyle="1" w:styleId="afb">
    <w:name w:val="标准文件_破折号列项（二级）"/>
    <w:basedOn w:val="af1"/>
    <w:autoRedefine/>
    <w:qFormat/>
    <w:pPr>
      <w:numPr>
        <w:numId w:val="10"/>
      </w:numPr>
    </w:pPr>
  </w:style>
  <w:style w:type="paragraph" w:customStyle="1" w:styleId="affd">
    <w:name w:val="标准文件_三级条标题"/>
    <w:basedOn w:val="affc"/>
    <w:next w:val="afffff0"/>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6">
    <w:name w:val="标准文件_示例后续"/>
    <w:basedOn w:val="afff3"/>
    <w:autoRedefine/>
    <w:qFormat/>
    <w:pPr>
      <w:adjustRightInd/>
      <w:ind w:firstLine="200"/>
    </w:pPr>
    <w:rPr>
      <w:sz w:val="18"/>
      <w:szCs w:val="24"/>
    </w:rPr>
  </w:style>
  <w:style w:type="paragraph" w:customStyle="1" w:styleId="aff7">
    <w:name w:val="标准文件_数字编号列项"/>
    <w:autoRedefine/>
    <w:qFormat/>
    <w:pPr>
      <w:numPr>
        <w:numId w:val="11"/>
      </w:numPr>
      <w:jc w:val="both"/>
    </w:pPr>
    <w:rPr>
      <w:rFonts w:ascii="宋体" w:hAnsi="宋体" w:cs="Times New Roman"/>
      <w:sz w:val="21"/>
    </w:rPr>
  </w:style>
  <w:style w:type="paragraph" w:customStyle="1" w:styleId="affe">
    <w:name w:val="标准文件_四级条标题"/>
    <w:next w:val="afffff0"/>
    <w:autoRedefine/>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Char4">
    <w:name w:val="脚注文本 Char"/>
    <w:link w:val="afffd"/>
    <w:autoRedefine/>
    <w:semiHidden/>
    <w:qFormat/>
    <w:rPr>
      <w:rFonts w:ascii="宋体"/>
      <w:kern w:val="2"/>
      <w:sz w:val="18"/>
      <w:szCs w:val="18"/>
    </w:rPr>
  </w:style>
  <w:style w:type="paragraph" w:customStyle="1" w:styleId="affffff7">
    <w:name w:val="标准文件_条文脚注"/>
    <w:basedOn w:val="afffd"/>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3"/>
    <w:next w:val="afffff0"/>
    <w:autoRedefine/>
    <w:qFormat/>
    <w:pPr>
      <w:numPr>
        <w:numId w:val="12"/>
      </w:numPr>
      <w:jc w:val="left"/>
    </w:pPr>
    <w:rPr>
      <w:rFonts w:ascii="宋体" w:hAnsi="宋体"/>
      <w:sz w:val="18"/>
    </w:rPr>
  </w:style>
  <w:style w:type="character" w:customStyle="1" w:styleId="affffff8">
    <w:name w:val="标准文件_图表脚注内容"/>
    <w:autoRedefine/>
    <w:qFormat/>
    <w:rPr>
      <w:rFonts w:ascii="宋体" w:eastAsia="宋体" w:hAnsi="宋体" w:cs="Times New Roman"/>
      <w:spacing w:val="0"/>
      <w:sz w:val="18"/>
      <w:vertAlign w:val="superscript"/>
    </w:rPr>
  </w:style>
  <w:style w:type="paragraph" w:customStyle="1" w:styleId="afff">
    <w:name w:val="标准文件_五级条标题"/>
    <w:next w:val="afffff0"/>
    <w:autoRedefine/>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a">
    <w:name w:val="标准文件_章标题"/>
    <w:next w:val="afffff0"/>
    <w:autoRedefine/>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b">
    <w:name w:val="标准文件_一级条标题"/>
    <w:basedOn w:val="affa"/>
    <w:next w:val="afffff0"/>
    <w:autoRedefine/>
    <w:qFormat/>
    <w:pPr>
      <w:numPr>
        <w:ilvl w:val="2"/>
      </w:numPr>
      <w:spacing w:beforeLines="50" w:before="50" w:afterLines="50" w:after="50"/>
      <w:outlineLvl w:val="1"/>
    </w:pPr>
  </w:style>
  <w:style w:type="paragraph" w:customStyle="1" w:styleId="affffff9">
    <w:name w:val="标准文件_一致程度"/>
    <w:basedOn w:val="afff3"/>
    <w:autoRedefine/>
    <w:qFormat/>
    <w:pPr>
      <w:spacing w:line="440" w:lineRule="exact"/>
      <w:jc w:val="center"/>
    </w:pPr>
    <w:rPr>
      <w:sz w:val="28"/>
    </w:rPr>
  </w:style>
  <w:style w:type="paragraph" w:customStyle="1" w:styleId="affffffa">
    <w:name w:val="标准文件_引言标题"/>
    <w:next w:val="afff3"/>
    <w:autoRedefine/>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b">
    <w:name w:val="标准文件_英文图表脚注"/>
    <w:basedOn w:val="afffff"/>
    <w:autoRedefine/>
    <w:qFormat/>
    <w:pPr>
      <w:adjustRightInd/>
      <w:snapToGrid/>
      <w:ind w:left="79" w:hangingChars="80" w:hanging="79"/>
    </w:pPr>
    <w:rPr>
      <w:rFonts w:ascii="宋体" w:hAnsi="宋体"/>
    </w:rPr>
  </w:style>
  <w:style w:type="paragraph" w:customStyle="1" w:styleId="af7">
    <w:name w:val="标准文件_数字编号列项（二级）"/>
    <w:autoRedefine/>
    <w:qFormat/>
    <w:pPr>
      <w:numPr>
        <w:ilvl w:val="1"/>
        <w:numId w:val="13"/>
      </w:numPr>
      <w:jc w:val="both"/>
    </w:pPr>
    <w:rPr>
      <w:rFonts w:ascii="宋体" w:hAnsi="Times New Roman" w:cs="Times New Roman"/>
      <w:sz w:val="21"/>
    </w:rPr>
  </w:style>
  <w:style w:type="paragraph" w:customStyle="1" w:styleId="af">
    <w:name w:val="标准文件_英文注："/>
    <w:basedOn w:val="afff3"/>
    <w:next w:val="afffff0"/>
    <w:autoRedefine/>
    <w:qFormat/>
    <w:pPr>
      <w:numPr>
        <w:numId w:val="14"/>
      </w:numPr>
      <w:tabs>
        <w:tab w:val="left" w:pos="420"/>
      </w:tabs>
    </w:pPr>
    <w:rPr>
      <w:rFonts w:ascii="宋体" w:hAnsi="宋体"/>
      <w:kern w:val="0"/>
      <w:sz w:val="18"/>
      <w:szCs w:val="20"/>
    </w:rPr>
  </w:style>
  <w:style w:type="paragraph" w:customStyle="1" w:styleId="aff">
    <w:name w:val="标准文件_英文注×："/>
    <w:basedOn w:val="afff3"/>
    <w:autoRedefine/>
    <w:qFormat/>
    <w:pPr>
      <w:numPr>
        <w:numId w:val="15"/>
      </w:numPr>
      <w:tabs>
        <w:tab w:val="left" w:pos="210"/>
      </w:tabs>
    </w:pPr>
    <w:rPr>
      <w:rFonts w:ascii="宋体" w:hAnsi="宋体"/>
      <w:kern w:val="0"/>
      <w:szCs w:val="20"/>
    </w:rPr>
  </w:style>
  <w:style w:type="paragraph" w:customStyle="1" w:styleId="affffffc">
    <w:name w:val="标准文件_正文表标题"/>
    <w:next w:val="afffff0"/>
    <w:autoRedefine/>
    <w:qFormat/>
    <w:pPr>
      <w:tabs>
        <w:tab w:val="left" w:pos="0"/>
      </w:tabs>
      <w:spacing w:beforeLines="50" w:before="120" w:afterLines="50" w:after="120"/>
      <w:jc w:val="center"/>
    </w:pPr>
    <w:rPr>
      <w:rFonts w:ascii="黑体" w:eastAsia="黑体" w:hAnsi="Times New Roman" w:cs="Times New Roman"/>
      <w:sz w:val="21"/>
    </w:rPr>
  </w:style>
  <w:style w:type="paragraph" w:customStyle="1" w:styleId="affffffd">
    <w:name w:val="标准文件_正文公式"/>
    <w:basedOn w:val="afff3"/>
    <w:next w:val="afffff"/>
    <w:autoRedefine/>
    <w:qFormat/>
    <w:pPr>
      <w:tabs>
        <w:tab w:val="center" w:pos="4678"/>
        <w:tab w:val="right" w:leader="middleDot" w:pos="9356"/>
      </w:tabs>
    </w:pPr>
    <w:rPr>
      <w:rFonts w:ascii="宋体" w:hAnsi="宋体"/>
    </w:rPr>
  </w:style>
  <w:style w:type="paragraph" w:customStyle="1" w:styleId="afc">
    <w:name w:val="标准文件_正文图标题"/>
    <w:next w:val="afffff0"/>
    <w:autoRedefine/>
    <w:qFormat/>
    <w:pPr>
      <w:numPr>
        <w:numId w:val="16"/>
      </w:numPr>
      <w:spacing w:beforeLines="50" w:before="50" w:afterLines="50" w:after="50"/>
      <w:jc w:val="center"/>
    </w:pPr>
    <w:rPr>
      <w:rFonts w:ascii="黑体" w:eastAsia="黑体" w:hAnsi="Times New Roman" w:cs="Times New Roman"/>
      <w:sz w:val="21"/>
    </w:rPr>
  </w:style>
  <w:style w:type="paragraph" w:customStyle="1" w:styleId="afff1">
    <w:name w:val="标准文件_正文英文表标题"/>
    <w:next w:val="afffff0"/>
    <w:autoRedefine/>
    <w:qFormat/>
    <w:pPr>
      <w:numPr>
        <w:numId w:val="17"/>
      </w:numPr>
      <w:jc w:val="center"/>
    </w:pPr>
    <w:rPr>
      <w:rFonts w:ascii="黑体" w:eastAsia="黑体" w:hAnsi="Times New Roman" w:cs="Times New Roman"/>
      <w:sz w:val="21"/>
    </w:rPr>
  </w:style>
  <w:style w:type="paragraph" w:customStyle="1" w:styleId="afa">
    <w:name w:val="标准文件_正文英文图标题"/>
    <w:next w:val="afffff0"/>
    <w:autoRedefine/>
    <w:qFormat/>
    <w:pPr>
      <w:numPr>
        <w:numId w:val="18"/>
      </w:numPr>
      <w:jc w:val="center"/>
    </w:pPr>
    <w:rPr>
      <w:rFonts w:ascii="黑体" w:eastAsia="黑体" w:hAnsi="Times New Roman" w:cs="Times New Roman"/>
      <w:sz w:val="21"/>
    </w:rPr>
  </w:style>
  <w:style w:type="paragraph" w:customStyle="1" w:styleId="af8">
    <w:name w:val="标准文件_编号列项（三级）"/>
    <w:autoRedefine/>
    <w:qFormat/>
    <w:pPr>
      <w:numPr>
        <w:ilvl w:val="2"/>
        <w:numId w:val="13"/>
      </w:numPr>
    </w:pPr>
    <w:rPr>
      <w:rFonts w:ascii="宋体" w:hAnsi="Times New Roman" w:cs="Times New Roman"/>
      <w:sz w:val="21"/>
    </w:rPr>
  </w:style>
  <w:style w:type="paragraph" w:customStyle="1" w:styleId="a1">
    <w:name w:val="二级无标题条"/>
    <w:basedOn w:val="afff3"/>
    <w:autoRedefine/>
    <w:qFormat/>
    <w:pPr>
      <w:numPr>
        <w:ilvl w:val="3"/>
        <w:numId w:val="19"/>
      </w:numPr>
      <w:adjustRightInd/>
    </w:pPr>
    <w:rPr>
      <w:rFonts w:ascii="宋体" w:hAnsi="宋体"/>
      <w:szCs w:val="24"/>
    </w:rPr>
  </w:style>
  <w:style w:type="paragraph" w:customStyle="1" w:styleId="affffffe">
    <w:name w:val="发布部门"/>
    <w:next w:val="afffff0"/>
    <w:autoRedefine/>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
    <w:name w:val="发布日期"/>
    <w:autoRedefine/>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0">
    <w:name w:val="封面标准代替信息"/>
    <w:basedOn w:val="afff3"/>
    <w:autoRedefine/>
    <w:qFormat/>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afffffff1">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2">
    <w:name w:val="封面标准文稿编辑信息"/>
    <w:autoRedefine/>
    <w:qFormat/>
    <w:pPr>
      <w:spacing w:before="180" w:line="180" w:lineRule="exact"/>
      <w:jc w:val="center"/>
    </w:pPr>
    <w:rPr>
      <w:rFonts w:ascii="宋体" w:hAnsi="Times New Roman" w:cs="Times New Roman"/>
      <w:sz w:val="21"/>
    </w:rPr>
  </w:style>
  <w:style w:type="paragraph" w:customStyle="1" w:styleId="afffffff3">
    <w:name w:val="封面标准文稿类别"/>
    <w:autoRedefine/>
    <w:qFormat/>
    <w:pPr>
      <w:spacing w:before="440" w:line="400" w:lineRule="exact"/>
      <w:jc w:val="center"/>
    </w:pPr>
    <w:rPr>
      <w:rFonts w:ascii="宋体" w:hAnsi="Times New Roman" w:cs="Times New Roman"/>
      <w:sz w:val="24"/>
    </w:rPr>
  </w:style>
  <w:style w:type="paragraph" w:customStyle="1" w:styleId="afffffff4">
    <w:name w:val="封面标准英文名称"/>
    <w:autoRedefine/>
    <w:qFormat/>
    <w:pPr>
      <w:framePr w:w="9639" w:h="6974" w:hRule="exact" w:wrap="around" w:vAnchor="page" w:hAnchor="page" w:x="1498" w:y="7572" w:anchorLock="1"/>
      <w:widowControl w:val="0"/>
      <w:spacing w:beforeLines="100" w:before="240" w:line="360" w:lineRule="exact"/>
      <w:jc w:val="center"/>
      <w:textAlignment w:val="bottom"/>
    </w:pPr>
    <w:rPr>
      <w:rFonts w:ascii="Times New Roman" w:hAnsi="Times New Roman" w:cs="Times New Roman"/>
      <w:sz w:val="28"/>
    </w:rPr>
  </w:style>
  <w:style w:type="paragraph" w:customStyle="1" w:styleId="afffffff5">
    <w:name w:val="封面一致性程度标识"/>
    <w:autoRedefine/>
    <w:qFormat/>
    <w:pPr>
      <w:spacing w:before="440" w:line="440" w:lineRule="exact"/>
      <w:jc w:val="center"/>
    </w:pPr>
    <w:rPr>
      <w:rFonts w:ascii="Times New Roman" w:hAnsi="Times New Roman" w:cs="Times New Roman"/>
      <w:sz w:val="28"/>
    </w:rPr>
  </w:style>
  <w:style w:type="paragraph" w:customStyle="1" w:styleId="afffffff6">
    <w:name w:val="封面正文"/>
    <w:autoRedefine/>
    <w:qFormat/>
    <w:pPr>
      <w:jc w:val="both"/>
    </w:pPr>
    <w:rPr>
      <w:rFonts w:ascii="Times New Roman" w:hAnsi="Times New Roman" w:cs="Times New Roman"/>
    </w:rPr>
  </w:style>
  <w:style w:type="paragraph" w:customStyle="1" w:styleId="afffffff7">
    <w:name w:val="附录二级无标题条"/>
    <w:basedOn w:val="afff3"/>
    <w:next w:val="afffff0"/>
    <w:autoRedefine/>
    <w:qFormat/>
    <w:pPr>
      <w:wordWrap w:val="0"/>
      <w:overflowPunct w:val="0"/>
      <w:adjustRightInd/>
      <w:textAlignment w:val="baseline"/>
      <w:outlineLvl w:val="3"/>
    </w:pPr>
    <w:rPr>
      <w:rFonts w:ascii="宋体" w:hAnsi="宋体"/>
      <w:kern w:val="21"/>
    </w:rPr>
  </w:style>
  <w:style w:type="paragraph" w:customStyle="1" w:styleId="afffffff8">
    <w:name w:val="附录三级无标题条"/>
    <w:basedOn w:val="afffffff7"/>
    <w:next w:val="afffff0"/>
    <w:autoRedefine/>
    <w:qFormat/>
    <w:pPr>
      <w:outlineLvl w:val="4"/>
    </w:pPr>
  </w:style>
  <w:style w:type="paragraph" w:customStyle="1" w:styleId="afffffff9">
    <w:name w:val="附录四级无标题条"/>
    <w:basedOn w:val="afffffff8"/>
    <w:next w:val="afffff0"/>
    <w:autoRedefine/>
    <w:qFormat/>
    <w:pPr>
      <w:outlineLvl w:val="5"/>
    </w:pPr>
  </w:style>
  <w:style w:type="paragraph" w:customStyle="1" w:styleId="afffffffa">
    <w:name w:val="附录图"/>
    <w:next w:val="afffff0"/>
    <w:autoRedefine/>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autoRedefine/>
    <w:qFormat/>
    <w:pPr>
      <w:numPr>
        <w:numId w:val="20"/>
      </w:numPr>
    </w:pPr>
    <w:rPr>
      <w:rFonts w:ascii="宋体" w:hAnsi="Times New Roman" w:cs="Times New Roman"/>
      <w:sz w:val="21"/>
    </w:rPr>
  </w:style>
  <w:style w:type="paragraph" w:customStyle="1" w:styleId="afffffffb">
    <w:name w:val="附录五级无标题条"/>
    <w:basedOn w:val="afffffff9"/>
    <w:next w:val="afffff0"/>
    <w:autoRedefine/>
    <w:qFormat/>
    <w:pPr>
      <w:outlineLvl w:val="6"/>
    </w:pPr>
  </w:style>
  <w:style w:type="paragraph" w:customStyle="1" w:styleId="afffffffc">
    <w:name w:val="附录性质"/>
    <w:basedOn w:val="afff3"/>
    <w:autoRedefine/>
    <w:qFormat/>
    <w:pPr>
      <w:adjustRightInd/>
      <w:jc w:val="center"/>
    </w:pPr>
    <w:rPr>
      <w:rFonts w:ascii="黑体" w:eastAsia="黑体"/>
    </w:rPr>
  </w:style>
  <w:style w:type="paragraph" w:customStyle="1" w:styleId="afffffffd">
    <w:name w:val="附录一级无标题条"/>
    <w:basedOn w:val="affffff2"/>
    <w:next w:val="afffff0"/>
    <w:autoRedefine/>
    <w:qFormat/>
    <w:pPr>
      <w:autoSpaceDN w:val="0"/>
      <w:outlineLvl w:val="2"/>
    </w:pPr>
    <w:rPr>
      <w:rFonts w:ascii="宋体" w:eastAsia="宋体" w:hAnsi="宋体"/>
    </w:rPr>
  </w:style>
  <w:style w:type="character" w:customStyle="1" w:styleId="afffffffe">
    <w:name w:val="个人答复风格"/>
    <w:autoRedefine/>
    <w:qFormat/>
    <w:rPr>
      <w:rFonts w:ascii="Arial" w:eastAsia="宋体" w:hAnsi="Arial" w:cs="Arial"/>
      <w:color w:val="auto"/>
      <w:spacing w:val="0"/>
      <w:sz w:val="20"/>
    </w:rPr>
  </w:style>
  <w:style w:type="character" w:customStyle="1" w:styleId="affffffff">
    <w:name w:val="个人撰写风格"/>
    <w:autoRedefine/>
    <w:qFormat/>
    <w:rPr>
      <w:rFonts w:ascii="Arial" w:eastAsia="宋体" w:hAnsi="Arial" w:cs="Arial"/>
      <w:color w:val="auto"/>
      <w:spacing w:val="0"/>
      <w:sz w:val="20"/>
    </w:rPr>
  </w:style>
  <w:style w:type="paragraph" w:customStyle="1" w:styleId="affffffff0">
    <w:name w:val="脚注后续"/>
    <w:autoRedefine/>
    <w:qFormat/>
    <w:pPr>
      <w:ind w:leftChars="350" w:left="350"/>
      <w:jc w:val="both"/>
    </w:pPr>
    <w:rPr>
      <w:rFonts w:ascii="宋体" w:hAnsi="Times New Roman" w:cs="Times New Roman"/>
      <w:sz w:val="18"/>
    </w:rPr>
  </w:style>
  <w:style w:type="paragraph" w:customStyle="1" w:styleId="afff2">
    <w:name w:val="列项——"/>
    <w:autoRedefine/>
    <w:qFormat/>
    <w:pPr>
      <w:widowControl w:val="0"/>
      <w:numPr>
        <w:numId w:val="21"/>
      </w:numPr>
      <w:jc w:val="both"/>
    </w:pPr>
    <w:rPr>
      <w:rFonts w:ascii="宋体" w:hAnsi="宋体" w:cs="Times New Roman"/>
      <w:sz w:val="21"/>
    </w:rPr>
  </w:style>
  <w:style w:type="paragraph" w:customStyle="1" w:styleId="affffffff1">
    <w:name w:val="列项·"/>
    <w:basedOn w:val="afffff0"/>
    <w:autoRedefine/>
    <w:qFormat/>
    <w:pPr>
      <w:tabs>
        <w:tab w:val="left" w:pos="840"/>
      </w:tabs>
    </w:pPr>
  </w:style>
  <w:style w:type="paragraph" w:customStyle="1" w:styleId="affffffff2">
    <w:name w:val="目次、索引正文"/>
    <w:autoRedefine/>
    <w:qFormat/>
    <w:pPr>
      <w:spacing w:line="320" w:lineRule="exact"/>
      <w:jc w:val="both"/>
    </w:pPr>
    <w:rPr>
      <w:rFonts w:ascii="宋体" w:hAnsi="Times New Roman" w:cs="Times New Roman"/>
      <w:sz w:val="21"/>
    </w:rPr>
  </w:style>
  <w:style w:type="paragraph" w:customStyle="1" w:styleId="210">
    <w:name w:val="目录 21"/>
    <w:basedOn w:val="afff3"/>
    <w:next w:val="afff3"/>
    <w:autoRedefine/>
    <w:semiHidden/>
    <w:qFormat/>
    <w:pPr>
      <w:adjustRightInd/>
      <w:jc w:val="left"/>
    </w:pPr>
    <w:rPr>
      <w:bCs/>
      <w:iCs/>
    </w:rPr>
  </w:style>
  <w:style w:type="paragraph" w:customStyle="1" w:styleId="31">
    <w:name w:val="目录 31"/>
    <w:basedOn w:val="afff3"/>
    <w:next w:val="afff3"/>
    <w:autoRedefine/>
    <w:semiHidden/>
    <w:qFormat/>
    <w:rPr>
      <w:rFonts w:ascii="宋体" w:hAnsi="宋体"/>
      <w:iCs/>
    </w:rPr>
  </w:style>
  <w:style w:type="paragraph" w:customStyle="1" w:styleId="41">
    <w:name w:val="目录 41"/>
    <w:basedOn w:val="afff3"/>
    <w:next w:val="afff3"/>
    <w:autoRedefine/>
    <w:semiHidden/>
    <w:qFormat/>
    <w:pPr>
      <w:adjustRightInd/>
      <w:jc w:val="left"/>
    </w:pPr>
  </w:style>
  <w:style w:type="paragraph" w:customStyle="1" w:styleId="51">
    <w:name w:val="目录 51"/>
    <w:basedOn w:val="afff3"/>
    <w:next w:val="afff3"/>
    <w:autoRedefine/>
    <w:semiHidden/>
    <w:qFormat/>
    <w:rPr>
      <w:rFonts w:ascii="宋体" w:hAnsi="宋体"/>
    </w:rPr>
  </w:style>
  <w:style w:type="paragraph" w:customStyle="1" w:styleId="61">
    <w:name w:val="目录 61"/>
    <w:basedOn w:val="afff3"/>
    <w:next w:val="afff3"/>
    <w:autoRedefine/>
    <w:semiHidden/>
    <w:qFormat/>
    <w:pPr>
      <w:adjustRightInd/>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autoRedefine/>
    <w:qFormat/>
    <w:pPr>
      <w:spacing w:line="0" w:lineRule="atLeast"/>
      <w:jc w:val="distribute"/>
    </w:pPr>
    <w:rPr>
      <w:rFonts w:ascii="黑体" w:eastAsia="黑体" w:hAnsi="宋体" w:cs="Times New Roman"/>
      <w:sz w:val="52"/>
    </w:rPr>
  </w:style>
  <w:style w:type="paragraph" w:customStyle="1" w:styleId="affffffff4">
    <w:name w:val="其他发布部门"/>
    <w:basedOn w:val="affffffe"/>
    <w:autoRedefine/>
    <w:qFormat/>
    <w:pPr>
      <w:framePr w:wrap="around"/>
      <w:spacing w:line="0" w:lineRule="atLeast"/>
    </w:pPr>
    <w:rPr>
      <w:rFonts w:ascii="黑体" w:eastAsia="黑体"/>
      <w:b w:val="0"/>
    </w:rPr>
  </w:style>
  <w:style w:type="paragraph" w:customStyle="1" w:styleId="aff9">
    <w:name w:val="前言标题"/>
    <w:next w:val="afff3"/>
    <w:autoRedefine/>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3"/>
    <w:autoRedefine/>
    <w:qFormat/>
    <w:pPr>
      <w:numPr>
        <w:ilvl w:val="4"/>
        <w:numId w:val="19"/>
      </w:numPr>
      <w:adjustRightInd/>
    </w:pPr>
    <w:rPr>
      <w:rFonts w:ascii="宋体" w:hAnsi="宋体"/>
      <w:szCs w:val="24"/>
    </w:rPr>
  </w:style>
  <w:style w:type="paragraph" w:customStyle="1" w:styleId="affffffff5">
    <w:name w:val="实施日期"/>
    <w:basedOn w:val="afffffff"/>
    <w:autoRedefine/>
    <w:qFormat/>
    <w:pPr>
      <w:framePr w:hSpace="0" w:wrap="around" w:xAlign="right"/>
      <w:jc w:val="right"/>
    </w:pPr>
  </w:style>
  <w:style w:type="paragraph" w:customStyle="1" w:styleId="a3">
    <w:name w:val="四级无标题条"/>
    <w:basedOn w:val="afff3"/>
    <w:autoRedefine/>
    <w:qFormat/>
    <w:pPr>
      <w:numPr>
        <w:ilvl w:val="5"/>
        <w:numId w:val="19"/>
      </w:numPr>
      <w:adjustRightInd/>
    </w:pPr>
    <w:rPr>
      <w:rFonts w:ascii="宋体" w:hAnsi="宋体"/>
      <w:szCs w:val="24"/>
    </w:rPr>
  </w:style>
  <w:style w:type="paragraph" w:customStyle="1" w:styleId="affffffff6">
    <w:name w:val="文献分类号"/>
    <w:autoRedefine/>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7">
    <w:name w:val="无标题条"/>
    <w:next w:val="afffff0"/>
    <w:autoRedefine/>
    <w:qFormat/>
    <w:pPr>
      <w:jc w:val="both"/>
    </w:pPr>
    <w:rPr>
      <w:rFonts w:ascii="宋体" w:hAnsi="宋体" w:cs="Times New Roman"/>
      <w:sz w:val="21"/>
    </w:rPr>
  </w:style>
  <w:style w:type="paragraph" w:customStyle="1" w:styleId="a4">
    <w:name w:val="五级无标题条"/>
    <w:basedOn w:val="afff3"/>
    <w:autoRedefine/>
    <w:qFormat/>
    <w:pPr>
      <w:numPr>
        <w:ilvl w:val="6"/>
        <w:numId w:val="19"/>
      </w:numPr>
      <w:adjustRightInd/>
    </w:pPr>
    <w:rPr>
      <w:szCs w:val="24"/>
    </w:rPr>
  </w:style>
  <w:style w:type="paragraph" w:customStyle="1" w:styleId="a0">
    <w:name w:val="一级无标题条"/>
    <w:basedOn w:val="afff3"/>
    <w:autoRedefine/>
    <w:qFormat/>
    <w:pPr>
      <w:numPr>
        <w:ilvl w:val="2"/>
        <w:numId w:val="19"/>
      </w:numPr>
      <w:adjustRightInd/>
      <w:spacing w:before="10" w:after="10"/>
    </w:pPr>
    <w:rPr>
      <w:rFonts w:ascii="宋体" w:hAnsi="宋体"/>
      <w:szCs w:val="24"/>
    </w:rPr>
  </w:style>
  <w:style w:type="paragraph" w:customStyle="1" w:styleId="affffffff8">
    <w:name w:val="注:后续"/>
    <w:autoRedefine/>
    <w:qFormat/>
    <w:pPr>
      <w:spacing w:line="300" w:lineRule="exact"/>
      <w:ind w:leftChars="400" w:left="600" w:hangingChars="200" w:hanging="200"/>
      <w:jc w:val="both"/>
    </w:pPr>
    <w:rPr>
      <w:rFonts w:ascii="宋体" w:hAnsi="Times New Roman" w:cs="Times New Roman"/>
      <w:sz w:val="18"/>
    </w:rPr>
  </w:style>
  <w:style w:type="paragraph" w:customStyle="1" w:styleId="affffffff9">
    <w:name w:val="注×:后续"/>
    <w:basedOn w:val="affffffff8"/>
    <w:autoRedefine/>
    <w:qFormat/>
    <w:pPr>
      <w:ind w:leftChars="0" w:left="1406" w:firstLineChars="0" w:hanging="499"/>
    </w:pPr>
  </w:style>
  <w:style w:type="paragraph" w:customStyle="1" w:styleId="affffffffa">
    <w:name w:val="标准文件_一级无标题"/>
    <w:basedOn w:val="affb"/>
    <w:autoRedefine/>
    <w:qFormat/>
    <w:pPr>
      <w:spacing w:beforeLines="0" w:before="0" w:afterLines="0" w:after="0"/>
      <w:outlineLvl w:val="9"/>
    </w:pPr>
    <w:rPr>
      <w:rFonts w:ascii="宋体" w:eastAsia="宋体"/>
    </w:rPr>
  </w:style>
  <w:style w:type="paragraph" w:customStyle="1" w:styleId="affffffffb">
    <w:name w:val="标准文件_五级无标题"/>
    <w:basedOn w:val="afff"/>
    <w:autoRedefine/>
    <w:qFormat/>
    <w:pPr>
      <w:spacing w:beforeLines="0" w:before="0" w:afterLines="0" w:after="0"/>
      <w:outlineLvl w:val="9"/>
    </w:pPr>
    <w:rPr>
      <w:rFonts w:ascii="宋体" w:eastAsia="宋体"/>
    </w:rPr>
  </w:style>
  <w:style w:type="paragraph" w:customStyle="1" w:styleId="affffffffc">
    <w:name w:val="标准文件_三级无标题"/>
    <w:basedOn w:val="affd"/>
    <w:autoRedefine/>
    <w:qFormat/>
    <w:pPr>
      <w:spacing w:beforeLines="0" w:before="0" w:afterLines="0" w:after="0"/>
      <w:outlineLvl w:val="9"/>
    </w:pPr>
    <w:rPr>
      <w:rFonts w:ascii="宋体" w:eastAsia="宋体"/>
    </w:rPr>
  </w:style>
  <w:style w:type="paragraph" w:customStyle="1" w:styleId="affffffffd">
    <w:name w:val="标准文件_二级无标题"/>
    <w:basedOn w:val="affc"/>
    <w:autoRedefine/>
    <w:qFormat/>
    <w:pPr>
      <w:spacing w:beforeLines="0" w:before="0" w:afterLines="0" w:after="0"/>
      <w:outlineLvl w:val="9"/>
    </w:pPr>
    <w:rPr>
      <w:rFonts w:ascii="宋体" w:eastAsia="宋体"/>
    </w:rPr>
  </w:style>
  <w:style w:type="paragraph" w:customStyle="1" w:styleId="affffffffe">
    <w:name w:val="标准_四级无标题"/>
    <w:basedOn w:val="affe"/>
    <w:next w:val="afffff0"/>
    <w:autoRedefine/>
    <w:qFormat/>
    <w:rPr>
      <w:rFonts w:eastAsia="宋体"/>
    </w:rPr>
  </w:style>
  <w:style w:type="paragraph" w:customStyle="1" w:styleId="afffffffff">
    <w:name w:val="标准文件_四级无标题"/>
    <w:basedOn w:val="affe"/>
    <w:autoRedefine/>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0"/>
    <w:autoRedefine/>
    <w:qFormat/>
    <w:pPr>
      <w:numPr>
        <w:numId w:val="22"/>
      </w:numPr>
      <w:ind w:firstLineChars="0" w:firstLine="0"/>
    </w:pPr>
    <w:rPr>
      <w:rFonts w:ascii="Times New Roman" w:cs="Arial"/>
      <w:szCs w:val="28"/>
    </w:rPr>
  </w:style>
  <w:style w:type="paragraph" w:customStyle="1" w:styleId="ae">
    <w:name w:val="标准文件_小写罗马数字编号列项"/>
    <w:basedOn w:val="afffff0"/>
    <w:autoRedefine/>
    <w:qFormat/>
    <w:pPr>
      <w:numPr>
        <w:numId w:val="23"/>
      </w:numPr>
      <w:ind w:firstLineChars="0" w:firstLine="0"/>
    </w:pPr>
    <w:rPr>
      <w:rFonts w:cs="Arial"/>
      <w:szCs w:val="28"/>
    </w:rPr>
  </w:style>
  <w:style w:type="paragraph" w:customStyle="1" w:styleId="afffffffff0">
    <w:name w:val="标准文件_附录标题"/>
    <w:basedOn w:val="aff1"/>
    <w:autoRedefine/>
    <w:qFormat/>
    <w:pPr>
      <w:numPr>
        <w:numId w:val="0"/>
      </w:numPr>
      <w:spacing w:after="280"/>
      <w:outlineLvl w:val="9"/>
    </w:pPr>
  </w:style>
  <w:style w:type="paragraph" w:customStyle="1" w:styleId="afffffffff1">
    <w:name w:val="标准文件_二级项"/>
    <w:autoRedefine/>
    <w:qFormat/>
    <w:rPr>
      <w:rFonts w:ascii="宋体" w:hAnsi="Times New Roman" w:cs="Times New Roman"/>
      <w:sz w:val="21"/>
    </w:rPr>
  </w:style>
  <w:style w:type="paragraph" w:customStyle="1" w:styleId="af3">
    <w:name w:val="标准文件_三级项"/>
    <w:basedOn w:val="afff3"/>
    <w:autoRedefine/>
    <w:qFormat/>
    <w:pPr>
      <w:numPr>
        <w:ilvl w:val="2"/>
        <w:numId w:val="20"/>
      </w:numPr>
      <w:spacing w:line="-300" w:lineRule="auto"/>
    </w:pPr>
    <w:rPr>
      <w:rFonts w:ascii="Times New Roman" w:hAnsi="Times New Roman"/>
    </w:rPr>
  </w:style>
  <w:style w:type="paragraph" w:customStyle="1" w:styleId="aff8">
    <w:name w:val="图表脚注说明"/>
    <w:basedOn w:val="afff3"/>
    <w:next w:val="afffff0"/>
    <w:autoRedefine/>
    <w:qFormat/>
    <w:pPr>
      <w:numPr>
        <w:numId w:val="24"/>
      </w:numPr>
      <w:adjustRightInd/>
    </w:pPr>
    <w:rPr>
      <w:rFonts w:ascii="宋体" w:hAnsi="Times New Roman"/>
      <w:sz w:val="18"/>
      <w:szCs w:val="18"/>
    </w:rPr>
  </w:style>
  <w:style w:type="paragraph" w:customStyle="1" w:styleId="afffffffff2">
    <w:name w:val="标准文件_字母编号列项（一级）"/>
    <w:autoRedefine/>
    <w:qFormat/>
    <w:pPr>
      <w:tabs>
        <w:tab w:val="left" w:pos="851"/>
      </w:tabs>
      <w:ind w:firstLineChars="200" w:firstLine="420"/>
      <w:jc w:val="both"/>
    </w:pPr>
    <w:rPr>
      <w:rFonts w:ascii="宋体" w:hAnsi="Times New Roman" w:cs="Times New Roman"/>
      <w:sz w:val="21"/>
    </w:rPr>
  </w:style>
  <w:style w:type="paragraph" w:customStyle="1" w:styleId="afffffffff3">
    <w:name w:val="标准文件_索引字母"/>
    <w:next w:val="afffff0"/>
    <w:autoRedefine/>
    <w:qFormat/>
    <w:pPr>
      <w:jc w:val="center"/>
    </w:pPr>
    <w:rPr>
      <w:rFonts w:ascii="宋体" w:eastAsia="Times New Roman" w:hAnsi="宋体" w:cs="Times New Roman"/>
      <w:b/>
      <w:kern w:val="2"/>
      <w:sz w:val="21"/>
    </w:rPr>
  </w:style>
  <w:style w:type="paragraph" w:customStyle="1" w:styleId="afffffffff4">
    <w:name w:val="标准文件_附录前"/>
    <w:next w:val="afffff0"/>
    <w:autoRedefine/>
    <w:qFormat/>
    <w:pPr>
      <w:spacing w:line="20" w:lineRule="atLeast"/>
      <w:ind w:firstLine="200"/>
    </w:pPr>
    <w:rPr>
      <w:rFonts w:ascii="宋体" w:hAnsi="宋体" w:cs="Times New Roman"/>
      <w:kern w:val="2"/>
      <w:sz w:val="10"/>
    </w:rPr>
  </w:style>
  <w:style w:type="paragraph" w:customStyle="1" w:styleId="afffffffff5">
    <w:name w:val="标准文件_正文标准名称"/>
    <w:autoRedefine/>
    <w:qFormat/>
    <w:pPr>
      <w:spacing w:before="560" w:after="640" w:line="400" w:lineRule="exact"/>
      <w:jc w:val="center"/>
    </w:pPr>
    <w:rPr>
      <w:rFonts w:ascii="黑体" w:eastAsia="黑体" w:hAnsi="黑体" w:cs="Times New Roman"/>
      <w:kern w:val="2"/>
      <w:sz w:val="32"/>
      <w:szCs w:val="32"/>
    </w:rPr>
  </w:style>
  <w:style w:type="paragraph" w:customStyle="1" w:styleId="afffffffff6">
    <w:name w:val="标准文件_表格"/>
    <w:basedOn w:val="afffff0"/>
    <w:autoRedefine/>
    <w:qFormat/>
    <w:pPr>
      <w:ind w:firstLineChars="0" w:firstLine="0"/>
      <w:jc w:val="center"/>
    </w:pPr>
    <w:rPr>
      <w:sz w:val="18"/>
      <w:szCs w:val="18"/>
    </w:rPr>
  </w:style>
  <w:style w:type="paragraph" w:customStyle="1" w:styleId="afff0">
    <w:name w:val="标准文件_注："/>
    <w:next w:val="afffff0"/>
    <w:autoRedefine/>
    <w:qFormat/>
    <w:pPr>
      <w:widowControl w:val="0"/>
      <w:numPr>
        <w:numId w:val="25"/>
      </w:numPr>
      <w:autoSpaceDE w:val="0"/>
      <w:autoSpaceDN w:val="0"/>
      <w:jc w:val="both"/>
    </w:pPr>
    <w:rPr>
      <w:rFonts w:ascii="宋体" w:hAnsi="Times New Roman" w:cs="Times New Roman"/>
      <w:sz w:val="18"/>
      <w:szCs w:val="18"/>
    </w:rPr>
  </w:style>
  <w:style w:type="paragraph" w:customStyle="1" w:styleId="a5">
    <w:name w:val="标准文件_注×："/>
    <w:autoRedefine/>
    <w:qFormat/>
    <w:pPr>
      <w:widowControl w:val="0"/>
      <w:numPr>
        <w:numId w:val="26"/>
      </w:numPr>
      <w:autoSpaceDE w:val="0"/>
      <w:autoSpaceDN w:val="0"/>
      <w:jc w:val="both"/>
    </w:pPr>
    <w:rPr>
      <w:rFonts w:ascii="宋体" w:hAnsi="Times New Roman" w:cs="Times New Roman"/>
      <w:sz w:val="18"/>
      <w:szCs w:val="18"/>
    </w:rPr>
  </w:style>
  <w:style w:type="paragraph" w:customStyle="1" w:styleId="ac">
    <w:name w:val="标准文件_示例："/>
    <w:next w:val="afffffffff7"/>
    <w:autoRedefine/>
    <w:qFormat/>
    <w:pPr>
      <w:widowControl w:val="0"/>
      <w:numPr>
        <w:numId w:val="27"/>
      </w:numPr>
      <w:jc w:val="both"/>
    </w:pPr>
    <w:rPr>
      <w:rFonts w:ascii="宋体" w:hAnsi="Times New Roman" w:cs="Times New Roman"/>
      <w:sz w:val="18"/>
      <w:szCs w:val="18"/>
    </w:rPr>
  </w:style>
  <w:style w:type="paragraph" w:customStyle="1" w:styleId="afffffffff7">
    <w:name w:val="标准文件_示例内容"/>
    <w:basedOn w:val="afffff0"/>
    <w:autoRedefine/>
    <w:qFormat/>
    <w:rPr>
      <w:sz w:val="18"/>
    </w:rPr>
  </w:style>
  <w:style w:type="paragraph" w:customStyle="1" w:styleId="af9">
    <w:name w:val="标准文件_示例×："/>
    <w:basedOn w:val="afff3"/>
    <w:next w:val="afffffffff7"/>
    <w:autoRedefine/>
    <w:qFormat/>
    <w:pPr>
      <w:numPr>
        <w:numId w:val="28"/>
      </w:numPr>
      <w:adjustRightInd/>
    </w:pPr>
    <w:rPr>
      <w:rFonts w:ascii="宋体" w:hAnsi="Times New Roman"/>
      <w:kern w:val="0"/>
      <w:sz w:val="18"/>
      <w:szCs w:val="18"/>
    </w:rPr>
  </w:style>
  <w:style w:type="character" w:customStyle="1" w:styleId="Char8">
    <w:name w:val="标准文件_段 Char"/>
    <w:link w:val="afffff0"/>
    <w:autoRedefine/>
    <w:qFormat/>
    <w:rPr>
      <w:rFonts w:ascii="宋体" w:hAnsi="Times New Roman" w:cs="Times New Roman"/>
      <w:sz w:val="21"/>
    </w:rPr>
  </w:style>
  <w:style w:type="paragraph" w:customStyle="1" w:styleId="afffffffff8">
    <w:name w:val="标准文件_表格续"/>
    <w:basedOn w:val="afffff0"/>
    <w:next w:val="afffff0"/>
    <w:autoRedefine/>
    <w:qFormat/>
    <w:pPr>
      <w:jc w:val="center"/>
    </w:pPr>
    <w:rPr>
      <w:rFonts w:ascii="黑体" w:eastAsia="黑体" w:hAnsi="黑体"/>
    </w:rPr>
  </w:style>
  <w:style w:type="character" w:styleId="afffffffff9">
    <w:name w:val="Placeholder Text"/>
    <w:basedOn w:val="afff4"/>
    <w:autoRedefine/>
    <w:uiPriority w:val="99"/>
    <w:semiHidden/>
    <w:qFormat/>
    <w:rPr>
      <w:color w:val="808080"/>
    </w:rPr>
  </w:style>
  <w:style w:type="paragraph" w:customStyle="1" w:styleId="2">
    <w:name w:val="标准文件_二级项2"/>
    <w:basedOn w:val="afffff0"/>
    <w:autoRedefine/>
    <w:qFormat/>
    <w:pPr>
      <w:numPr>
        <w:ilvl w:val="1"/>
        <w:numId w:val="20"/>
      </w:numPr>
      <w:ind w:firstLineChars="0" w:firstLine="0"/>
    </w:pPr>
  </w:style>
  <w:style w:type="paragraph" w:customStyle="1" w:styleId="21">
    <w:name w:val="标准文件_三级项2"/>
    <w:basedOn w:val="afffff0"/>
    <w:autoRedefine/>
    <w:qFormat/>
    <w:pPr>
      <w:numPr>
        <w:numId w:val="29"/>
      </w:numPr>
      <w:spacing w:line="300" w:lineRule="exact"/>
      <w:ind w:firstLineChars="0"/>
    </w:pPr>
    <w:rPr>
      <w:rFonts w:ascii="Times New Roman"/>
    </w:rPr>
  </w:style>
  <w:style w:type="paragraph" w:customStyle="1" w:styleId="20">
    <w:name w:val="标准文件_一级项2"/>
    <w:basedOn w:val="afffff0"/>
    <w:autoRedefine/>
    <w:qFormat/>
    <w:pPr>
      <w:numPr>
        <w:numId w:val="30"/>
      </w:numPr>
      <w:spacing w:line="300" w:lineRule="exact"/>
      <w:ind w:firstLineChars="0"/>
    </w:pPr>
    <w:rPr>
      <w:rFonts w:ascii="Times New Roman"/>
    </w:rPr>
  </w:style>
  <w:style w:type="paragraph" w:customStyle="1" w:styleId="afffffffffa">
    <w:name w:val="标准文件_提示"/>
    <w:basedOn w:val="afffff0"/>
    <w:next w:val="afffff0"/>
    <w:autoRedefine/>
    <w:qFormat/>
    <w:rPr>
      <w:rFonts w:ascii="黑体" w:eastAsia="黑体"/>
    </w:rPr>
  </w:style>
  <w:style w:type="character" w:customStyle="1" w:styleId="afffffffffb">
    <w:name w:val="标准文件_来源"/>
    <w:basedOn w:val="afff4"/>
    <w:autoRedefine/>
    <w:uiPriority w:val="1"/>
    <w:qFormat/>
    <w:rPr>
      <w:rFonts w:eastAsia="宋体"/>
      <w:sz w:val="21"/>
    </w:rPr>
  </w:style>
  <w:style w:type="paragraph" w:customStyle="1" w:styleId="afffffffffc">
    <w:name w:val="标准文件_图表说明"/>
    <w:autoRedefine/>
    <w:qFormat/>
    <w:pPr>
      <w:spacing w:line="276" w:lineRule="auto"/>
      <w:ind w:firstLine="420"/>
    </w:pPr>
    <w:rPr>
      <w:rFonts w:ascii="宋体" w:hAnsi="宋体" w:cs="Times New Roman"/>
      <w:kern w:val="2"/>
      <w:sz w:val="18"/>
    </w:rPr>
  </w:style>
  <w:style w:type="paragraph" w:customStyle="1" w:styleId="afffffffffd">
    <w:name w:val="其他发布日期"/>
    <w:basedOn w:val="afffffff"/>
    <w:autoRedefine/>
    <w:qFormat/>
    <w:pPr>
      <w:framePr w:w="3997" w:h="471" w:hRule="exact" w:hSpace="0" w:vSpace="181" w:wrap="around" w:vAnchor="page" w:hAnchor="page" w:x="1419" w:y="14097"/>
    </w:pPr>
  </w:style>
  <w:style w:type="paragraph" w:customStyle="1" w:styleId="afffffffffe">
    <w:name w:val="其他实施日期"/>
    <w:basedOn w:val="affffffff5"/>
    <w:autoRedefine/>
    <w:qFormat/>
    <w:pPr>
      <w:framePr w:w="3997" w:h="471" w:hRule="exact" w:vSpace="181" w:wrap="around" w:vAnchor="page" w:hAnchor="page" w:x="7089" w:y="14097"/>
    </w:pPr>
  </w:style>
  <w:style w:type="paragraph" w:customStyle="1" w:styleId="affffffffff">
    <w:name w:val="标准文件_文件编号"/>
    <w:basedOn w:val="afffff0"/>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autoRedefine/>
    <w:qFormat/>
    <w:pPr>
      <w:framePr w:wrap="auto"/>
      <w:spacing w:before="57"/>
    </w:pPr>
    <w:rPr>
      <w:sz w:val="21"/>
    </w:rPr>
  </w:style>
  <w:style w:type="paragraph" w:customStyle="1" w:styleId="affffffffff1">
    <w:name w:val="标准文件_文件名称"/>
    <w:basedOn w:val="afffff0"/>
    <w:next w:val="afffff0"/>
    <w:autoRedefine/>
    <w:qFormat/>
    <w:pPr>
      <w:framePr w:w="9639" w:h="6976" w:hRule="exact" w:wrap="auto" w:vAnchor="page" w:hAnchor="page" w:x="1388" w:y="6392"/>
      <w:autoSpaceDE/>
      <w:autoSpaceDN/>
      <w:spacing w:line="700" w:lineRule="exact"/>
      <w:ind w:firstLineChars="0" w:firstLine="0"/>
      <w:jc w:val="center"/>
    </w:pPr>
    <w:rPr>
      <w:rFonts w:ascii="黑体" w:eastAsia="黑体" w:hAnsi="黑体"/>
      <w:bCs/>
      <w:sz w:val="52"/>
    </w:rPr>
  </w:style>
  <w:style w:type="paragraph" w:customStyle="1" w:styleId="af5">
    <w:name w:val="标准文件_附录图标号"/>
    <w:basedOn w:val="afffff0"/>
    <w:next w:val="afffff0"/>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0"/>
    <w:next w:val="afffff0"/>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autoRedefine/>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0"/>
    <w:autoRedefine/>
    <w:qFormat/>
    <w:pPr>
      <w:ind w:left="811" w:firstLineChars="0" w:firstLine="0"/>
    </w:pPr>
    <w:rPr>
      <w:sz w:val="18"/>
    </w:rPr>
  </w:style>
  <w:style w:type="paragraph" w:customStyle="1" w:styleId="X">
    <w:name w:val="标准文件_注X后"/>
    <w:basedOn w:val="afffff0"/>
    <w:autoRedefine/>
    <w:qFormat/>
    <w:pPr>
      <w:ind w:left="811" w:firstLineChars="0" w:firstLine="0"/>
    </w:pPr>
    <w:rPr>
      <w:sz w:val="18"/>
    </w:rPr>
  </w:style>
  <w:style w:type="paragraph" w:customStyle="1" w:styleId="affffffffff3">
    <w:name w:val="标准文件_示例后"/>
    <w:basedOn w:val="afffff0"/>
    <w:autoRedefine/>
    <w:qFormat/>
    <w:pPr>
      <w:ind w:left="964" w:firstLineChars="0" w:firstLine="0"/>
    </w:pPr>
    <w:rPr>
      <w:sz w:val="18"/>
    </w:rPr>
  </w:style>
  <w:style w:type="paragraph" w:customStyle="1" w:styleId="X0">
    <w:name w:val="标准文件_示例X后"/>
    <w:basedOn w:val="afffff0"/>
    <w:link w:val="X1"/>
    <w:autoRedefine/>
    <w:qFormat/>
    <w:pPr>
      <w:ind w:left="1049" w:firstLineChars="0" w:firstLine="0"/>
    </w:pPr>
    <w:rPr>
      <w:sz w:val="18"/>
    </w:rPr>
  </w:style>
  <w:style w:type="character" w:customStyle="1" w:styleId="X1">
    <w:name w:val="标准文件_示例X后 字符"/>
    <w:basedOn w:val="Char8"/>
    <w:link w:val="X0"/>
    <w:autoRedefine/>
    <w:qFormat/>
    <w:rPr>
      <w:rFonts w:ascii="宋体" w:hAnsi="Times New Roman" w:cs="Times New Roman"/>
      <w:sz w:val="18"/>
    </w:rPr>
  </w:style>
  <w:style w:type="paragraph" w:customStyle="1" w:styleId="affffffffff4">
    <w:name w:val="标准文件_索引项"/>
    <w:basedOn w:val="afffff0"/>
    <w:next w:val="afffff0"/>
    <w:autoRedefine/>
    <w:qFormat/>
    <w:pPr>
      <w:tabs>
        <w:tab w:val="right" w:leader="dot" w:pos="9356"/>
      </w:tabs>
      <w:ind w:left="210" w:firstLineChars="0" w:hanging="210"/>
      <w:jc w:val="left"/>
    </w:pPr>
  </w:style>
  <w:style w:type="paragraph" w:customStyle="1" w:styleId="affffffffff5">
    <w:name w:val="标准文件_附录一级无标题"/>
    <w:basedOn w:val="aff2"/>
    <w:autoRedefine/>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3"/>
    <w:autoRedefine/>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4"/>
    <w:autoRedefine/>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5"/>
    <w:autoRedefine/>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6"/>
    <w:autoRedefine/>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0"/>
    <w:autoRedefine/>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0"/>
    <w:autoRedefine/>
    <w:qFormat/>
    <w:pPr>
      <w:spacing w:beforeLines="0" w:before="0" w:afterLines="0" w:after="0" w:line="276" w:lineRule="auto"/>
    </w:pPr>
    <w:rPr>
      <w:rFonts w:ascii="宋体" w:eastAsia="宋体"/>
    </w:rPr>
  </w:style>
  <w:style w:type="paragraph" w:customStyle="1" w:styleId="affffffffffc">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0"/>
    <w:autoRedefine/>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0"/>
    <w:autoRedefine/>
    <w:qFormat/>
    <w:pPr>
      <w:spacing w:beforeLines="0" w:before="0" w:afterLines="0" w:after="0" w:line="276" w:lineRule="auto"/>
    </w:pPr>
    <w:rPr>
      <w:rFonts w:ascii="宋体" w:eastAsia="宋体"/>
    </w:rPr>
  </w:style>
  <w:style w:type="paragraph" w:customStyle="1" w:styleId="afffffffffff">
    <w:name w:val="标准文件_索引标题"/>
    <w:basedOn w:val="afffff7"/>
    <w:next w:val="afffff0"/>
    <w:autoRedefine/>
    <w:qFormat/>
    <w:rPr>
      <w:rFonts w:hAnsi="黑体"/>
    </w:rPr>
  </w:style>
  <w:style w:type="paragraph" w:customStyle="1" w:styleId="afffffffffff0">
    <w:name w:val="标准文件_脚注内容"/>
    <w:basedOn w:val="afffff0"/>
    <w:autoRedefine/>
    <w:qFormat/>
    <w:pPr>
      <w:ind w:leftChars="200" w:left="400" w:hangingChars="200" w:hanging="200"/>
    </w:pPr>
    <w:rPr>
      <w:sz w:val="15"/>
    </w:rPr>
  </w:style>
  <w:style w:type="paragraph" w:customStyle="1" w:styleId="afffffffffff1">
    <w:name w:val="标准文件_术语条一"/>
    <w:basedOn w:val="affffffffa"/>
    <w:next w:val="afffff0"/>
    <w:autoRedefine/>
    <w:qFormat/>
  </w:style>
  <w:style w:type="paragraph" w:customStyle="1" w:styleId="afffffffffff2">
    <w:name w:val="标准文件_术语条二"/>
    <w:basedOn w:val="affffffffd"/>
    <w:next w:val="afffff0"/>
    <w:autoRedefine/>
    <w:qFormat/>
  </w:style>
  <w:style w:type="paragraph" w:customStyle="1" w:styleId="afffffffffff3">
    <w:name w:val="标准文件_术语条三"/>
    <w:basedOn w:val="affffffffc"/>
    <w:next w:val="afffff0"/>
    <w:autoRedefine/>
    <w:qFormat/>
  </w:style>
  <w:style w:type="paragraph" w:customStyle="1" w:styleId="afffffffffff4">
    <w:name w:val="标准文件_术语条四"/>
    <w:basedOn w:val="afffffffff"/>
    <w:next w:val="afffff0"/>
    <w:autoRedefine/>
    <w:qFormat/>
  </w:style>
  <w:style w:type="paragraph" w:customStyle="1" w:styleId="afffffffffff5">
    <w:name w:val="标准文件_术语条五"/>
    <w:basedOn w:val="affffffffb"/>
    <w:next w:val="afffff0"/>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4"/>
    <w:autoRedefine/>
    <w:qFormat/>
    <w:rPr>
      <w:rFonts w:ascii="黑体" w:eastAsia="黑体"/>
      <w:spacing w:val="85"/>
      <w:w w:val="100"/>
      <w:position w:val="3"/>
      <w:sz w:val="28"/>
      <w:szCs w:val="28"/>
    </w:rPr>
  </w:style>
  <w:style w:type="character" w:customStyle="1" w:styleId="fontstyle01">
    <w:name w:val="fontstyle01"/>
    <w:autoRedefine/>
    <w:qFormat/>
    <w:rPr>
      <w:rFonts w:ascii="黑体" w:eastAsia="黑体" w:hAnsi="黑体" w:hint="eastAsia"/>
      <w:color w:val="000000"/>
      <w:sz w:val="46"/>
      <w:szCs w:val="46"/>
    </w:rPr>
  </w:style>
  <w:style w:type="character" w:customStyle="1" w:styleId="font21">
    <w:name w:val="font21"/>
    <w:basedOn w:val="afff4"/>
    <w:autoRedefine/>
    <w:qFormat/>
    <w:rPr>
      <w:rFonts w:ascii="宋体" w:eastAsia="宋体" w:hAnsi="宋体" w:cs="宋体" w:hint="eastAsia"/>
      <w:color w:val="000000"/>
      <w:sz w:val="21"/>
      <w:szCs w:val="21"/>
      <w:u w:val="none"/>
    </w:rPr>
  </w:style>
  <w:style w:type="character" w:customStyle="1" w:styleId="font31">
    <w:name w:val="font31"/>
    <w:basedOn w:val="afff4"/>
    <w:autoRedefine/>
    <w:qFormat/>
    <w:rPr>
      <w:rFonts w:ascii="宋体" w:eastAsia="宋体" w:hAnsi="宋体" w:cs="宋体" w:hint="eastAsia"/>
      <w:color w:val="000000"/>
      <w:sz w:val="18"/>
      <w:szCs w:val="18"/>
      <w:u w:val="none"/>
    </w:rPr>
  </w:style>
  <w:style w:type="paragraph" w:customStyle="1" w:styleId="afffffffffff7">
    <w:name w:val="段"/>
    <w:link w:val="Char9"/>
    <w:autoRedefine/>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Chara">
    <w:name w:val="Char"/>
    <w:basedOn w:val="afff3"/>
    <w:qFormat/>
    <w:pPr>
      <w:adjustRightInd/>
    </w:pPr>
    <w:rPr>
      <w:rFonts w:ascii="宋体" w:hAnsi="宋体" w:cs="Courier New"/>
      <w:sz w:val="32"/>
      <w:szCs w:val="32"/>
    </w:rPr>
  </w:style>
  <w:style w:type="character" w:customStyle="1" w:styleId="Char9">
    <w:name w:val="段 Char"/>
    <w:link w:val="afffffffffff7"/>
    <w:qFormat/>
    <w:rPr>
      <w:rFonts w:ascii="宋体" w:hAnsi="Times New Roman" w:cs="Times New Roman"/>
      <w:sz w:val="21"/>
    </w:rPr>
  </w:style>
  <w:style w:type="paragraph" w:styleId="afffffffffff8">
    <w:name w:val="List Paragraph"/>
    <w:basedOn w:val="afff3"/>
    <w:uiPriority w:val="99"/>
    <w:qFormat/>
    <w:pPr>
      <w:adjustRightInd/>
    </w:pPr>
    <w:rPr>
      <w:rFonts w:ascii="Times New Roman" w:hAnsi="Times New Roman"/>
      <w:szCs w:val="24"/>
    </w:rPr>
  </w:style>
  <w:style w:type="paragraph" w:customStyle="1" w:styleId="afffffffffff9">
    <w:name w:val="章标题"/>
    <w:next w:val="afffffffffff7"/>
    <w:qFormat/>
    <w:pPr>
      <w:tabs>
        <w:tab w:val="left" w:pos="1646"/>
      </w:tabs>
      <w:spacing w:beforeLines="100" w:afterLines="100"/>
      <w:ind w:left="1646" w:hanging="648"/>
      <w:jc w:val="both"/>
      <w:outlineLvl w:val="1"/>
    </w:pPr>
    <w:rPr>
      <w:rFonts w:ascii="黑体" w:eastAsia="黑体" w:hAnsi="Times New Roman" w:cs="Times New Roman"/>
      <w:sz w:val="21"/>
    </w:rPr>
  </w:style>
  <w:style w:type="character" w:customStyle="1" w:styleId="Char">
    <w:name w:val="批注文字 Char"/>
    <w:basedOn w:val="afff4"/>
    <w:link w:val="afff8"/>
    <w:uiPriority w:val="99"/>
    <w:qFormat/>
    <w:rPr>
      <w:rFonts w:cs="Times New Roman"/>
      <w:kern w:val="2"/>
      <w:sz w:val="21"/>
      <w:szCs w:val="21"/>
    </w:rPr>
  </w:style>
  <w:style w:type="character" w:customStyle="1" w:styleId="Char6">
    <w:name w:val="批注主题 Char"/>
    <w:basedOn w:val="Char"/>
    <w:link w:val="affff1"/>
    <w:uiPriority w:val="99"/>
    <w:semiHidden/>
    <w:qFormat/>
    <w:rPr>
      <w:rFonts w:cs="Times New Roman"/>
      <w:b/>
      <w:bCs/>
      <w:kern w:val="2"/>
      <w:sz w:val="21"/>
      <w:szCs w:val="21"/>
    </w:rPr>
  </w:style>
  <w:style w:type="paragraph" w:styleId="afffffffffffa">
    <w:name w:val="Revision"/>
    <w:hidden/>
    <w:uiPriority w:val="99"/>
    <w:unhideWhenUsed/>
    <w:rPr>
      <w:rFonts w:cs="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37"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1.jpeg"/><Relationship Id="rId36" Type="http://schemas.microsoft.com/office/2018/08/relationships/commentsExtensible" Target="commentsExtensible.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0.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007BED21D5A4928A5350D6486970120"/>
        <w:category>
          <w:name w:val="常规"/>
          <w:gallery w:val="placeholder"/>
        </w:category>
        <w:types>
          <w:type w:val="bbPlcHdr"/>
        </w:types>
        <w:behaviors>
          <w:behavior w:val="content"/>
        </w:behaviors>
        <w:guid w:val="{1EA36FD5-5A14-4B66-A7DA-29929ECB3E8B}"/>
      </w:docPartPr>
      <w:docPartBody>
        <w:p w:rsidR="008D3139" w:rsidRDefault="007F2D05">
          <w:pPr>
            <w:pStyle w:val="9007BED21D5A4928A5350D6486970120"/>
          </w:pPr>
          <w:r>
            <w:rPr>
              <w:rStyle w:val="a3"/>
              <w:rFonts w:hint="eastAsia"/>
            </w:rPr>
            <w:t>单击或点击此处输入文字。</w:t>
          </w:r>
        </w:p>
      </w:docPartBody>
    </w:docPart>
    <w:docPart>
      <w:docPartPr>
        <w:name w:val="9B680971242B4054BE292EE029BC114D"/>
        <w:category>
          <w:name w:val="常规"/>
          <w:gallery w:val="placeholder"/>
        </w:category>
        <w:types>
          <w:type w:val="bbPlcHdr"/>
        </w:types>
        <w:behaviors>
          <w:behavior w:val="content"/>
        </w:behaviors>
        <w:guid w:val="{268747A4-14C5-4E33-9AC5-5836A7590B03}"/>
      </w:docPartPr>
      <w:docPartBody>
        <w:p w:rsidR="008D3139" w:rsidRDefault="007F2D05">
          <w:pPr>
            <w:pStyle w:val="9B680971242B4054BE292EE029BC114D"/>
          </w:pPr>
          <w:r>
            <w:rPr>
              <w:rStyle w:val="a3"/>
              <w:rFonts w:hint="eastAsia"/>
            </w:rPr>
            <w:t>选择一项。</w:t>
          </w:r>
        </w:p>
      </w:docPartBody>
    </w:docPart>
    <w:docPart>
      <w:docPartPr>
        <w:name w:val="9E7E122402384C4FADCD8D498C60658A"/>
        <w:category>
          <w:name w:val="常规"/>
          <w:gallery w:val="placeholder"/>
        </w:category>
        <w:types>
          <w:type w:val="bbPlcHdr"/>
        </w:types>
        <w:behaviors>
          <w:behavior w:val="content"/>
        </w:behaviors>
        <w:guid w:val="{C5FDEF88-9290-4475-ABED-A34407DBFF8F}"/>
      </w:docPartPr>
      <w:docPartBody>
        <w:p w:rsidR="008D3139" w:rsidRDefault="007F2D05">
          <w:pPr>
            <w:pStyle w:val="9E7E122402384C4FADCD8D498C60658A"/>
          </w:pPr>
          <w:r>
            <w:rPr>
              <w:rStyle w:val="a3"/>
              <w:rFonts w:hint="eastAsia"/>
            </w:rPr>
            <w:t>选择一项。</w:t>
          </w:r>
        </w:p>
      </w:docPartBody>
    </w:docPart>
    <w:docPart>
      <w:docPartPr>
        <w:name w:val="{fc4e62a1-4d19-4fbc-893f-7dce222d055d}"/>
        <w:category>
          <w:name w:val="常规"/>
          <w:gallery w:val="placeholder"/>
        </w:category>
        <w:types>
          <w:type w:val="bbPlcHdr"/>
        </w:types>
        <w:behaviors>
          <w:behavior w:val="content"/>
        </w:behaviors>
        <w:guid w:val="{FC4E62A1-4D19-4FBC-893F-7DCE222D055D}"/>
      </w:docPartPr>
      <w:docPartBody>
        <w:p w:rsidR="008D3139" w:rsidRDefault="007F2D05">
          <w:pPr>
            <w:pStyle w:val="939E1CAF223E4CE6BBD43D816E30569B"/>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139"/>
    <w:rsid w:val="007F2D05"/>
    <w:rsid w:val="008D31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007BED21D5A4928A5350D6486970120">
    <w:name w:val="9007BED21D5A4928A5350D6486970120"/>
    <w:autoRedefine/>
    <w:qFormat/>
    <w:pPr>
      <w:widowControl w:val="0"/>
      <w:jc w:val="both"/>
    </w:pPr>
    <w:rPr>
      <w:kern w:val="2"/>
      <w:sz w:val="21"/>
      <w:szCs w:val="22"/>
      <w14:ligatures w14:val="standardContextual"/>
    </w:rPr>
  </w:style>
  <w:style w:type="paragraph" w:customStyle="1" w:styleId="9B680971242B4054BE292EE029BC114D">
    <w:name w:val="9B680971242B4054BE292EE029BC114D"/>
    <w:autoRedefine/>
    <w:qFormat/>
    <w:pPr>
      <w:widowControl w:val="0"/>
      <w:jc w:val="both"/>
    </w:pPr>
    <w:rPr>
      <w:kern w:val="2"/>
      <w:sz w:val="21"/>
      <w:szCs w:val="22"/>
      <w14:ligatures w14:val="standardContextual"/>
    </w:rPr>
  </w:style>
  <w:style w:type="paragraph" w:customStyle="1" w:styleId="9E7E122402384C4FADCD8D498C60658A">
    <w:name w:val="9E7E122402384C4FADCD8D498C60658A"/>
    <w:autoRedefine/>
    <w:qFormat/>
    <w:pPr>
      <w:widowControl w:val="0"/>
      <w:jc w:val="both"/>
    </w:pPr>
    <w:rPr>
      <w:kern w:val="2"/>
      <w:sz w:val="21"/>
      <w:szCs w:val="22"/>
      <w14:ligatures w14:val="standardContextual"/>
    </w:rPr>
  </w:style>
  <w:style w:type="paragraph" w:customStyle="1" w:styleId="939E1CAF223E4CE6BBD43D816E30569B">
    <w:name w:val="939E1CAF223E4CE6BBD43D816E30569B"/>
    <w:autoRedefine/>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007BED21D5A4928A5350D6486970120">
    <w:name w:val="9007BED21D5A4928A5350D6486970120"/>
    <w:autoRedefine/>
    <w:qFormat/>
    <w:pPr>
      <w:widowControl w:val="0"/>
      <w:jc w:val="both"/>
    </w:pPr>
    <w:rPr>
      <w:kern w:val="2"/>
      <w:sz w:val="21"/>
      <w:szCs w:val="22"/>
      <w14:ligatures w14:val="standardContextual"/>
    </w:rPr>
  </w:style>
  <w:style w:type="paragraph" w:customStyle="1" w:styleId="9B680971242B4054BE292EE029BC114D">
    <w:name w:val="9B680971242B4054BE292EE029BC114D"/>
    <w:autoRedefine/>
    <w:qFormat/>
    <w:pPr>
      <w:widowControl w:val="0"/>
      <w:jc w:val="both"/>
    </w:pPr>
    <w:rPr>
      <w:kern w:val="2"/>
      <w:sz w:val="21"/>
      <w:szCs w:val="22"/>
      <w14:ligatures w14:val="standardContextual"/>
    </w:rPr>
  </w:style>
  <w:style w:type="paragraph" w:customStyle="1" w:styleId="9E7E122402384C4FADCD8D498C60658A">
    <w:name w:val="9E7E122402384C4FADCD8D498C60658A"/>
    <w:autoRedefine/>
    <w:qFormat/>
    <w:pPr>
      <w:widowControl w:val="0"/>
      <w:jc w:val="both"/>
    </w:pPr>
    <w:rPr>
      <w:kern w:val="2"/>
      <w:sz w:val="21"/>
      <w:szCs w:val="22"/>
      <w14:ligatures w14:val="standardContextual"/>
    </w:rPr>
  </w:style>
  <w:style w:type="paragraph" w:customStyle="1" w:styleId="939E1CAF223E4CE6BBD43D816E30569B">
    <w:name w:val="939E1CAF223E4CE6BBD43D816E30569B"/>
    <w:autoRedefin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3C200A-6202-43E0-96D7-52DB7741B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37</TotalTime>
  <Pages>9</Pages>
  <Words>673</Words>
  <Characters>3837</Characters>
  <Application>Microsoft Office Word</Application>
  <DocSecurity>0</DocSecurity>
  <Lines>31</Lines>
  <Paragraphs>9</Paragraphs>
  <ScaleCrop>false</ScaleCrop>
  <Company>PCMI</Company>
  <LinksUpToDate>false</LinksUpToDate>
  <CharactersWithSpaces>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刘旭彤</dc:creator>
  <cp:lastModifiedBy>2024</cp:lastModifiedBy>
  <cp:revision>22</cp:revision>
  <cp:lastPrinted>2025-07-15T07:59:00Z</cp:lastPrinted>
  <dcterms:created xsi:type="dcterms:W3CDTF">2026-05-02T15:10:00Z</dcterms:created>
  <dcterms:modified xsi:type="dcterms:W3CDTF">2026-05-14T00:33:00Z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2052-12.1.0.23125</vt:lpwstr>
  </property>
  <property fmtid="{D5CDD505-2E9C-101B-9397-08002B2CF9AE}" pid="15" name="ICV">
    <vt:lpwstr>23DF13FC5FBE4F059F23C5291F9B72DE_13</vt:lpwstr>
  </property>
  <property fmtid="{D5CDD505-2E9C-101B-9397-08002B2CF9AE}" pid="16" name="KSOTemplateDocerSaveRecord">
    <vt:lpwstr>eyJoZGlkIjoiNzc5OTRjYmZmZDYyZjgxZDhmMDljNjM0ZWIwNGU4NDkiLCJ1c2VySWQiOiI2MDA5MTI1MTkifQ==</vt:lpwstr>
  </property>
  <property fmtid="{D5CDD505-2E9C-101B-9397-08002B2CF9AE}" pid="17" name="GrammarlyDocumentId">
    <vt:lpwstr>b5ad970a-1e5b-4735-911c-6f7bcd133cde</vt:lpwstr>
  </property>
</Properties>
</file>