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D66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378090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立项团体标准清单</w:t>
      </w:r>
    </w:p>
    <w:tbl>
      <w:tblPr>
        <w:tblStyle w:val="4"/>
        <w:tblpPr w:leftFromText="180" w:rightFromText="180" w:vertAnchor="text" w:horzAnchor="page" w:tblpX="1450" w:tblpY="358"/>
        <w:tblOverlap w:val="never"/>
        <w:tblW w:w="91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4636"/>
        <w:gridCol w:w="3660"/>
      </w:tblGrid>
      <w:tr w14:paraId="3A62E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22" w:type="dxa"/>
            <w:shd w:val="clear" w:color="auto" w:fill="auto"/>
            <w:vAlign w:val="center"/>
          </w:tcPr>
          <w:p w14:paraId="0BB5DA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theme="minorBidi"/>
                <w:b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b/>
                <w:sz w:val="28"/>
              </w:rPr>
              <w:t>序号</w:t>
            </w:r>
          </w:p>
        </w:tc>
        <w:tc>
          <w:tcPr>
            <w:tcW w:w="4636" w:type="dxa"/>
            <w:shd w:val="clear" w:color="auto" w:fill="auto"/>
            <w:vAlign w:val="center"/>
          </w:tcPr>
          <w:p w14:paraId="19F17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theme="minorBidi"/>
                <w:b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theme="minorBidi"/>
                <w:b/>
                <w:kern w:val="2"/>
                <w:sz w:val="28"/>
                <w:szCs w:val="24"/>
                <w:lang w:val="en-US" w:eastAsia="zh-CN" w:bidi="ar-SA"/>
              </w:rPr>
              <w:t>项目名称</w:t>
            </w:r>
          </w:p>
        </w:tc>
        <w:tc>
          <w:tcPr>
            <w:tcW w:w="3660" w:type="dxa"/>
            <w:shd w:val="clear" w:color="auto" w:fill="auto"/>
            <w:vAlign w:val="center"/>
          </w:tcPr>
          <w:p w14:paraId="2CBAF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theme="minorBidi"/>
                <w:b/>
                <w:kern w:val="2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b/>
                <w:sz w:val="28"/>
                <w:lang w:val="en-US" w:eastAsia="zh-CN"/>
              </w:rPr>
              <w:t>申报单位</w:t>
            </w:r>
          </w:p>
        </w:tc>
      </w:tr>
      <w:tr w14:paraId="0A0CB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822" w:type="dxa"/>
            <w:vAlign w:val="center"/>
          </w:tcPr>
          <w:p w14:paraId="62576A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636" w:type="dxa"/>
            <w:shd w:val="clear" w:color="auto" w:fill="auto"/>
            <w:vAlign w:val="center"/>
          </w:tcPr>
          <w:p w14:paraId="6B1D1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医疗机构计量管理指南</w:t>
            </w:r>
          </w:p>
        </w:tc>
        <w:tc>
          <w:tcPr>
            <w:tcW w:w="3660" w:type="dxa"/>
            <w:shd w:val="clear" w:color="auto" w:fill="auto"/>
            <w:vAlign w:val="center"/>
          </w:tcPr>
          <w:p w14:paraId="697E46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杭州市萧山区质量计量监测中心</w:t>
            </w:r>
          </w:p>
        </w:tc>
      </w:tr>
      <w:tr w14:paraId="5C5D1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22" w:type="dxa"/>
            <w:shd w:val="clear" w:color="auto" w:fill="auto"/>
            <w:vAlign w:val="center"/>
          </w:tcPr>
          <w:p w14:paraId="6ABBB2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636" w:type="dxa"/>
            <w:shd w:val="clear" w:color="auto" w:fill="auto"/>
            <w:vAlign w:val="center"/>
          </w:tcPr>
          <w:p w14:paraId="702A6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进口普通化妆品备案指引</w:t>
            </w:r>
          </w:p>
        </w:tc>
        <w:tc>
          <w:tcPr>
            <w:tcW w:w="3660" w:type="dxa"/>
            <w:shd w:val="clear" w:color="auto" w:fill="auto"/>
            <w:vAlign w:val="center"/>
          </w:tcPr>
          <w:p w14:paraId="74E6A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义乌市市场监督管理局</w:t>
            </w:r>
          </w:p>
        </w:tc>
      </w:tr>
      <w:tr w14:paraId="343CC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22" w:type="dxa"/>
            <w:shd w:val="clear" w:color="auto" w:fill="auto"/>
            <w:vAlign w:val="center"/>
          </w:tcPr>
          <w:p w14:paraId="485B66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636" w:type="dxa"/>
            <w:shd w:val="clear" w:color="auto" w:fill="auto"/>
            <w:vAlign w:val="center"/>
          </w:tcPr>
          <w:p w14:paraId="25CA45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植保无人驾驶航空器作业气象安全服务规范</w:t>
            </w:r>
          </w:p>
        </w:tc>
        <w:tc>
          <w:tcPr>
            <w:tcW w:w="3660" w:type="dxa"/>
            <w:shd w:val="clear" w:color="auto" w:fill="auto"/>
            <w:vAlign w:val="center"/>
          </w:tcPr>
          <w:p w14:paraId="4CA0F3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嵊州市气象局</w:t>
            </w:r>
          </w:p>
        </w:tc>
      </w:tr>
      <w:tr w14:paraId="669E1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22" w:type="dxa"/>
            <w:shd w:val="clear" w:color="auto" w:fill="auto"/>
            <w:vAlign w:val="center"/>
          </w:tcPr>
          <w:p w14:paraId="45CFB2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636" w:type="dxa"/>
            <w:shd w:val="clear" w:color="auto" w:fill="auto"/>
            <w:vAlign w:val="center"/>
          </w:tcPr>
          <w:p w14:paraId="0D8F9F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基层医疗卫生机构健康会客厅服务与管理规范</w:t>
            </w:r>
          </w:p>
        </w:tc>
        <w:tc>
          <w:tcPr>
            <w:tcW w:w="3660" w:type="dxa"/>
            <w:shd w:val="clear" w:color="auto" w:fill="auto"/>
            <w:vAlign w:val="center"/>
          </w:tcPr>
          <w:p w14:paraId="2DC4A8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台州市椒江区卫生健康局</w:t>
            </w:r>
          </w:p>
        </w:tc>
      </w:tr>
    </w:tbl>
    <w:p w14:paraId="61905DA2">
      <w:pPr>
        <w:pStyle w:val="7"/>
        <w:rPr>
          <w:rFonts w:hint="default"/>
          <w:lang w:val="en-US" w:eastAsia="zh-CN"/>
        </w:rPr>
      </w:pPr>
    </w:p>
    <w:p w14:paraId="6C4F09B5"/>
    <w:p w14:paraId="4B0803CF">
      <w:pPr>
        <w:rPr>
          <w:rFonts w:hint="eastAsia"/>
        </w:rPr>
      </w:pPr>
      <w:bookmarkStart w:id="0" w:name="_GoBack"/>
      <w:bookmarkEnd w:id="0"/>
    </w:p>
    <w:sectPr>
      <w:pgSz w:w="11906" w:h="16838"/>
      <w:pgMar w:top="1644" w:right="1587" w:bottom="164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.知...">
    <w:altName w:val="仿宋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mOTg4N2YxYTVhMTlhYjdhOTAxMzA5NTkwNTI4YzQifQ=="/>
  </w:docVars>
  <w:rsids>
    <w:rsidRoot w:val="031F09C4"/>
    <w:rsid w:val="00193A17"/>
    <w:rsid w:val="003E46D1"/>
    <w:rsid w:val="00722C7A"/>
    <w:rsid w:val="008B4536"/>
    <w:rsid w:val="00A6003F"/>
    <w:rsid w:val="00A95F1D"/>
    <w:rsid w:val="00E77E52"/>
    <w:rsid w:val="031F09C4"/>
    <w:rsid w:val="0D6E6F57"/>
    <w:rsid w:val="2A7F4FF2"/>
    <w:rsid w:val="4F237603"/>
    <w:rsid w:val="53E81D2D"/>
    <w:rsid w:val="66851B95"/>
    <w:rsid w:val="73655FDF"/>
    <w:rsid w:val="75F95F98"/>
    <w:rsid w:val="7A8B2B88"/>
    <w:rsid w:val="7E6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qFormat="1"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8"/>
    <w:basedOn w:val="1"/>
    <w:next w:val="1"/>
    <w:qFormat/>
    <w:uiPriority w:val="0"/>
    <w:pPr>
      <w:spacing w:line="240" w:lineRule="auto"/>
      <w:ind w:left="2940" w:leftChars="1400" w:firstLine="0" w:firstLineChars="0"/>
    </w:pPr>
    <w:rPr>
      <w:rFonts w:ascii="Calibri" w:hAnsi="Calibri" w:eastAsia="宋体" w:cs="Times New Roman"/>
      <w:sz w:val="21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uiPriority w:val="0"/>
    <w:rPr>
      <w:color w:val="0000FF"/>
      <w:u w:val="single"/>
    </w:rPr>
  </w:style>
  <w:style w:type="paragraph" w:customStyle="1" w:styleId="7">
    <w:name w:val="Default"/>
    <w:next w:val="2"/>
    <w:qFormat/>
    <w:uiPriority w:val="0"/>
    <w:pPr>
      <w:widowControl w:val="0"/>
      <w:autoSpaceDE w:val="0"/>
      <w:autoSpaceDN w:val="0"/>
      <w:adjustRightInd w:val="0"/>
    </w:pPr>
    <w:rPr>
      <w:rFonts w:ascii="仿宋.知..." w:hAnsi="Calibri" w:eastAsia="仿宋.知..." w:cs="仿宋.知...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151</Characters>
  <Lines>1</Lines>
  <Paragraphs>1</Paragraphs>
  <TotalTime>0</TotalTime>
  <ScaleCrop>false</ScaleCrop>
  <LinksUpToDate>false</LinksUpToDate>
  <CharactersWithSpaces>209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2023-08-01T08:45:00Z</dcterms:created>
  <dc:creator>黄小邪</dc:creator>
  <cp:lastModifiedBy>error 404</cp:lastModifiedBy>
  <dcterms:modified xsi:type="dcterms:W3CDTF">2026-05-14T08:36:43Z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B93B949C3B8B4E96B2348FBBE08E0B74_13</vt:lpwstr>
  </property>
  <property fmtid="{D5CDD505-2E9C-101B-9397-08002B2CF9AE}" pid="4" name="KSOTemplateDocerSaveRecord">
    <vt:lpwstr>eyJoZGlkIjoiZWM4OWNmODYzYzQ3MzhkYzlhNGIyZjg3ZjdjMzQwYjgiLCJ1c2VySWQiOiIxMjQ1NDc3NjgyIn0=</vt:lpwstr>
  </property>
</Properties>
</file>