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884018">
      <w:pPr>
        <w:tabs>
          <w:tab w:val="left" w:pos="3220"/>
        </w:tabs>
        <w:adjustRightInd w:val="0"/>
        <w:snapToGrid w:val="0"/>
        <w:jc w:val="center"/>
        <w:rPr>
          <w:rFonts w:hint="default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征求意见表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（</w:t>
      </w:r>
      <w:r>
        <w:rPr>
          <w:rFonts w:hint="eastAsia" w:ascii="仿宋_GB2312" w:eastAsia="仿宋_GB2312"/>
          <w:b/>
          <w:bCs/>
          <w:sz w:val="32"/>
          <w:szCs w:val="32"/>
        </w:rPr>
        <w:t>引黄滴灌泵前滤冲撬装泵站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）</w:t>
      </w:r>
    </w:p>
    <w:p w14:paraId="140FCD03">
      <w:pPr>
        <w:tabs>
          <w:tab w:val="left" w:pos="3220"/>
        </w:tabs>
        <w:adjustRightInd w:val="0"/>
        <w:snapToGrid w:val="0"/>
        <w:rPr>
          <w:rFonts w:ascii="仿宋_GB2312" w:eastAsia="仿宋_GB2312"/>
          <w:sz w:val="28"/>
        </w:rPr>
      </w:pPr>
      <w:r>
        <w:rPr>
          <w:rFonts w:hint="eastAsia" w:ascii="仿宋_GB2312" w:eastAsia="仿宋_GB2312"/>
          <w:sz w:val="28"/>
        </w:rPr>
        <w:t>专家：</w:t>
      </w:r>
    </w:p>
    <w:tbl>
      <w:tblPr>
        <w:tblStyle w:val="2"/>
        <w:tblW w:w="1388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0"/>
        <w:gridCol w:w="1554"/>
        <w:gridCol w:w="1276"/>
        <w:gridCol w:w="3260"/>
        <w:gridCol w:w="3261"/>
        <w:gridCol w:w="3381"/>
      </w:tblGrid>
      <w:tr w14:paraId="067445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89BF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序号</w:t>
            </w:r>
          </w:p>
        </w:tc>
        <w:tc>
          <w:tcPr>
            <w:tcW w:w="155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C4558E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标准/部分</w:t>
            </w:r>
          </w:p>
        </w:tc>
        <w:tc>
          <w:tcPr>
            <w:tcW w:w="127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307F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条款</w:t>
            </w:r>
          </w:p>
        </w:tc>
        <w:tc>
          <w:tcPr>
            <w:tcW w:w="326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597B2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原文</w:t>
            </w:r>
          </w:p>
        </w:tc>
        <w:tc>
          <w:tcPr>
            <w:tcW w:w="326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9895D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修改意见</w:t>
            </w:r>
          </w:p>
        </w:tc>
        <w:tc>
          <w:tcPr>
            <w:tcW w:w="338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2579ECF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理由简述（可另附页）</w:t>
            </w:r>
          </w:p>
        </w:tc>
      </w:tr>
      <w:tr w14:paraId="668408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ABE0C1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1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A1A6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4273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D1CA4B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A5A2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070E813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697B52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3F6549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D9044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44629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747B59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CC0BF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36B612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04C1F7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CF34C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3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EA73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1C584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33F4F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071F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13120BD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515724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24C523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4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ABA5D0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4C4B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BD4D5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20D13B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707CD2E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7E3BC7C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F615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5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6A49D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622F4">
            <w:pPr>
              <w:tabs>
                <w:tab w:val="left" w:pos="3220"/>
              </w:tabs>
              <w:jc w:val="both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7D7AA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95353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5E6454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25EFF8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54F43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6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8E8BCB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95A50B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E9569C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C80AD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7D15D2B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70DE32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91444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7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B19DD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C371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A24E0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59611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FBAEB3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37791E51"/>
    <w:p w14:paraId="6CD70F78"/>
    <w:p w14:paraId="12EBD4E1">
      <w:pPr>
        <w:tabs>
          <w:tab w:val="left" w:pos="3220"/>
        </w:tabs>
        <w:adjustRightInd w:val="0"/>
        <w:snapToGrid w:val="0"/>
        <w:jc w:val="center"/>
        <w:rPr>
          <w:rFonts w:hint="default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征求意见表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（马铃薯挖掘－滴灌带回收联合作业机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）</w:t>
      </w:r>
      <w:bookmarkStart w:id="0" w:name="_GoBack"/>
      <w:bookmarkEnd w:id="0"/>
    </w:p>
    <w:p w14:paraId="47B98F0A">
      <w:pPr>
        <w:tabs>
          <w:tab w:val="left" w:pos="3220"/>
        </w:tabs>
        <w:adjustRightInd w:val="0"/>
        <w:snapToGrid w:val="0"/>
        <w:rPr>
          <w:rFonts w:ascii="仿宋_GB2312" w:eastAsia="仿宋_GB2312"/>
          <w:sz w:val="28"/>
        </w:rPr>
      </w:pPr>
      <w:r>
        <w:rPr>
          <w:rFonts w:hint="eastAsia" w:ascii="仿宋_GB2312" w:eastAsia="仿宋_GB2312"/>
          <w:sz w:val="28"/>
        </w:rPr>
        <w:t>专家：</w:t>
      </w:r>
    </w:p>
    <w:tbl>
      <w:tblPr>
        <w:tblStyle w:val="2"/>
        <w:tblW w:w="1388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0"/>
        <w:gridCol w:w="1554"/>
        <w:gridCol w:w="1276"/>
        <w:gridCol w:w="3260"/>
        <w:gridCol w:w="3261"/>
        <w:gridCol w:w="3381"/>
      </w:tblGrid>
      <w:tr w14:paraId="1ABC0A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15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237C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序号</w:t>
            </w:r>
          </w:p>
        </w:tc>
        <w:tc>
          <w:tcPr>
            <w:tcW w:w="155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2F06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标准/部分</w:t>
            </w:r>
          </w:p>
        </w:tc>
        <w:tc>
          <w:tcPr>
            <w:tcW w:w="127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CEE81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条款</w:t>
            </w:r>
          </w:p>
        </w:tc>
        <w:tc>
          <w:tcPr>
            <w:tcW w:w="326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CACD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原文</w:t>
            </w:r>
          </w:p>
        </w:tc>
        <w:tc>
          <w:tcPr>
            <w:tcW w:w="326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C008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修改意见</w:t>
            </w:r>
          </w:p>
        </w:tc>
        <w:tc>
          <w:tcPr>
            <w:tcW w:w="338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56B3130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理由简述（可另附页）</w:t>
            </w:r>
          </w:p>
        </w:tc>
      </w:tr>
      <w:tr w14:paraId="777ECE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2ABD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1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09AB8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996DE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9464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9D0B9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DAF9B0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633B3A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E3539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2355C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E46220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19183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F8287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F4CFF3C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099B11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13279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3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BF9367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DE4F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1B327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A35CF3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01C6DB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19E87A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14741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4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B54BED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385ED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0C31C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AE1DE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E98E367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6119A7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0BAF6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5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8ABE9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D9081">
            <w:pPr>
              <w:tabs>
                <w:tab w:val="left" w:pos="3220"/>
              </w:tabs>
              <w:jc w:val="both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D0681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F54AA">
            <w:pPr>
              <w:pStyle w:val="5"/>
              <w:numPr>
                <w:ilvl w:val="0"/>
                <w:numId w:val="0"/>
              </w:numPr>
              <w:spacing w:before="0" w:beforeLines="0" w:after="0" w:afterLines="0"/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6B8715E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69FAC2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F3670A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6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28E63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EEAAF5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AAA38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66A47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EB00B19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239103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1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4CD4D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7</w:t>
            </w:r>
          </w:p>
        </w:tc>
        <w:tc>
          <w:tcPr>
            <w:tcW w:w="15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3A3A3">
            <w:pPr>
              <w:pStyle w:val="4"/>
              <w:numPr>
                <w:ilvl w:val="0"/>
                <w:numId w:val="0"/>
              </w:numPr>
              <w:jc w:val="center"/>
              <w:rPr>
                <w:rFonts w:ascii="仿宋_GB2312" w:eastAsia="仿宋_GB2312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5556F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C571DE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EB130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8682A16">
            <w:pPr>
              <w:tabs>
                <w:tab w:val="left" w:pos="3220"/>
              </w:tabs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2F982B7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4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6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2" w:tentative="0">
      <w:start w:val="1"/>
      <w:numFmt w:val="decimal"/>
      <w:pStyle w:val="5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9B3968"/>
    <w:rsid w:val="629B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章标题"/>
    <w:next w:val="1"/>
    <w:qFormat/>
    <w:uiPriority w:val="0"/>
    <w:pPr>
      <w:numPr>
        <w:ilvl w:val="0"/>
        <w:numId w:val="1"/>
      </w:numPr>
      <w:spacing w:before="312" w:beforeLines="100" w:after="312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5">
    <w:name w:val="二级条标题"/>
    <w:basedOn w:val="6"/>
    <w:next w:val="1"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6">
    <w:name w:val="一级条标题"/>
    <w:next w:val="1"/>
    <w:qFormat/>
    <w:uiPriority w:val="0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2026-04-08T02:37:00Z</dcterms:created>
  <dc:creator>happyl</dc:creator>
  <cp:lastModifiedBy>happyl</cp:lastModifiedBy>
  <dcterms:modified xsi:type="dcterms:W3CDTF">2026-04-08T02:39:59Z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00215890A8EA443290A8581CAC7878FA_11</vt:lpwstr>
  </property>
  <property fmtid="{D5CDD505-2E9C-101B-9397-08002B2CF9AE}" pid="4" name="KSOTemplateDocerSaveRecord">
    <vt:lpwstr>eyJoZGlkIjoiN2MyNzkzNjZiYzM3YTQ5OGM3ZmJmZDdmNjVkMTFkZDIiLCJ1c2VySWQiOiI0Mjc4NjczMjIifQ==</vt:lpwstr>
  </property>
</Properties>
</file>