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41B84" w14:paraId="5F78B28D" w14:textId="77777777">
        <w:tc>
          <w:tcPr>
            <w:tcW w:w="509" w:type="dxa"/>
          </w:tcPr>
          <w:p w14:paraId="430DA109" w14:textId="77777777" w:rsidR="00441B84" w:rsidRDefault="00014F4B">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CE7B0DB" w14:textId="77777777" w:rsidR="00441B84" w:rsidRDefault="00014F4B">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67.120.30</w:t>
            </w:r>
            <w:r>
              <w:rPr>
                <w:rFonts w:ascii="黑体" w:eastAsia="黑体" w:hAnsi="黑体"/>
                <w:sz w:val="21"/>
                <w:szCs w:val="21"/>
              </w:rPr>
              <w:fldChar w:fldCharType="end"/>
            </w:r>
            <w:bookmarkEnd w:id="0"/>
          </w:p>
        </w:tc>
      </w:tr>
      <w:tr w:rsidR="00441B84" w14:paraId="3AE57C86" w14:textId="77777777">
        <w:tc>
          <w:tcPr>
            <w:tcW w:w="509" w:type="dxa"/>
          </w:tcPr>
          <w:p w14:paraId="3466A1C4" w14:textId="77777777" w:rsidR="00441B84" w:rsidRDefault="00014F4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41B84" w14:paraId="451EC33F" w14:textId="77777777">
              <w:trPr>
                <w:trHeight w:hRule="exact" w:val="1021"/>
              </w:trPr>
              <w:tc>
                <w:tcPr>
                  <w:tcW w:w="9242" w:type="dxa"/>
                  <w:vAlign w:val="center"/>
                </w:tcPr>
                <w:p w14:paraId="6058AE2C" w14:textId="77777777" w:rsidR="00441B84" w:rsidRDefault="00014F4B" w:rsidP="00654D18">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565226EC" wp14:editId="28AC2126">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6E807A7B" wp14:editId="51E7AC0E">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ZLJ</w:t>
                  </w:r>
                  <w:r>
                    <w:fldChar w:fldCharType="end"/>
                  </w:r>
                  <w:bookmarkEnd w:id="1"/>
                </w:p>
              </w:tc>
            </w:tr>
          </w:tbl>
          <w:p w14:paraId="48352BFE" w14:textId="77777777" w:rsidR="00441B84" w:rsidRDefault="00014F4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20</w:t>
            </w:r>
            <w:r>
              <w:rPr>
                <w:rFonts w:ascii="黑体" w:eastAsia="黑体" w:hAnsi="黑体"/>
                <w:sz w:val="21"/>
                <w:szCs w:val="21"/>
              </w:rPr>
              <w:fldChar w:fldCharType="end"/>
            </w:r>
            <w:bookmarkEnd w:id="2"/>
          </w:p>
        </w:tc>
      </w:tr>
    </w:tbl>
    <w:bookmarkStart w:id="3" w:name="_Hlk26473981"/>
    <w:p w14:paraId="10E704F0" w14:textId="77777777" w:rsidR="00441B84" w:rsidRDefault="00014F4B">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浙江省水产流通与加工协会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9B52004" w14:textId="77777777" w:rsidR="00441B84" w:rsidRDefault="00014F4B">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ZLJ</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0499EF1B" w14:textId="77777777" w:rsidR="00441B84" w:rsidRDefault="00014F4B">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0769462" w14:textId="77777777" w:rsidR="00441B84" w:rsidRDefault="00014F4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FC07A2A" wp14:editId="561B785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0274893" w14:textId="77777777" w:rsidR="00441B84" w:rsidRDefault="00441B84">
      <w:pPr>
        <w:pStyle w:val="afffff0"/>
        <w:framePr w:w="9639" w:h="6976" w:hRule="exact" w:hSpace="0" w:vSpace="0" w:wrap="around" w:hAnchor="page" w:y="6408"/>
        <w:jc w:val="center"/>
        <w:rPr>
          <w:rFonts w:ascii="黑体" w:eastAsia="黑体" w:hAnsi="黑体"/>
          <w:b w:val="0"/>
          <w:bCs w:val="0"/>
          <w:w w:val="100"/>
        </w:rPr>
      </w:pPr>
    </w:p>
    <w:p w14:paraId="7E17E220" w14:textId="77777777" w:rsidR="00441B84" w:rsidRDefault="00014F4B">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鱼油加工操作规范</w:t>
      </w:r>
      <w:r>
        <w:fldChar w:fldCharType="end"/>
      </w:r>
      <w:bookmarkEnd w:id="9"/>
    </w:p>
    <w:p w14:paraId="754AE4B4" w14:textId="77777777" w:rsidR="00441B84" w:rsidRDefault="00441B84">
      <w:pPr>
        <w:framePr w:w="9639" w:h="6974" w:hRule="exact" w:wrap="around" w:vAnchor="page" w:hAnchor="page" w:x="1419" w:y="6408" w:anchorLock="1"/>
        <w:ind w:left="-1418"/>
      </w:pPr>
    </w:p>
    <w:p w14:paraId="5534B803" w14:textId="77777777" w:rsidR="00441B84" w:rsidRDefault="00014F4B">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Fish oil processing operation specification</w:t>
      </w:r>
      <w:r>
        <w:rPr>
          <w:rFonts w:eastAsia="黑体"/>
          <w:szCs w:val="28"/>
        </w:rPr>
        <w:fldChar w:fldCharType="end"/>
      </w:r>
      <w:bookmarkEnd w:id="10"/>
    </w:p>
    <w:p w14:paraId="62843736" w14:textId="77777777" w:rsidR="00441B84" w:rsidRDefault="00441B84">
      <w:pPr>
        <w:framePr w:w="9639" w:h="6974" w:hRule="exact" w:wrap="around" w:vAnchor="page" w:hAnchor="page" w:x="1419" w:y="6408" w:anchorLock="1"/>
        <w:spacing w:line="760" w:lineRule="exact"/>
        <w:ind w:left="-1418"/>
      </w:pPr>
    </w:p>
    <w:p w14:paraId="0546F095" w14:textId="77777777" w:rsidR="00441B84" w:rsidRDefault="00441B84">
      <w:pPr>
        <w:pStyle w:val="afffffff8"/>
        <w:framePr w:w="9639" w:h="6974" w:hRule="exact" w:wrap="around" w:vAnchor="page" w:hAnchor="page" w:x="1419" w:y="6408" w:anchorLock="1"/>
        <w:textAlignment w:val="bottom"/>
        <w:rPr>
          <w:rFonts w:eastAsia="黑体"/>
          <w:szCs w:val="28"/>
        </w:rPr>
      </w:pPr>
    </w:p>
    <w:p w14:paraId="0D882F11" w14:textId="6756AAEE" w:rsidR="00441B84" w:rsidRDefault="00014F4B">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3C8255B9" w14:textId="77777777" w:rsidR="00441B84" w:rsidRDefault="00014F4B">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6F1F7D09" w14:textId="77777777" w:rsidR="00441B84" w:rsidRDefault="00014F4B">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260CB284" w14:textId="1D58F584" w:rsidR="00441B84" w:rsidRDefault="00014F4B">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3657BD">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0292953" w14:textId="77777777" w:rsidR="00441B84" w:rsidRDefault="00014F4B">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62337E8" w14:textId="77777777" w:rsidR="00441B84" w:rsidRDefault="00014F4B">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浙江省水产流通与加工协会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2024A88F" w14:textId="77777777" w:rsidR="00441B84" w:rsidRDefault="00014F4B">
      <w:pPr>
        <w:rPr>
          <w:rFonts w:ascii="宋体" w:hAnsi="宋体"/>
          <w:sz w:val="28"/>
          <w:szCs w:val="28"/>
        </w:rPr>
        <w:sectPr w:rsidR="00441B84">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6E5A98D" wp14:editId="63A68CA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CA4B344" w14:textId="77777777" w:rsidR="000F05D5" w:rsidRDefault="000F05D5" w:rsidP="000F05D5">
      <w:pPr>
        <w:pStyle w:val="affffffa"/>
        <w:spacing w:after="360"/>
      </w:pPr>
      <w:bookmarkStart w:id="21" w:name="BookMark1"/>
      <w:bookmarkStart w:id="22" w:name="_Toc103684861"/>
      <w:bookmarkStart w:id="23" w:name="_Toc102141646"/>
      <w:bookmarkStart w:id="24" w:name="_Toc104207138"/>
      <w:bookmarkStart w:id="25" w:name="_Toc104208313"/>
      <w:bookmarkStart w:id="26" w:name="_Toc104208332"/>
      <w:bookmarkStart w:id="27" w:name="_Toc107212926"/>
      <w:bookmarkStart w:id="28" w:name="_Toc107213629"/>
      <w:r w:rsidRPr="000F05D5">
        <w:rPr>
          <w:rFonts w:hint="eastAsia"/>
          <w:spacing w:val="320"/>
        </w:rPr>
        <w:lastRenderedPageBreak/>
        <w:t>目</w:t>
      </w:r>
      <w:r>
        <w:rPr>
          <w:rFonts w:hint="eastAsia"/>
        </w:rPr>
        <w:t>次</w:t>
      </w:r>
    </w:p>
    <w:p w14:paraId="618411C1" w14:textId="2FC53617" w:rsidR="000F05D5" w:rsidRPr="000F05D5" w:rsidRDefault="000F05D5">
      <w:pPr>
        <w:pStyle w:val="TOC1"/>
        <w:tabs>
          <w:tab w:val="right" w:leader="dot" w:pos="9344"/>
        </w:tabs>
        <w:rPr>
          <w:rFonts w:asciiTheme="minorHAnsi" w:eastAsiaTheme="minorEastAsia" w:hAnsiTheme="minorHAnsi" w:cstheme="minorBidi"/>
          <w:noProof/>
          <w:szCs w:val="22"/>
        </w:rPr>
      </w:pPr>
      <w:r w:rsidRPr="000F05D5">
        <w:fldChar w:fldCharType="begin"/>
      </w:r>
      <w:r w:rsidRPr="000F05D5">
        <w:instrText xml:space="preserve"> TOC \o "1-1" \h </w:instrText>
      </w:r>
      <w:r w:rsidRPr="000F05D5">
        <w:fldChar w:fldCharType="separate"/>
      </w:r>
      <w:hyperlink w:anchor="_Toc107302521" w:history="1">
        <w:r w:rsidRPr="000F05D5">
          <w:rPr>
            <w:rStyle w:val="affffb"/>
            <w:noProof/>
          </w:rPr>
          <w:t>前言</w:t>
        </w:r>
        <w:r w:rsidRPr="000F05D5">
          <w:rPr>
            <w:noProof/>
          </w:rPr>
          <w:tab/>
        </w:r>
        <w:r w:rsidRPr="000F05D5">
          <w:rPr>
            <w:noProof/>
          </w:rPr>
          <w:fldChar w:fldCharType="begin"/>
        </w:r>
        <w:r w:rsidRPr="000F05D5">
          <w:rPr>
            <w:noProof/>
          </w:rPr>
          <w:instrText xml:space="preserve"> PAGEREF _Toc107302521 \h </w:instrText>
        </w:r>
        <w:r w:rsidRPr="000F05D5">
          <w:rPr>
            <w:noProof/>
          </w:rPr>
        </w:r>
        <w:r w:rsidRPr="000F05D5">
          <w:rPr>
            <w:noProof/>
          </w:rPr>
          <w:fldChar w:fldCharType="separate"/>
        </w:r>
        <w:r w:rsidRPr="000F05D5">
          <w:rPr>
            <w:noProof/>
          </w:rPr>
          <w:t>II</w:t>
        </w:r>
        <w:r w:rsidRPr="000F05D5">
          <w:rPr>
            <w:noProof/>
          </w:rPr>
          <w:fldChar w:fldCharType="end"/>
        </w:r>
      </w:hyperlink>
    </w:p>
    <w:p w14:paraId="22AA0D08" w14:textId="4A14F905" w:rsidR="000F05D5" w:rsidRPr="000F05D5" w:rsidRDefault="00000000">
      <w:pPr>
        <w:pStyle w:val="TOC1"/>
        <w:tabs>
          <w:tab w:val="right" w:leader="dot" w:pos="9344"/>
        </w:tabs>
        <w:rPr>
          <w:rFonts w:asciiTheme="minorHAnsi" w:eastAsiaTheme="minorEastAsia" w:hAnsiTheme="minorHAnsi" w:cstheme="minorBidi"/>
          <w:noProof/>
          <w:szCs w:val="22"/>
        </w:rPr>
      </w:pPr>
      <w:hyperlink w:anchor="_Toc107302522" w:history="1">
        <w:r w:rsidR="000F05D5" w:rsidRPr="000F05D5">
          <w:rPr>
            <w:rStyle w:val="affffb"/>
            <w:noProof/>
          </w:rPr>
          <w:t>1</w:t>
        </w:r>
        <w:r w:rsidR="000F05D5">
          <w:rPr>
            <w:rStyle w:val="affffb"/>
            <w:noProof/>
          </w:rPr>
          <w:t xml:space="preserve"> </w:t>
        </w:r>
        <w:r w:rsidR="000F05D5" w:rsidRPr="000F05D5">
          <w:rPr>
            <w:rStyle w:val="affffb"/>
            <w:noProof/>
          </w:rPr>
          <w:t xml:space="preserve"> 范围</w:t>
        </w:r>
        <w:r w:rsidR="000F05D5" w:rsidRPr="000F05D5">
          <w:rPr>
            <w:noProof/>
          </w:rPr>
          <w:tab/>
        </w:r>
        <w:r w:rsidR="000F05D5" w:rsidRPr="000F05D5">
          <w:rPr>
            <w:noProof/>
          </w:rPr>
          <w:fldChar w:fldCharType="begin"/>
        </w:r>
        <w:r w:rsidR="000F05D5" w:rsidRPr="000F05D5">
          <w:rPr>
            <w:noProof/>
          </w:rPr>
          <w:instrText xml:space="preserve"> PAGEREF _Toc107302522 \h </w:instrText>
        </w:r>
        <w:r w:rsidR="000F05D5" w:rsidRPr="000F05D5">
          <w:rPr>
            <w:noProof/>
          </w:rPr>
        </w:r>
        <w:r w:rsidR="000F05D5" w:rsidRPr="000F05D5">
          <w:rPr>
            <w:noProof/>
          </w:rPr>
          <w:fldChar w:fldCharType="separate"/>
        </w:r>
        <w:r w:rsidR="000F05D5" w:rsidRPr="000F05D5">
          <w:rPr>
            <w:noProof/>
          </w:rPr>
          <w:t>1</w:t>
        </w:r>
        <w:r w:rsidR="000F05D5" w:rsidRPr="000F05D5">
          <w:rPr>
            <w:noProof/>
          </w:rPr>
          <w:fldChar w:fldCharType="end"/>
        </w:r>
      </w:hyperlink>
    </w:p>
    <w:p w14:paraId="70C29F4E" w14:textId="12E1D5B1" w:rsidR="000F05D5" w:rsidRPr="000F05D5" w:rsidRDefault="00000000">
      <w:pPr>
        <w:pStyle w:val="TOC1"/>
        <w:tabs>
          <w:tab w:val="right" w:leader="dot" w:pos="9344"/>
        </w:tabs>
        <w:rPr>
          <w:rFonts w:asciiTheme="minorHAnsi" w:eastAsiaTheme="minorEastAsia" w:hAnsiTheme="minorHAnsi" w:cstheme="minorBidi"/>
          <w:noProof/>
          <w:szCs w:val="22"/>
        </w:rPr>
      </w:pPr>
      <w:hyperlink w:anchor="_Toc107302523" w:history="1">
        <w:r w:rsidR="000F05D5" w:rsidRPr="000F05D5">
          <w:rPr>
            <w:rStyle w:val="affffb"/>
            <w:noProof/>
          </w:rPr>
          <w:t>2</w:t>
        </w:r>
        <w:r w:rsidR="000F05D5">
          <w:rPr>
            <w:rStyle w:val="affffb"/>
            <w:noProof/>
          </w:rPr>
          <w:t xml:space="preserve"> </w:t>
        </w:r>
        <w:r w:rsidR="000F05D5" w:rsidRPr="000F05D5">
          <w:rPr>
            <w:rStyle w:val="affffb"/>
            <w:noProof/>
          </w:rPr>
          <w:t xml:space="preserve"> 规范性引用文件</w:t>
        </w:r>
        <w:r w:rsidR="000F05D5" w:rsidRPr="000F05D5">
          <w:rPr>
            <w:noProof/>
          </w:rPr>
          <w:tab/>
        </w:r>
        <w:r w:rsidR="000F05D5" w:rsidRPr="000F05D5">
          <w:rPr>
            <w:noProof/>
          </w:rPr>
          <w:fldChar w:fldCharType="begin"/>
        </w:r>
        <w:r w:rsidR="000F05D5" w:rsidRPr="000F05D5">
          <w:rPr>
            <w:noProof/>
          </w:rPr>
          <w:instrText xml:space="preserve"> PAGEREF _Toc107302523 \h </w:instrText>
        </w:r>
        <w:r w:rsidR="000F05D5" w:rsidRPr="000F05D5">
          <w:rPr>
            <w:noProof/>
          </w:rPr>
        </w:r>
        <w:r w:rsidR="000F05D5" w:rsidRPr="000F05D5">
          <w:rPr>
            <w:noProof/>
          </w:rPr>
          <w:fldChar w:fldCharType="separate"/>
        </w:r>
        <w:r w:rsidR="000F05D5" w:rsidRPr="000F05D5">
          <w:rPr>
            <w:noProof/>
          </w:rPr>
          <w:t>1</w:t>
        </w:r>
        <w:r w:rsidR="000F05D5" w:rsidRPr="000F05D5">
          <w:rPr>
            <w:noProof/>
          </w:rPr>
          <w:fldChar w:fldCharType="end"/>
        </w:r>
      </w:hyperlink>
    </w:p>
    <w:p w14:paraId="75666466" w14:textId="0D5E8CAD" w:rsidR="000F05D5" w:rsidRPr="000F05D5" w:rsidRDefault="00000000">
      <w:pPr>
        <w:pStyle w:val="TOC1"/>
        <w:tabs>
          <w:tab w:val="right" w:leader="dot" w:pos="9344"/>
        </w:tabs>
        <w:rPr>
          <w:rFonts w:asciiTheme="minorHAnsi" w:eastAsiaTheme="minorEastAsia" w:hAnsiTheme="minorHAnsi" w:cstheme="minorBidi"/>
          <w:noProof/>
          <w:szCs w:val="22"/>
        </w:rPr>
      </w:pPr>
      <w:hyperlink w:anchor="_Toc107302524" w:history="1">
        <w:r w:rsidR="000F05D5" w:rsidRPr="000F05D5">
          <w:rPr>
            <w:rStyle w:val="affffb"/>
            <w:noProof/>
          </w:rPr>
          <w:t>3</w:t>
        </w:r>
        <w:r w:rsidR="000F05D5">
          <w:rPr>
            <w:rStyle w:val="affffb"/>
            <w:noProof/>
          </w:rPr>
          <w:t xml:space="preserve"> </w:t>
        </w:r>
        <w:r w:rsidR="000F05D5" w:rsidRPr="000F05D5">
          <w:rPr>
            <w:rStyle w:val="affffb"/>
            <w:noProof/>
          </w:rPr>
          <w:t xml:space="preserve"> 术语和定义</w:t>
        </w:r>
        <w:r w:rsidR="000F05D5" w:rsidRPr="000F05D5">
          <w:rPr>
            <w:noProof/>
          </w:rPr>
          <w:tab/>
        </w:r>
        <w:r w:rsidR="000F05D5" w:rsidRPr="000F05D5">
          <w:rPr>
            <w:noProof/>
          </w:rPr>
          <w:fldChar w:fldCharType="begin"/>
        </w:r>
        <w:r w:rsidR="000F05D5" w:rsidRPr="000F05D5">
          <w:rPr>
            <w:noProof/>
          </w:rPr>
          <w:instrText xml:space="preserve"> PAGEREF _Toc107302524 \h </w:instrText>
        </w:r>
        <w:r w:rsidR="000F05D5" w:rsidRPr="000F05D5">
          <w:rPr>
            <w:noProof/>
          </w:rPr>
        </w:r>
        <w:r w:rsidR="000F05D5" w:rsidRPr="000F05D5">
          <w:rPr>
            <w:noProof/>
          </w:rPr>
          <w:fldChar w:fldCharType="separate"/>
        </w:r>
        <w:r w:rsidR="000F05D5" w:rsidRPr="000F05D5">
          <w:rPr>
            <w:noProof/>
          </w:rPr>
          <w:t>1</w:t>
        </w:r>
        <w:r w:rsidR="000F05D5" w:rsidRPr="000F05D5">
          <w:rPr>
            <w:noProof/>
          </w:rPr>
          <w:fldChar w:fldCharType="end"/>
        </w:r>
      </w:hyperlink>
    </w:p>
    <w:p w14:paraId="7426A100" w14:textId="311F2539" w:rsidR="000F05D5" w:rsidRPr="000F05D5" w:rsidRDefault="00000000">
      <w:pPr>
        <w:pStyle w:val="TOC1"/>
        <w:tabs>
          <w:tab w:val="right" w:leader="dot" w:pos="9344"/>
        </w:tabs>
        <w:rPr>
          <w:rFonts w:asciiTheme="minorHAnsi" w:eastAsiaTheme="minorEastAsia" w:hAnsiTheme="minorHAnsi" w:cstheme="minorBidi"/>
          <w:noProof/>
          <w:szCs w:val="22"/>
        </w:rPr>
      </w:pPr>
      <w:hyperlink w:anchor="_Toc107302525" w:history="1">
        <w:r w:rsidR="000F05D5" w:rsidRPr="000F05D5">
          <w:rPr>
            <w:rStyle w:val="affffb"/>
            <w:noProof/>
          </w:rPr>
          <w:t>4</w:t>
        </w:r>
        <w:r w:rsidR="000F05D5">
          <w:rPr>
            <w:rStyle w:val="affffb"/>
            <w:noProof/>
          </w:rPr>
          <w:t xml:space="preserve"> </w:t>
        </w:r>
        <w:r w:rsidR="000F05D5" w:rsidRPr="000F05D5">
          <w:rPr>
            <w:rStyle w:val="affffb"/>
            <w:noProof/>
          </w:rPr>
          <w:t xml:space="preserve"> 原料要求</w:t>
        </w:r>
        <w:r w:rsidR="000F05D5" w:rsidRPr="000F05D5">
          <w:rPr>
            <w:noProof/>
          </w:rPr>
          <w:tab/>
        </w:r>
        <w:r w:rsidR="000F05D5" w:rsidRPr="000F05D5">
          <w:rPr>
            <w:noProof/>
          </w:rPr>
          <w:fldChar w:fldCharType="begin"/>
        </w:r>
        <w:r w:rsidR="000F05D5" w:rsidRPr="000F05D5">
          <w:rPr>
            <w:noProof/>
          </w:rPr>
          <w:instrText xml:space="preserve"> PAGEREF _Toc107302525 \h </w:instrText>
        </w:r>
        <w:r w:rsidR="000F05D5" w:rsidRPr="000F05D5">
          <w:rPr>
            <w:noProof/>
          </w:rPr>
        </w:r>
        <w:r w:rsidR="000F05D5" w:rsidRPr="000F05D5">
          <w:rPr>
            <w:noProof/>
          </w:rPr>
          <w:fldChar w:fldCharType="separate"/>
        </w:r>
        <w:r w:rsidR="000F05D5" w:rsidRPr="000F05D5">
          <w:rPr>
            <w:noProof/>
          </w:rPr>
          <w:t>1</w:t>
        </w:r>
        <w:r w:rsidR="000F05D5" w:rsidRPr="000F05D5">
          <w:rPr>
            <w:noProof/>
          </w:rPr>
          <w:fldChar w:fldCharType="end"/>
        </w:r>
      </w:hyperlink>
    </w:p>
    <w:p w14:paraId="08FB7843" w14:textId="3DB5F989" w:rsidR="000F05D5" w:rsidRPr="000F05D5" w:rsidRDefault="00000000">
      <w:pPr>
        <w:pStyle w:val="TOC1"/>
        <w:tabs>
          <w:tab w:val="right" w:leader="dot" w:pos="9344"/>
        </w:tabs>
        <w:rPr>
          <w:rFonts w:asciiTheme="minorHAnsi" w:eastAsiaTheme="minorEastAsia" w:hAnsiTheme="minorHAnsi" w:cstheme="minorBidi"/>
          <w:noProof/>
          <w:szCs w:val="22"/>
        </w:rPr>
      </w:pPr>
      <w:hyperlink w:anchor="_Toc107302526" w:history="1">
        <w:r w:rsidR="000F05D5" w:rsidRPr="000F05D5">
          <w:rPr>
            <w:rStyle w:val="affffb"/>
            <w:noProof/>
          </w:rPr>
          <w:t>5</w:t>
        </w:r>
        <w:r w:rsidR="000F05D5">
          <w:rPr>
            <w:rStyle w:val="affffb"/>
            <w:noProof/>
          </w:rPr>
          <w:t xml:space="preserve"> </w:t>
        </w:r>
        <w:r w:rsidR="000F05D5" w:rsidRPr="000F05D5">
          <w:rPr>
            <w:rStyle w:val="affffb"/>
            <w:noProof/>
          </w:rPr>
          <w:t xml:space="preserve"> 生产卫生要求</w:t>
        </w:r>
        <w:r w:rsidR="000F05D5" w:rsidRPr="000F05D5">
          <w:rPr>
            <w:noProof/>
          </w:rPr>
          <w:tab/>
        </w:r>
        <w:r w:rsidR="000F05D5" w:rsidRPr="000F05D5">
          <w:rPr>
            <w:noProof/>
          </w:rPr>
          <w:fldChar w:fldCharType="begin"/>
        </w:r>
        <w:r w:rsidR="000F05D5" w:rsidRPr="000F05D5">
          <w:rPr>
            <w:noProof/>
          </w:rPr>
          <w:instrText xml:space="preserve"> PAGEREF _Toc107302526 \h </w:instrText>
        </w:r>
        <w:r w:rsidR="000F05D5" w:rsidRPr="000F05D5">
          <w:rPr>
            <w:noProof/>
          </w:rPr>
        </w:r>
        <w:r w:rsidR="000F05D5" w:rsidRPr="000F05D5">
          <w:rPr>
            <w:noProof/>
          </w:rPr>
          <w:fldChar w:fldCharType="separate"/>
        </w:r>
        <w:r w:rsidR="000F05D5" w:rsidRPr="000F05D5">
          <w:rPr>
            <w:noProof/>
          </w:rPr>
          <w:t>1</w:t>
        </w:r>
        <w:r w:rsidR="000F05D5" w:rsidRPr="000F05D5">
          <w:rPr>
            <w:noProof/>
          </w:rPr>
          <w:fldChar w:fldCharType="end"/>
        </w:r>
      </w:hyperlink>
    </w:p>
    <w:p w14:paraId="32414E2D" w14:textId="3E3382AA" w:rsidR="000F05D5" w:rsidRPr="000F05D5" w:rsidRDefault="00000000">
      <w:pPr>
        <w:pStyle w:val="TOC1"/>
        <w:tabs>
          <w:tab w:val="right" w:leader="dot" w:pos="9344"/>
        </w:tabs>
        <w:rPr>
          <w:rFonts w:asciiTheme="minorHAnsi" w:eastAsiaTheme="minorEastAsia" w:hAnsiTheme="minorHAnsi" w:cstheme="minorBidi"/>
          <w:noProof/>
          <w:szCs w:val="22"/>
        </w:rPr>
      </w:pPr>
      <w:hyperlink w:anchor="_Toc107302527" w:history="1">
        <w:r w:rsidR="000F05D5" w:rsidRPr="000F05D5">
          <w:rPr>
            <w:rStyle w:val="affffb"/>
            <w:noProof/>
          </w:rPr>
          <w:t>6</w:t>
        </w:r>
        <w:r w:rsidR="000F05D5">
          <w:rPr>
            <w:rStyle w:val="affffb"/>
            <w:noProof/>
          </w:rPr>
          <w:t xml:space="preserve"> </w:t>
        </w:r>
        <w:r w:rsidR="000F05D5" w:rsidRPr="000F05D5">
          <w:rPr>
            <w:rStyle w:val="affffb"/>
            <w:noProof/>
          </w:rPr>
          <w:t xml:space="preserve"> 加工流程</w:t>
        </w:r>
        <w:r w:rsidR="000F05D5" w:rsidRPr="000F05D5">
          <w:rPr>
            <w:noProof/>
          </w:rPr>
          <w:tab/>
        </w:r>
        <w:r w:rsidR="000F05D5" w:rsidRPr="000F05D5">
          <w:rPr>
            <w:noProof/>
          </w:rPr>
          <w:fldChar w:fldCharType="begin"/>
        </w:r>
        <w:r w:rsidR="000F05D5" w:rsidRPr="000F05D5">
          <w:rPr>
            <w:noProof/>
          </w:rPr>
          <w:instrText xml:space="preserve"> PAGEREF _Toc107302527 \h </w:instrText>
        </w:r>
        <w:r w:rsidR="000F05D5" w:rsidRPr="000F05D5">
          <w:rPr>
            <w:noProof/>
          </w:rPr>
        </w:r>
        <w:r w:rsidR="000F05D5" w:rsidRPr="000F05D5">
          <w:rPr>
            <w:noProof/>
          </w:rPr>
          <w:fldChar w:fldCharType="separate"/>
        </w:r>
        <w:r w:rsidR="000F05D5" w:rsidRPr="000F05D5">
          <w:rPr>
            <w:noProof/>
          </w:rPr>
          <w:t>1</w:t>
        </w:r>
        <w:r w:rsidR="000F05D5" w:rsidRPr="000F05D5">
          <w:rPr>
            <w:noProof/>
          </w:rPr>
          <w:fldChar w:fldCharType="end"/>
        </w:r>
      </w:hyperlink>
    </w:p>
    <w:p w14:paraId="0E60D1CB" w14:textId="4D3E5F5B" w:rsidR="000F05D5" w:rsidRPr="000F05D5" w:rsidRDefault="00000000">
      <w:pPr>
        <w:pStyle w:val="TOC1"/>
        <w:tabs>
          <w:tab w:val="right" w:leader="dot" w:pos="9344"/>
        </w:tabs>
        <w:rPr>
          <w:rFonts w:asciiTheme="minorHAnsi" w:eastAsiaTheme="minorEastAsia" w:hAnsiTheme="minorHAnsi" w:cstheme="minorBidi"/>
          <w:noProof/>
          <w:szCs w:val="22"/>
        </w:rPr>
      </w:pPr>
      <w:hyperlink w:anchor="_Toc107302528" w:history="1">
        <w:r w:rsidR="000F05D5" w:rsidRPr="000F05D5">
          <w:rPr>
            <w:rStyle w:val="affffb"/>
            <w:noProof/>
          </w:rPr>
          <w:t>7</w:t>
        </w:r>
        <w:r w:rsidR="000F05D5">
          <w:rPr>
            <w:rStyle w:val="affffb"/>
            <w:noProof/>
          </w:rPr>
          <w:t xml:space="preserve"> </w:t>
        </w:r>
        <w:r w:rsidR="000F05D5" w:rsidRPr="000F05D5">
          <w:rPr>
            <w:rStyle w:val="affffb"/>
            <w:noProof/>
          </w:rPr>
          <w:t xml:space="preserve"> 加工要求</w:t>
        </w:r>
        <w:r w:rsidR="000F05D5" w:rsidRPr="000F05D5">
          <w:rPr>
            <w:noProof/>
          </w:rPr>
          <w:tab/>
        </w:r>
        <w:r w:rsidR="000F05D5" w:rsidRPr="000F05D5">
          <w:rPr>
            <w:noProof/>
          </w:rPr>
          <w:fldChar w:fldCharType="begin"/>
        </w:r>
        <w:r w:rsidR="000F05D5" w:rsidRPr="000F05D5">
          <w:rPr>
            <w:noProof/>
          </w:rPr>
          <w:instrText xml:space="preserve"> PAGEREF _Toc107302528 \h </w:instrText>
        </w:r>
        <w:r w:rsidR="000F05D5" w:rsidRPr="000F05D5">
          <w:rPr>
            <w:noProof/>
          </w:rPr>
        </w:r>
        <w:r w:rsidR="000F05D5" w:rsidRPr="000F05D5">
          <w:rPr>
            <w:noProof/>
          </w:rPr>
          <w:fldChar w:fldCharType="separate"/>
        </w:r>
        <w:r w:rsidR="000F05D5" w:rsidRPr="000F05D5">
          <w:rPr>
            <w:noProof/>
          </w:rPr>
          <w:t>2</w:t>
        </w:r>
        <w:r w:rsidR="000F05D5" w:rsidRPr="000F05D5">
          <w:rPr>
            <w:noProof/>
          </w:rPr>
          <w:fldChar w:fldCharType="end"/>
        </w:r>
      </w:hyperlink>
    </w:p>
    <w:p w14:paraId="335D0A20" w14:textId="52362E6C" w:rsidR="000F05D5" w:rsidRPr="000F05D5" w:rsidRDefault="00000000">
      <w:pPr>
        <w:pStyle w:val="TOC1"/>
        <w:tabs>
          <w:tab w:val="right" w:leader="dot" w:pos="9344"/>
        </w:tabs>
        <w:rPr>
          <w:rFonts w:asciiTheme="minorHAnsi" w:eastAsiaTheme="minorEastAsia" w:hAnsiTheme="minorHAnsi" w:cstheme="minorBidi"/>
          <w:noProof/>
          <w:szCs w:val="22"/>
        </w:rPr>
      </w:pPr>
      <w:hyperlink w:anchor="_Toc107302529" w:history="1">
        <w:r w:rsidR="000F05D5" w:rsidRPr="000F05D5">
          <w:rPr>
            <w:rStyle w:val="affffb"/>
            <w:noProof/>
          </w:rPr>
          <w:t>8</w:t>
        </w:r>
        <w:r w:rsidR="000F05D5">
          <w:rPr>
            <w:rStyle w:val="affffb"/>
            <w:noProof/>
          </w:rPr>
          <w:t xml:space="preserve"> </w:t>
        </w:r>
        <w:r w:rsidR="000F05D5" w:rsidRPr="000F05D5">
          <w:rPr>
            <w:rStyle w:val="affffb"/>
            <w:noProof/>
          </w:rPr>
          <w:t xml:space="preserve"> 生产记录</w:t>
        </w:r>
        <w:r w:rsidR="000F05D5" w:rsidRPr="000F05D5">
          <w:rPr>
            <w:noProof/>
          </w:rPr>
          <w:tab/>
        </w:r>
        <w:r w:rsidR="000F05D5" w:rsidRPr="000F05D5">
          <w:rPr>
            <w:noProof/>
          </w:rPr>
          <w:fldChar w:fldCharType="begin"/>
        </w:r>
        <w:r w:rsidR="000F05D5" w:rsidRPr="000F05D5">
          <w:rPr>
            <w:noProof/>
          </w:rPr>
          <w:instrText xml:space="preserve"> PAGEREF _Toc107302529 \h </w:instrText>
        </w:r>
        <w:r w:rsidR="000F05D5" w:rsidRPr="000F05D5">
          <w:rPr>
            <w:noProof/>
          </w:rPr>
        </w:r>
        <w:r w:rsidR="000F05D5" w:rsidRPr="000F05D5">
          <w:rPr>
            <w:noProof/>
          </w:rPr>
          <w:fldChar w:fldCharType="separate"/>
        </w:r>
        <w:r w:rsidR="000F05D5" w:rsidRPr="000F05D5">
          <w:rPr>
            <w:noProof/>
          </w:rPr>
          <w:t>3</w:t>
        </w:r>
        <w:r w:rsidR="000F05D5" w:rsidRPr="000F05D5">
          <w:rPr>
            <w:noProof/>
          </w:rPr>
          <w:fldChar w:fldCharType="end"/>
        </w:r>
      </w:hyperlink>
    </w:p>
    <w:p w14:paraId="3EE15F61" w14:textId="135A3C01" w:rsidR="000F05D5" w:rsidRPr="000F05D5" w:rsidRDefault="000F05D5" w:rsidP="000F05D5">
      <w:pPr>
        <w:pStyle w:val="affffffa"/>
        <w:spacing w:after="360"/>
        <w:sectPr w:rsidR="000F05D5" w:rsidRPr="000F05D5" w:rsidSect="000F05D5">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sidRPr="000F05D5">
        <w:fldChar w:fldCharType="end"/>
      </w:r>
    </w:p>
    <w:p w14:paraId="67B824D1" w14:textId="77777777" w:rsidR="00441B84" w:rsidRDefault="00014F4B">
      <w:pPr>
        <w:pStyle w:val="a6"/>
        <w:spacing w:after="360"/>
      </w:pPr>
      <w:bookmarkStart w:id="29" w:name="_Toc107302521"/>
      <w:bookmarkStart w:id="30" w:name="BookMark2"/>
      <w:bookmarkEnd w:id="21"/>
      <w:r>
        <w:rPr>
          <w:spacing w:val="320"/>
        </w:rPr>
        <w:lastRenderedPageBreak/>
        <w:t>前</w:t>
      </w:r>
      <w:r>
        <w:t>言</w:t>
      </w:r>
      <w:bookmarkEnd w:id="22"/>
      <w:bookmarkEnd w:id="23"/>
      <w:bookmarkEnd w:id="24"/>
      <w:bookmarkEnd w:id="25"/>
      <w:bookmarkEnd w:id="26"/>
      <w:bookmarkEnd w:id="27"/>
      <w:bookmarkEnd w:id="28"/>
      <w:bookmarkEnd w:id="29"/>
    </w:p>
    <w:p w14:paraId="1E694131" w14:textId="77777777" w:rsidR="00441B84" w:rsidRDefault="00014F4B">
      <w:pPr>
        <w:pStyle w:val="afffff5"/>
        <w:ind w:firstLine="420"/>
      </w:pPr>
      <w:r>
        <w:rPr>
          <w:rFonts w:hint="eastAsia"/>
        </w:rPr>
        <w:t>本文件按照GB/T 1.1—2020《标准化工作导则  第1部分：标准化文件的结构和起草规则》的规定起草。</w:t>
      </w:r>
    </w:p>
    <w:p w14:paraId="46F6B16B" w14:textId="77777777" w:rsidR="00441B84" w:rsidRDefault="00014F4B">
      <w:pPr>
        <w:pStyle w:val="afffff5"/>
        <w:ind w:firstLine="420"/>
      </w:pPr>
      <w:r>
        <w:rPr>
          <w:rFonts w:hint="eastAsia"/>
        </w:rPr>
        <w:t>请注意本文件的某些内容可能涉及专利，本文件的发布机构不承担识别这些专利的责任</w:t>
      </w:r>
    </w:p>
    <w:p w14:paraId="01012DB1" w14:textId="77777777" w:rsidR="00441B84" w:rsidRDefault="00014F4B">
      <w:pPr>
        <w:pStyle w:val="afffff5"/>
        <w:ind w:firstLine="420"/>
      </w:pPr>
      <w:r>
        <w:rPr>
          <w:rFonts w:hint="eastAsia"/>
        </w:rPr>
        <w:t>本文件由浙江省水产流通与加工协会提出。</w:t>
      </w:r>
    </w:p>
    <w:p w14:paraId="25428E48" w14:textId="77777777" w:rsidR="00441B84" w:rsidRDefault="00014F4B">
      <w:pPr>
        <w:pStyle w:val="afffff5"/>
        <w:ind w:firstLine="420"/>
      </w:pPr>
      <w:r>
        <w:rPr>
          <w:rFonts w:hint="eastAsia"/>
        </w:rPr>
        <w:t>本文件由浙江省水产流通与加工协会归口。</w:t>
      </w:r>
    </w:p>
    <w:p w14:paraId="055935BB" w14:textId="091FC907" w:rsidR="00441B84" w:rsidRDefault="00014F4B">
      <w:pPr>
        <w:pStyle w:val="afffff5"/>
        <w:ind w:firstLine="420"/>
      </w:pPr>
      <w:r>
        <w:rPr>
          <w:rFonts w:hint="eastAsia"/>
        </w:rPr>
        <w:t>本文件起草单位：</w:t>
      </w:r>
      <w:bookmarkStart w:id="31" w:name="_Hlk108448242"/>
      <w:r>
        <w:rPr>
          <w:rFonts w:hint="eastAsia"/>
        </w:rPr>
        <w:t>浙江兴业集团有限公司、舟山新诺佳生物工程有限责任公司、上海海洋大学</w:t>
      </w:r>
      <w:bookmarkEnd w:id="31"/>
      <w:r w:rsidR="006E4A15">
        <w:rPr>
          <w:rFonts w:hint="eastAsia"/>
        </w:rPr>
        <w:t>、舟山市标准化研究所。</w:t>
      </w:r>
    </w:p>
    <w:p w14:paraId="4A6EF02E" w14:textId="77777777" w:rsidR="00441B84" w:rsidRDefault="00014F4B">
      <w:pPr>
        <w:pStyle w:val="afffff5"/>
        <w:ind w:firstLine="420"/>
      </w:pPr>
      <w:r>
        <w:rPr>
          <w:rFonts w:hint="eastAsia"/>
        </w:rPr>
        <w:t>本文件主要起草人：</w:t>
      </w:r>
    </w:p>
    <w:p w14:paraId="1D010179" w14:textId="77777777" w:rsidR="00441B84" w:rsidRDefault="00441B84">
      <w:pPr>
        <w:pStyle w:val="afffff5"/>
        <w:ind w:firstLine="420"/>
      </w:pPr>
    </w:p>
    <w:p w14:paraId="4AA23834" w14:textId="77777777" w:rsidR="00441B84" w:rsidRDefault="00441B84">
      <w:pPr>
        <w:pStyle w:val="afffff5"/>
        <w:ind w:firstLine="420"/>
        <w:sectPr w:rsidR="00441B84">
          <w:pgSz w:w="11906" w:h="16838"/>
          <w:pgMar w:top="1928" w:right="1134" w:bottom="1134" w:left="1134" w:header="1418" w:footer="1134" w:gutter="284"/>
          <w:pgNumType w:fmt="upperRoman"/>
          <w:cols w:space="425"/>
          <w:formProt w:val="0"/>
          <w:docGrid w:linePitch="312"/>
        </w:sectPr>
      </w:pPr>
    </w:p>
    <w:p w14:paraId="4C52F40A" w14:textId="77777777" w:rsidR="00441B84" w:rsidRDefault="00441B84">
      <w:pPr>
        <w:spacing w:line="20" w:lineRule="exact"/>
        <w:jc w:val="center"/>
        <w:rPr>
          <w:rFonts w:ascii="黑体" w:eastAsia="黑体" w:hAnsi="黑体"/>
          <w:sz w:val="32"/>
          <w:szCs w:val="32"/>
        </w:rPr>
      </w:pPr>
      <w:bookmarkStart w:id="32" w:name="BookMark4"/>
      <w:bookmarkEnd w:id="30"/>
    </w:p>
    <w:p w14:paraId="2568F29C" w14:textId="77777777" w:rsidR="00441B84" w:rsidRDefault="00441B84">
      <w:pPr>
        <w:spacing w:line="20" w:lineRule="exact"/>
        <w:jc w:val="center"/>
        <w:rPr>
          <w:rFonts w:ascii="黑体" w:eastAsia="黑体" w:hAnsi="黑体"/>
          <w:sz w:val="32"/>
          <w:szCs w:val="32"/>
        </w:rPr>
      </w:pPr>
    </w:p>
    <w:bookmarkStart w:id="33" w:name="NEW_STAND_NAME" w:displacedByCustomXml="next"/>
    <w:sdt>
      <w:sdtPr>
        <w:tag w:val="NEW_STAND_NAME"/>
        <w:id w:val="595910757"/>
        <w:lock w:val="sdtLocked"/>
        <w:placeholder>
          <w:docPart w:val="60BEF15ACB4E48AAB4428C91AD54DAA3"/>
        </w:placeholder>
      </w:sdtPr>
      <w:sdtContent>
        <w:p w14:paraId="46300F62" w14:textId="33E77628" w:rsidR="00441B84" w:rsidRDefault="006E4A15" w:rsidP="006E4A15">
          <w:pPr>
            <w:pStyle w:val="afffffffff8"/>
            <w:spacing w:beforeLines="100" w:before="240" w:afterLines="220" w:after="528"/>
          </w:pPr>
          <w:r>
            <w:rPr>
              <w:rFonts w:hint="eastAsia"/>
            </w:rPr>
            <w:t>鱼油加工操作规范</w:t>
          </w:r>
        </w:p>
      </w:sdtContent>
    </w:sdt>
    <w:p w14:paraId="3CCAEBBB" w14:textId="77777777" w:rsidR="00441B84" w:rsidRDefault="00014F4B">
      <w:pPr>
        <w:pStyle w:val="affc"/>
        <w:spacing w:before="240" w:after="240"/>
      </w:pPr>
      <w:bookmarkStart w:id="34" w:name="_Toc26648465"/>
      <w:bookmarkStart w:id="35" w:name="_Toc104208314"/>
      <w:bookmarkStart w:id="36" w:name="_Toc17233333"/>
      <w:bookmarkStart w:id="37" w:name="_Toc104208333"/>
      <w:bookmarkStart w:id="38" w:name="_Toc26986771"/>
      <w:bookmarkStart w:id="39" w:name="_Toc26718930"/>
      <w:bookmarkStart w:id="40" w:name="_Toc103684862"/>
      <w:bookmarkStart w:id="41" w:name="_Toc97192964"/>
      <w:bookmarkStart w:id="42" w:name="_Toc17233325"/>
      <w:bookmarkStart w:id="43" w:name="_Toc24884211"/>
      <w:bookmarkStart w:id="44" w:name="_Toc102141647"/>
      <w:bookmarkStart w:id="45" w:name="_Toc24884218"/>
      <w:bookmarkStart w:id="46" w:name="_Toc104207139"/>
      <w:bookmarkStart w:id="47" w:name="_Toc26986530"/>
      <w:bookmarkStart w:id="48" w:name="_Toc107212927"/>
      <w:bookmarkStart w:id="49" w:name="_Toc107213630"/>
      <w:bookmarkStart w:id="50" w:name="_Toc107302522"/>
      <w:bookmarkEnd w:id="33"/>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FC24990" w14:textId="6BF7A0FF" w:rsidR="00441B84" w:rsidRPr="00EB7194" w:rsidRDefault="00014F4B" w:rsidP="006862B9">
      <w:pPr>
        <w:pStyle w:val="afffff5"/>
        <w:ind w:firstLine="420"/>
      </w:pPr>
      <w:bookmarkStart w:id="51" w:name="_Hlk108448964"/>
      <w:bookmarkStart w:id="52" w:name="_Toc17233326"/>
      <w:bookmarkStart w:id="53" w:name="_Toc17233334"/>
      <w:bookmarkStart w:id="54" w:name="_Toc26648466"/>
      <w:bookmarkStart w:id="55" w:name="_Toc24884212"/>
      <w:bookmarkStart w:id="56" w:name="_Toc24884219"/>
      <w:r>
        <w:rPr>
          <w:rFonts w:hint="eastAsia"/>
        </w:rPr>
        <w:t>本文</w:t>
      </w:r>
      <w:r w:rsidRPr="00EB7194">
        <w:rPr>
          <w:rFonts w:hint="eastAsia"/>
        </w:rPr>
        <w:t>件规定了鱼油加工的术语和定义、</w:t>
      </w:r>
      <w:r w:rsidR="006862B9" w:rsidRPr="00EB7194">
        <w:rPr>
          <w:rFonts w:hint="eastAsia"/>
        </w:rPr>
        <w:t>鱼油分类、</w:t>
      </w:r>
      <w:r w:rsidRPr="00EB7194">
        <w:rPr>
          <w:rFonts w:hint="eastAsia"/>
        </w:rPr>
        <w:t>原料</w:t>
      </w:r>
      <w:r w:rsidR="006E4A15" w:rsidRPr="00EB7194">
        <w:rPr>
          <w:rFonts w:hint="eastAsia"/>
        </w:rPr>
        <w:t>及生产卫生要求</w:t>
      </w:r>
      <w:r w:rsidRPr="00EB7194">
        <w:rPr>
          <w:rFonts w:hint="eastAsia"/>
        </w:rPr>
        <w:t>、加工要求</w:t>
      </w:r>
      <w:r w:rsidR="006862B9" w:rsidRPr="00EB7194">
        <w:rPr>
          <w:rFonts w:hint="eastAsia"/>
        </w:rPr>
        <w:t>和生产记录</w:t>
      </w:r>
      <w:r w:rsidRPr="00EB7194">
        <w:rPr>
          <w:rFonts w:hint="eastAsia"/>
        </w:rPr>
        <w:t>的要求。</w:t>
      </w:r>
      <w:bookmarkEnd w:id="51"/>
    </w:p>
    <w:p w14:paraId="6B8CF0FA" w14:textId="77777777" w:rsidR="00441B84" w:rsidRPr="00EB7194" w:rsidRDefault="00014F4B">
      <w:pPr>
        <w:pStyle w:val="afffff5"/>
        <w:ind w:firstLine="420"/>
      </w:pPr>
      <w:bookmarkStart w:id="57" w:name="_Hlk108448975"/>
      <w:r w:rsidRPr="00EB7194">
        <w:rPr>
          <w:rFonts w:hint="eastAsia"/>
        </w:rPr>
        <w:t>本文件适用于甘油三酯型鱼油和乙脂型鱼油的加工操作流程。</w:t>
      </w:r>
      <w:bookmarkEnd w:id="57"/>
    </w:p>
    <w:p w14:paraId="19059498" w14:textId="77777777" w:rsidR="00441B84" w:rsidRPr="00EB7194" w:rsidRDefault="00014F4B">
      <w:pPr>
        <w:pStyle w:val="affc"/>
        <w:spacing w:before="240" w:after="240"/>
      </w:pPr>
      <w:bookmarkStart w:id="58" w:name="_Toc104208334"/>
      <w:bookmarkStart w:id="59" w:name="_Toc102141648"/>
      <w:bookmarkStart w:id="60" w:name="_Toc97192965"/>
      <w:bookmarkStart w:id="61" w:name="_Toc26986772"/>
      <w:bookmarkStart w:id="62" w:name="_Toc26718931"/>
      <w:bookmarkStart w:id="63" w:name="_Toc26986531"/>
      <w:bookmarkStart w:id="64" w:name="_Toc103684863"/>
      <w:bookmarkStart w:id="65" w:name="_Toc104207140"/>
      <w:bookmarkStart w:id="66" w:name="_Toc104208315"/>
      <w:bookmarkStart w:id="67" w:name="_Toc107212928"/>
      <w:bookmarkStart w:id="68" w:name="_Toc107213631"/>
      <w:bookmarkStart w:id="69" w:name="_Toc107302523"/>
      <w:r w:rsidRPr="00EB7194">
        <w:rPr>
          <w:rFonts w:hint="eastAsia"/>
        </w:rPr>
        <w:t>规范性引用文件</w:t>
      </w:r>
      <w:bookmarkEnd w:id="52"/>
      <w:bookmarkEnd w:id="53"/>
      <w:bookmarkEnd w:id="54"/>
      <w:bookmarkEnd w:id="55"/>
      <w:bookmarkEnd w:id="56"/>
      <w:bookmarkEnd w:id="58"/>
      <w:bookmarkEnd w:id="59"/>
      <w:bookmarkEnd w:id="60"/>
      <w:bookmarkEnd w:id="61"/>
      <w:bookmarkEnd w:id="62"/>
      <w:bookmarkEnd w:id="63"/>
      <w:bookmarkEnd w:id="64"/>
      <w:bookmarkEnd w:id="65"/>
      <w:bookmarkEnd w:id="66"/>
      <w:bookmarkEnd w:id="67"/>
      <w:bookmarkEnd w:id="68"/>
      <w:bookmarkEnd w:id="69"/>
    </w:p>
    <w:sdt>
      <w:sdtPr>
        <w:rPr>
          <w:rFonts w:hint="eastAsia"/>
        </w:rPr>
        <w:id w:val="715848253"/>
        <w:placeholder>
          <w:docPart w:val="2A199E15BECD4449BA7333F67251C15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62242BF" w14:textId="77777777" w:rsidR="00441B84" w:rsidRPr="00EB7194" w:rsidRDefault="00014F4B">
          <w:pPr>
            <w:pStyle w:val="afffff5"/>
            <w:ind w:firstLine="420"/>
          </w:pPr>
          <w:r w:rsidRPr="00EB7194">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35DE33" w14:textId="0454BAF3" w:rsidR="00654D18" w:rsidRDefault="00654D18">
      <w:pPr>
        <w:pStyle w:val="afffff5"/>
        <w:ind w:firstLine="420"/>
      </w:pPr>
      <w:r w:rsidRPr="00EB7194">
        <w:t>GB 5749</w:t>
      </w:r>
      <w:r>
        <w:t xml:space="preserve"> </w:t>
      </w:r>
      <w:r w:rsidRPr="00654D18">
        <w:rPr>
          <w:rFonts w:hint="eastAsia"/>
        </w:rPr>
        <w:t>生活饮用水卫生标准</w:t>
      </w:r>
    </w:p>
    <w:p w14:paraId="51172E37" w14:textId="47917B59" w:rsidR="008072FA" w:rsidRDefault="00577029">
      <w:pPr>
        <w:pStyle w:val="afffff5"/>
        <w:ind w:firstLine="420"/>
      </w:pPr>
      <w:r w:rsidRPr="00EB7194">
        <w:t>GB 14881</w:t>
      </w:r>
      <w:r w:rsidR="008072FA" w:rsidRPr="00EB7194">
        <w:t xml:space="preserve"> </w:t>
      </w:r>
      <w:r w:rsidRPr="00EB7194">
        <w:rPr>
          <w:rFonts w:hint="eastAsia"/>
        </w:rPr>
        <w:t>食品安全国家标准 食品生产通用卫生规范</w:t>
      </w:r>
    </w:p>
    <w:p w14:paraId="136A49B9" w14:textId="6127DAA6" w:rsidR="00654D18" w:rsidRPr="00EB7194" w:rsidRDefault="00654D18">
      <w:pPr>
        <w:pStyle w:val="afffff5"/>
        <w:ind w:firstLine="420"/>
        <w:rPr>
          <w:rFonts w:hint="eastAsia"/>
        </w:rPr>
      </w:pPr>
      <w:r w:rsidRPr="00EB7194">
        <w:t>GB 29950</w:t>
      </w:r>
      <w:r>
        <w:t xml:space="preserve">  </w:t>
      </w:r>
      <w:r w:rsidRPr="00654D18">
        <w:rPr>
          <w:rFonts w:hint="eastAsia"/>
        </w:rPr>
        <w:t>食品安全国家标准 食品添加剂 甘油</w:t>
      </w:r>
    </w:p>
    <w:p w14:paraId="6B673D5A" w14:textId="7E886A64" w:rsidR="00441B84" w:rsidRPr="00EB7194" w:rsidRDefault="00014F4B">
      <w:pPr>
        <w:pStyle w:val="afffff5"/>
        <w:ind w:firstLine="420"/>
      </w:pPr>
      <w:r w:rsidRPr="00EB7194">
        <w:t>SC/T 3503</w:t>
      </w:r>
      <w:r w:rsidR="00654D18">
        <w:rPr>
          <w:rFonts w:hint="eastAsia"/>
        </w:rPr>
        <w:t>—</w:t>
      </w:r>
      <w:r w:rsidRPr="00EB7194">
        <w:t xml:space="preserve">2000 </w:t>
      </w:r>
      <w:r w:rsidRPr="00EB7194">
        <w:rPr>
          <w:rFonts w:hint="eastAsia"/>
        </w:rPr>
        <w:t>多烯鱼油制品</w:t>
      </w:r>
    </w:p>
    <w:p w14:paraId="72A986BA" w14:textId="77777777" w:rsidR="00441B84" w:rsidRPr="00EB7194" w:rsidRDefault="00014F4B">
      <w:pPr>
        <w:pStyle w:val="affc"/>
        <w:spacing w:before="240" w:after="240"/>
      </w:pPr>
      <w:bookmarkStart w:id="70" w:name="_Toc104208335"/>
      <w:bookmarkStart w:id="71" w:name="_Toc102141649"/>
      <w:bookmarkStart w:id="72" w:name="_Toc104208316"/>
      <w:bookmarkStart w:id="73" w:name="_Toc104207141"/>
      <w:bookmarkStart w:id="74" w:name="_Toc103684864"/>
      <w:bookmarkStart w:id="75" w:name="_Toc97192966"/>
      <w:bookmarkStart w:id="76" w:name="_Toc107212929"/>
      <w:bookmarkStart w:id="77" w:name="_Toc107213632"/>
      <w:bookmarkStart w:id="78" w:name="_Toc107302524"/>
      <w:r w:rsidRPr="00EB7194">
        <w:rPr>
          <w:rFonts w:hint="eastAsia"/>
          <w:szCs w:val="21"/>
        </w:rPr>
        <w:t>术语和定义</w:t>
      </w:r>
      <w:bookmarkEnd w:id="70"/>
      <w:bookmarkEnd w:id="71"/>
      <w:bookmarkEnd w:id="72"/>
      <w:bookmarkEnd w:id="73"/>
      <w:bookmarkEnd w:id="74"/>
      <w:bookmarkEnd w:id="75"/>
      <w:bookmarkEnd w:id="76"/>
      <w:bookmarkEnd w:id="77"/>
      <w:bookmarkEnd w:id="78"/>
    </w:p>
    <w:bookmarkStart w:id="79" w:name="_Toc26986532" w:displacedByCustomXml="next"/>
    <w:bookmarkEnd w:id="79" w:displacedByCustomXml="next"/>
    <w:sdt>
      <w:sdtPr>
        <w:id w:val="-1909835108"/>
        <w:placeholder>
          <w:docPart w:val="F275A627618A4AE09DC65481583F084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CA27019" w14:textId="77777777" w:rsidR="00441B84" w:rsidRPr="00EB7194" w:rsidRDefault="00014F4B">
          <w:pPr>
            <w:pStyle w:val="afffff5"/>
            <w:ind w:firstLine="420"/>
          </w:pPr>
          <w:r w:rsidRPr="00EB7194">
            <w:t>SC/T 3503-2000界定的以及下列术语和定义适用于本文件。</w:t>
          </w:r>
        </w:p>
      </w:sdtContent>
    </w:sdt>
    <w:p w14:paraId="216D770F" w14:textId="58CAE975" w:rsidR="005653E2" w:rsidRPr="00EB7194" w:rsidRDefault="005653E2" w:rsidP="005653E2">
      <w:pPr>
        <w:pStyle w:val="afffffffffff4"/>
        <w:ind w:left="420" w:hangingChars="200" w:hanging="420"/>
        <w:rPr>
          <w:rFonts w:ascii="黑体" w:eastAsia="黑体" w:hAnsi="黑体"/>
        </w:rPr>
      </w:pPr>
      <w:r w:rsidRPr="00EB7194">
        <w:rPr>
          <w:rFonts w:ascii="黑体" w:eastAsia="黑体" w:hAnsi="黑体"/>
        </w:rPr>
        <w:br/>
      </w:r>
      <w:r w:rsidRPr="00EB7194">
        <w:rPr>
          <w:rFonts w:ascii="黑体" w:eastAsia="黑体" w:hAnsi="黑体" w:hint="eastAsia"/>
        </w:rPr>
        <w:t>甘油三酯型鱼油 tri</w:t>
      </w:r>
      <w:r w:rsidRPr="00EB7194">
        <w:rPr>
          <w:rFonts w:ascii="黑体" w:eastAsia="黑体" w:hAnsi="黑体"/>
        </w:rPr>
        <w:t>glyoeride fish oil</w:t>
      </w:r>
    </w:p>
    <w:p w14:paraId="7B6B1401" w14:textId="33DDAB26" w:rsidR="005653E2" w:rsidRPr="00EB7194" w:rsidRDefault="007C5CEE" w:rsidP="005653E2">
      <w:pPr>
        <w:pStyle w:val="afffff5"/>
        <w:ind w:firstLine="420"/>
      </w:pPr>
      <w:r w:rsidRPr="007C5CEE">
        <w:rPr>
          <w:rFonts w:hint="eastAsia"/>
        </w:rPr>
        <w:t>鱼油中三个脂肪酸分子连接于甘油骨架构成的脂肪酸酯。</w:t>
      </w:r>
    </w:p>
    <w:p w14:paraId="22EF1D55" w14:textId="23F9187E" w:rsidR="00C46468" w:rsidRPr="00EB7194" w:rsidRDefault="00C46468" w:rsidP="00C46468">
      <w:pPr>
        <w:pStyle w:val="afffffffffff4"/>
        <w:ind w:left="420" w:hangingChars="200" w:hanging="420"/>
        <w:rPr>
          <w:rFonts w:ascii="黑体" w:eastAsia="黑体" w:hAnsi="黑体"/>
        </w:rPr>
      </w:pPr>
      <w:r w:rsidRPr="00EB7194">
        <w:rPr>
          <w:rFonts w:ascii="黑体" w:eastAsia="黑体" w:hAnsi="黑体"/>
        </w:rPr>
        <w:br/>
      </w:r>
      <w:r w:rsidRPr="00EB7194">
        <w:rPr>
          <w:rFonts w:ascii="黑体" w:eastAsia="黑体" w:hAnsi="黑体" w:hint="eastAsia"/>
        </w:rPr>
        <w:t>乙酯型鱼油  ethyl ester fish oil</w:t>
      </w:r>
    </w:p>
    <w:p w14:paraId="262D5D96" w14:textId="2EE3B911" w:rsidR="00C46468" w:rsidRPr="00EB7194" w:rsidRDefault="007C5CEE" w:rsidP="00C46468">
      <w:pPr>
        <w:pStyle w:val="afffff5"/>
        <w:ind w:firstLine="420"/>
      </w:pPr>
      <w:r w:rsidRPr="007C5CEE">
        <w:rPr>
          <w:rFonts w:hint="eastAsia"/>
        </w:rPr>
        <w:t>鱼油中甘油酯与含有羟基的化合物（乙醇）交换烷氧基而形成的脂肪酸酯。</w:t>
      </w:r>
    </w:p>
    <w:p w14:paraId="21080776" w14:textId="184AA71F" w:rsidR="003657BD" w:rsidRPr="00EB7194" w:rsidRDefault="003657BD" w:rsidP="003657BD">
      <w:pPr>
        <w:pStyle w:val="afffffffffff4"/>
        <w:ind w:left="420" w:hangingChars="200" w:hanging="420"/>
        <w:rPr>
          <w:rFonts w:ascii="黑体" w:eastAsia="黑体" w:hAnsi="黑体"/>
        </w:rPr>
      </w:pPr>
      <w:bookmarkStart w:id="80" w:name="_Toc102141650"/>
      <w:bookmarkStart w:id="81" w:name="_Toc103684865"/>
      <w:r w:rsidRPr="00EB7194">
        <w:rPr>
          <w:rFonts w:ascii="黑体" w:eastAsia="黑体" w:hAnsi="黑体"/>
        </w:rPr>
        <w:br/>
      </w:r>
      <w:r w:rsidRPr="00EB7194">
        <w:rPr>
          <w:rFonts w:ascii="黑体" w:eastAsia="黑体" w:hAnsi="黑体" w:hint="eastAsia"/>
        </w:rPr>
        <w:t>毛油</w:t>
      </w:r>
      <w:r w:rsidR="00935223" w:rsidRPr="00EB7194">
        <w:rPr>
          <w:rFonts w:ascii="黑体" w:eastAsia="黑体" w:hAnsi="黑体" w:hint="eastAsia"/>
        </w:rPr>
        <w:t xml:space="preserve"> c</w:t>
      </w:r>
      <w:r w:rsidR="00935223" w:rsidRPr="00EB7194">
        <w:rPr>
          <w:rFonts w:ascii="黑体" w:eastAsia="黑体" w:hAnsi="黑体"/>
        </w:rPr>
        <w:t>rude oil</w:t>
      </w:r>
    </w:p>
    <w:p w14:paraId="6C7BFD67" w14:textId="257A78F7" w:rsidR="003657BD" w:rsidRPr="00EB7194" w:rsidRDefault="007C5CEE" w:rsidP="003657BD">
      <w:pPr>
        <w:pStyle w:val="afffff5"/>
        <w:ind w:firstLine="420"/>
      </w:pPr>
      <w:r w:rsidRPr="007C5CEE">
        <w:rPr>
          <w:rFonts w:hint="eastAsia"/>
        </w:rPr>
        <w:t>从鱼类中直接制取、未经过精炼加工的初级油。</w:t>
      </w:r>
    </w:p>
    <w:p w14:paraId="54CA5624" w14:textId="7B05E691" w:rsidR="006E4A15" w:rsidRPr="00EB7194" w:rsidRDefault="006E4A15">
      <w:pPr>
        <w:pStyle w:val="affc"/>
        <w:spacing w:before="240" w:after="240"/>
      </w:pPr>
      <w:bookmarkStart w:id="82" w:name="_Toc104207143"/>
      <w:bookmarkStart w:id="83" w:name="_Toc104208336"/>
      <w:bookmarkStart w:id="84" w:name="_Toc104208317"/>
      <w:bookmarkStart w:id="85" w:name="_Toc107212930"/>
      <w:bookmarkStart w:id="86" w:name="_Toc107213633"/>
      <w:bookmarkStart w:id="87" w:name="_Toc107302525"/>
      <w:r w:rsidRPr="00EB7194">
        <w:rPr>
          <w:rFonts w:hint="eastAsia"/>
        </w:rPr>
        <w:t>鱼油分类</w:t>
      </w:r>
    </w:p>
    <w:p w14:paraId="2C6B3C97" w14:textId="6CB08FB3" w:rsidR="006E4A15" w:rsidRPr="00EB7194" w:rsidRDefault="006E4A15" w:rsidP="006E4A15">
      <w:pPr>
        <w:pStyle w:val="afffff5"/>
        <w:ind w:firstLine="420"/>
      </w:pPr>
      <w:r w:rsidRPr="00EB7194">
        <w:rPr>
          <w:rFonts w:hint="eastAsia"/>
        </w:rPr>
        <w:t>鱼油分为甘油三酯型鱼油和乙酯型鱼油。甘油三酯型鱼油又分为天然甘油三酯型鱼油和还原甘油三酯型鱼油。</w:t>
      </w:r>
    </w:p>
    <w:p w14:paraId="7E4845ED" w14:textId="59420518" w:rsidR="00441B84" w:rsidRPr="00EB7194" w:rsidRDefault="00014F4B">
      <w:pPr>
        <w:pStyle w:val="affc"/>
        <w:spacing w:before="240" w:after="240"/>
      </w:pPr>
      <w:r w:rsidRPr="00EB7194">
        <w:rPr>
          <w:rFonts w:hint="eastAsia"/>
        </w:rPr>
        <w:t>原料</w:t>
      </w:r>
      <w:r w:rsidR="00911FCB" w:rsidRPr="00EB7194">
        <w:rPr>
          <w:rFonts w:hint="eastAsia"/>
        </w:rPr>
        <w:t>及生产卫生</w:t>
      </w:r>
      <w:r w:rsidRPr="00EB7194">
        <w:rPr>
          <w:rFonts w:hint="eastAsia"/>
        </w:rPr>
        <w:t>要求</w:t>
      </w:r>
      <w:bookmarkEnd w:id="80"/>
      <w:bookmarkEnd w:id="81"/>
      <w:bookmarkEnd w:id="82"/>
      <w:bookmarkEnd w:id="83"/>
      <w:bookmarkEnd w:id="84"/>
      <w:bookmarkEnd w:id="85"/>
      <w:bookmarkEnd w:id="86"/>
      <w:bookmarkEnd w:id="87"/>
    </w:p>
    <w:p w14:paraId="00D0C8DC" w14:textId="3499154D" w:rsidR="00911FCB" w:rsidRPr="00EB7194" w:rsidRDefault="00911FCB" w:rsidP="00911FCB">
      <w:pPr>
        <w:pStyle w:val="affd"/>
        <w:spacing w:before="120" w:after="120"/>
      </w:pPr>
      <w:r w:rsidRPr="00EB7194">
        <w:rPr>
          <w:rFonts w:hint="eastAsia"/>
        </w:rPr>
        <w:t>原料要求</w:t>
      </w:r>
    </w:p>
    <w:p w14:paraId="73B71088" w14:textId="77777777" w:rsidR="002E0F51" w:rsidRPr="00EB7194" w:rsidRDefault="002E0F51" w:rsidP="00911FCB">
      <w:pPr>
        <w:pStyle w:val="affe"/>
        <w:spacing w:before="120" w:after="120"/>
      </w:pPr>
      <w:r w:rsidRPr="00EB7194">
        <w:rPr>
          <w:rFonts w:hint="eastAsia"/>
        </w:rPr>
        <w:t>甘油</w:t>
      </w:r>
    </w:p>
    <w:p w14:paraId="51022D0A" w14:textId="77777777" w:rsidR="002E0F51" w:rsidRPr="00EB7194" w:rsidRDefault="002E0F51" w:rsidP="002E0F51">
      <w:pPr>
        <w:pStyle w:val="afffff5"/>
        <w:ind w:firstLine="420"/>
      </w:pPr>
      <w:r w:rsidRPr="00EB7194">
        <w:t>应符合GB 29950的规定。</w:t>
      </w:r>
    </w:p>
    <w:p w14:paraId="5B86A762" w14:textId="77777777" w:rsidR="002E0F51" w:rsidRPr="00EB7194" w:rsidRDefault="002E0F51" w:rsidP="00911FCB">
      <w:pPr>
        <w:pStyle w:val="affe"/>
        <w:spacing w:before="120" w:after="120"/>
      </w:pPr>
      <w:r w:rsidRPr="00EB7194">
        <w:rPr>
          <w:rFonts w:hint="eastAsia"/>
        </w:rPr>
        <w:t>加工用水</w:t>
      </w:r>
    </w:p>
    <w:p w14:paraId="311FD93A" w14:textId="405FD218" w:rsidR="008072FA" w:rsidRPr="00EB7194" w:rsidRDefault="002E0F51" w:rsidP="002E0F51">
      <w:pPr>
        <w:pStyle w:val="afffff5"/>
        <w:ind w:firstLine="420"/>
      </w:pPr>
      <w:r w:rsidRPr="00EB7194">
        <w:t>应符合GB 5749的规定。</w:t>
      </w:r>
    </w:p>
    <w:p w14:paraId="370BC7B9" w14:textId="389F56F8" w:rsidR="00911FCB" w:rsidRPr="00EB7194" w:rsidRDefault="00911FCB" w:rsidP="00911FCB">
      <w:pPr>
        <w:pStyle w:val="affd"/>
        <w:spacing w:before="120" w:after="120"/>
      </w:pPr>
      <w:r w:rsidRPr="00EB7194">
        <w:rPr>
          <w:rFonts w:hint="eastAsia"/>
        </w:rPr>
        <w:t>生产卫生要求</w:t>
      </w:r>
    </w:p>
    <w:p w14:paraId="2F5AEE57" w14:textId="5B5F89ED" w:rsidR="00911FCB" w:rsidRPr="00EB7194" w:rsidRDefault="008072FA" w:rsidP="006E4A15">
      <w:pPr>
        <w:pStyle w:val="afffff5"/>
        <w:ind w:firstLine="420"/>
      </w:pPr>
      <w:r w:rsidRPr="00EB7194">
        <w:rPr>
          <w:rFonts w:hint="eastAsia"/>
        </w:rPr>
        <w:t>人员、环境、车间设施及生产过程</w:t>
      </w:r>
      <w:r w:rsidR="000D6445" w:rsidRPr="00EB7194">
        <w:rPr>
          <w:rFonts w:hint="eastAsia"/>
        </w:rPr>
        <w:t>卫生要求</w:t>
      </w:r>
      <w:r w:rsidRPr="00EB7194">
        <w:rPr>
          <w:rFonts w:hint="eastAsia"/>
        </w:rPr>
        <w:t>应符合</w:t>
      </w:r>
      <w:r w:rsidR="00577029" w:rsidRPr="00EB7194">
        <w:t>GB 14881</w:t>
      </w:r>
      <w:r w:rsidRPr="00EB7194">
        <w:rPr>
          <w:rFonts w:hint="eastAsia"/>
        </w:rPr>
        <w:t>的规定。</w:t>
      </w:r>
    </w:p>
    <w:p w14:paraId="2D6529AC" w14:textId="17F25758" w:rsidR="00BE7A0B" w:rsidRPr="00EB7194" w:rsidRDefault="00014F4B" w:rsidP="00911FCB">
      <w:pPr>
        <w:pStyle w:val="affc"/>
        <w:spacing w:before="240" w:after="240"/>
      </w:pPr>
      <w:bookmarkStart w:id="88" w:name="_Toc104208337"/>
      <w:bookmarkStart w:id="89" w:name="_Toc103684866"/>
      <w:bookmarkStart w:id="90" w:name="_Toc104207144"/>
      <w:bookmarkStart w:id="91" w:name="_Toc104208318"/>
      <w:bookmarkStart w:id="92" w:name="_Toc107212933"/>
      <w:bookmarkStart w:id="93" w:name="_Toc107213635"/>
      <w:bookmarkStart w:id="94" w:name="_Toc107302527"/>
      <w:r w:rsidRPr="00EB7194">
        <w:rPr>
          <w:rFonts w:hint="eastAsia"/>
        </w:rPr>
        <w:lastRenderedPageBreak/>
        <w:t>加工流程</w:t>
      </w:r>
      <w:bookmarkEnd w:id="88"/>
      <w:bookmarkEnd w:id="89"/>
      <w:bookmarkEnd w:id="90"/>
      <w:bookmarkEnd w:id="91"/>
      <w:bookmarkEnd w:id="92"/>
      <w:bookmarkEnd w:id="93"/>
      <w:bookmarkEnd w:id="94"/>
    </w:p>
    <w:p w14:paraId="422ED2F5" w14:textId="2E245D4E" w:rsidR="00441B84" w:rsidRPr="00EB7194" w:rsidRDefault="00014F4B">
      <w:pPr>
        <w:pStyle w:val="affd"/>
        <w:spacing w:before="120" w:after="120"/>
      </w:pPr>
      <w:bookmarkStart w:id="95" w:name="_Hlk103684046"/>
      <w:r w:rsidRPr="00EB7194">
        <w:rPr>
          <w:rFonts w:hint="eastAsia"/>
        </w:rPr>
        <w:t>甘油三酯型鱼油加工流程</w:t>
      </w:r>
      <w:bookmarkEnd w:id="95"/>
    </w:p>
    <w:p w14:paraId="441C50ED" w14:textId="604E964B" w:rsidR="00A86DD3" w:rsidRPr="00EB7194" w:rsidRDefault="00A86DD3" w:rsidP="00A86DD3">
      <w:pPr>
        <w:pStyle w:val="afffff5"/>
        <w:ind w:firstLine="420"/>
      </w:pPr>
      <w:r w:rsidRPr="00EB7194">
        <w:rPr>
          <w:rFonts w:hint="eastAsia"/>
        </w:rPr>
        <w:t>天然甘油三酯型鱼油加工流程如附录A所示，还原甘油三酯型鱼油流程如附录B所示。</w:t>
      </w:r>
    </w:p>
    <w:p w14:paraId="21C280F9" w14:textId="77777777" w:rsidR="00441B84" w:rsidRPr="00EB7194" w:rsidRDefault="00014F4B">
      <w:pPr>
        <w:pStyle w:val="affd"/>
        <w:spacing w:before="120" w:after="120"/>
      </w:pPr>
      <w:bookmarkStart w:id="96" w:name="_Hlk103684090"/>
      <w:r w:rsidRPr="00EB7194">
        <w:rPr>
          <w:rFonts w:hint="eastAsia"/>
        </w:rPr>
        <w:t>乙酯型鱼油加工流程</w:t>
      </w:r>
      <w:bookmarkEnd w:id="96"/>
    </w:p>
    <w:p w14:paraId="3DDA9744" w14:textId="751404AC" w:rsidR="00441B84" w:rsidRPr="00EB7194" w:rsidRDefault="00014F4B">
      <w:pPr>
        <w:pStyle w:val="afffff5"/>
        <w:ind w:firstLine="420"/>
      </w:pPr>
      <w:r w:rsidRPr="00EB7194">
        <w:rPr>
          <w:rFonts w:hint="eastAsia"/>
        </w:rPr>
        <w:t>乙酯型鱼油加工流程如</w:t>
      </w:r>
      <w:r w:rsidR="00A86DD3" w:rsidRPr="00EB7194">
        <w:rPr>
          <w:rFonts w:hint="eastAsia"/>
        </w:rPr>
        <w:t>附录C</w:t>
      </w:r>
      <w:r w:rsidRPr="00EB7194">
        <w:rPr>
          <w:rFonts w:hint="eastAsia"/>
        </w:rPr>
        <w:t>所示。</w:t>
      </w:r>
    </w:p>
    <w:p w14:paraId="076A5B96" w14:textId="77777777" w:rsidR="00441B84" w:rsidRPr="00EB7194" w:rsidRDefault="00014F4B">
      <w:pPr>
        <w:pStyle w:val="affc"/>
        <w:spacing w:before="240" w:after="240"/>
      </w:pPr>
      <w:bookmarkStart w:id="97" w:name="_Toc103684867"/>
      <w:bookmarkStart w:id="98" w:name="_Toc104207145"/>
      <w:bookmarkStart w:id="99" w:name="_Toc104208319"/>
      <w:bookmarkStart w:id="100" w:name="_Toc104208338"/>
      <w:bookmarkStart w:id="101" w:name="_Toc107212934"/>
      <w:bookmarkStart w:id="102" w:name="_Toc107213636"/>
      <w:bookmarkStart w:id="103" w:name="_Toc107302528"/>
      <w:r w:rsidRPr="00EB7194">
        <w:rPr>
          <w:rFonts w:hint="eastAsia"/>
        </w:rPr>
        <w:t>加工要求</w:t>
      </w:r>
      <w:bookmarkEnd w:id="97"/>
      <w:bookmarkEnd w:id="98"/>
      <w:bookmarkEnd w:id="99"/>
      <w:bookmarkEnd w:id="100"/>
      <w:bookmarkEnd w:id="101"/>
      <w:bookmarkEnd w:id="102"/>
      <w:bookmarkEnd w:id="103"/>
    </w:p>
    <w:p w14:paraId="67AE1196" w14:textId="62CD3462" w:rsidR="007B1D1B" w:rsidRPr="00EB7194" w:rsidRDefault="007B1D1B">
      <w:pPr>
        <w:pStyle w:val="affd"/>
        <w:spacing w:before="120" w:after="120"/>
      </w:pPr>
      <w:r w:rsidRPr="00EB7194">
        <w:rPr>
          <w:rFonts w:hint="eastAsia"/>
        </w:rPr>
        <w:t>原料鱼油验收</w:t>
      </w:r>
    </w:p>
    <w:p w14:paraId="755F79BA" w14:textId="01F8C099" w:rsidR="007B1D1B" w:rsidRPr="00EB7194" w:rsidRDefault="007B1D1B" w:rsidP="007B1D1B">
      <w:pPr>
        <w:pStyle w:val="afffff5"/>
        <w:ind w:firstLine="420"/>
      </w:pPr>
      <w:r w:rsidRPr="00EB7194">
        <w:rPr>
          <w:rFonts w:hint="eastAsia"/>
        </w:rPr>
        <w:t>加工所需的原料鱼油应符合表1的要求。</w:t>
      </w:r>
    </w:p>
    <w:p w14:paraId="3F015F8F" w14:textId="2552577E" w:rsidR="007B1D1B" w:rsidRPr="00EB7194" w:rsidRDefault="007B1D1B" w:rsidP="007B1D1B">
      <w:pPr>
        <w:pStyle w:val="aff2"/>
        <w:spacing w:before="120" w:after="120"/>
      </w:pPr>
      <w:r w:rsidRPr="00EB7194">
        <w:rPr>
          <w:rFonts w:hint="eastAsia"/>
        </w:rPr>
        <w:t>原料鱼油质量要求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17"/>
        <w:gridCol w:w="1842"/>
        <w:gridCol w:w="5375"/>
      </w:tblGrid>
      <w:tr w:rsidR="007B1D1B" w:rsidRPr="00EB7194" w14:paraId="493F4B0B" w14:textId="77777777" w:rsidTr="007D12C5">
        <w:trPr>
          <w:tblHeader/>
          <w:jc w:val="center"/>
        </w:trPr>
        <w:tc>
          <w:tcPr>
            <w:tcW w:w="3959" w:type="dxa"/>
            <w:gridSpan w:val="2"/>
            <w:tcBorders>
              <w:top w:val="single" w:sz="8" w:space="0" w:color="auto"/>
              <w:bottom w:val="single" w:sz="8" w:space="0" w:color="auto"/>
            </w:tcBorders>
            <w:shd w:val="clear" w:color="auto" w:fill="auto"/>
            <w:vAlign w:val="center"/>
          </w:tcPr>
          <w:p w14:paraId="4B04E3E2" w14:textId="2C63893D" w:rsidR="007B1D1B" w:rsidRPr="00EB7194" w:rsidRDefault="007B1D1B" w:rsidP="007B1D1B">
            <w:pPr>
              <w:pStyle w:val="afffffffff9"/>
            </w:pPr>
            <w:r w:rsidRPr="00EB7194">
              <w:rPr>
                <w:rFonts w:hint="eastAsia"/>
              </w:rPr>
              <w:t>项目</w:t>
            </w:r>
          </w:p>
        </w:tc>
        <w:tc>
          <w:tcPr>
            <w:tcW w:w="5375" w:type="dxa"/>
            <w:tcBorders>
              <w:top w:val="single" w:sz="8" w:space="0" w:color="auto"/>
              <w:bottom w:val="single" w:sz="8" w:space="0" w:color="auto"/>
            </w:tcBorders>
            <w:shd w:val="clear" w:color="auto" w:fill="auto"/>
            <w:vAlign w:val="center"/>
          </w:tcPr>
          <w:p w14:paraId="15A72B92" w14:textId="1B58EB73" w:rsidR="007B1D1B" w:rsidRPr="00EB7194" w:rsidRDefault="007B1D1B" w:rsidP="007B1D1B">
            <w:pPr>
              <w:pStyle w:val="afffffffff9"/>
            </w:pPr>
            <w:r w:rsidRPr="00EB7194">
              <w:rPr>
                <w:rFonts w:hint="eastAsia"/>
              </w:rPr>
              <w:t>质量要求</w:t>
            </w:r>
          </w:p>
        </w:tc>
      </w:tr>
      <w:tr w:rsidR="007B1D1B" w:rsidRPr="00EB7194" w14:paraId="560EBCD9" w14:textId="77777777" w:rsidTr="007D12C5">
        <w:trPr>
          <w:jc w:val="center"/>
        </w:trPr>
        <w:tc>
          <w:tcPr>
            <w:tcW w:w="2117" w:type="dxa"/>
            <w:vMerge w:val="restart"/>
            <w:tcBorders>
              <w:top w:val="single" w:sz="8" w:space="0" w:color="auto"/>
            </w:tcBorders>
            <w:shd w:val="clear" w:color="auto" w:fill="auto"/>
            <w:vAlign w:val="center"/>
          </w:tcPr>
          <w:p w14:paraId="6B046BF1" w14:textId="0CD4E448" w:rsidR="007B1D1B" w:rsidRPr="00EB7194" w:rsidRDefault="007B1D1B" w:rsidP="007B1D1B">
            <w:pPr>
              <w:pStyle w:val="afffffffff9"/>
            </w:pPr>
            <w:r w:rsidRPr="00EB7194">
              <w:rPr>
                <w:rFonts w:hint="eastAsia"/>
              </w:rPr>
              <w:t>感官要求</w:t>
            </w:r>
          </w:p>
        </w:tc>
        <w:tc>
          <w:tcPr>
            <w:tcW w:w="1842" w:type="dxa"/>
            <w:tcBorders>
              <w:top w:val="single" w:sz="8" w:space="0" w:color="auto"/>
            </w:tcBorders>
            <w:shd w:val="clear" w:color="auto" w:fill="auto"/>
            <w:vAlign w:val="center"/>
          </w:tcPr>
          <w:p w14:paraId="1C2EB805" w14:textId="4EEF4E28" w:rsidR="007B1D1B" w:rsidRPr="00EB7194" w:rsidRDefault="007B1D1B" w:rsidP="007B1D1B">
            <w:pPr>
              <w:pStyle w:val="afffffffff9"/>
            </w:pPr>
            <w:r w:rsidRPr="00EB7194">
              <w:rPr>
                <w:rFonts w:hint="eastAsia"/>
              </w:rPr>
              <w:t>外观</w:t>
            </w:r>
          </w:p>
        </w:tc>
        <w:tc>
          <w:tcPr>
            <w:tcW w:w="5375" w:type="dxa"/>
            <w:tcBorders>
              <w:top w:val="single" w:sz="8" w:space="0" w:color="auto"/>
            </w:tcBorders>
            <w:shd w:val="clear" w:color="auto" w:fill="auto"/>
            <w:vAlign w:val="center"/>
          </w:tcPr>
          <w:p w14:paraId="4756552F" w14:textId="0BCBB710" w:rsidR="007B1D1B" w:rsidRPr="00EB7194" w:rsidRDefault="007B1D1B" w:rsidP="007B1D1B">
            <w:pPr>
              <w:pStyle w:val="afffffffff9"/>
            </w:pPr>
            <w:r w:rsidRPr="00EB7194">
              <w:rPr>
                <w:rFonts w:hint="eastAsia"/>
              </w:rPr>
              <w:t>黄色或棕色液体，微有混浊或分层，可有部分沉淀</w:t>
            </w:r>
          </w:p>
        </w:tc>
      </w:tr>
      <w:tr w:rsidR="007B1D1B" w:rsidRPr="00EB7194" w14:paraId="17E200A3" w14:textId="77777777" w:rsidTr="007D12C5">
        <w:trPr>
          <w:jc w:val="center"/>
        </w:trPr>
        <w:tc>
          <w:tcPr>
            <w:tcW w:w="2117" w:type="dxa"/>
            <w:vMerge/>
            <w:shd w:val="clear" w:color="auto" w:fill="auto"/>
            <w:vAlign w:val="center"/>
          </w:tcPr>
          <w:p w14:paraId="5E0F010C" w14:textId="77777777" w:rsidR="007B1D1B" w:rsidRPr="00EB7194" w:rsidRDefault="007B1D1B" w:rsidP="007B1D1B">
            <w:pPr>
              <w:pStyle w:val="afffffffff9"/>
            </w:pPr>
          </w:p>
        </w:tc>
        <w:tc>
          <w:tcPr>
            <w:tcW w:w="1842" w:type="dxa"/>
            <w:shd w:val="clear" w:color="auto" w:fill="auto"/>
            <w:vAlign w:val="center"/>
          </w:tcPr>
          <w:p w14:paraId="0E6FA355" w14:textId="11CA0C15" w:rsidR="007B1D1B" w:rsidRPr="00EB7194" w:rsidRDefault="007B1D1B" w:rsidP="007B1D1B">
            <w:pPr>
              <w:pStyle w:val="afffffffff9"/>
            </w:pPr>
            <w:r w:rsidRPr="00EB7194">
              <w:rPr>
                <w:rFonts w:hint="eastAsia"/>
              </w:rPr>
              <w:t>气味</w:t>
            </w:r>
          </w:p>
        </w:tc>
        <w:tc>
          <w:tcPr>
            <w:tcW w:w="5375" w:type="dxa"/>
            <w:shd w:val="clear" w:color="auto" w:fill="auto"/>
            <w:vAlign w:val="center"/>
          </w:tcPr>
          <w:p w14:paraId="6BD9A6D4" w14:textId="014A4110" w:rsidR="007B1D1B" w:rsidRPr="00EB7194" w:rsidRDefault="007B1D1B" w:rsidP="007B1D1B">
            <w:pPr>
              <w:pStyle w:val="afffffffff9"/>
            </w:pPr>
            <w:r w:rsidRPr="00EB7194">
              <w:rPr>
                <w:rFonts w:hint="eastAsia"/>
              </w:rPr>
              <w:t>具有鱼油特有的腥味，稍有鱼油酸败味</w:t>
            </w:r>
          </w:p>
        </w:tc>
      </w:tr>
      <w:tr w:rsidR="007B1D1B" w:rsidRPr="00EB7194" w14:paraId="201C134D" w14:textId="77777777" w:rsidTr="007D12C5">
        <w:trPr>
          <w:jc w:val="center"/>
        </w:trPr>
        <w:tc>
          <w:tcPr>
            <w:tcW w:w="3959" w:type="dxa"/>
            <w:gridSpan w:val="2"/>
            <w:shd w:val="clear" w:color="auto" w:fill="auto"/>
            <w:vAlign w:val="center"/>
          </w:tcPr>
          <w:p w14:paraId="543F3D2A" w14:textId="4A7BF346" w:rsidR="007B1D1B" w:rsidRPr="00EB7194" w:rsidRDefault="007B1D1B" w:rsidP="007B1D1B">
            <w:pPr>
              <w:pStyle w:val="afffffffff9"/>
            </w:pPr>
            <w:r w:rsidRPr="00EB7194">
              <w:rPr>
                <w:rFonts w:hint="eastAsia"/>
              </w:rPr>
              <w:t>酸值，mgKOH/g</w:t>
            </w:r>
          </w:p>
        </w:tc>
        <w:tc>
          <w:tcPr>
            <w:tcW w:w="5375" w:type="dxa"/>
            <w:shd w:val="clear" w:color="auto" w:fill="auto"/>
            <w:vAlign w:val="center"/>
          </w:tcPr>
          <w:p w14:paraId="191A46D5" w14:textId="74129EA7" w:rsidR="007B1D1B" w:rsidRPr="00EB7194" w:rsidRDefault="007B1D1B" w:rsidP="007B1D1B">
            <w:pPr>
              <w:pStyle w:val="afffffffff9"/>
            </w:pPr>
            <w:r w:rsidRPr="00EB7194">
              <w:rPr>
                <w:rFonts w:hint="eastAsia"/>
              </w:rPr>
              <w:t>≤30.0</w:t>
            </w:r>
          </w:p>
        </w:tc>
      </w:tr>
      <w:tr w:rsidR="007B1D1B" w:rsidRPr="00EB7194" w14:paraId="58E88564" w14:textId="77777777" w:rsidTr="007D12C5">
        <w:trPr>
          <w:jc w:val="center"/>
        </w:trPr>
        <w:tc>
          <w:tcPr>
            <w:tcW w:w="3959" w:type="dxa"/>
            <w:gridSpan w:val="2"/>
            <w:shd w:val="clear" w:color="auto" w:fill="auto"/>
            <w:vAlign w:val="center"/>
          </w:tcPr>
          <w:p w14:paraId="701D341B" w14:textId="1F3B2943" w:rsidR="007B1D1B" w:rsidRPr="00EB7194" w:rsidRDefault="007B1D1B" w:rsidP="007B1D1B">
            <w:pPr>
              <w:pStyle w:val="afffffffff9"/>
            </w:pPr>
            <w:r w:rsidRPr="00EB7194">
              <w:rPr>
                <w:rFonts w:hint="eastAsia"/>
              </w:rPr>
              <w:t>过氧化值，meq/kg</w:t>
            </w:r>
          </w:p>
        </w:tc>
        <w:tc>
          <w:tcPr>
            <w:tcW w:w="5375" w:type="dxa"/>
            <w:shd w:val="clear" w:color="auto" w:fill="auto"/>
            <w:vAlign w:val="center"/>
          </w:tcPr>
          <w:p w14:paraId="2B64E66C" w14:textId="784774C4" w:rsidR="007B1D1B" w:rsidRPr="00EB7194" w:rsidRDefault="007B1D1B" w:rsidP="007B1D1B">
            <w:pPr>
              <w:pStyle w:val="afffffffff9"/>
            </w:pPr>
            <w:r w:rsidRPr="00EB7194">
              <w:rPr>
                <w:rFonts w:hint="eastAsia"/>
              </w:rPr>
              <w:t>≤2</w:t>
            </w:r>
            <w:r w:rsidRPr="00EB7194">
              <w:t>0.0</w:t>
            </w:r>
          </w:p>
        </w:tc>
      </w:tr>
      <w:tr w:rsidR="007B1D1B" w:rsidRPr="00EB7194" w14:paraId="270E1732" w14:textId="77777777" w:rsidTr="007D12C5">
        <w:trPr>
          <w:jc w:val="center"/>
        </w:trPr>
        <w:tc>
          <w:tcPr>
            <w:tcW w:w="3959" w:type="dxa"/>
            <w:gridSpan w:val="2"/>
            <w:shd w:val="clear" w:color="auto" w:fill="auto"/>
            <w:vAlign w:val="center"/>
          </w:tcPr>
          <w:p w14:paraId="6B522418" w14:textId="33D9F4DF" w:rsidR="007B1D1B" w:rsidRPr="00EB7194" w:rsidRDefault="007B1D1B" w:rsidP="007B1D1B">
            <w:pPr>
              <w:pStyle w:val="afffffffff9"/>
            </w:pPr>
            <w:r w:rsidRPr="00EB7194">
              <w:rPr>
                <w:rFonts w:hint="eastAsia"/>
              </w:rPr>
              <w:t>水分及挥发物，%</w:t>
            </w:r>
          </w:p>
        </w:tc>
        <w:tc>
          <w:tcPr>
            <w:tcW w:w="5375" w:type="dxa"/>
            <w:shd w:val="clear" w:color="auto" w:fill="auto"/>
            <w:vAlign w:val="center"/>
          </w:tcPr>
          <w:p w14:paraId="493F9398" w14:textId="68577611" w:rsidR="007B1D1B" w:rsidRPr="00EB7194" w:rsidRDefault="007B1D1B" w:rsidP="007B1D1B">
            <w:pPr>
              <w:pStyle w:val="afffffffff9"/>
            </w:pPr>
            <w:r w:rsidRPr="00EB7194">
              <w:rPr>
                <w:rFonts w:hint="eastAsia"/>
              </w:rPr>
              <w:t>≤0</w:t>
            </w:r>
            <w:r w:rsidRPr="00EB7194">
              <w:t>.8</w:t>
            </w:r>
          </w:p>
        </w:tc>
      </w:tr>
      <w:tr w:rsidR="007B1D1B" w:rsidRPr="00EB7194" w14:paraId="025364DB" w14:textId="77777777" w:rsidTr="007D12C5">
        <w:trPr>
          <w:jc w:val="center"/>
        </w:trPr>
        <w:tc>
          <w:tcPr>
            <w:tcW w:w="3959" w:type="dxa"/>
            <w:gridSpan w:val="2"/>
            <w:shd w:val="clear" w:color="auto" w:fill="auto"/>
            <w:vAlign w:val="center"/>
          </w:tcPr>
          <w:p w14:paraId="629C9EFF" w14:textId="4B93E1A8" w:rsidR="007B1D1B" w:rsidRPr="00EB7194" w:rsidRDefault="007B1D1B" w:rsidP="007B1D1B">
            <w:pPr>
              <w:pStyle w:val="afffffffff9"/>
            </w:pPr>
            <w:r w:rsidRPr="00EB7194">
              <w:rPr>
                <w:rFonts w:hint="eastAsia"/>
              </w:rPr>
              <w:t>碘值，g/</w:t>
            </w:r>
            <w:r w:rsidRPr="00EB7194">
              <w:t>100</w:t>
            </w:r>
            <w:r w:rsidRPr="00EB7194">
              <w:rPr>
                <w:rFonts w:hint="eastAsia"/>
              </w:rPr>
              <w:t>g</w:t>
            </w:r>
          </w:p>
        </w:tc>
        <w:tc>
          <w:tcPr>
            <w:tcW w:w="5375" w:type="dxa"/>
            <w:shd w:val="clear" w:color="auto" w:fill="auto"/>
            <w:vAlign w:val="center"/>
          </w:tcPr>
          <w:p w14:paraId="2D8C8191" w14:textId="7E59558B" w:rsidR="007B1D1B" w:rsidRPr="00EB7194" w:rsidRDefault="007B1D1B" w:rsidP="007B1D1B">
            <w:pPr>
              <w:pStyle w:val="afffffffff9"/>
            </w:pPr>
            <w:r w:rsidRPr="00EB7194">
              <w:rPr>
                <w:rFonts w:hint="eastAsia"/>
              </w:rPr>
              <w:t>≥1</w:t>
            </w:r>
            <w:r w:rsidRPr="00EB7194">
              <w:t>20</w:t>
            </w:r>
          </w:p>
        </w:tc>
      </w:tr>
      <w:tr w:rsidR="007B1D1B" w:rsidRPr="00EB7194" w14:paraId="24E8B7EA" w14:textId="77777777" w:rsidTr="007D12C5">
        <w:trPr>
          <w:jc w:val="center"/>
        </w:trPr>
        <w:tc>
          <w:tcPr>
            <w:tcW w:w="3959" w:type="dxa"/>
            <w:gridSpan w:val="2"/>
            <w:shd w:val="clear" w:color="auto" w:fill="auto"/>
            <w:vAlign w:val="center"/>
          </w:tcPr>
          <w:p w14:paraId="5450DC7B" w14:textId="0344D149" w:rsidR="007B1D1B" w:rsidRPr="00EB7194" w:rsidRDefault="007B1D1B" w:rsidP="007B1D1B">
            <w:pPr>
              <w:pStyle w:val="afffffffff9"/>
            </w:pPr>
            <w:r w:rsidRPr="00EB7194">
              <w:rPr>
                <w:rFonts w:hint="eastAsia"/>
              </w:rPr>
              <w:t>不溶性杂质，%</w:t>
            </w:r>
          </w:p>
        </w:tc>
        <w:tc>
          <w:tcPr>
            <w:tcW w:w="5375" w:type="dxa"/>
            <w:shd w:val="clear" w:color="auto" w:fill="auto"/>
            <w:vAlign w:val="center"/>
          </w:tcPr>
          <w:p w14:paraId="3D2739FF" w14:textId="4433C0DD" w:rsidR="007B1D1B" w:rsidRPr="00EB7194" w:rsidRDefault="007B1D1B" w:rsidP="007B1D1B">
            <w:pPr>
              <w:pStyle w:val="afffffffff9"/>
            </w:pPr>
            <w:r w:rsidRPr="00EB7194">
              <w:rPr>
                <w:rFonts w:hint="eastAsia"/>
              </w:rPr>
              <w:t>≤0</w:t>
            </w:r>
            <w:r w:rsidRPr="00EB7194">
              <w:t>.5</w:t>
            </w:r>
          </w:p>
        </w:tc>
      </w:tr>
      <w:tr w:rsidR="007B1D1B" w:rsidRPr="00EB7194" w14:paraId="0F99B249" w14:textId="77777777" w:rsidTr="007D12C5">
        <w:trPr>
          <w:jc w:val="center"/>
        </w:trPr>
        <w:tc>
          <w:tcPr>
            <w:tcW w:w="3959" w:type="dxa"/>
            <w:gridSpan w:val="2"/>
            <w:shd w:val="clear" w:color="auto" w:fill="auto"/>
            <w:vAlign w:val="center"/>
          </w:tcPr>
          <w:p w14:paraId="0EE46267" w14:textId="021D9C8A" w:rsidR="007B1D1B" w:rsidRPr="00EB7194" w:rsidRDefault="007B1D1B" w:rsidP="007B1D1B">
            <w:pPr>
              <w:pStyle w:val="afffffffff9"/>
            </w:pPr>
            <w:r w:rsidRPr="00EB7194">
              <w:rPr>
                <w:rFonts w:hint="eastAsia"/>
              </w:rPr>
              <w:t>不皂化物，%</w:t>
            </w:r>
          </w:p>
        </w:tc>
        <w:tc>
          <w:tcPr>
            <w:tcW w:w="5375" w:type="dxa"/>
            <w:shd w:val="clear" w:color="auto" w:fill="auto"/>
            <w:vAlign w:val="center"/>
          </w:tcPr>
          <w:p w14:paraId="6A9FCD73" w14:textId="107AB26F" w:rsidR="007B1D1B" w:rsidRPr="00EB7194" w:rsidRDefault="007B1D1B" w:rsidP="007B1D1B">
            <w:pPr>
              <w:pStyle w:val="afffffffff9"/>
            </w:pPr>
            <w:r w:rsidRPr="00EB7194">
              <w:rPr>
                <w:rFonts w:hint="eastAsia"/>
              </w:rPr>
              <w:t>≤3</w:t>
            </w:r>
          </w:p>
        </w:tc>
      </w:tr>
      <w:tr w:rsidR="007B1D1B" w:rsidRPr="00EB7194" w14:paraId="31B79534" w14:textId="77777777" w:rsidTr="007D12C5">
        <w:trPr>
          <w:jc w:val="center"/>
        </w:trPr>
        <w:tc>
          <w:tcPr>
            <w:tcW w:w="3959" w:type="dxa"/>
            <w:gridSpan w:val="2"/>
            <w:shd w:val="clear" w:color="auto" w:fill="auto"/>
            <w:vAlign w:val="center"/>
          </w:tcPr>
          <w:p w14:paraId="16595784" w14:textId="7E3FA54D" w:rsidR="007B1D1B" w:rsidRPr="00EB7194" w:rsidRDefault="007D12C5" w:rsidP="007B1D1B">
            <w:pPr>
              <w:pStyle w:val="afffffffff9"/>
            </w:pPr>
            <w:r w:rsidRPr="00EB7194">
              <w:rPr>
                <w:rFonts w:hint="eastAsia"/>
              </w:rPr>
              <w:t>二十碳五烯酸（E</w:t>
            </w:r>
            <w:r w:rsidRPr="00EB7194">
              <w:t>PA</w:t>
            </w:r>
            <w:r w:rsidRPr="00EB7194">
              <w:rPr>
                <w:rFonts w:hint="eastAsia"/>
              </w:rPr>
              <w:t>）与二十二碳六烯酸（</w:t>
            </w:r>
            <w:r w:rsidRPr="00EB7194">
              <w:t>DHA</w:t>
            </w:r>
            <w:r w:rsidRPr="00EB7194">
              <w:rPr>
                <w:rFonts w:hint="eastAsia"/>
              </w:rPr>
              <w:t>）的</w:t>
            </w:r>
            <w:r w:rsidR="007B1D1B" w:rsidRPr="00EB7194">
              <w:rPr>
                <w:rFonts w:hint="eastAsia"/>
              </w:rPr>
              <w:t>含量</w:t>
            </w:r>
            <w:r w:rsidRPr="00EB7194">
              <w:rPr>
                <w:rFonts w:hint="eastAsia"/>
              </w:rPr>
              <w:t>总和</w:t>
            </w:r>
            <w:r w:rsidR="007B1D1B" w:rsidRPr="00EB7194">
              <w:rPr>
                <w:rFonts w:hint="eastAsia"/>
              </w:rPr>
              <w:t>，%</w:t>
            </w:r>
          </w:p>
        </w:tc>
        <w:tc>
          <w:tcPr>
            <w:tcW w:w="5375" w:type="dxa"/>
            <w:shd w:val="clear" w:color="auto" w:fill="auto"/>
            <w:vAlign w:val="center"/>
          </w:tcPr>
          <w:p w14:paraId="7C7F10E1" w14:textId="4E1BFF20" w:rsidR="007B1D1B" w:rsidRPr="00EB7194" w:rsidRDefault="007B1D1B" w:rsidP="007B1D1B">
            <w:pPr>
              <w:pStyle w:val="afffffffff9"/>
            </w:pPr>
            <w:r w:rsidRPr="00EB7194">
              <w:rPr>
                <w:rFonts w:hint="eastAsia"/>
              </w:rPr>
              <w:t>≥22</w:t>
            </w:r>
          </w:p>
        </w:tc>
      </w:tr>
    </w:tbl>
    <w:p w14:paraId="5A179399" w14:textId="66ED124B" w:rsidR="007B1D1B" w:rsidRPr="00EB7194" w:rsidRDefault="007B1D1B" w:rsidP="007B1D1B">
      <w:pPr>
        <w:pStyle w:val="afffff5"/>
        <w:ind w:firstLine="420"/>
      </w:pPr>
    </w:p>
    <w:p w14:paraId="16483B2C" w14:textId="215C296D" w:rsidR="00441B84" w:rsidRPr="00EB7194" w:rsidRDefault="00014F4B">
      <w:pPr>
        <w:pStyle w:val="affd"/>
        <w:spacing w:before="120" w:after="120"/>
      </w:pPr>
      <w:r w:rsidRPr="00EB7194">
        <w:rPr>
          <w:rFonts w:hint="eastAsia"/>
        </w:rPr>
        <w:t>预处理</w:t>
      </w:r>
    </w:p>
    <w:p w14:paraId="6C12CADE" w14:textId="77777777" w:rsidR="00441B84" w:rsidRPr="00EB7194" w:rsidRDefault="00014F4B">
      <w:pPr>
        <w:pStyle w:val="affe"/>
        <w:spacing w:before="120" w:after="120"/>
      </w:pPr>
      <w:r w:rsidRPr="00EB7194">
        <w:rPr>
          <w:rFonts w:hint="eastAsia"/>
        </w:rPr>
        <w:t>脱胶</w:t>
      </w:r>
    </w:p>
    <w:p w14:paraId="7FB21EA3" w14:textId="67ABE50B" w:rsidR="00143534" w:rsidRPr="00EB7194" w:rsidRDefault="00014F4B" w:rsidP="00143534">
      <w:pPr>
        <w:pStyle w:val="afffffffff0"/>
      </w:pPr>
      <w:r w:rsidRPr="00EB7194">
        <w:t>将</w:t>
      </w:r>
      <w:r w:rsidR="007B1D1B" w:rsidRPr="00EB7194">
        <w:rPr>
          <w:rFonts w:hint="eastAsia"/>
        </w:rPr>
        <w:t>原料鱼油</w:t>
      </w:r>
      <w:r w:rsidRPr="00EB7194">
        <w:t>打入碱炼釜，开启搅拌，加热至</w:t>
      </w:r>
      <w:r w:rsidRPr="00EB7194">
        <w:rPr>
          <w:rFonts w:hint="eastAsia"/>
        </w:rPr>
        <w:t>4</w:t>
      </w:r>
      <w:r w:rsidRPr="00EB7194">
        <w:t>0</w:t>
      </w:r>
      <w:r w:rsidR="00935223" w:rsidRPr="00EB7194">
        <w:t xml:space="preserve"> </w:t>
      </w:r>
      <w:r w:rsidR="00935223" w:rsidRPr="00EB7194">
        <w:t>℃</w:t>
      </w:r>
      <w:r w:rsidR="00935223" w:rsidRPr="00EB7194">
        <w:rPr>
          <w:rFonts w:hint="eastAsia"/>
        </w:rPr>
        <w:t>～</w:t>
      </w:r>
      <w:r w:rsidRPr="00EB7194">
        <w:rPr>
          <w:rFonts w:hint="eastAsia"/>
        </w:rPr>
        <w:t>90</w:t>
      </w:r>
      <w:r w:rsidR="00935223" w:rsidRPr="00EB7194">
        <w:t xml:space="preserve"> </w:t>
      </w:r>
      <w:r w:rsidRPr="00EB7194">
        <w:t>℃</w:t>
      </w:r>
      <w:r w:rsidRPr="00EB7194">
        <w:t>。</w:t>
      </w:r>
    </w:p>
    <w:p w14:paraId="1FCFF6B7" w14:textId="5DFD0357" w:rsidR="00143534" w:rsidRPr="00EB7194" w:rsidRDefault="00014F4B" w:rsidP="00143534">
      <w:pPr>
        <w:pStyle w:val="afffffffff0"/>
      </w:pPr>
      <w:r w:rsidRPr="00EB7194">
        <w:t>取约0.0</w:t>
      </w:r>
      <w:r w:rsidRPr="00EB7194">
        <w:rPr>
          <w:rFonts w:hint="eastAsia"/>
        </w:rPr>
        <w:t>2</w:t>
      </w:r>
      <w:r w:rsidRPr="00EB7194">
        <w:t>%</w:t>
      </w:r>
      <w:r w:rsidR="00935223" w:rsidRPr="00EB7194">
        <w:rPr>
          <w:rFonts w:hint="eastAsia"/>
        </w:rPr>
        <w:t>～</w:t>
      </w:r>
      <w:r w:rsidRPr="00EB7194">
        <w:rPr>
          <w:rFonts w:hint="eastAsia"/>
        </w:rPr>
        <w:t>0.1%</w:t>
      </w:r>
      <w:r w:rsidRPr="00EB7194">
        <w:t>油重的柠檬酸，用水溶解</w:t>
      </w:r>
      <w:r w:rsidR="00143534" w:rsidRPr="00EB7194">
        <w:rPr>
          <w:rFonts w:hint="eastAsia"/>
        </w:rPr>
        <w:t>，</w:t>
      </w:r>
      <w:r w:rsidRPr="00EB7194">
        <w:t>将柠檬酸溶液加入碱炼釜中保温搅拌</w:t>
      </w:r>
      <w:r w:rsidR="00143534" w:rsidRPr="00EB7194">
        <w:rPr>
          <w:rFonts w:hint="eastAsia"/>
        </w:rPr>
        <w:t>。</w:t>
      </w:r>
    </w:p>
    <w:p w14:paraId="27FD9638" w14:textId="6EC06863" w:rsidR="00441B84" w:rsidRPr="00EB7194" w:rsidRDefault="00014F4B" w:rsidP="00143534">
      <w:pPr>
        <w:pStyle w:val="afffffffff0"/>
      </w:pPr>
      <w:r w:rsidRPr="00EB7194">
        <w:t>加入</w:t>
      </w:r>
      <w:r w:rsidRPr="00EB7194">
        <w:rPr>
          <w:rFonts w:hint="eastAsia"/>
        </w:rPr>
        <w:t>适量的5</w:t>
      </w:r>
      <w:r w:rsidRPr="00EB7194">
        <w:t>0</w:t>
      </w:r>
      <w:r w:rsidR="00FF7B41" w:rsidRPr="00EB7194">
        <w:t xml:space="preserve"> </w:t>
      </w:r>
      <w:r w:rsidR="00935223" w:rsidRPr="00EB7194">
        <w:t>℃</w:t>
      </w:r>
      <w:r w:rsidR="00935223" w:rsidRPr="00EB7194">
        <w:rPr>
          <w:rFonts w:hint="eastAsia"/>
        </w:rPr>
        <w:t>～</w:t>
      </w:r>
      <w:r w:rsidRPr="00EB7194">
        <w:rPr>
          <w:rFonts w:hint="eastAsia"/>
        </w:rPr>
        <w:t>10</w:t>
      </w:r>
      <w:r w:rsidRPr="00EB7194">
        <w:t>0</w:t>
      </w:r>
      <w:r w:rsidR="00935223" w:rsidRPr="00EB7194">
        <w:t xml:space="preserve"> </w:t>
      </w:r>
      <w:r w:rsidRPr="00EB7194">
        <w:t>℃</w:t>
      </w:r>
      <w:r w:rsidRPr="00EB7194">
        <w:t>的饮用水，搅拌</w:t>
      </w:r>
      <w:r w:rsidR="00935223" w:rsidRPr="00EB7194">
        <w:t>5 min</w:t>
      </w:r>
      <w:r w:rsidR="00935223" w:rsidRPr="00EB7194">
        <w:rPr>
          <w:rFonts w:hint="eastAsia"/>
        </w:rPr>
        <w:t>～5</w:t>
      </w:r>
      <w:r w:rsidR="00935223" w:rsidRPr="00EB7194">
        <w:t>0 min</w:t>
      </w:r>
      <w:r w:rsidRPr="00EB7194">
        <w:t>，关闭搅拌，使分层，收集油层。</w:t>
      </w:r>
    </w:p>
    <w:p w14:paraId="4678A7A7" w14:textId="77777777" w:rsidR="00441B84" w:rsidRPr="00EB7194" w:rsidRDefault="00014F4B">
      <w:pPr>
        <w:pStyle w:val="affe"/>
        <w:spacing w:before="120" w:after="120"/>
      </w:pPr>
      <w:r w:rsidRPr="00EB7194">
        <w:rPr>
          <w:rFonts w:hint="eastAsia"/>
        </w:rPr>
        <w:t>碱炼</w:t>
      </w:r>
    </w:p>
    <w:p w14:paraId="1127969F" w14:textId="1838C453" w:rsidR="00143534" w:rsidRPr="00EB7194" w:rsidRDefault="00014F4B" w:rsidP="008C154C">
      <w:pPr>
        <w:pStyle w:val="afffffffff0"/>
      </w:pPr>
      <w:r w:rsidRPr="00EB7194">
        <w:rPr>
          <w:rFonts w:hint="eastAsia"/>
        </w:rPr>
        <w:t>在碱炼釜内加</w:t>
      </w:r>
      <w:r w:rsidRPr="00EB7194">
        <w:t>入</w:t>
      </w:r>
      <w:r w:rsidR="007B1D1B" w:rsidRPr="00EB7194">
        <w:rPr>
          <w:rFonts w:hint="eastAsia"/>
        </w:rPr>
        <w:t>原料鱼油</w:t>
      </w:r>
      <w:r w:rsidRPr="00EB7194">
        <w:rPr>
          <w:rFonts w:hint="eastAsia"/>
        </w:rPr>
        <w:t>或脱胶油</w:t>
      </w:r>
      <w:r w:rsidRPr="00EB7194">
        <w:t>，开启搅拌，</w:t>
      </w:r>
      <w:r w:rsidRPr="00EB7194">
        <w:rPr>
          <w:rFonts w:hint="eastAsia"/>
        </w:rPr>
        <w:t>加热至</w:t>
      </w:r>
      <w:r w:rsidR="00143534" w:rsidRPr="00EB7194">
        <w:rPr>
          <w:rFonts w:hint="eastAsia"/>
        </w:rPr>
        <w:t>4</w:t>
      </w:r>
      <w:r w:rsidR="00143534" w:rsidRPr="00EB7194">
        <w:t xml:space="preserve">0 </w:t>
      </w:r>
      <w:r w:rsidR="00143534" w:rsidRPr="00EB7194">
        <w:rPr>
          <w:rFonts w:hAnsi="宋体" w:cs="宋体" w:hint="eastAsia"/>
        </w:rPr>
        <w:t>℃</w:t>
      </w:r>
      <w:r w:rsidR="00143534" w:rsidRPr="00EB7194">
        <w:rPr>
          <w:rFonts w:hint="eastAsia"/>
        </w:rPr>
        <w:t>～90</w:t>
      </w:r>
      <w:r w:rsidR="00143534" w:rsidRPr="00EB7194">
        <w:t xml:space="preserve"> </w:t>
      </w:r>
      <w:r w:rsidR="00143534" w:rsidRPr="00EB7194">
        <w:rPr>
          <w:rFonts w:hAnsi="宋体" w:cs="宋体" w:hint="eastAsia"/>
        </w:rPr>
        <w:t>℃</w:t>
      </w:r>
      <w:r w:rsidR="008C154C" w:rsidRPr="00EB7194">
        <w:rPr>
          <w:rFonts w:hint="eastAsia"/>
        </w:rPr>
        <w:t>，</w:t>
      </w:r>
      <w:r w:rsidRPr="00EB7194">
        <w:rPr>
          <w:rFonts w:hint="eastAsia"/>
        </w:rPr>
        <w:t>取样</w:t>
      </w:r>
      <w:r w:rsidR="008C154C" w:rsidRPr="00EB7194">
        <w:rPr>
          <w:rFonts w:hint="eastAsia"/>
        </w:rPr>
        <w:t>并</w:t>
      </w:r>
      <w:r w:rsidRPr="00EB7194">
        <w:rPr>
          <w:rFonts w:hint="eastAsia"/>
        </w:rPr>
        <w:t>测定酸价。</w:t>
      </w:r>
    </w:p>
    <w:p w14:paraId="469229CA" w14:textId="77777777" w:rsidR="0055153A" w:rsidRPr="00EB7194" w:rsidRDefault="00014F4B" w:rsidP="00143534">
      <w:pPr>
        <w:pStyle w:val="afffffffff0"/>
      </w:pPr>
      <w:r w:rsidRPr="00EB7194">
        <w:rPr>
          <w:rFonts w:hint="eastAsia"/>
        </w:rPr>
        <w:t>保温</w:t>
      </w:r>
      <w:r w:rsidR="00143534" w:rsidRPr="00EB7194">
        <w:rPr>
          <w:rFonts w:hint="eastAsia"/>
        </w:rPr>
        <w:t>4</w:t>
      </w:r>
      <w:r w:rsidR="00143534" w:rsidRPr="00EB7194">
        <w:t xml:space="preserve">0 </w:t>
      </w:r>
      <w:r w:rsidR="00143534" w:rsidRPr="00EB7194">
        <w:rPr>
          <w:rFonts w:hAnsi="宋体" w:cs="宋体" w:hint="eastAsia"/>
        </w:rPr>
        <w:t>℃</w:t>
      </w:r>
      <w:r w:rsidR="00143534" w:rsidRPr="00EB7194">
        <w:rPr>
          <w:rFonts w:hint="eastAsia"/>
        </w:rPr>
        <w:t>～90</w:t>
      </w:r>
      <w:r w:rsidR="00143534" w:rsidRPr="00EB7194">
        <w:t xml:space="preserve"> </w:t>
      </w:r>
      <w:r w:rsidR="00143534" w:rsidRPr="00EB7194">
        <w:rPr>
          <w:rFonts w:hAnsi="宋体" w:cs="宋体" w:hint="eastAsia"/>
        </w:rPr>
        <w:t>℃</w:t>
      </w:r>
      <w:r w:rsidRPr="00EB7194">
        <w:rPr>
          <w:rFonts w:hint="eastAsia"/>
        </w:rPr>
        <w:t>，根据酸价加入45%以下的稀释液碱溶液量后</w:t>
      </w:r>
      <w:r w:rsidR="00377D4A" w:rsidRPr="00EB7194">
        <w:rPr>
          <w:rFonts w:hint="eastAsia"/>
        </w:rPr>
        <w:t>进行搅拌</w:t>
      </w:r>
      <w:r w:rsidRPr="00EB7194">
        <w:rPr>
          <w:rFonts w:hint="eastAsia"/>
        </w:rPr>
        <w:t>。</w:t>
      </w:r>
    </w:p>
    <w:p w14:paraId="1842AABD" w14:textId="21514A0A" w:rsidR="00441B84" w:rsidRPr="00EB7194" w:rsidRDefault="00014F4B" w:rsidP="00143534">
      <w:pPr>
        <w:pStyle w:val="afffffffff0"/>
      </w:pPr>
      <w:r w:rsidRPr="00EB7194">
        <w:rPr>
          <w:rFonts w:hint="eastAsia"/>
        </w:rPr>
        <w:t>加入适量的热水或盐水,搅拌5</w:t>
      </w:r>
      <w:r w:rsidR="00143534" w:rsidRPr="00EB7194">
        <w:t xml:space="preserve"> min</w:t>
      </w:r>
      <w:r w:rsidRPr="00EB7194">
        <w:rPr>
          <w:rFonts w:hint="eastAsia"/>
        </w:rPr>
        <w:t>后关闭搅拌</w:t>
      </w:r>
      <w:r w:rsidR="00143534" w:rsidRPr="00EB7194">
        <w:rPr>
          <w:rFonts w:hint="eastAsia"/>
        </w:rPr>
        <w:t>，</w:t>
      </w:r>
      <w:r w:rsidRPr="00EB7194">
        <w:rPr>
          <w:rFonts w:hint="eastAsia"/>
        </w:rPr>
        <w:t>静置</w:t>
      </w:r>
      <w:r w:rsidRPr="00EB7194">
        <w:rPr>
          <w:rFonts w:hAnsi="宋体" w:cs="宋体" w:hint="eastAsia"/>
        </w:rPr>
        <w:t>1</w:t>
      </w:r>
      <w:r w:rsidR="00143534" w:rsidRPr="00EB7194">
        <w:rPr>
          <w:rFonts w:hAnsi="宋体" w:cs="宋体"/>
        </w:rPr>
        <w:t xml:space="preserve"> </w:t>
      </w:r>
      <w:r w:rsidR="00143534" w:rsidRPr="00EB7194">
        <w:rPr>
          <w:rFonts w:hint="eastAsia"/>
        </w:rPr>
        <w:t>h</w:t>
      </w:r>
      <w:r w:rsidRPr="00EB7194">
        <w:rPr>
          <w:rFonts w:hint="eastAsia"/>
        </w:rPr>
        <w:t>后分取油层。取油样送检酸价。</w:t>
      </w:r>
    </w:p>
    <w:p w14:paraId="79076403" w14:textId="53910E81" w:rsidR="006B67E4" w:rsidRPr="00EB7194" w:rsidRDefault="006B67E4" w:rsidP="006B67E4">
      <w:pPr>
        <w:pStyle w:val="afff2"/>
      </w:pPr>
      <w:r w:rsidRPr="00EB7194">
        <w:rPr>
          <w:rFonts w:hint="eastAsia"/>
        </w:rPr>
        <w:t>可选择性的进行碱炼或不碱炼。</w:t>
      </w:r>
    </w:p>
    <w:p w14:paraId="509CC8F6" w14:textId="47B4707B" w:rsidR="00441B84" w:rsidRPr="00EB7194" w:rsidRDefault="00014F4B">
      <w:pPr>
        <w:pStyle w:val="affe"/>
        <w:spacing w:before="120" w:after="120"/>
      </w:pPr>
      <w:r w:rsidRPr="00EB7194">
        <w:rPr>
          <w:rFonts w:hint="eastAsia"/>
        </w:rPr>
        <w:t>脱水</w:t>
      </w:r>
    </w:p>
    <w:p w14:paraId="294E2CAE" w14:textId="2F2EA081" w:rsidR="008C154C" w:rsidRPr="00EB7194" w:rsidRDefault="00014F4B" w:rsidP="00BE7A0B">
      <w:pPr>
        <w:pStyle w:val="afffffffff0"/>
      </w:pPr>
      <w:r w:rsidRPr="00EB7194">
        <w:rPr>
          <w:rFonts w:hint="eastAsia"/>
        </w:rPr>
        <w:t>向釜中加入适量的活性白土、硅藻土，开启搅拌</w:t>
      </w:r>
      <w:r w:rsidR="008C154C" w:rsidRPr="00EB7194">
        <w:rPr>
          <w:rFonts w:hint="eastAsia"/>
        </w:rPr>
        <w:t>。</w:t>
      </w:r>
    </w:p>
    <w:p w14:paraId="29D656F7" w14:textId="3B4FD20D" w:rsidR="00441B84" w:rsidRPr="00EB7194" w:rsidRDefault="00014F4B" w:rsidP="008C154C">
      <w:pPr>
        <w:pStyle w:val="afffffffff0"/>
      </w:pPr>
      <w:r w:rsidRPr="00EB7194">
        <w:rPr>
          <w:rFonts w:hint="eastAsia"/>
        </w:rPr>
        <w:t>吸附完成后降温至50</w:t>
      </w:r>
      <w:r w:rsidR="00143534" w:rsidRPr="00EB7194">
        <w:t xml:space="preserve"> </w:t>
      </w:r>
      <w:r w:rsidRPr="00EB7194">
        <w:rPr>
          <w:rFonts w:hint="eastAsia"/>
        </w:rPr>
        <w:t>℃以下过滤，滤液通过管道转入储罐。</w:t>
      </w:r>
    </w:p>
    <w:p w14:paraId="1ED31427" w14:textId="77777777" w:rsidR="00441B84" w:rsidRPr="00EB7194" w:rsidRDefault="00014F4B">
      <w:pPr>
        <w:pStyle w:val="affe"/>
        <w:spacing w:before="120" w:after="120"/>
      </w:pPr>
      <w:r w:rsidRPr="00EB7194">
        <w:rPr>
          <w:rFonts w:hint="eastAsia"/>
        </w:rPr>
        <w:t>脱酸或不脱酸</w:t>
      </w:r>
    </w:p>
    <w:p w14:paraId="22B8EE84" w14:textId="12F01C2A" w:rsidR="00441B84" w:rsidRPr="00EB7194" w:rsidRDefault="00014F4B">
      <w:pPr>
        <w:pStyle w:val="afffff5"/>
        <w:ind w:firstLine="420"/>
      </w:pPr>
      <w:r w:rsidRPr="00EB7194">
        <w:rPr>
          <w:rFonts w:hint="eastAsia"/>
        </w:rPr>
        <w:t>将脱水油打入脱酸机组进行脱酸处理，经中间暂存罐收集</w:t>
      </w:r>
      <w:r w:rsidR="00FF7B41" w:rsidRPr="00EB7194">
        <w:rPr>
          <w:rFonts w:hint="eastAsia"/>
        </w:rPr>
        <w:t>，</w:t>
      </w:r>
      <w:r w:rsidRPr="00EB7194">
        <w:rPr>
          <w:rFonts w:hint="eastAsia"/>
        </w:rPr>
        <w:t>取样检测酸值合格后打入脱酸油的贮存罐中，待用。</w:t>
      </w:r>
    </w:p>
    <w:p w14:paraId="2BA30955" w14:textId="77777777" w:rsidR="00441B84" w:rsidRPr="00EB7194" w:rsidRDefault="00014F4B">
      <w:pPr>
        <w:pStyle w:val="affd"/>
        <w:spacing w:before="120" w:after="120"/>
      </w:pPr>
      <w:r w:rsidRPr="00EB7194">
        <w:rPr>
          <w:rFonts w:hint="eastAsia"/>
        </w:rPr>
        <w:t>酯化</w:t>
      </w:r>
    </w:p>
    <w:p w14:paraId="6A075923" w14:textId="77777777" w:rsidR="008C154C" w:rsidRPr="00EB7194" w:rsidRDefault="00014F4B" w:rsidP="008C154C">
      <w:pPr>
        <w:pStyle w:val="afffffffff1"/>
      </w:pPr>
      <w:r w:rsidRPr="00EB7194">
        <w:rPr>
          <w:rFonts w:hint="eastAsia"/>
        </w:rPr>
        <w:t>向酯化釜中，加入0.1</w:t>
      </w:r>
      <w:r w:rsidR="008C154C" w:rsidRPr="00EB7194">
        <w:t xml:space="preserve"> </w:t>
      </w:r>
      <w:r w:rsidR="008C154C" w:rsidRPr="00EB7194">
        <w:rPr>
          <w:rFonts w:hint="eastAsia"/>
        </w:rPr>
        <w:t>倍～</w:t>
      </w:r>
      <w:r w:rsidRPr="00EB7194">
        <w:rPr>
          <w:rFonts w:hint="eastAsia"/>
        </w:rPr>
        <w:t>0.6</w:t>
      </w:r>
      <w:r w:rsidR="008C154C" w:rsidRPr="00EB7194">
        <w:t xml:space="preserve"> </w:t>
      </w:r>
      <w:r w:rsidRPr="00EB7194">
        <w:rPr>
          <w:rFonts w:hint="eastAsia"/>
        </w:rPr>
        <w:t>倍油重量的无水乙醇</w:t>
      </w:r>
      <w:r w:rsidR="008C154C" w:rsidRPr="00EB7194">
        <w:rPr>
          <w:rFonts w:hint="eastAsia"/>
        </w:rPr>
        <w:t>和</w:t>
      </w:r>
      <w:r w:rsidRPr="00EB7194">
        <w:rPr>
          <w:rFonts w:hint="eastAsia"/>
        </w:rPr>
        <w:t>0.3%</w:t>
      </w:r>
      <w:r w:rsidR="008C154C" w:rsidRPr="00EB7194">
        <w:rPr>
          <w:rFonts w:hint="eastAsia"/>
        </w:rPr>
        <w:t>的</w:t>
      </w:r>
      <w:r w:rsidRPr="00EB7194">
        <w:rPr>
          <w:rFonts w:hint="eastAsia"/>
        </w:rPr>
        <w:t>2%脱酸油重量的氢氧化钠，立即开启搅拌，加入脱胶油或碱炼油。</w:t>
      </w:r>
    </w:p>
    <w:p w14:paraId="594E1FE4" w14:textId="4B11B3B0" w:rsidR="008C154C" w:rsidRPr="00EB7194" w:rsidRDefault="00014F4B" w:rsidP="008C154C">
      <w:pPr>
        <w:pStyle w:val="afffffffff1"/>
      </w:pPr>
      <w:r w:rsidRPr="00EB7194">
        <w:lastRenderedPageBreak/>
        <w:t>加热，保温</w:t>
      </w:r>
      <w:r w:rsidR="008C154C" w:rsidRPr="00EB7194">
        <w:rPr>
          <w:rFonts w:hint="eastAsia"/>
        </w:rPr>
        <w:t>4</w:t>
      </w:r>
      <w:r w:rsidR="008C154C" w:rsidRPr="00EB7194">
        <w:t xml:space="preserve">0 </w:t>
      </w:r>
      <w:r w:rsidR="008C154C" w:rsidRPr="00EB7194">
        <w:rPr>
          <w:rFonts w:hAnsi="宋体" w:cs="宋体" w:hint="eastAsia"/>
        </w:rPr>
        <w:t>℃</w:t>
      </w:r>
      <w:r w:rsidR="008C154C" w:rsidRPr="00EB7194">
        <w:rPr>
          <w:rFonts w:hint="eastAsia"/>
        </w:rPr>
        <w:t>～</w:t>
      </w:r>
      <w:r w:rsidR="008C154C" w:rsidRPr="00EB7194">
        <w:t>8</w:t>
      </w:r>
      <w:r w:rsidR="008C154C" w:rsidRPr="00EB7194">
        <w:rPr>
          <w:rFonts w:hint="eastAsia"/>
        </w:rPr>
        <w:t>0</w:t>
      </w:r>
      <w:r w:rsidR="008C154C" w:rsidRPr="00EB7194">
        <w:t xml:space="preserve"> </w:t>
      </w:r>
      <w:r w:rsidR="008C154C" w:rsidRPr="00EB7194">
        <w:rPr>
          <w:rFonts w:hAnsi="宋体" w:cs="宋体" w:hint="eastAsia"/>
        </w:rPr>
        <w:t>℃</w:t>
      </w:r>
      <w:r w:rsidRPr="00EB7194">
        <w:t>反应</w:t>
      </w:r>
      <w:r w:rsidR="008C154C" w:rsidRPr="00EB7194">
        <w:rPr>
          <w:rFonts w:hAnsi="宋体" w:cs="宋体" w:hint="eastAsia"/>
        </w:rPr>
        <w:t>超过1</w:t>
      </w:r>
      <w:r w:rsidR="008C154C" w:rsidRPr="00EB7194">
        <w:rPr>
          <w:rFonts w:hAnsi="宋体" w:cs="宋体"/>
        </w:rPr>
        <w:t xml:space="preserve"> </w:t>
      </w:r>
      <w:r w:rsidR="008C154C" w:rsidRPr="00EB7194">
        <w:rPr>
          <w:rFonts w:hAnsi="宋体" w:cs="宋体" w:hint="eastAsia"/>
        </w:rPr>
        <w:t>h</w:t>
      </w:r>
      <w:r w:rsidRPr="00EB7194">
        <w:t>，加入</w:t>
      </w:r>
      <w:r w:rsidRPr="00EB7194">
        <w:rPr>
          <w:rFonts w:hint="eastAsia"/>
        </w:rPr>
        <w:t>适量</w:t>
      </w:r>
      <w:r w:rsidRPr="00EB7194">
        <w:t>饮用水，继续搅拌</w:t>
      </w:r>
      <w:r w:rsidR="008C154C" w:rsidRPr="00EB7194">
        <w:t>5 min</w:t>
      </w:r>
      <w:r w:rsidR="008C154C" w:rsidRPr="00EB7194">
        <w:rPr>
          <w:rFonts w:hint="eastAsia"/>
        </w:rPr>
        <w:t>～</w:t>
      </w:r>
      <w:r w:rsidR="008C154C" w:rsidRPr="00EB7194">
        <w:t>40 min</w:t>
      </w:r>
      <w:r w:rsidRPr="00EB7194">
        <w:t>后，关闭搅拌静置。</w:t>
      </w:r>
    </w:p>
    <w:p w14:paraId="28A9D161" w14:textId="5343C4A9" w:rsidR="00441B84" w:rsidRPr="00EB7194" w:rsidRDefault="00014F4B" w:rsidP="008C154C">
      <w:pPr>
        <w:pStyle w:val="afffffffff1"/>
      </w:pPr>
      <w:r w:rsidRPr="00EB7194">
        <w:t>静置</w:t>
      </w:r>
      <w:r w:rsidR="008C154C" w:rsidRPr="00EB7194">
        <w:rPr>
          <w:rFonts w:hAnsi="宋体" w:cs="宋体" w:hint="eastAsia"/>
        </w:rPr>
        <w:t>超过</w:t>
      </w:r>
      <w:r w:rsidRPr="00EB7194">
        <w:rPr>
          <w:rFonts w:hAnsi="宋体" w:cs="宋体" w:hint="eastAsia"/>
        </w:rPr>
        <w:t>1</w:t>
      </w:r>
      <w:r w:rsidR="008C154C" w:rsidRPr="00EB7194">
        <w:rPr>
          <w:rFonts w:hAnsi="宋体" w:cs="宋体"/>
        </w:rPr>
        <w:t xml:space="preserve"> </w:t>
      </w:r>
      <w:r w:rsidR="008C154C" w:rsidRPr="00EB7194">
        <w:rPr>
          <w:rFonts w:hAnsi="宋体" w:cs="宋体" w:hint="eastAsia"/>
        </w:rPr>
        <w:t>h</w:t>
      </w:r>
      <w:r w:rsidRPr="00EB7194">
        <w:t>后，分取油层（上层），将油层转入酯化脱色釜中。</w:t>
      </w:r>
    </w:p>
    <w:p w14:paraId="15D2455E" w14:textId="77777777" w:rsidR="00441B84" w:rsidRPr="00EB7194" w:rsidRDefault="00014F4B">
      <w:pPr>
        <w:pStyle w:val="affd"/>
        <w:spacing w:before="120" w:after="120"/>
      </w:pPr>
      <w:r w:rsidRPr="00EB7194">
        <w:rPr>
          <w:rFonts w:hint="eastAsia"/>
        </w:rPr>
        <w:t>脱乙醇</w:t>
      </w:r>
    </w:p>
    <w:p w14:paraId="3EBBD36E" w14:textId="77777777" w:rsidR="00441B84" w:rsidRPr="00EB7194" w:rsidRDefault="00014F4B">
      <w:pPr>
        <w:pStyle w:val="afffff5"/>
        <w:ind w:firstLine="420"/>
      </w:pPr>
      <w:r w:rsidRPr="00EB7194">
        <w:rPr>
          <w:rFonts w:hint="eastAsia"/>
        </w:rPr>
        <w:t>酯化完成后上层的乙酯鱼油和乙醇混合物经管道直接转入脱醇釜中。</w:t>
      </w:r>
    </w:p>
    <w:p w14:paraId="46AB0A36" w14:textId="77777777" w:rsidR="00441B84" w:rsidRPr="00EB7194" w:rsidRDefault="00014F4B">
      <w:pPr>
        <w:pStyle w:val="affd"/>
        <w:spacing w:before="120" w:after="120"/>
      </w:pPr>
      <w:r w:rsidRPr="00EB7194">
        <w:rPr>
          <w:rFonts w:hint="eastAsia"/>
        </w:rPr>
        <w:t>脱色</w:t>
      </w:r>
    </w:p>
    <w:p w14:paraId="06D79F72" w14:textId="557E67E4" w:rsidR="0036152C" w:rsidRPr="00EB7194" w:rsidRDefault="00014F4B" w:rsidP="0036152C">
      <w:pPr>
        <w:pStyle w:val="afffffffff1"/>
      </w:pPr>
      <w:r w:rsidRPr="00EB7194">
        <w:rPr>
          <w:rFonts w:hint="eastAsia"/>
        </w:rPr>
        <w:t>将经过脱乙醇处理后的乙酯油在真空条件下加入适量的活性</w:t>
      </w:r>
      <w:r w:rsidR="003D5F73" w:rsidRPr="00EB7194">
        <w:rPr>
          <w:rFonts w:hint="eastAsia"/>
        </w:rPr>
        <w:t>物质</w:t>
      </w:r>
      <w:r w:rsidRPr="00EB7194">
        <w:rPr>
          <w:rFonts w:hint="eastAsia"/>
        </w:rPr>
        <w:t>，开启搅拌</w:t>
      </w:r>
      <w:r w:rsidR="0036152C" w:rsidRPr="00EB7194">
        <w:rPr>
          <w:rFonts w:hint="eastAsia"/>
        </w:rPr>
        <w:t>。</w:t>
      </w:r>
    </w:p>
    <w:p w14:paraId="3A7BF685" w14:textId="1FBEC66D" w:rsidR="0036152C" w:rsidRPr="00EB7194" w:rsidRDefault="008C154C" w:rsidP="0036152C">
      <w:pPr>
        <w:pStyle w:val="afffffffff1"/>
      </w:pPr>
      <w:r w:rsidRPr="00EB7194">
        <w:rPr>
          <w:rFonts w:hint="eastAsia"/>
        </w:rPr>
        <w:t>抽真空至气压不高于0.08MPa</w:t>
      </w:r>
      <w:r w:rsidR="00014F4B" w:rsidRPr="00EB7194">
        <w:rPr>
          <w:rFonts w:hint="eastAsia"/>
        </w:rPr>
        <w:t>，保持温度</w:t>
      </w:r>
      <w:r w:rsidRPr="00EB7194">
        <w:rPr>
          <w:rFonts w:hint="eastAsia"/>
        </w:rPr>
        <w:t>85</w:t>
      </w:r>
      <w:r w:rsidRPr="00EB7194">
        <w:t xml:space="preserve"> </w:t>
      </w:r>
      <w:r w:rsidRPr="00EB7194">
        <w:rPr>
          <w:rFonts w:hAnsi="宋体" w:cs="宋体" w:hint="eastAsia"/>
        </w:rPr>
        <w:t>℃</w:t>
      </w:r>
      <w:r w:rsidRPr="00EB7194">
        <w:rPr>
          <w:rFonts w:hint="eastAsia"/>
        </w:rPr>
        <w:t>～110</w:t>
      </w:r>
      <w:r w:rsidRPr="00EB7194">
        <w:t xml:space="preserve"> </w:t>
      </w:r>
      <w:r w:rsidRPr="00EB7194">
        <w:rPr>
          <w:rFonts w:hint="eastAsia"/>
        </w:rPr>
        <w:t>℃</w:t>
      </w:r>
      <w:r w:rsidR="00014F4B" w:rsidRPr="00EB7194">
        <w:rPr>
          <w:rFonts w:hint="eastAsia"/>
        </w:rPr>
        <w:t>，</w:t>
      </w:r>
      <w:r w:rsidRPr="00EB7194">
        <w:rPr>
          <w:rFonts w:hint="eastAsia"/>
        </w:rPr>
        <w:t>保温</w:t>
      </w:r>
      <w:r w:rsidRPr="00EB7194">
        <w:rPr>
          <w:rFonts w:hAnsi="宋体" w:cs="宋体" w:hint="eastAsia"/>
        </w:rPr>
        <w:t>20</w:t>
      </w:r>
      <w:r w:rsidRPr="00EB7194">
        <w:rPr>
          <w:rFonts w:hAnsi="宋体" w:cs="宋体"/>
        </w:rPr>
        <w:t xml:space="preserve"> </w:t>
      </w:r>
      <w:r w:rsidRPr="00EB7194">
        <w:rPr>
          <w:rFonts w:hAnsi="宋体" w:cs="宋体" w:hint="eastAsia"/>
        </w:rPr>
        <w:t>min以上</w:t>
      </w:r>
      <w:r w:rsidR="00014F4B" w:rsidRPr="00EB7194">
        <w:rPr>
          <w:rFonts w:hint="eastAsia"/>
        </w:rPr>
        <w:t>进行脱色</w:t>
      </w:r>
      <w:r w:rsidR="0036152C" w:rsidRPr="00EB7194">
        <w:rPr>
          <w:rFonts w:hint="eastAsia"/>
        </w:rPr>
        <w:t>。</w:t>
      </w:r>
    </w:p>
    <w:p w14:paraId="2AB39EFF" w14:textId="587A73F0" w:rsidR="00441B84" w:rsidRPr="00EB7194" w:rsidRDefault="00014F4B" w:rsidP="0036152C">
      <w:pPr>
        <w:pStyle w:val="afffffffff1"/>
      </w:pPr>
      <w:r w:rsidRPr="00EB7194">
        <w:rPr>
          <w:rFonts w:hint="eastAsia"/>
        </w:rPr>
        <w:t>吸附完成后降温至50</w:t>
      </w:r>
      <w:r w:rsidR="0036152C" w:rsidRPr="00EB7194">
        <w:t xml:space="preserve"> </w:t>
      </w:r>
      <w:r w:rsidRPr="00EB7194">
        <w:rPr>
          <w:rFonts w:hint="eastAsia"/>
        </w:rPr>
        <w:t>℃以下过滤，滤液通过管道转入储罐</w:t>
      </w:r>
      <w:r w:rsidRPr="00EB7194">
        <w:t>。</w:t>
      </w:r>
    </w:p>
    <w:p w14:paraId="47E76D42" w14:textId="77777777" w:rsidR="00441B84" w:rsidRPr="00EB7194" w:rsidRDefault="00014F4B">
      <w:pPr>
        <w:pStyle w:val="affd"/>
        <w:spacing w:before="120" w:after="120"/>
      </w:pPr>
      <w:r w:rsidRPr="00EB7194">
        <w:rPr>
          <w:rFonts w:hint="eastAsia"/>
        </w:rPr>
        <w:t>分子蒸馏</w:t>
      </w:r>
    </w:p>
    <w:p w14:paraId="26758AAB" w14:textId="77777777" w:rsidR="0036152C" w:rsidRPr="00EB7194" w:rsidRDefault="00014F4B" w:rsidP="0036152C">
      <w:pPr>
        <w:pStyle w:val="afffffffff1"/>
      </w:pPr>
      <w:r w:rsidRPr="00EB7194">
        <w:rPr>
          <w:rFonts w:hint="eastAsia"/>
        </w:rPr>
        <w:t>在高真空条件下，使各组分子在运行于其沸点的温度下蒸发</w:t>
      </w:r>
      <w:r w:rsidR="0036152C" w:rsidRPr="00EB7194">
        <w:rPr>
          <w:rFonts w:hint="eastAsia"/>
        </w:rPr>
        <w:t>并</w:t>
      </w:r>
      <w:r w:rsidRPr="00EB7194">
        <w:rPr>
          <w:rFonts w:hint="eastAsia"/>
        </w:rPr>
        <w:t>分离。</w:t>
      </w:r>
    </w:p>
    <w:p w14:paraId="6C868D40" w14:textId="53D4B6DE" w:rsidR="0036152C" w:rsidRPr="00EB7194" w:rsidRDefault="00014F4B" w:rsidP="0036152C">
      <w:pPr>
        <w:pStyle w:val="afffffffff1"/>
      </w:pPr>
      <w:r w:rsidRPr="00EB7194">
        <w:rPr>
          <w:rFonts w:hint="eastAsia"/>
        </w:rPr>
        <w:t>将暂存在储罐中的乙酯鱼油输送</w:t>
      </w:r>
      <w:r w:rsidR="003D5F73" w:rsidRPr="00EB7194">
        <w:rPr>
          <w:rFonts w:hint="eastAsia"/>
        </w:rPr>
        <w:t>至</w:t>
      </w:r>
      <w:r w:rsidRPr="00EB7194">
        <w:rPr>
          <w:rFonts w:hint="eastAsia"/>
        </w:rPr>
        <w:t>蒸馏机组进行蒸馏处理。</w:t>
      </w:r>
    </w:p>
    <w:p w14:paraId="646D33B9" w14:textId="460B8743" w:rsidR="0036152C" w:rsidRPr="00EB7194" w:rsidRDefault="00014F4B" w:rsidP="0036152C">
      <w:pPr>
        <w:pStyle w:val="afffffffff1"/>
      </w:pPr>
      <w:r w:rsidRPr="00EB7194">
        <w:rPr>
          <w:rFonts w:hint="eastAsia"/>
        </w:rPr>
        <w:t>蒸馏出的各级半成品送</w:t>
      </w:r>
      <w:r w:rsidR="003D5F73" w:rsidRPr="00EB7194">
        <w:rPr>
          <w:rFonts w:hint="eastAsia"/>
        </w:rPr>
        <w:t>至充满氮气的各级</w:t>
      </w:r>
      <w:r w:rsidRPr="00EB7194">
        <w:rPr>
          <w:rFonts w:hint="eastAsia"/>
        </w:rPr>
        <w:t>暂存储罐</w:t>
      </w:r>
      <w:r w:rsidR="0036152C" w:rsidRPr="00EB7194">
        <w:rPr>
          <w:rFonts w:hint="eastAsia"/>
        </w:rPr>
        <w:t>。</w:t>
      </w:r>
    </w:p>
    <w:p w14:paraId="35578CD6" w14:textId="77777777" w:rsidR="0036152C" w:rsidRPr="00EB7194" w:rsidRDefault="00014F4B" w:rsidP="0036152C">
      <w:pPr>
        <w:pStyle w:val="afffffffff1"/>
      </w:pPr>
      <w:r w:rsidRPr="00EB7194">
        <w:rPr>
          <w:rFonts w:hint="eastAsia"/>
        </w:rPr>
        <w:t>将</w:t>
      </w:r>
      <w:r w:rsidR="0036152C" w:rsidRPr="00EB7194">
        <w:rPr>
          <w:rFonts w:hint="eastAsia"/>
        </w:rPr>
        <w:t>暂存储罐中的</w:t>
      </w:r>
      <w:r w:rsidRPr="00EB7194">
        <w:rPr>
          <w:rFonts w:hint="eastAsia"/>
        </w:rPr>
        <w:t>半成品经出料口罐装到清洗干净的半成品储存钢桶中。</w:t>
      </w:r>
    </w:p>
    <w:p w14:paraId="7839C41C" w14:textId="46C2AC44" w:rsidR="00441B84" w:rsidRPr="00EB7194" w:rsidRDefault="00014F4B" w:rsidP="0036152C">
      <w:pPr>
        <w:pStyle w:val="afffffffff1"/>
      </w:pPr>
      <w:r w:rsidRPr="00EB7194">
        <w:rPr>
          <w:rFonts w:hint="eastAsia"/>
        </w:rPr>
        <w:t>罐装完成的半成品钢桶运至仓库半成品储存区暂存或者直接运至混拼储罐中混拼。</w:t>
      </w:r>
    </w:p>
    <w:p w14:paraId="5B25530B" w14:textId="77777777" w:rsidR="00441B84" w:rsidRPr="00EB7194" w:rsidRDefault="00014F4B">
      <w:pPr>
        <w:pStyle w:val="affd"/>
        <w:spacing w:before="120" w:after="120"/>
      </w:pPr>
      <w:r w:rsidRPr="00EB7194">
        <w:rPr>
          <w:rFonts w:hint="eastAsia"/>
        </w:rPr>
        <w:t>混拼</w:t>
      </w:r>
    </w:p>
    <w:p w14:paraId="41EFA3FD" w14:textId="10AB5265" w:rsidR="00441B84" w:rsidRPr="00EB7194" w:rsidRDefault="00014F4B">
      <w:pPr>
        <w:pStyle w:val="afffff5"/>
        <w:ind w:firstLine="420"/>
      </w:pPr>
      <w:r w:rsidRPr="00EB7194">
        <w:rPr>
          <w:rFonts w:hint="eastAsia"/>
        </w:rPr>
        <w:t>将不同馏份的鱼油按含量的实测值分别打入混拼罐中，以产品规格为目标，对鱼油中含量进行均匀混合，混合均匀后取样检测，暂存待用。</w:t>
      </w:r>
    </w:p>
    <w:p w14:paraId="2172F655" w14:textId="77777777" w:rsidR="00441B84" w:rsidRPr="00EB7194" w:rsidRDefault="00014F4B">
      <w:pPr>
        <w:pStyle w:val="affd"/>
        <w:spacing w:before="120" w:after="120"/>
      </w:pPr>
      <w:r w:rsidRPr="00EB7194">
        <w:rPr>
          <w:rFonts w:hint="eastAsia"/>
        </w:rPr>
        <w:t>还原酯化</w:t>
      </w:r>
    </w:p>
    <w:p w14:paraId="5260D10D" w14:textId="7CD8A65C" w:rsidR="00441B84" w:rsidRPr="00EB7194" w:rsidRDefault="00D91869" w:rsidP="006B67E4">
      <w:pPr>
        <w:pStyle w:val="afffff5"/>
        <w:ind w:firstLine="420"/>
      </w:pPr>
      <w:r w:rsidRPr="00EB7194">
        <w:rPr>
          <w:rFonts w:hint="eastAsia"/>
        </w:rPr>
        <w:t>将混拼油输入还原酯化釜，加入适量的甘油、脂肪酶在相适应的条件下进行反应，根据所获目标转换率和目标含量结束反应并过滤</w:t>
      </w:r>
      <w:r w:rsidR="00014F4B" w:rsidRPr="00EB7194">
        <w:rPr>
          <w:rFonts w:hint="eastAsia"/>
        </w:rPr>
        <w:t>。</w:t>
      </w:r>
    </w:p>
    <w:p w14:paraId="6FC8E374" w14:textId="56879326" w:rsidR="006B67E4" w:rsidRPr="00EB7194" w:rsidRDefault="006B67E4" w:rsidP="006B67E4">
      <w:pPr>
        <w:pStyle w:val="afff2"/>
      </w:pPr>
      <w:r w:rsidRPr="00EB7194">
        <w:rPr>
          <w:rFonts w:hint="eastAsia"/>
        </w:rPr>
        <w:t>该步骤仅适用于甘油三酯型鱼油。</w:t>
      </w:r>
    </w:p>
    <w:p w14:paraId="6740C613" w14:textId="77777777" w:rsidR="00441B84" w:rsidRPr="00EB7194" w:rsidRDefault="00014F4B">
      <w:pPr>
        <w:pStyle w:val="affd"/>
        <w:spacing w:before="120" w:after="120"/>
      </w:pPr>
      <w:r w:rsidRPr="00EB7194">
        <w:rPr>
          <w:rFonts w:hint="eastAsia"/>
        </w:rPr>
        <w:t>冬化过滤</w:t>
      </w:r>
    </w:p>
    <w:p w14:paraId="66DF1B26" w14:textId="7C9A1FD0" w:rsidR="00DC1271" w:rsidRPr="00EB7194" w:rsidRDefault="00014F4B" w:rsidP="00DC1271">
      <w:pPr>
        <w:pStyle w:val="afffffffff1"/>
      </w:pPr>
      <w:r w:rsidRPr="00EB7194">
        <w:rPr>
          <w:rFonts w:hint="eastAsia"/>
        </w:rPr>
        <w:t>还原酯化油经不锈钢管道转入冬化结晶釜中,设定冬化温度并养晶30min 以上，低温下大分子的饱和脂肪酸结晶成固态</w:t>
      </w:r>
      <w:r w:rsidR="00DC1271" w:rsidRPr="00EB7194">
        <w:rPr>
          <w:rFonts w:hint="eastAsia"/>
        </w:rPr>
        <w:t>。</w:t>
      </w:r>
    </w:p>
    <w:p w14:paraId="3AFBA563" w14:textId="6A1D902C" w:rsidR="00441B84" w:rsidRPr="00EB7194" w:rsidRDefault="00014F4B" w:rsidP="00DC1271">
      <w:pPr>
        <w:pStyle w:val="afffffffff1"/>
      </w:pPr>
      <w:r w:rsidRPr="00EB7194">
        <w:rPr>
          <w:rFonts w:hint="eastAsia"/>
        </w:rPr>
        <w:t>过滤后除去析出的脂肪晶体，过滤后的乙酯鱼油经管道输送到冬化半成品储存罐中暂存,取样送检冬化试验合格后</w:t>
      </w:r>
      <w:r w:rsidR="00DC1271" w:rsidRPr="00EB7194">
        <w:rPr>
          <w:rFonts w:hint="eastAsia"/>
        </w:rPr>
        <w:t>进行精制过滤</w:t>
      </w:r>
      <w:r w:rsidRPr="00EB7194">
        <w:rPr>
          <w:rFonts w:hint="eastAsia"/>
        </w:rPr>
        <w:t>。</w:t>
      </w:r>
    </w:p>
    <w:p w14:paraId="6304A2AD" w14:textId="27788601" w:rsidR="00441B84" w:rsidRPr="00EB7194" w:rsidRDefault="00014F4B">
      <w:pPr>
        <w:pStyle w:val="affd"/>
        <w:spacing w:before="120" w:after="120"/>
      </w:pPr>
      <w:r w:rsidRPr="00EB7194">
        <w:rPr>
          <w:rFonts w:hint="eastAsia"/>
        </w:rPr>
        <w:t>精制</w:t>
      </w:r>
    </w:p>
    <w:p w14:paraId="5F0EBD05" w14:textId="31B69158" w:rsidR="000F05D5" w:rsidRPr="00EB7194" w:rsidRDefault="00014F4B" w:rsidP="000F05D5">
      <w:pPr>
        <w:pStyle w:val="afffffffff1"/>
      </w:pPr>
      <w:r w:rsidRPr="00EB7194">
        <w:rPr>
          <w:rFonts w:hint="eastAsia"/>
        </w:rPr>
        <w:t>将冬化过的鱼油半成品和一定比例的活性炭混合，并在真空条件下</w:t>
      </w:r>
      <w:r w:rsidR="00FF7B41" w:rsidRPr="00EB7194">
        <w:rPr>
          <w:rFonts w:hint="eastAsia"/>
        </w:rPr>
        <w:t>进行</w:t>
      </w:r>
      <w:r w:rsidRPr="00EB7194">
        <w:rPr>
          <w:rFonts w:hint="eastAsia"/>
        </w:rPr>
        <w:t>吸附处理</w:t>
      </w:r>
      <w:r w:rsidR="000F05D5" w:rsidRPr="00EB7194">
        <w:rPr>
          <w:rFonts w:hint="eastAsia"/>
        </w:rPr>
        <w:t>。</w:t>
      </w:r>
    </w:p>
    <w:p w14:paraId="43E1AD46" w14:textId="13E75FAE" w:rsidR="00441B84" w:rsidRPr="00EB7194" w:rsidRDefault="00014F4B" w:rsidP="000F05D5">
      <w:pPr>
        <w:pStyle w:val="afffffffff1"/>
      </w:pPr>
      <w:r w:rsidRPr="00EB7194">
        <w:rPr>
          <w:rFonts w:hint="eastAsia"/>
        </w:rPr>
        <w:t>吸附完成后鱼油过滤后输送</w:t>
      </w:r>
      <w:r w:rsidR="003D5F73" w:rsidRPr="00EB7194">
        <w:rPr>
          <w:rFonts w:hint="eastAsia"/>
        </w:rPr>
        <w:t>至</w:t>
      </w:r>
      <w:r w:rsidRPr="00EB7194">
        <w:rPr>
          <w:rFonts w:hint="eastAsia"/>
        </w:rPr>
        <w:t>成品储罐中。</w:t>
      </w:r>
    </w:p>
    <w:p w14:paraId="43C13BE2" w14:textId="77777777" w:rsidR="00441B84" w:rsidRPr="00EB7194" w:rsidRDefault="00014F4B">
      <w:pPr>
        <w:pStyle w:val="affd"/>
        <w:spacing w:before="120" w:after="120"/>
      </w:pPr>
      <w:r w:rsidRPr="00EB7194">
        <w:rPr>
          <w:rFonts w:hint="eastAsia"/>
        </w:rPr>
        <w:t>包装</w:t>
      </w:r>
    </w:p>
    <w:p w14:paraId="5A51F4FB" w14:textId="1344F631" w:rsidR="00F30EAA" w:rsidRPr="00EB7194" w:rsidRDefault="00014F4B" w:rsidP="00F30EAA">
      <w:pPr>
        <w:pStyle w:val="afffffffff1"/>
      </w:pPr>
      <w:r w:rsidRPr="00EB7194">
        <w:rPr>
          <w:rFonts w:hint="eastAsia"/>
        </w:rPr>
        <w:t>从成品储罐的清洁出料口将成品放出，罐装到全新清洁并充好氮气的成品包装钢桶中</w:t>
      </w:r>
      <w:r w:rsidR="00F30EAA" w:rsidRPr="00EB7194">
        <w:rPr>
          <w:rFonts w:hint="eastAsia"/>
        </w:rPr>
        <w:t>。</w:t>
      </w:r>
    </w:p>
    <w:p w14:paraId="672324B1" w14:textId="422E88F9" w:rsidR="00441B84" w:rsidRPr="00EB7194" w:rsidRDefault="00014F4B" w:rsidP="00F30EAA">
      <w:pPr>
        <w:pStyle w:val="afffffffff1"/>
      </w:pPr>
      <w:r w:rsidRPr="00EB7194">
        <w:rPr>
          <w:rFonts w:hint="eastAsia"/>
        </w:rPr>
        <w:t>添加适量的抗氧化剂</w:t>
      </w:r>
      <w:r w:rsidR="00F30EAA" w:rsidRPr="00EB7194">
        <w:rPr>
          <w:rFonts w:hint="eastAsia"/>
        </w:rPr>
        <w:t>并</w:t>
      </w:r>
      <w:r w:rsidRPr="00EB7194">
        <w:rPr>
          <w:rFonts w:hint="eastAsia"/>
        </w:rPr>
        <w:t>密封</w:t>
      </w:r>
      <w:r w:rsidR="00F30EAA" w:rsidRPr="00EB7194">
        <w:rPr>
          <w:rFonts w:hint="eastAsia"/>
        </w:rPr>
        <w:t>。</w:t>
      </w:r>
      <w:r w:rsidR="00F30EAA" w:rsidRPr="00EB7194">
        <w:t xml:space="preserve"> </w:t>
      </w:r>
    </w:p>
    <w:p w14:paraId="4A43811A" w14:textId="78A386E4" w:rsidR="00441B84" w:rsidRPr="00EB7194" w:rsidRDefault="002E0F51">
      <w:pPr>
        <w:pStyle w:val="affd"/>
        <w:spacing w:before="120" w:after="120"/>
      </w:pPr>
      <w:r w:rsidRPr="00EB7194">
        <w:rPr>
          <w:rFonts w:hint="eastAsia"/>
        </w:rPr>
        <w:t>贮存</w:t>
      </w:r>
    </w:p>
    <w:p w14:paraId="1ABCA461" w14:textId="7611CF2B" w:rsidR="00441B84" w:rsidRPr="00EB7194" w:rsidRDefault="002E0F51">
      <w:pPr>
        <w:pStyle w:val="afffff5"/>
        <w:ind w:firstLine="420"/>
      </w:pPr>
      <w:r w:rsidRPr="00EB7194">
        <w:rPr>
          <w:rFonts w:hint="eastAsia"/>
        </w:rPr>
        <w:t>应贮存于清洁、阴凉、干燥、无异味处。</w:t>
      </w:r>
    </w:p>
    <w:p w14:paraId="51FAE039" w14:textId="2B887F0E" w:rsidR="00441B84" w:rsidRPr="00EB7194" w:rsidRDefault="002E0F51" w:rsidP="002E0F51">
      <w:pPr>
        <w:pStyle w:val="affc"/>
        <w:spacing w:before="240" w:after="240"/>
      </w:pPr>
      <w:bookmarkStart w:id="104" w:name="_Toc107212935"/>
      <w:bookmarkStart w:id="105" w:name="_Toc107213637"/>
      <w:bookmarkStart w:id="106" w:name="_Toc107302529"/>
      <w:r w:rsidRPr="00EB7194">
        <w:rPr>
          <w:rFonts w:hint="eastAsia"/>
        </w:rPr>
        <w:t>生产记录</w:t>
      </w:r>
      <w:bookmarkEnd w:id="104"/>
      <w:bookmarkEnd w:id="105"/>
      <w:bookmarkEnd w:id="106"/>
    </w:p>
    <w:p w14:paraId="4AD58757" w14:textId="7293019C" w:rsidR="002E0F51" w:rsidRPr="00EB7194" w:rsidRDefault="002E0F51" w:rsidP="002E0F51">
      <w:pPr>
        <w:pStyle w:val="affffffffe"/>
      </w:pPr>
      <w:r w:rsidRPr="00EB7194">
        <w:rPr>
          <w:rFonts w:hint="eastAsia"/>
        </w:rPr>
        <w:t>每批次原料应有产地来源或养殖场、供应单位、规格、数量和检验验收等记录。</w:t>
      </w:r>
    </w:p>
    <w:p w14:paraId="2E7F06CA" w14:textId="669955B4" w:rsidR="002E0F51" w:rsidRDefault="002E0F51" w:rsidP="002E0F51">
      <w:pPr>
        <w:pStyle w:val="affffffffe"/>
      </w:pPr>
      <w:r w:rsidRPr="00EB7194">
        <w:rPr>
          <w:rFonts w:hint="eastAsia"/>
        </w:rPr>
        <w:t>加工过程的质量、卫生关键控制点的监控记录、纠正活动记录和验证记录，监控仪器校正记录，废品及半成品的检</w:t>
      </w:r>
      <w:r>
        <w:rPr>
          <w:rFonts w:hint="eastAsia"/>
        </w:rPr>
        <w:t>验等记录，应保留原始记录。</w:t>
      </w:r>
    </w:p>
    <w:p w14:paraId="5E0F0069" w14:textId="77777777" w:rsidR="00F40B89" w:rsidRDefault="00F40B89" w:rsidP="00F40B89">
      <w:pPr>
        <w:pStyle w:val="affffffffe"/>
        <w:numPr>
          <w:ilvl w:val="0"/>
          <w:numId w:val="0"/>
        </w:numPr>
        <w:sectPr w:rsidR="00F40B89">
          <w:pgSz w:w="11906" w:h="16838"/>
          <w:pgMar w:top="1928" w:right="1134" w:bottom="1134" w:left="1134" w:header="1418" w:footer="1134" w:gutter="284"/>
          <w:pgNumType w:start="1"/>
          <w:cols w:space="425"/>
          <w:formProt w:val="0"/>
          <w:docGrid w:linePitch="312"/>
        </w:sectPr>
      </w:pPr>
    </w:p>
    <w:p w14:paraId="3EC76C46" w14:textId="739E7359" w:rsidR="00F40B89" w:rsidRDefault="00F40B89" w:rsidP="00F40B89">
      <w:pPr>
        <w:pStyle w:val="af8"/>
        <w:rPr>
          <w:vanish w:val="0"/>
        </w:rPr>
      </w:pPr>
      <w:bookmarkStart w:id="107" w:name="BookMark5"/>
      <w:bookmarkEnd w:id="32"/>
    </w:p>
    <w:p w14:paraId="20BC184B" w14:textId="7D709884" w:rsidR="00F40B89" w:rsidRDefault="00F40B89" w:rsidP="00F40B89">
      <w:pPr>
        <w:pStyle w:val="afe"/>
        <w:rPr>
          <w:vanish w:val="0"/>
        </w:rPr>
      </w:pPr>
    </w:p>
    <w:p w14:paraId="6397FA16" w14:textId="26E62984" w:rsidR="00F40B89" w:rsidRDefault="00F40B89" w:rsidP="00F40B89">
      <w:pPr>
        <w:pStyle w:val="aff3"/>
        <w:spacing w:after="120"/>
      </w:pPr>
      <w:r>
        <w:br/>
      </w:r>
      <w:r>
        <w:rPr>
          <w:rFonts w:hint="eastAsia"/>
        </w:rPr>
        <w:t>（规范性）</w:t>
      </w:r>
      <w:r>
        <w:br/>
      </w:r>
      <w:r>
        <w:rPr>
          <w:rFonts w:hint="eastAsia"/>
        </w:rPr>
        <w:t>天然甘油三酯型鱼油加工流程</w:t>
      </w:r>
    </w:p>
    <w:p w14:paraId="04E18414" w14:textId="7174EF84" w:rsidR="00F40B89" w:rsidRPr="00F40B89" w:rsidRDefault="00F40B89" w:rsidP="00F40B89">
      <w:pPr>
        <w:pStyle w:val="afffff5"/>
        <w:ind w:firstLine="420"/>
        <w:jc w:val="center"/>
      </w:pPr>
      <w:r>
        <w:rPr>
          <w:noProof/>
        </w:rPr>
        <w:drawing>
          <wp:inline distT="0" distB="0" distL="0" distR="0" wp14:anchorId="2E159D68" wp14:editId="0E445B67">
            <wp:extent cx="3762375" cy="51720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62375" cy="5172075"/>
                    </a:xfrm>
                    <a:prstGeom prst="rect">
                      <a:avLst/>
                    </a:prstGeom>
                  </pic:spPr>
                </pic:pic>
              </a:graphicData>
            </a:graphic>
          </wp:inline>
        </w:drawing>
      </w:r>
    </w:p>
    <w:p w14:paraId="782F05C3" w14:textId="77777777" w:rsidR="00F40B89" w:rsidRPr="00F40B89" w:rsidRDefault="00F40B89" w:rsidP="00F40B89">
      <w:pPr>
        <w:pStyle w:val="afffff5"/>
        <w:ind w:firstLine="420"/>
      </w:pPr>
    </w:p>
    <w:p w14:paraId="594564EE" w14:textId="00EAC528" w:rsidR="00F40B89" w:rsidRDefault="00F40B89" w:rsidP="00F40B89">
      <w:pPr>
        <w:pStyle w:val="afffff5"/>
        <w:ind w:firstLine="420"/>
      </w:pPr>
    </w:p>
    <w:p w14:paraId="0FF780DA" w14:textId="77777777" w:rsidR="00F40B89" w:rsidRDefault="00F40B89" w:rsidP="00F40B89">
      <w:pPr>
        <w:pStyle w:val="afffff5"/>
        <w:ind w:firstLine="420"/>
        <w:sectPr w:rsidR="00F40B89" w:rsidSect="00F40B89">
          <w:pgSz w:w="11906" w:h="16838"/>
          <w:pgMar w:top="1928" w:right="1134" w:bottom="1134" w:left="1134" w:header="1418" w:footer="1134" w:gutter="284"/>
          <w:cols w:space="425"/>
          <w:formProt w:val="0"/>
          <w:docGrid w:linePitch="312"/>
        </w:sectPr>
      </w:pPr>
    </w:p>
    <w:p w14:paraId="499A3BD0" w14:textId="3213720A" w:rsidR="00F40B89" w:rsidRDefault="00F40B89" w:rsidP="00F40B89">
      <w:pPr>
        <w:pStyle w:val="af8"/>
        <w:rPr>
          <w:vanish w:val="0"/>
        </w:rPr>
      </w:pPr>
    </w:p>
    <w:p w14:paraId="2F0ABCE1" w14:textId="28D454EC" w:rsidR="00F40B89" w:rsidRDefault="00F40B89" w:rsidP="00F40B89">
      <w:pPr>
        <w:pStyle w:val="afe"/>
        <w:rPr>
          <w:vanish w:val="0"/>
        </w:rPr>
      </w:pPr>
    </w:p>
    <w:p w14:paraId="74CAB9EC" w14:textId="08A0DCD7" w:rsidR="00F40B89" w:rsidRDefault="00F40B89" w:rsidP="00F40B89">
      <w:pPr>
        <w:pStyle w:val="aff3"/>
        <w:spacing w:after="120"/>
      </w:pPr>
      <w:r>
        <w:br/>
      </w:r>
      <w:r>
        <w:rPr>
          <w:rFonts w:hint="eastAsia"/>
        </w:rPr>
        <w:t>（规范性）</w:t>
      </w:r>
      <w:r>
        <w:br/>
      </w:r>
      <w:r>
        <w:rPr>
          <w:rFonts w:hint="eastAsia"/>
        </w:rPr>
        <w:t>还原甘油三酯型鱼油加工流程</w:t>
      </w:r>
    </w:p>
    <w:p w14:paraId="3517AFCE" w14:textId="07CD488B" w:rsidR="00F40B89" w:rsidRPr="00F40B89" w:rsidRDefault="00F40B89" w:rsidP="00F40B89">
      <w:pPr>
        <w:pStyle w:val="afffff5"/>
        <w:ind w:firstLine="420"/>
        <w:jc w:val="center"/>
      </w:pPr>
      <w:r>
        <w:rPr>
          <w:noProof/>
        </w:rPr>
        <w:drawing>
          <wp:inline distT="0" distB="0" distL="0" distR="0" wp14:anchorId="6964A87A" wp14:editId="55A0420F">
            <wp:extent cx="2895600" cy="70294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95600" cy="7029450"/>
                    </a:xfrm>
                    <a:prstGeom prst="rect">
                      <a:avLst/>
                    </a:prstGeom>
                  </pic:spPr>
                </pic:pic>
              </a:graphicData>
            </a:graphic>
          </wp:inline>
        </w:drawing>
      </w:r>
    </w:p>
    <w:p w14:paraId="519BDF4C" w14:textId="1DEBCD19" w:rsidR="00F40B89" w:rsidRDefault="00F40B89" w:rsidP="00F40B89">
      <w:pPr>
        <w:pStyle w:val="afffff5"/>
        <w:ind w:firstLine="420"/>
      </w:pPr>
    </w:p>
    <w:p w14:paraId="7A27F465" w14:textId="77777777" w:rsidR="00F40B89" w:rsidRPr="00F40B89" w:rsidRDefault="00F40B89" w:rsidP="00F40B89">
      <w:pPr>
        <w:pStyle w:val="afffff5"/>
        <w:ind w:firstLine="420"/>
      </w:pPr>
    </w:p>
    <w:p w14:paraId="4F9D4634" w14:textId="77777777" w:rsidR="00F40B89" w:rsidRPr="00F40B89" w:rsidRDefault="00F40B89" w:rsidP="00F40B89">
      <w:pPr>
        <w:pStyle w:val="afffff5"/>
        <w:ind w:firstLine="420"/>
      </w:pPr>
    </w:p>
    <w:p w14:paraId="515DE9E9" w14:textId="77777777" w:rsidR="00F40B89" w:rsidRDefault="00F40B89" w:rsidP="00F40B89">
      <w:pPr>
        <w:pStyle w:val="afffff5"/>
        <w:ind w:firstLine="420"/>
        <w:sectPr w:rsidR="00F40B89" w:rsidSect="00F40B89">
          <w:pgSz w:w="11906" w:h="16838"/>
          <w:pgMar w:top="1928" w:right="1134" w:bottom="1134" w:left="1134" w:header="1418" w:footer="1134" w:gutter="284"/>
          <w:cols w:space="425"/>
          <w:formProt w:val="0"/>
          <w:docGrid w:linePitch="312"/>
        </w:sectPr>
      </w:pPr>
    </w:p>
    <w:p w14:paraId="240326B3" w14:textId="7814C0BC" w:rsidR="00F40B89" w:rsidRDefault="00F40B89" w:rsidP="00F40B89">
      <w:pPr>
        <w:pStyle w:val="af8"/>
        <w:rPr>
          <w:vanish w:val="0"/>
        </w:rPr>
      </w:pPr>
    </w:p>
    <w:p w14:paraId="4F32D6EB" w14:textId="6470595F" w:rsidR="00F40B89" w:rsidRDefault="00F40B89" w:rsidP="00F40B89">
      <w:pPr>
        <w:pStyle w:val="afe"/>
        <w:rPr>
          <w:vanish w:val="0"/>
        </w:rPr>
      </w:pPr>
    </w:p>
    <w:p w14:paraId="452170AC" w14:textId="3ADBAC08" w:rsidR="00F40B89" w:rsidRDefault="00F40B89" w:rsidP="00F40B89">
      <w:pPr>
        <w:pStyle w:val="aff3"/>
        <w:spacing w:after="120"/>
      </w:pPr>
      <w:r>
        <w:br/>
      </w:r>
      <w:r>
        <w:rPr>
          <w:rFonts w:hint="eastAsia"/>
        </w:rPr>
        <w:t>（规范性）</w:t>
      </w:r>
      <w:r>
        <w:br/>
      </w:r>
      <w:r>
        <w:rPr>
          <w:rFonts w:hint="eastAsia"/>
        </w:rPr>
        <w:t>乙酯</w:t>
      </w:r>
      <w:r w:rsidR="000C1410">
        <w:rPr>
          <w:rFonts w:hint="eastAsia"/>
        </w:rPr>
        <w:t>型</w:t>
      </w:r>
      <w:r>
        <w:rPr>
          <w:rFonts w:hint="eastAsia"/>
        </w:rPr>
        <w:t>鱼油加工流程</w:t>
      </w:r>
    </w:p>
    <w:p w14:paraId="2EB22D3D" w14:textId="395D2346" w:rsidR="00F40B89" w:rsidRPr="00F40B89" w:rsidRDefault="00F40B89" w:rsidP="00F40B89">
      <w:pPr>
        <w:pStyle w:val="afffff5"/>
        <w:ind w:firstLine="420"/>
        <w:jc w:val="center"/>
      </w:pPr>
      <w:r>
        <w:rPr>
          <w:noProof/>
        </w:rPr>
        <w:drawing>
          <wp:inline distT="0" distB="0" distL="0" distR="0" wp14:anchorId="451F15C3" wp14:editId="5492B1CE">
            <wp:extent cx="2924175" cy="66103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24175" cy="6610350"/>
                    </a:xfrm>
                    <a:prstGeom prst="rect">
                      <a:avLst/>
                    </a:prstGeom>
                  </pic:spPr>
                </pic:pic>
              </a:graphicData>
            </a:graphic>
          </wp:inline>
        </w:drawing>
      </w:r>
    </w:p>
    <w:p w14:paraId="22A17C41" w14:textId="59FD0D18" w:rsidR="00F40B89" w:rsidRDefault="00F40B89" w:rsidP="00F40B89">
      <w:pPr>
        <w:pStyle w:val="afffff5"/>
        <w:ind w:firstLine="420"/>
      </w:pPr>
    </w:p>
    <w:p w14:paraId="5BEC28C9" w14:textId="77777777" w:rsidR="00F40B89" w:rsidRPr="00F40B89" w:rsidRDefault="00F40B89" w:rsidP="00F40B89">
      <w:pPr>
        <w:pStyle w:val="afffff5"/>
        <w:ind w:firstLine="420"/>
      </w:pPr>
    </w:p>
    <w:p w14:paraId="2078D362" w14:textId="77777777" w:rsidR="00441B84" w:rsidRDefault="00014F4B">
      <w:pPr>
        <w:pStyle w:val="afffff5"/>
        <w:ind w:firstLineChars="0" w:firstLine="0"/>
        <w:jc w:val="center"/>
      </w:pPr>
      <w:bookmarkStart w:id="108" w:name="BookMark8"/>
      <w:bookmarkEnd w:id="107"/>
      <w:r>
        <w:rPr>
          <w:rFonts w:hint="eastAsia"/>
          <w:noProof/>
        </w:rPr>
        <w:drawing>
          <wp:inline distT="0" distB="0" distL="0" distR="0" wp14:anchorId="7ABDD3E2" wp14:editId="5F768B85">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8"/>
    </w:p>
    <w:sectPr w:rsidR="00441B84" w:rsidSect="00F40B89">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33C04" w14:textId="77777777" w:rsidR="00897DA1" w:rsidRDefault="00897DA1">
      <w:pPr>
        <w:spacing w:line="240" w:lineRule="auto"/>
      </w:pPr>
      <w:r>
        <w:separator/>
      </w:r>
    </w:p>
  </w:endnote>
  <w:endnote w:type="continuationSeparator" w:id="0">
    <w:p w14:paraId="43330CE0" w14:textId="77777777" w:rsidR="00897DA1" w:rsidRDefault="00897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D9D9" w14:textId="77777777" w:rsidR="00441B84" w:rsidRDefault="00014F4B">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CCDC" w14:textId="77777777" w:rsidR="00441B84" w:rsidRDefault="00441B84">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7FFE" w14:textId="77777777" w:rsidR="00441B84" w:rsidRDefault="00014F4B">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9017" w14:textId="77777777" w:rsidR="00897DA1" w:rsidRDefault="00897DA1">
      <w:pPr>
        <w:spacing w:line="240" w:lineRule="auto"/>
      </w:pPr>
      <w:r>
        <w:separator/>
      </w:r>
    </w:p>
  </w:footnote>
  <w:footnote w:type="continuationSeparator" w:id="0">
    <w:p w14:paraId="4F7F2B9D" w14:textId="77777777" w:rsidR="00897DA1" w:rsidRDefault="00897D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D0F8" w14:textId="77777777" w:rsidR="00441B84" w:rsidRDefault="00014F4B">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0CF1" w14:textId="77777777" w:rsidR="00441B84" w:rsidRDefault="00441B84">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F1AF" w14:textId="77777777" w:rsidR="00441B84" w:rsidRDefault="00014F4B">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T/ZLJ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9C2C" w14:textId="73B765C0" w:rsidR="00441B84" w:rsidRDefault="00014F4B">
    <w:pPr>
      <w:pStyle w:val="afffffa"/>
    </w:pPr>
    <w:r>
      <w:fldChar w:fldCharType="begin"/>
    </w:r>
    <w:r>
      <w:instrText xml:space="preserve"> STYLEREF  标准文件_文件编号  \* MERGEFORMAT </w:instrText>
    </w:r>
    <w:r>
      <w:fldChar w:fldCharType="separate"/>
    </w:r>
    <w:r w:rsidR="00654D18">
      <w:rPr>
        <w:noProof/>
      </w:rPr>
      <w:t>T/ZLJ XXXX</w:t>
    </w:r>
    <w:r w:rsidR="00654D18">
      <w:rPr>
        <w:noProof/>
      </w:rPr>
      <w:t>—</w:t>
    </w:r>
    <w:r w:rsidR="00654D18">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92702619">
    <w:abstractNumId w:val="0"/>
  </w:num>
  <w:num w:numId="2" w16cid:durableId="1660579513">
    <w:abstractNumId w:val="27"/>
  </w:num>
  <w:num w:numId="3" w16cid:durableId="2049187036">
    <w:abstractNumId w:val="5"/>
  </w:num>
  <w:num w:numId="4" w16cid:durableId="1953390701">
    <w:abstractNumId w:val="23"/>
  </w:num>
  <w:num w:numId="5" w16cid:durableId="1117026849">
    <w:abstractNumId w:val="18"/>
  </w:num>
  <w:num w:numId="6" w16cid:durableId="877087314">
    <w:abstractNumId w:val="13"/>
  </w:num>
  <w:num w:numId="7" w16cid:durableId="32537598">
    <w:abstractNumId w:val="8"/>
  </w:num>
  <w:num w:numId="8" w16cid:durableId="554044275">
    <w:abstractNumId w:val="3"/>
  </w:num>
  <w:num w:numId="9" w16cid:durableId="901791854">
    <w:abstractNumId w:val="9"/>
  </w:num>
  <w:num w:numId="10" w16cid:durableId="34937339">
    <w:abstractNumId w:val="16"/>
  </w:num>
  <w:num w:numId="11" w16cid:durableId="1125807994">
    <w:abstractNumId w:val="25"/>
  </w:num>
  <w:num w:numId="12" w16cid:durableId="982849949">
    <w:abstractNumId w:val="11"/>
  </w:num>
  <w:num w:numId="13" w16cid:durableId="836577551">
    <w:abstractNumId w:val="12"/>
  </w:num>
  <w:num w:numId="14" w16cid:durableId="209730984">
    <w:abstractNumId w:val="7"/>
  </w:num>
  <w:num w:numId="15" w16cid:durableId="2057003892">
    <w:abstractNumId w:val="19"/>
  </w:num>
  <w:num w:numId="16" w16cid:durableId="897125956">
    <w:abstractNumId w:val="21"/>
  </w:num>
  <w:num w:numId="17" w16cid:durableId="2131050824">
    <w:abstractNumId w:val="17"/>
  </w:num>
  <w:num w:numId="18" w16cid:durableId="794829282">
    <w:abstractNumId w:val="29"/>
  </w:num>
  <w:num w:numId="19" w16cid:durableId="1981885934">
    <w:abstractNumId w:val="15"/>
  </w:num>
  <w:num w:numId="20" w16cid:durableId="136337212">
    <w:abstractNumId w:val="1"/>
  </w:num>
  <w:num w:numId="21" w16cid:durableId="1535264983">
    <w:abstractNumId w:val="10"/>
  </w:num>
  <w:num w:numId="22" w16cid:durableId="1577780075">
    <w:abstractNumId w:val="30"/>
  </w:num>
  <w:num w:numId="23" w16cid:durableId="1883394985">
    <w:abstractNumId w:val="20"/>
  </w:num>
  <w:num w:numId="24" w16cid:durableId="1934119173">
    <w:abstractNumId w:val="6"/>
  </w:num>
  <w:num w:numId="25" w16cid:durableId="1364553378">
    <w:abstractNumId w:val="26"/>
  </w:num>
  <w:num w:numId="26" w16cid:durableId="2126732696">
    <w:abstractNumId w:val="28"/>
  </w:num>
  <w:num w:numId="27" w16cid:durableId="564680241">
    <w:abstractNumId w:val="2"/>
  </w:num>
  <w:num w:numId="28" w16cid:durableId="957639841">
    <w:abstractNumId w:val="4"/>
  </w:num>
  <w:num w:numId="29" w16cid:durableId="1110129785">
    <w:abstractNumId w:val="14"/>
  </w:num>
  <w:num w:numId="30" w16cid:durableId="597908830">
    <w:abstractNumId w:val="24"/>
  </w:num>
  <w:num w:numId="31" w16cid:durableId="315961062">
    <w:abstractNumId w:val="22"/>
  </w:num>
  <w:num w:numId="32" w16cid:durableId="11107789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lHasHLDCEkTsQbUPvpwIUvubzr6S4aqWwxn+xuMJ5p2esicJGS83ITB/8xyrbZwH2eGgqx3EgML1ttcIPYq3ew==" w:salt="fUwMTUoD+GXw/09VxMDxzw=="/>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E3ZjM1MzliODllZTQ0YThmNDZiYTA1MzM4ZTU1NWEifQ=="/>
  </w:docVars>
  <w:rsids>
    <w:rsidRoot w:val="00E64AC0"/>
    <w:rsid w:val="0000040A"/>
    <w:rsid w:val="00000A94"/>
    <w:rsid w:val="00001972"/>
    <w:rsid w:val="00001D9A"/>
    <w:rsid w:val="00007B3A"/>
    <w:rsid w:val="000107E0"/>
    <w:rsid w:val="00011FDE"/>
    <w:rsid w:val="00012FFD"/>
    <w:rsid w:val="00014162"/>
    <w:rsid w:val="00014340"/>
    <w:rsid w:val="00014F4B"/>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10"/>
    <w:rsid w:val="000C1492"/>
    <w:rsid w:val="000C2FBD"/>
    <w:rsid w:val="000C4B41"/>
    <w:rsid w:val="000C57D6"/>
    <w:rsid w:val="000C6362"/>
    <w:rsid w:val="000C7666"/>
    <w:rsid w:val="000D0A9C"/>
    <w:rsid w:val="000D1795"/>
    <w:rsid w:val="000D19AB"/>
    <w:rsid w:val="000D329A"/>
    <w:rsid w:val="000D4B9C"/>
    <w:rsid w:val="000D4EB6"/>
    <w:rsid w:val="000D6445"/>
    <w:rsid w:val="000D753B"/>
    <w:rsid w:val="000E4C9E"/>
    <w:rsid w:val="000E6FD7"/>
    <w:rsid w:val="000E7144"/>
    <w:rsid w:val="000F05D5"/>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534"/>
    <w:rsid w:val="001446C2"/>
    <w:rsid w:val="001457E7"/>
    <w:rsid w:val="00145D9D"/>
    <w:rsid w:val="00146388"/>
    <w:rsid w:val="001529E5"/>
    <w:rsid w:val="00152FB3"/>
    <w:rsid w:val="00153C7E"/>
    <w:rsid w:val="00156B25"/>
    <w:rsid w:val="00156E1A"/>
    <w:rsid w:val="00157894"/>
    <w:rsid w:val="00157B55"/>
    <w:rsid w:val="0016135F"/>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E9C"/>
    <w:rsid w:val="00176DFD"/>
    <w:rsid w:val="001852C9"/>
    <w:rsid w:val="00187A0B"/>
    <w:rsid w:val="00190087"/>
    <w:rsid w:val="001913C4"/>
    <w:rsid w:val="0019348F"/>
    <w:rsid w:val="00193A07"/>
    <w:rsid w:val="00194C95"/>
    <w:rsid w:val="00195C34"/>
    <w:rsid w:val="00196EF5"/>
    <w:rsid w:val="001A0E6C"/>
    <w:rsid w:val="001A1A53"/>
    <w:rsid w:val="001A234A"/>
    <w:rsid w:val="001A4CF3"/>
    <w:rsid w:val="001A6696"/>
    <w:rsid w:val="001B06E8"/>
    <w:rsid w:val="001B71D0"/>
    <w:rsid w:val="001B71EE"/>
    <w:rsid w:val="001B72C4"/>
    <w:rsid w:val="001C04A8"/>
    <w:rsid w:val="001C2C03"/>
    <w:rsid w:val="001C42F7"/>
    <w:rsid w:val="001C49E5"/>
    <w:rsid w:val="001C5158"/>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6CD6"/>
    <w:rsid w:val="00243540"/>
    <w:rsid w:val="0024497B"/>
    <w:rsid w:val="0024515B"/>
    <w:rsid w:val="00246021"/>
    <w:rsid w:val="0024666E"/>
    <w:rsid w:val="00247F52"/>
    <w:rsid w:val="00250B25"/>
    <w:rsid w:val="00250BBE"/>
    <w:rsid w:val="002515C2"/>
    <w:rsid w:val="0025194F"/>
    <w:rsid w:val="00255070"/>
    <w:rsid w:val="00256263"/>
    <w:rsid w:val="0026148A"/>
    <w:rsid w:val="00262696"/>
    <w:rsid w:val="00263D25"/>
    <w:rsid w:val="002643C3"/>
    <w:rsid w:val="00264A0C"/>
    <w:rsid w:val="00266EEB"/>
    <w:rsid w:val="00267EF4"/>
    <w:rsid w:val="00270CB8"/>
    <w:rsid w:val="00272B08"/>
    <w:rsid w:val="00277F6F"/>
    <w:rsid w:val="00281BB8"/>
    <w:rsid w:val="00281E9E"/>
    <w:rsid w:val="00282405"/>
    <w:rsid w:val="00285170"/>
    <w:rsid w:val="00285361"/>
    <w:rsid w:val="00285A86"/>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0F51"/>
    <w:rsid w:val="002E4D5A"/>
    <w:rsid w:val="002E6326"/>
    <w:rsid w:val="002E78D7"/>
    <w:rsid w:val="002F002E"/>
    <w:rsid w:val="002F30E0"/>
    <w:rsid w:val="002F35E4"/>
    <w:rsid w:val="002F3730"/>
    <w:rsid w:val="002F38E1"/>
    <w:rsid w:val="002F7AF6"/>
    <w:rsid w:val="00300E63"/>
    <w:rsid w:val="00302F5F"/>
    <w:rsid w:val="0030441D"/>
    <w:rsid w:val="00306063"/>
    <w:rsid w:val="00313B85"/>
    <w:rsid w:val="003174DC"/>
    <w:rsid w:val="00317988"/>
    <w:rsid w:val="003221B4"/>
    <w:rsid w:val="0032258D"/>
    <w:rsid w:val="00322E62"/>
    <w:rsid w:val="00324D13"/>
    <w:rsid w:val="00324EDD"/>
    <w:rsid w:val="003331E4"/>
    <w:rsid w:val="00336C64"/>
    <w:rsid w:val="00337162"/>
    <w:rsid w:val="0034025E"/>
    <w:rsid w:val="0034194F"/>
    <w:rsid w:val="00343039"/>
    <w:rsid w:val="00344605"/>
    <w:rsid w:val="00345803"/>
    <w:rsid w:val="003474AA"/>
    <w:rsid w:val="00350D1D"/>
    <w:rsid w:val="00352C83"/>
    <w:rsid w:val="00352F1A"/>
    <w:rsid w:val="0036107C"/>
    <w:rsid w:val="0036152C"/>
    <w:rsid w:val="003615D2"/>
    <w:rsid w:val="003641EC"/>
    <w:rsid w:val="0036429C"/>
    <w:rsid w:val="00364A53"/>
    <w:rsid w:val="003654CB"/>
    <w:rsid w:val="003657BD"/>
    <w:rsid w:val="00365AA9"/>
    <w:rsid w:val="00365F86"/>
    <w:rsid w:val="00365F87"/>
    <w:rsid w:val="00366E89"/>
    <w:rsid w:val="003705F4"/>
    <w:rsid w:val="00370D58"/>
    <w:rsid w:val="00371316"/>
    <w:rsid w:val="00376713"/>
    <w:rsid w:val="00377D4A"/>
    <w:rsid w:val="00381815"/>
    <w:rsid w:val="003819AF"/>
    <w:rsid w:val="003820E9"/>
    <w:rsid w:val="00382DE7"/>
    <w:rsid w:val="00384FFC"/>
    <w:rsid w:val="00386E2F"/>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5F73"/>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59A6"/>
    <w:rsid w:val="00407D39"/>
    <w:rsid w:val="0041477A"/>
    <w:rsid w:val="004167A3"/>
    <w:rsid w:val="004172D9"/>
    <w:rsid w:val="00432DAA"/>
    <w:rsid w:val="00434305"/>
    <w:rsid w:val="00435DF7"/>
    <w:rsid w:val="00437AAC"/>
    <w:rsid w:val="0044083F"/>
    <w:rsid w:val="00441AE7"/>
    <w:rsid w:val="00441B84"/>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98F"/>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000"/>
    <w:rsid w:val="004C25A2"/>
    <w:rsid w:val="004C3F1D"/>
    <w:rsid w:val="004C458D"/>
    <w:rsid w:val="004C7556"/>
    <w:rsid w:val="004C7E8B"/>
    <w:rsid w:val="004C7E9D"/>
    <w:rsid w:val="004C7F67"/>
    <w:rsid w:val="004D076D"/>
    <w:rsid w:val="004D0EF1"/>
    <w:rsid w:val="004D2253"/>
    <w:rsid w:val="004D4406"/>
    <w:rsid w:val="004D7C42"/>
    <w:rsid w:val="004E0465"/>
    <w:rsid w:val="004E0A13"/>
    <w:rsid w:val="004E127B"/>
    <w:rsid w:val="004E1C0A"/>
    <w:rsid w:val="004E30C5"/>
    <w:rsid w:val="004E4AA5"/>
    <w:rsid w:val="004E4AEE"/>
    <w:rsid w:val="004E59E3"/>
    <w:rsid w:val="004E67C0"/>
    <w:rsid w:val="004F2384"/>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53A"/>
    <w:rsid w:val="00551F6F"/>
    <w:rsid w:val="00555044"/>
    <w:rsid w:val="00561475"/>
    <w:rsid w:val="00562308"/>
    <w:rsid w:val="0056487B"/>
    <w:rsid w:val="00564FB9"/>
    <w:rsid w:val="005653E2"/>
    <w:rsid w:val="00573D9E"/>
    <w:rsid w:val="00577029"/>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38F8"/>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3527"/>
    <w:rsid w:val="00614CC1"/>
    <w:rsid w:val="00615A9D"/>
    <w:rsid w:val="00617387"/>
    <w:rsid w:val="006205D6"/>
    <w:rsid w:val="006252D8"/>
    <w:rsid w:val="006259BC"/>
    <w:rsid w:val="0062636B"/>
    <w:rsid w:val="00632182"/>
    <w:rsid w:val="00632AE0"/>
    <w:rsid w:val="00633C17"/>
    <w:rsid w:val="006342BB"/>
    <w:rsid w:val="00634D9E"/>
    <w:rsid w:val="00636E3E"/>
    <w:rsid w:val="006379F7"/>
    <w:rsid w:val="00637E4D"/>
    <w:rsid w:val="00640620"/>
    <w:rsid w:val="006409D1"/>
    <w:rsid w:val="00641A1F"/>
    <w:rsid w:val="00645904"/>
    <w:rsid w:val="00651ACB"/>
    <w:rsid w:val="00651C47"/>
    <w:rsid w:val="00652AB2"/>
    <w:rsid w:val="00653FED"/>
    <w:rsid w:val="00654D18"/>
    <w:rsid w:val="00654EC0"/>
    <w:rsid w:val="0065525B"/>
    <w:rsid w:val="00655D4F"/>
    <w:rsid w:val="00656D29"/>
    <w:rsid w:val="00664053"/>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2B9"/>
    <w:rsid w:val="006A07AA"/>
    <w:rsid w:val="006A25E5"/>
    <w:rsid w:val="006A2B46"/>
    <w:rsid w:val="006A336D"/>
    <w:rsid w:val="006A37B9"/>
    <w:rsid w:val="006B2672"/>
    <w:rsid w:val="006B54BF"/>
    <w:rsid w:val="006B5F44"/>
    <w:rsid w:val="006B5F90"/>
    <w:rsid w:val="006B62E4"/>
    <w:rsid w:val="006B67E4"/>
    <w:rsid w:val="006C1BBA"/>
    <w:rsid w:val="006C2079"/>
    <w:rsid w:val="006C5A62"/>
    <w:rsid w:val="006C5D68"/>
    <w:rsid w:val="006C6976"/>
    <w:rsid w:val="006C6DD0"/>
    <w:rsid w:val="006D04EA"/>
    <w:rsid w:val="006D16C4"/>
    <w:rsid w:val="006D3E96"/>
    <w:rsid w:val="006D4515"/>
    <w:rsid w:val="006D4BB1"/>
    <w:rsid w:val="006D6593"/>
    <w:rsid w:val="006E3BD4"/>
    <w:rsid w:val="006E4A15"/>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B66"/>
    <w:rsid w:val="0074548E"/>
    <w:rsid w:val="00745773"/>
    <w:rsid w:val="00746800"/>
    <w:rsid w:val="007501A8"/>
    <w:rsid w:val="00750D61"/>
    <w:rsid w:val="00750EE1"/>
    <w:rsid w:val="007522E3"/>
    <w:rsid w:val="00752B4D"/>
    <w:rsid w:val="00754A95"/>
    <w:rsid w:val="00755402"/>
    <w:rsid w:val="00756B26"/>
    <w:rsid w:val="00756EDF"/>
    <w:rsid w:val="007600E3"/>
    <w:rsid w:val="00762AA2"/>
    <w:rsid w:val="00765C43"/>
    <w:rsid w:val="00765EFB"/>
    <w:rsid w:val="007671CA"/>
    <w:rsid w:val="00767C61"/>
    <w:rsid w:val="0077008A"/>
    <w:rsid w:val="00773C1F"/>
    <w:rsid w:val="00774DA4"/>
    <w:rsid w:val="00776599"/>
    <w:rsid w:val="0078114B"/>
    <w:rsid w:val="00781DD2"/>
    <w:rsid w:val="00781E5B"/>
    <w:rsid w:val="00783ECF"/>
    <w:rsid w:val="0078413A"/>
    <w:rsid w:val="007959E8"/>
    <w:rsid w:val="00795E9C"/>
    <w:rsid w:val="00796119"/>
    <w:rsid w:val="007A0521"/>
    <w:rsid w:val="007A0791"/>
    <w:rsid w:val="007A2E12"/>
    <w:rsid w:val="007A3475"/>
    <w:rsid w:val="007A41C8"/>
    <w:rsid w:val="007A54CE"/>
    <w:rsid w:val="007A5D3A"/>
    <w:rsid w:val="007A6FD9"/>
    <w:rsid w:val="007A7FFA"/>
    <w:rsid w:val="007B04EB"/>
    <w:rsid w:val="007B0D4F"/>
    <w:rsid w:val="007B1D1B"/>
    <w:rsid w:val="007B5A3D"/>
    <w:rsid w:val="007B5B95"/>
    <w:rsid w:val="007B6032"/>
    <w:rsid w:val="007B68EA"/>
    <w:rsid w:val="007B7453"/>
    <w:rsid w:val="007C2D89"/>
    <w:rsid w:val="007C4593"/>
    <w:rsid w:val="007C5309"/>
    <w:rsid w:val="007C5CEE"/>
    <w:rsid w:val="007C6069"/>
    <w:rsid w:val="007C6D88"/>
    <w:rsid w:val="007D06C4"/>
    <w:rsid w:val="007D12C5"/>
    <w:rsid w:val="007D1352"/>
    <w:rsid w:val="007D2508"/>
    <w:rsid w:val="007D346A"/>
    <w:rsid w:val="007D6518"/>
    <w:rsid w:val="007D76BD"/>
    <w:rsid w:val="007E0BF1"/>
    <w:rsid w:val="007E2CA9"/>
    <w:rsid w:val="007F0ED8"/>
    <w:rsid w:val="007F0F63"/>
    <w:rsid w:val="007F5C81"/>
    <w:rsid w:val="007F75CE"/>
    <w:rsid w:val="008013A4"/>
    <w:rsid w:val="008027CE"/>
    <w:rsid w:val="00802F42"/>
    <w:rsid w:val="00804383"/>
    <w:rsid w:val="00804BB7"/>
    <w:rsid w:val="00804D41"/>
    <w:rsid w:val="008072FA"/>
    <w:rsid w:val="00810257"/>
    <w:rsid w:val="008104F5"/>
    <w:rsid w:val="00811072"/>
    <w:rsid w:val="00811369"/>
    <w:rsid w:val="008132E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1827"/>
    <w:rsid w:val="00842A47"/>
    <w:rsid w:val="00843C13"/>
    <w:rsid w:val="00843DEF"/>
    <w:rsid w:val="008454F8"/>
    <w:rsid w:val="008510B1"/>
    <w:rsid w:val="0085173A"/>
    <w:rsid w:val="008603CE"/>
    <w:rsid w:val="008620FC"/>
    <w:rsid w:val="008627A5"/>
    <w:rsid w:val="00863E05"/>
    <w:rsid w:val="00865ACA"/>
    <w:rsid w:val="00865D28"/>
    <w:rsid w:val="00865F85"/>
    <w:rsid w:val="00867B43"/>
    <w:rsid w:val="00867C10"/>
    <w:rsid w:val="00870439"/>
    <w:rsid w:val="00870DA1"/>
    <w:rsid w:val="00874F3A"/>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DA1"/>
    <w:rsid w:val="008A173B"/>
    <w:rsid w:val="008A1893"/>
    <w:rsid w:val="008A57E6"/>
    <w:rsid w:val="008A6F81"/>
    <w:rsid w:val="008A769A"/>
    <w:rsid w:val="008B0C9C"/>
    <w:rsid w:val="008B166D"/>
    <w:rsid w:val="008B17F4"/>
    <w:rsid w:val="008B3615"/>
    <w:rsid w:val="008B4AC4"/>
    <w:rsid w:val="008B50C8"/>
    <w:rsid w:val="008B5281"/>
    <w:rsid w:val="008B7E05"/>
    <w:rsid w:val="008C154C"/>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3B"/>
    <w:rsid w:val="008F70BD"/>
    <w:rsid w:val="008F788F"/>
    <w:rsid w:val="008F7EA2"/>
    <w:rsid w:val="00901EC8"/>
    <w:rsid w:val="00902722"/>
    <w:rsid w:val="009027BC"/>
    <w:rsid w:val="009062E6"/>
    <w:rsid w:val="00911BE5"/>
    <w:rsid w:val="00911FCB"/>
    <w:rsid w:val="00913CA9"/>
    <w:rsid w:val="009145AE"/>
    <w:rsid w:val="009146CE"/>
    <w:rsid w:val="00914CA7"/>
    <w:rsid w:val="00915C3E"/>
    <w:rsid w:val="009161A8"/>
    <w:rsid w:val="009245AE"/>
    <w:rsid w:val="009245F5"/>
    <w:rsid w:val="009249EC"/>
    <w:rsid w:val="009273B3"/>
    <w:rsid w:val="009305B5"/>
    <w:rsid w:val="00935223"/>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7D2B"/>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3F1"/>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036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DD3"/>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0DB8"/>
    <w:rsid w:val="00AD11B7"/>
    <w:rsid w:val="00AD1A94"/>
    <w:rsid w:val="00AD1C05"/>
    <w:rsid w:val="00AD2E9A"/>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3DA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32A"/>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560"/>
    <w:rsid w:val="00B939B1"/>
    <w:rsid w:val="00B96D40"/>
    <w:rsid w:val="00B97386"/>
    <w:rsid w:val="00BA263B"/>
    <w:rsid w:val="00BA42B2"/>
    <w:rsid w:val="00BA5362"/>
    <w:rsid w:val="00BA58D4"/>
    <w:rsid w:val="00BA5B9E"/>
    <w:rsid w:val="00BA7C9A"/>
    <w:rsid w:val="00BB5F8F"/>
    <w:rsid w:val="00BB657A"/>
    <w:rsid w:val="00BC1A4E"/>
    <w:rsid w:val="00BC5DC7"/>
    <w:rsid w:val="00BC6B8B"/>
    <w:rsid w:val="00BC6E25"/>
    <w:rsid w:val="00BC73D8"/>
    <w:rsid w:val="00BD52D7"/>
    <w:rsid w:val="00BD5AD2"/>
    <w:rsid w:val="00BE22F3"/>
    <w:rsid w:val="00BE5B52"/>
    <w:rsid w:val="00BE7A0B"/>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3E2"/>
    <w:rsid w:val="00C44BF5"/>
    <w:rsid w:val="00C452E9"/>
    <w:rsid w:val="00C46468"/>
    <w:rsid w:val="00C521D6"/>
    <w:rsid w:val="00C55232"/>
    <w:rsid w:val="00C553A4"/>
    <w:rsid w:val="00C55A06"/>
    <w:rsid w:val="00C55D03"/>
    <w:rsid w:val="00C601BC"/>
    <w:rsid w:val="00C60588"/>
    <w:rsid w:val="00C61329"/>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7B9"/>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256"/>
    <w:rsid w:val="00CD2808"/>
    <w:rsid w:val="00CD28BF"/>
    <w:rsid w:val="00CD4092"/>
    <w:rsid w:val="00CD46DE"/>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29"/>
    <w:rsid w:val="00D06AB1"/>
    <w:rsid w:val="00D06FC1"/>
    <w:rsid w:val="00D072ED"/>
    <w:rsid w:val="00D07A16"/>
    <w:rsid w:val="00D1067E"/>
    <w:rsid w:val="00D10F50"/>
    <w:rsid w:val="00D11272"/>
    <w:rsid w:val="00D126F5"/>
    <w:rsid w:val="00D1489E"/>
    <w:rsid w:val="00D17F96"/>
    <w:rsid w:val="00D20737"/>
    <w:rsid w:val="00D21E81"/>
    <w:rsid w:val="00D223DE"/>
    <w:rsid w:val="00D25E37"/>
    <w:rsid w:val="00D2619C"/>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93E"/>
    <w:rsid w:val="00D71F25"/>
    <w:rsid w:val="00D72A9C"/>
    <w:rsid w:val="00D77031"/>
    <w:rsid w:val="00D84941"/>
    <w:rsid w:val="00D84FA1"/>
    <w:rsid w:val="00D851F0"/>
    <w:rsid w:val="00D8663D"/>
    <w:rsid w:val="00D86DB7"/>
    <w:rsid w:val="00D87BF5"/>
    <w:rsid w:val="00D90721"/>
    <w:rsid w:val="00D91869"/>
    <w:rsid w:val="00D926D0"/>
    <w:rsid w:val="00D93030"/>
    <w:rsid w:val="00D950E1"/>
    <w:rsid w:val="00D952A6"/>
    <w:rsid w:val="00D97F99"/>
    <w:rsid w:val="00DA1E08"/>
    <w:rsid w:val="00DA24F8"/>
    <w:rsid w:val="00DA28E8"/>
    <w:rsid w:val="00DA38D3"/>
    <w:rsid w:val="00DA3932"/>
    <w:rsid w:val="00DA3AFC"/>
    <w:rsid w:val="00DA3DE8"/>
    <w:rsid w:val="00DA64F8"/>
    <w:rsid w:val="00DA6C15"/>
    <w:rsid w:val="00DB0258"/>
    <w:rsid w:val="00DB38EE"/>
    <w:rsid w:val="00DB498B"/>
    <w:rsid w:val="00DB66CA"/>
    <w:rsid w:val="00DB6BCA"/>
    <w:rsid w:val="00DB6F54"/>
    <w:rsid w:val="00DB73F7"/>
    <w:rsid w:val="00DC014B"/>
    <w:rsid w:val="00DC0321"/>
    <w:rsid w:val="00DC127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84E"/>
    <w:rsid w:val="00DF44DE"/>
    <w:rsid w:val="00E01138"/>
    <w:rsid w:val="00E02DFB"/>
    <w:rsid w:val="00E030F9"/>
    <w:rsid w:val="00E0311A"/>
    <w:rsid w:val="00E03138"/>
    <w:rsid w:val="00E06404"/>
    <w:rsid w:val="00E11A85"/>
    <w:rsid w:val="00E12495"/>
    <w:rsid w:val="00E15CCD"/>
    <w:rsid w:val="00E16EAD"/>
    <w:rsid w:val="00E202EF"/>
    <w:rsid w:val="00E210B5"/>
    <w:rsid w:val="00E2552F"/>
    <w:rsid w:val="00E3137A"/>
    <w:rsid w:val="00E32CCF"/>
    <w:rsid w:val="00E34A98"/>
    <w:rsid w:val="00E35D1E"/>
    <w:rsid w:val="00E364F9"/>
    <w:rsid w:val="00E365FA"/>
    <w:rsid w:val="00E36789"/>
    <w:rsid w:val="00E44A83"/>
    <w:rsid w:val="00E46368"/>
    <w:rsid w:val="00E502C1"/>
    <w:rsid w:val="00E502DD"/>
    <w:rsid w:val="00E50D3A"/>
    <w:rsid w:val="00E51387"/>
    <w:rsid w:val="00E51E68"/>
    <w:rsid w:val="00E52EFD"/>
    <w:rsid w:val="00E5408A"/>
    <w:rsid w:val="00E56800"/>
    <w:rsid w:val="00E60C63"/>
    <w:rsid w:val="00E62FF9"/>
    <w:rsid w:val="00E635D6"/>
    <w:rsid w:val="00E639BC"/>
    <w:rsid w:val="00E63B03"/>
    <w:rsid w:val="00E64AC0"/>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105A"/>
    <w:rsid w:val="00E9311F"/>
    <w:rsid w:val="00E934D1"/>
    <w:rsid w:val="00E94AF0"/>
    <w:rsid w:val="00E95D13"/>
    <w:rsid w:val="00E95DD3"/>
    <w:rsid w:val="00E967D8"/>
    <w:rsid w:val="00E969D5"/>
    <w:rsid w:val="00EA58D1"/>
    <w:rsid w:val="00EA61BC"/>
    <w:rsid w:val="00EA681A"/>
    <w:rsid w:val="00EA735B"/>
    <w:rsid w:val="00EB1E69"/>
    <w:rsid w:val="00EB2086"/>
    <w:rsid w:val="00EB31ED"/>
    <w:rsid w:val="00EB5EDF"/>
    <w:rsid w:val="00EB60FE"/>
    <w:rsid w:val="00EB7194"/>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0EAA"/>
    <w:rsid w:val="00F32780"/>
    <w:rsid w:val="00F33817"/>
    <w:rsid w:val="00F40B89"/>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4AC1"/>
    <w:rsid w:val="00F95248"/>
    <w:rsid w:val="00F953A6"/>
    <w:rsid w:val="00F956A9"/>
    <w:rsid w:val="00F963ED"/>
    <w:rsid w:val="00F96400"/>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383"/>
    <w:rsid w:val="00FE1FBE"/>
    <w:rsid w:val="00FE3901"/>
    <w:rsid w:val="00FE39D3"/>
    <w:rsid w:val="00FE4BCE"/>
    <w:rsid w:val="00FE54AE"/>
    <w:rsid w:val="00FE576A"/>
    <w:rsid w:val="00FE7E79"/>
    <w:rsid w:val="00FF3E7D"/>
    <w:rsid w:val="00FF5B99"/>
    <w:rsid w:val="00FF730C"/>
    <w:rsid w:val="00FF73F4"/>
    <w:rsid w:val="00FF7B41"/>
    <w:rsid w:val="00FF7CE4"/>
    <w:rsid w:val="00FF7E39"/>
    <w:rsid w:val="265360D4"/>
    <w:rsid w:val="404A30F8"/>
    <w:rsid w:val="5047202C"/>
    <w:rsid w:val="6AD55CC0"/>
    <w:rsid w:val="7727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FA5043A"/>
  <w15:docId w15:val="{72BAB5E9-376E-4D3D-8CBC-50F15189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character" w:customStyle="1" w:styleId="fontstyle01">
    <w:name w:val="fontstyle01"/>
    <w:basedOn w:val="afff6"/>
    <w:qFormat/>
    <w:rPr>
      <w:rFonts w:ascii="黑体" w:eastAsia="黑体" w:hAnsi="黑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78642">
      <w:bodyDiv w:val="1"/>
      <w:marLeft w:val="0"/>
      <w:marRight w:val="0"/>
      <w:marTop w:val="0"/>
      <w:marBottom w:val="0"/>
      <w:divBdr>
        <w:top w:val="none" w:sz="0" w:space="0" w:color="auto"/>
        <w:left w:val="none" w:sz="0" w:space="0" w:color="auto"/>
        <w:bottom w:val="none" w:sz="0" w:space="0" w:color="auto"/>
        <w:right w:val="none" w:sz="0" w:space="0" w:color="auto"/>
      </w:divBdr>
      <w:divsChild>
        <w:div w:id="1765110403">
          <w:marLeft w:val="0"/>
          <w:marRight w:val="0"/>
          <w:marTop w:val="0"/>
          <w:marBottom w:val="0"/>
          <w:divBdr>
            <w:top w:val="none" w:sz="0" w:space="0" w:color="auto"/>
            <w:left w:val="none" w:sz="0" w:space="0" w:color="auto"/>
            <w:bottom w:val="none" w:sz="0" w:space="0" w:color="auto"/>
            <w:right w:val="none" w:sz="0" w:space="0" w:color="auto"/>
          </w:divBdr>
          <w:divsChild>
            <w:div w:id="424110080">
              <w:marLeft w:val="0"/>
              <w:marRight w:val="0"/>
              <w:marTop w:val="0"/>
              <w:marBottom w:val="0"/>
              <w:divBdr>
                <w:top w:val="single" w:sz="6" w:space="0" w:color="DEDEDE"/>
                <w:left w:val="single" w:sz="6" w:space="0" w:color="DEDEDE"/>
                <w:bottom w:val="single" w:sz="6" w:space="0" w:color="DEDEDE"/>
                <w:right w:val="single" w:sz="6" w:space="0" w:color="DEDEDE"/>
              </w:divBdr>
              <w:divsChild>
                <w:div w:id="1371564183">
                  <w:marLeft w:val="0"/>
                  <w:marRight w:val="0"/>
                  <w:marTop w:val="0"/>
                  <w:marBottom w:val="0"/>
                  <w:divBdr>
                    <w:top w:val="none" w:sz="0" w:space="0" w:color="auto"/>
                    <w:left w:val="none" w:sz="0" w:space="0" w:color="auto"/>
                    <w:bottom w:val="none" w:sz="0" w:space="0" w:color="auto"/>
                    <w:right w:val="none" w:sz="0" w:space="0" w:color="auto"/>
                  </w:divBdr>
                  <w:divsChild>
                    <w:div w:id="82408206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469401738">
          <w:marLeft w:val="0"/>
          <w:marRight w:val="0"/>
          <w:marTop w:val="0"/>
          <w:marBottom w:val="0"/>
          <w:divBdr>
            <w:top w:val="none" w:sz="0" w:space="0" w:color="auto"/>
            <w:left w:val="none" w:sz="0" w:space="0" w:color="auto"/>
            <w:bottom w:val="none" w:sz="0" w:space="0" w:color="auto"/>
            <w:right w:val="none" w:sz="0" w:space="0" w:color="auto"/>
          </w:divBdr>
          <w:divsChild>
            <w:div w:id="394088676">
              <w:marLeft w:val="0"/>
              <w:marRight w:val="0"/>
              <w:marTop w:val="0"/>
              <w:marBottom w:val="0"/>
              <w:divBdr>
                <w:top w:val="none" w:sz="0" w:space="0" w:color="auto"/>
                <w:left w:val="none" w:sz="0" w:space="0" w:color="auto"/>
                <w:bottom w:val="none" w:sz="0" w:space="0" w:color="auto"/>
                <w:right w:val="none" w:sz="0" w:space="0" w:color="auto"/>
              </w:divBdr>
              <w:divsChild>
                <w:div w:id="957953876">
                  <w:marLeft w:val="0"/>
                  <w:marRight w:val="0"/>
                  <w:marTop w:val="0"/>
                  <w:marBottom w:val="0"/>
                  <w:divBdr>
                    <w:top w:val="single" w:sz="6" w:space="8" w:color="EEEEEE"/>
                    <w:left w:val="none" w:sz="0" w:space="8" w:color="auto"/>
                    <w:bottom w:val="single" w:sz="6" w:space="8" w:color="EEEEEE"/>
                    <w:right w:val="single" w:sz="6" w:space="8" w:color="EEEEEE"/>
                  </w:divBdr>
                  <w:divsChild>
                    <w:div w:id="10572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BEF15ACB4E48AAB4428C91AD54DAA3"/>
        <w:category>
          <w:name w:val="常规"/>
          <w:gallery w:val="placeholder"/>
        </w:category>
        <w:types>
          <w:type w:val="bbPlcHdr"/>
        </w:types>
        <w:behaviors>
          <w:behavior w:val="content"/>
        </w:behaviors>
        <w:guid w:val="{099CDD72-5010-4BF8-A274-B2C06C9E461B}"/>
      </w:docPartPr>
      <w:docPartBody>
        <w:p w:rsidR="00E90AC8" w:rsidRDefault="00EA2F22">
          <w:pPr>
            <w:pStyle w:val="60BEF15ACB4E48AAB4428C91AD54DAA3"/>
          </w:pPr>
          <w:r>
            <w:rPr>
              <w:rStyle w:val="a3"/>
              <w:rFonts w:hint="eastAsia"/>
            </w:rPr>
            <w:t>单击或点击此处输入文字。</w:t>
          </w:r>
        </w:p>
      </w:docPartBody>
    </w:docPart>
    <w:docPart>
      <w:docPartPr>
        <w:name w:val="2A199E15BECD4449BA7333F67251C154"/>
        <w:category>
          <w:name w:val="常规"/>
          <w:gallery w:val="placeholder"/>
        </w:category>
        <w:types>
          <w:type w:val="bbPlcHdr"/>
        </w:types>
        <w:behaviors>
          <w:behavior w:val="content"/>
        </w:behaviors>
        <w:guid w:val="{CC0584DD-1510-4302-85D1-AF109A5AA5AE}"/>
      </w:docPartPr>
      <w:docPartBody>
        <w:p w:rsidR="00E90AC8" w:rsidRDefault="00EA2F22">
          <w:pPr>
            <w:pStyle w:val="2A199E15BECD4449BA7333F67251C154"/>
          </w:pPr>
          <w:r>
            <w:rPr>
              <w:rStyle w:val="a3"/>
              <w:rFonts w:hint="eastAsia"/>
            </w:rPr>
            <w:t>选择一项。</w:t>
          </w:r>
        </w:p>
      </w:docPartBody>
    </w:docPart>
    <w:docPart>
      <w:docPartPr>
        <w:name w:val="F275A627618A4AE09DC65481583F0844"/>
        <w:category>
          <w:name w:val="常规"/>
          <w:gallery w:val="placeholder"/>
        </w:category>
        <w:types>
          <w:type w:val="bbPlcHdr"/>
        </w:types>
        <w:behaviors>
          <w:behavior w:val="content"/>
        </w:behaviors>
        <w:guid w:val="{BEE8CB61-26CC-47DD-A0C7-2A02395916E5}"/>
      </w:docPartPr>
      <w:docPartBody>
        <w:p w:rsidR="00E90AC8" w:rsidRDefault="00EA2F22">
          <w:pPr>
            <w:pStyle w:val="F275A627618A4AE09DC65481583F084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355"/>
    <w:rsid w:val="0006235B"/>
    <w:rsid w:val="000C0F6F"/>
    <w:rsid w:val="000C7798"/>
    <w:rsid w:val="001B6E2B"/>
    <w:rsid w:val="001D27E5"/>
    <w:rsid w:val="00225437"/>
    <w:rsid w:val="002D1705"/>
    <w:rsid w:val="00341355"/>
    <w:rsid w:val="003F1969"/>
    <w:rsid w:val="00493066"/>
    <w:rsid w:val="00523497"/>
    <w:rsid w:val="0066411D"/>
    <w:rsid w:val="007C713A"/>
    <w:rsid w:val="0081449E"/>
    <w:rsid w:val="008A7CB3"/>
    <w:rsid w:val="0095610E"/>
    <w:rsid w:val="00C353D1"/>
    <w:rsid w:val="00CD5D10"/>
    <w:rsid w:val="00D07F57"/>
    <w:rsid w:val="00D44753"/>
    <w:rsid w:val="00D85829"/>
    <w:rsid w:val="00DD0FA0"/>
    <w:rsid w:val="00E27EB8"/>
    <w:rsid w:val="00E90AC8"/>
    <w:rsid w:val="00EA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0BEF15ACB4E48AAB4428C91AD54DAA3">
    <w:name w:val="60BEF15ACB4E48AAB4428C91AD54DAA3"/>
    <w:qFormat/>
    <w:pPr>
      <w:widowControl w:val="0"/>
      <w:jc w:val="both"/>
    </w:pPr>
    <w:rPr>
      <w:kern w:val="2"/>
      <w:sz w:val="21"/>
      <w:szCs w:val="22"/>
    </w:rPr>
  </w:style>
  <w:style w:type="paragraph" w:customStyle="1" w:styleId="2A199E15BECD4449BA7333F67251C154">
    <w:name w:val="2A199E15BECD4449BA7333F67251C154"/>
    <w:qFormat/>
    <w:pPr>
      <w:widowControl w:val="0"/>
      <w:jc w:val="both"/>
    </w:pPr>
    <w:rPr>
      <w:kern w:val="2"/>
      <w:sz w:val="21"/>
      <w:szCs w:val="22"/>
    </w:rPr>
  </w:style>
  <w:style w:type="paragraph" w:customStyle="1" w:styleId="F275A627618A4AE09DC65481583F0844">
    <w:name w:val="F275A627618A4AE09DC65481583F084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380</TotalTime>
  <Pages>9</Pages>
  <Words>559</Words>
  <Characters>3190</Characters>
  <Application>Microsoft Office Word</Application>
  <DocSecurity>0</DocSecurity>
  <Lines>26</Lines>
  <Paragraphs>7</Paragraphs>
  <ScaleCrop>false</ScaleCrop>
  <Company>PCMI</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顾胜蓝</dc:creator>
  <dc:description>&lt;config cover="true" show_menu="true" version="1.0.0" doctype="SDKXY"&gt;_x000d_
&lt;/config&gt;</dc:description>
  <cp:lastModifiedBy>顾胜蓝</cp:lastModifiedBy>
  <cp:revision>47</cp:revision>
  <cp:lastPrinted>2021-02-02T08:22:00Z</cp:lastPrinted>
  <dcterms:created xsi:type="dcterms:W3CDTF">2022-04-29T06:38:00Z</dcterms:created>
  <dcterms:modified xsi:type="dcterms:W3CDTF">2022-07-15T04:14:00Z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2052-11.1.0.11805</vt:lpwstr>
  </property>
  <property fmtid="{D5CDD505-2E9C-101B-9397-08002B2CF9AE}" pid="15" name="ICV">
    <vt:lpwstr>1C7D674CCE084A0284BC232061D5E2C0</vt:lpwstr>
  </property>
</Properties>
</file>