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超声探头可靠性试验方法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》征求意见汇总处理表</w:t>
      </w:r>
    </w:p>
    <w:tbl>
      <w:tblPr>
        <w:tblStyle w:val="2"/>
        <w:tblW w:w="142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9"/>
        <w:gridCol w:w="1155"/>
        <w:gridCol w:w="3333"/>
        <w:gridCol w:w="3579"/>
        <w:gridCol w:w="3333"/>
        <w:gridCol w:w="18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条款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修改内容</w:t>
            </w:r>
          </w:p>
        </w:tc>
        <w:tc>
          <w:tcPr>
            <w:tcW w:w="35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修改为</w:t>
            </w: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提出意见单位/人员</w:t>
            </w: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5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5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  <w:jc w:val="center"/>
        </w:trPr>
        <w:tc>
          <w:tcPr>
            <w:tcW w:w="102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57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33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</w:tbl>
    <w:p>
      <w:pPr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儿童骨龄智能辅助诊断软件标准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》征求意见汇总处理表</w:t>
      </w:r>
    </w:p>
    <w:tbl>
      <w:tblPr>
        <w:tblStyle w:val="2"/>
        <w:tblW w:w="1435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5"/>
        <w:gridCol w:w="1162"/>
        <w:gridCol w:w="3352"/>
        <w:gridCol w:w="3599"/>
        <w:gridCol w:w="3352"/>
        <w:gridCol w:w="185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条款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修改内容</w:t>
            </w: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修改为</w:t>
            </w: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提出意见单位/人员</w:t>
            </w: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59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5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5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宫颈癌辅助诊断人工智能医疗器械质量要求与评价 第1部分：数据集要求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慢性髓系白血病（CML）人工智能病理辅助诊断数据集标准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全膝关节假体股骨部件闭合疲劳测试方法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》征求意见汇总处理表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</w:tbl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2" w:beforeLines="100" w:after="312" w:afterLines="100" w:line="240" w:lineRule="auto"/>
        <w:ind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bookmarkStart w:id="0" w:name="_GoBack"/>
      <w:r>
        <w:rPr>
          <w:rFonts w:hint="eastAsia" w:ascii="宋体" w:hAnsi="宋体" w:eastAsia="宋体" w:cs="宋体"/>
          <w:b/>
          <w:bCs w:val="0"/>
          <w:sz w:val="28"/>
          <w:szCs w:val="28"/>
        </w:rPr>
        <w:t>《</w:t>
      </w:r>
      <w:r>
        <w:rPr>
          <w:rFonts w:hint="eastAsia" w:ascii="宋体" w:hAnsi="宋体" w:eastAsia="宋体" w:cs="宋体"/>
          <w:b/>
          <w:bCs w:val="0"/>
          <w:sz w:val="28"/>
          <w:szCs w:val="28"/>
          <w:lang w:val="en-US" w:eastAsia="zh-CN"/>
        </w:rPr>
        <w:t>水凝胶敷料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》征求意见汇总处</w:t>
      </w:r>
      <w:bookmarkEnd w:id="0"/>
      <w:r>
        <w:rPr>
          <w:rFonts w:hint="eastAsia" w:ascii="宋体" w:hAnsi="宋体" w:eastAsia="宋体" w:cs="宋体"/>
          <w:b/>
          <w:bCs w:val="0"/>
          <w:sz w:val="28"/>
          <w:szCs w:val="28"/>
        </w:rPr>
        <w:t>理表</w:t>
      </w:r>
    </w:p>
    <w:tbl>
      <w:tblPr>
        <w:tblStyle w:val="2"/>
        <w:tblW w:w="1441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167"/>
        <w:gridCol w:w="3366"/>
        <w:gridCol w:w="3614"/>
        <w:gridCol w:w="3366"/>
        <w:gridCol w:w="18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序号</w:t>
            </w: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条款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修改内容</w:t>
            </w: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修改为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提出意见单位/人员</w:t>
            </w: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sz w:val="21"/>
                <w:szCs w:val="21"/>
              </w:rPr>
              <w:t>处理结果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0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167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6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  <w:tc>
          <w:tcPr>
            <w:tcW w:w="186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 w:val="21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6860EA"/>
    <w:rsid w:val="06E54BBE"/>
    <w:rsid w:val="0E3E39FD"/>
    <w:rsid w:val="254346AC"/>
    <w:rsid w:val="27642054"/>
    <w:rsid w:val="339C456B"/>
    <w:rsid w:val="3D3D69AB"/>
    <w:rsid w:val="446860EA"/>
    <w:rsid w:val="52E4405E"/>
    <w:rsid w:val="5B8112D2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2018-08-28T08:35:00Z</dcterms:created>
  <dc:creator>疾风劲草洋</dc:creator>
  <cp:lastModifiedBy>李冬洋</cp:lastModifiedBy>
  <dcterms:modified xsi:type="dcterms:W3CDTF">2021-09-14T07:00:37Z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C105B94CA17E46F080AFCDB15A1E1A8E</vt:lpwstr>
  </property>
</Properties>
</file>