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C9" w:rsidRDefault="00D259C9">
      <w:pPr>
        <w:pStyle w:val="afb"/>
        <w:rPr>
          <w:rFonts w:ascii="Times New Roman"/>
          <w:color w:val="000000" w:themeColor="text1"/>
        </w:rPr>
      </w:pPr>
    </w:p>
    <w:p w:rsidR="00D259C9" w:rsidRDefault="001777AA">
      <w:pPr>
        <w:pStyle w:val="afb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ICS 03.080.01</w:t>
      </w:r>
    </w:p>
    <w:p w:rsidR="00D259C9" w:rsidRDefault="001777AA">
      <w:pPr>
        <w:pStyle w:val="afb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CCS A 10</w:t>
      </w:r>
    </w:p>
    <w:p w:rsidR="00D259C9" w:rsidRDefault="00D54274">
      <w:pPr>
        <w:pStyle w:val="affd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26" type="#_x0000_t202" style="position:absolute;left:0;text-align:left;margin-left:0;margin-top:717.2pt;width:481.9pt;height:28.6pt;z-index:2516664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jPeQIAAP4EAAAOAAAAZHJzL2Uyb0RvYy54bWysVNtu1DAQfUfiHyy/b3Nput1EzVa9EIRU&#10;LlLhA7y2s7GIL9jeTQri3xk7m20pICFEHpyxPT6emXPGF5ej7NGeWye0qnF2kmLEFdVMqG2NP31s&#10;FiuMnCeKkV4rXuMH7vDl+uWLi8FUPNed7hm3CECUqwZT4857UyWJox2XxJ1owxVsttpK4mFqtwmz&#10;ZAB02Sd5mi6TQVtmrKbcOVi9nTbxOuK3Laf+fds67lFfY4jNx9HGcRPGZH1Bqq0lphP0EAb5hygk&#10;EQouPULdEk/QzopfoKSgVjvd+hOqZaLbVlAec4BssvRZNvcdMTzmAsVx5lgm9/9g6bv9B4sEq3Ge&#10;YaSIBI5a2VgwzkNxBuMq8Lk34OXHaz0CyTFRZ+40/eyQ0jcdUVt+Za0eOk4YBJeFk8mToxOOCyCb&#10;4a1mcAnZeR2BxtbKUDmoBQJ0IOnhSAwfPaKwuMygOqewRWHvdHma55G5hFTzaWOdf821RMGosQXi&#10;IzrZ3zkfoiHV7BIuc7oXrBF9Hyd2u7npLdoTEEkTv5jAM7deBWelw7EJcVqBIOGOsBfCjaR/K7O8&#10;SK/zctEsV+eLoinOFuV5ulqkWXldLtOiLG6b7yHArKg6wRhXd0LxWYBZ8XcEH1phkk6UIBpqXJ7l&#10;ZxNFf0wyjd/vkpTCQz/2QtZ4dXQiVSD2lWKQNqk8Ef1kJz+HH6sMNZj/sSpRBoH5SQN+3IyAErSx&#10;0ewBBGE18AXUwiMCRqftV4wGaMgauy87YjlG/RsFogrdOxt2NjazQRSFozX2GE3mjZ+6fGes2HaA&#10;PMlW6SsQXiuiJh6jOMgVmiwGf3gQQhc/nUevx2dr/QMAAP//AwBQSwMEFAAGAAgAAAAhAHjoB6ff&#10;AAAACgEAAA8AAABkcnMvZG93bnJldi54bWxMj8FOwzAQRO9I/IO1SFwQddpGEQ1xKmjhBoeWqudt&#10;bJKIeB3ZTpP+PdsTHHdmNDuvWE+2E2fjQ+tIwXyWgDBUOd1SreDw9f74BCJEJI2dI6PgYgKsy9ub&#10;AnPtRtqZ8z7Wgkso5KigibHPpQxVYyyGmesNsfftvMXIp6+l9jhyue3kIkkyabEl/tBgbzaNqX72&#10;g1WQbf0w7mjzsD28feBnXy+Or5ejUvd308sziGim+BeG63yeDiVvOrmBdBCdAgaJrKbLNAXB/ipb&#10;MsrpKq3mGciykP8Ryl8AAAD//wMAUEsBAi0AFAAGAAgAAAAhALaDOJL+AAAA4QEAABMAAAAAAAAA&#10;AAAAAAAAAAAAAFtDb250ZW50X1R5cGVzXS54bWxQSwECLQAUAAYACAAAACEAOP0h/9YAAACUAQAA&#10;CwAAAAAAAAAAAAAAAAAvAQAAX3JlbHMvLnJlbHNQSwECLQAUAAYACAAAACEAlWzIz3kCAAD+BAAA&#10;DgAAAAAAAAAAAAAAAAAuAgAAZHJzL2Uyb0RvYy54bWxQSwECLQAUAAYACAAAACEAeOgHp98AAAAK&#10;AQAADwAAAAAAAAAAAAAAAADTBAAAZHJzL2Rvd25yZXYueG1sUEsFBgAAAAAEAAQA8wAAAN8FAAAA&#10;AA==&#10;" stroked="f">
            <v:textbox inset="0,0,0,0">
              <w:txbxContent>
                <w:p w:rsidR="00D259C9" w:rsidRDefault="001777AA">
                  <w:pPr>
                    <w:pStyle w:val="aff6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 w:val="0"/>
                      <w:color w:val="000000"/>
                      <w:szCs w:val="36"/>
                    </w:rPr>
                    <w:t>广东省食品行业协会</w:t>
                  </w:r>
                  <w:r>
                    <w:rPr>
                      <w:rStyle w:val="aff1"/>
                      <w:rFonts w:hint="eastAsia"/>
                    </w:rPr>
                    <w:t xml:space="preserve"> 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6" o:spid="_x0000_s1027" type="#_x0000_t202" style="position:absolute;left:0;text-align:left;margin-left:309.75pt;margin-top:674.3pt;width:189pt;height:24.6pt;z-index:2516654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preQIAAAUFAAAOAAAAZHJzL2Uyb0RvYy54bWysVNtu3CAQfa/Uf0C8b3yJs1lb8Ua51FWl&#10;9CKl/QAW8BoVAwV27bTqv3fA603Si1RV9QMeYDjMzDnDxeXYS7Tn1gmtapydpBhxRTUTalvjTx+b&#10;xQoj54liRGrFa/zAHb5cv3xxMZiK57rTknGLAES5ajA17rw3VZI42vGeuBNtuILNVtueeJjabcIs&#10;GQC9l0mepstk0JYZqyl3DlZvp028jvhty6l/37aOeyRrDLH5ONo4bsKYrC9ItbXEdIIewiD/EEVP&#10;hIJLj1C3xBO0s+IXqF5Qq51u/QnVfaLbVlAec4BssvSnbO47YnjMBYrjzLFM7v/B0nf7DxYJVuMc&#10;yqNIDxy1fWPBWIbiDMZV4HNvwMuP13oEkmOiztxp+tkhpW86orb8ylo9dJwwCC4LJ5MnRyccF0A2&#10;w1vN4BKy8zoCja3tQ+WgFgjQIYqHIzF89IjCYl6k6WkKWxT2TrO8gGDDFaSaTxvr/GuuexSMGlsg&#10;PqKT/Z3zk+vsEi5zWgrWCCnjxG43N9KiPQGRNPE7oD9zkyo4Kx2OTYjTCgQJd4S9EG4k/VsJMabX&#10;eblolqvzRdEUZ4vyPF0t0qy8LpdpURa3zfcQYFZUnWCMqzuh+CzArPg7gg+tMEknShANNS7P8rOJ&#10;oj8mmcbvd0n2wkM/StHXeHV0IlUg9pVikDapPBFyspPn4UdCoAbzP1YlyiAwP2nAj5sxyi1qJEhk&#10;o9kD6MJqoA0YhrcEjE7brxgN0Jc1dl92xHKM5BsF2gIXPxt2NjazQRSFozX2GE3mjZ+afWes2HaA&#10;PKlX6SvQXyuiNB6jOKgWei3mcHgXQjM/nUevx9dr/QMAAP//AwBQSwMEFAAGAAgAAAAhAOvpqa/h&#10;AAAADQEAAA8AAABkcnMvZG93bnJldi54bWxMj8FOwzAQRO9I/IO1SFwQdVogTUKcClq4waGl6tmN&#10;lyQiXkex06R/z/YEx515mp3JV5NtxQl73zhSMJ9FIJBKZxqqFOy/3u8TED5oMrp1hArO6GFVXF/l&#10;OjNupC2edqESHEI+0wrqELpMSl/WaLWfuQ6JvW/XWx347Ctpej1yuG3lIopiaXVD/KHWHa5rLH92&#10;g1UQb/ph3NL6brN/+9CfXbU4vJ4PSt3eTC/PIAJO4Q+GS32uDgV3OrqBjBctZ8zTJ0bZeHhMYhCM&#10;pOmSpeNFSpcJyCKX/1cUvwAAAP//AwBQSwECLQAUAAYACAAAACEAtoM4kv4AAADhAQAAEwAAAAAA&#10;AAAAAAAAAAAAAAAAW0NvbnRlbnRfVHlwZXNdLnhtbFBLAQItABQABgAIAAAAIQA4/SH/1gAAAJQB&#10;AAALAAAAAAAAAAAAAAAAAC8BAABfcmVscy8ucmVsc1BLAQItABQABgAIAAAAIQDyhZpreQIAAAUF&#10;AAAOAAAAAAAAAAAAAAAAAC4CAABkcnMvZTJvRG9jLnhtbFBLAQItABQABgAIAAAAIQDr6amv4QAA&#10;AA0BAAAPAAAAAAAAAAAAAAAAANMEAABkcnMvZG93bnJldi54bWxQSwUGAAAAAAQABADzAAAA4QUA&#10;AAAA&#10;" stroked="f">
            <v:textbox inset="0,0,0,0">
              <w:txbxContent>
                <w:p w:rsidR="00D259C9" w:rsidRDefault="001777AA">
                  <w:pPr>
                    <w:pStyle w:val="affa"/>
                    <w:ind w:right="420"/>
                  </w:pPr>
                  <w:r>
                    <w:rPr>
                      <w:rFonts w:ascii="黑体" w:hAnsi="黑体" w:hint="eastAsia"/>
                    </w:rPr>
                    <w:t>2021-XX-</w:t>
                  </w:r>
                  <w:r w:rsidR="00B01DEE">
                    <w:rPr>
                      <w:rFonts w:ascii="黑体" w:hAnsi="黑体" w:hint="eastAsia"/>
                    </w:rPr>
                    <w:t>XX</w:t>
                  </w:r>
                  <w:r>
                    <w:rPr>
                      <w:rFonts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5" o:spid="_x0000_s1028" type="#_x0000_t202" style="position:absolute;left:0;text-align:left;margin-left:0;margin-top:674.3pt;width:159pt;height:24.6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U7ewIAAAUFAAAOAAAAZHJzL2Uyb0RvYy54bWysVG1v0zAQ/o7Ef7D8vUuapVsTNZ3WjSCk&#10;8SINfoBrO42FX4LtNhkT/52z05QxQEKIfHDO9vnx3T3PeXU1KIkO3DphdIXnZylGXFPDhN5V+NPH&#10;erbEyHmiGZFG8wo/cIev1i9frPqu5JlpjWTcIgDRruy7Crfed2WSONpyRdyZ6biGzcZYRTxM7S5h&#10;lvSArmSSpelF0hvLOmsodw5Wb8dNvI74TcOpf980jnskKwyx+TjaOG7DmKxXpNxZ0rWCHsMg/xCF&#10;IkLDpSeoW+IJ2lvxC5QS1BpnGn9GjUpM0wjKYw6QzTx9ls19Szoec4HiuO5UJvf/YOm7wweLBAPu&#10;Cow0UcBRo2oLxiIUp+9cCT73HXj5YWMGcIyJuu7O0M8OaXPTEr3j19aavuWEQXDzcDJ5cnTEcQFk&#10;2781DC4he28i0NBYFSoHtUCADiQ9nIjhg0cUFqE2xXkKWxT2zudZnkXmElJOpzvr/GtuFApGhS0Q&#10;H9HJ4c75EA0pJ5dwmTNSsFpIGSd2t72RFh0IiKSOX0zgmZvUwVmbcGxEHFcgSLgj7IVwI+mPBcSY&#10;brJiVl8sL2d5nS9mxWW6nEEem+IizYv8tv4WApznZSsY4/pOaD4JcJ7/HcHHVhilEyWI+goXi2wx&#10;UvTHJNP4/S5JJTz0oxSqwsuTEykDsa80g7RJ6YmQo538HH6sMtRg+seqRBkE5kcN+GE7RLllk7q2&#10;hj2ALqwB2oBheEvAaI39ilEPfVlh92VPLMdIvtGgrdDEk2EnYzsZRFM4WmGP0Wje+LHZ950VuxaQ&#10;R/Vqcw36a0SURhDqGMVRtdBrMYfjuxCa+ek8ev14vdbfAQAA//8DAFBLAwQUAAYACAAAACEArojL&#10;xN4AAAAKAQAADwAAAGRycy9kb3ducmV2LnhtbEyPwU7DMBBE70j8g7VIXBB12qIQQpwKWrjBoaXq&#10;eRubJCJeR7bTpH/P9gTHfTOanSlWk+3EyfjQOlIwnyUgDFVOt1Qr2H+932cgQkTS2DkyCs4mwKq8&#10;viow126krTntYi04hEKOCpoY+1zKUDXGYpi53hBr385bjHz6WmqPI4fbTi6SJJUWW+IPDfZm3Zjq&#10;ZzdYBenGD+OW1neb/dsHfvb14vB6Pih1ezO9PIOIZop/ZrjU5+pQcqejG0gH0SngIZHp8iFLQbC+&#10;nGeMjhf09JiBLAv5f0L5CwAA//8DAFBLAQItABQABgAIAAAAIQC2gziS/gAAAOEBAAATAAAAAAAA&#10;AAAAAAAAAAAAAABbQ29udGVudF9UeXBlc10ueG1sUEsBAi0AFAAGAAgAAAAhADj9If/WAAAAlAEA&#10;AAsAAAAAAAAAAAAAAAAALwEAAF9yZWxzLy5yZWxzUEsBAi0AFAAGAAgAAAAhAGhmxTt7AgAABQUA&#10;AA4AAAAAAAAAAAAAAAAALgIAAGRycy9lMm9Eb2MueG1sUEsBAi0AFAAGAAgAAAAhAK6Iy8TeAAAA&#10;CgEAAA8AAAAAAAAAAAAAAAAA1QQAAGRycy9kb3ducmV2LnhtbFBLBQYAAAAABAAEAPMAAADgBQAA&#10;AAA=&#10;" stroked="f">
            <v:textbox inset="0,0,0,0">
              <w:txbxContent>
                <w:p w:rsidR="00D259C9" w:rsidRDefault="001777AA">
                  <w:pPr>
                    <w:pStyle w:val="affb"/>
                  </w:pPr>
                  <w:r>
                    <w:rPr>
                      <w:rFonts w:ascii="黑体" w:hAnsi="黑体" w:hint="eastAsia"/>
                    </w:rPr>
                    <w:t>2021-XX-XX</w:t>
                  </w:r>
                  <w:r>
                    <w:rPr>
                      <w:rFonts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4" o:spid="_x0000_s1029" type="#_x0000_t202" style="position:absolute;left:0;text-align:left;margin-left:0;margin-top:286.25pt;width:470pt;height:368.6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Z0gAIAAAYFAAAOAAAAZHJzL2Uyb0RvYy54bWysVNuO0zAQfUfiHyy/d3Mh7TbRpqu9EIS0&#10;XKSFD3Adp7GIL9hukwXx74ztpuwuQkKIPrjjeOZ4Zs4ZX1xOYkAHZixXssbZWYoRk1S1XO5q/PlT&#10;s1hjZB2RLRmUZDV+YBZfbl6+uBh1xXLVq6FlBgGItNWoa9w7p6sksbRngtgzpZmEw04ZQRxszS5p&#10;DRkBXQxJnqarZFSm1UZRZi18vY2HeBPwu45R96HrLHNoqDHk5sJqwrr1a7K5INXOEN1zekyD/EMW&#10;gnAJl56gbokjaG/4b1CCU6Os6twZVSJRXccpCzVANVn6rJr7nmgWaoHmWH1qk/1/sPT94aNBvAXu&#10;gClJBHDUicaAUfjmjNpW4HOvwctN12oCx1Co1XeKfrFIqpueyB27MkaNPSMtJJf5yORRaMSxHmQ7&#10;vlMtXEL2TgWgqTPCdw56gQAdSHo4EcMmhyh8XJarMk3hiMJZsVpneR6oS0g1h2tj3RumBPJGjQ0w&#10;H+DJ4c46nw6pZhd/m1UDbxs+DGFjdtubwaADAZU04RcqeOY2SO8slQ+LiPELZAl3+DOfb2D9e5nl&#10;RXqdl4tmtT5fFE2xXJTn6XqRZuV1uUqLsrhtfvgEs6LqedsyecclmxWYFX/H8HEWonaCBtFY43KZ&#10;LyNHfywSmun7Gat40gvBHQzkwEWN1ycnUnlmX8sWAkjlCB+inTxNP3QZejD/h64EHXjqowjctJ2C&#10;3l7N8tqq9gGEYRTQBhTDYwJGr8w3jEYYzBrbr3tiGEbDWwni8lM8G2Y2trNBJIXQGjuMonnj4rTv&#10;teG7HpCjfKW6AgF2PEjDKzVmcZQtDFuo4fgw+Gl+vA9ev56vzU8AAAD//wMAUEsDBBQABgAIAAAA&#10;IQB1+DEZ3wAAAAkBAAAPAAAAZHJzL2Rvd25yZXYueG1sTI/NTsMwEITvSLyDtUhcELUJ9C/EqaCF&#10;Gxxaqp63sZtExOsodpr07VlOcNyZ0ew32Wp0jTjbLtSeNDxMFAhLhTc1lRr2X+/3CxAhIhlsPFkN&#10;FxtglV9fZZgaP9DWnnexFFxCIUUNVYxtKmUoKuswTHxrib2T7xxGPrtSmg4HLneNTJSaSYc18YcK&#10;W7uubPG9652G2abrhy2t7zb7tw/8bMvk8Ho5aH17M748g4h2jH9h+MVndMiZ6eh7MkE0GnhI1DCd&#10;J1MQbC+fFCtHzj2q5Rxknsn/C/IfAAAA//8DAFBLAQItABQABgAIAAAAIQC2gziS/gAAAOEBAAAT&#10;AAAAAAAAAAAAAAAAAAAAAABbQ29udGVudF9UeXBlc10ueG1sUEsBAi0AFAAGAAgAAAAhADj9If/W&#10;AAAAlAEAAAsAAAAAAAAAAAAAAAAALwEAAF9yZWxzLy5yZWxzUEsBAi0AFAAGAAgAAAAhAHBWxnSA&#10;AgAABgUAAA4AAAAAAAAAAAAAAAAALgIAAGRycy9lMm9Eb2MueG1sUEsBAi0AFAAGAAgAAAAhAHX4&#10;MRnfAAAACQEAAA8AAAAAAAAAAAAAAAAA2gQAAGRycy9kb3ducmV2LnhtbFBLBQYAAAAABAAEAPMA&#10;AADmBQAAAAA=&#10;" stroked="f">
            <v:textbox inset="0,0,0,0">
              <w:txbxContent>
                <w:p w:rsidR="00B01DEE" w:rsidRDefault="00B01DEE" w:rsidP="00B01DEE">
                  <w:pPr>
                    <w:pStyle w:val="afd"/>
                    <w:spacing w:line="360" w:lineRule="auto"/>
                    <w:rPr>
                      <w:rFonts w:ascii="Times New Roman"/>
                      <w:szCs w:val="52"/>
                    </w:rPr>
                  </w:pPr>
                  <w:r>
                    <w:rPr>
                      <w:rFonts w:ascii="Times New Roman" w:hint="eastAsia"/>
                      <w:szCs w:val="52"/>
                    </w:rPr>
                    <w:t>广东岭南特色食品评价规范</w:t>
                  </w:r>
                </w:p>
                <w:p w:rsidR="00D259C9" w:rsidRPr="00B01DEE" w:rsidRDefault="00B01DEE" w:rsidP="00B01DEE">
                  <w:pPr>
                    <w:pStyle w:val="afd"/>
                    <w:snapToGrid w:val="0"/>
                    <w:spacing w:line="360" w:lineRule="auto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Specification</w:t>
                  </w:r>
                  <w:r>
                    <w:rPr>
                      <w:rFonts w:ascii="Times New Roman" w:hint="eastAsia"/>
                      <w:color w:val="000000" w:themeColor="text1"/>
                      <w:sz w:val="24"/>
                      <w:szCs w:val="24"/>
                    </w:rPr>
                    <w:t xml:space="preserve"> of </w:t>
                  </w:r>
                  <w:r w:rsidRPr="00EE574D">
                    <w:rPr>
                      <w:rFonts w:ascii="Times New Roman"/>
                      <w:sz w:val="24"/>
                      <w:szCs w:val="24"/>
                    </w:rPr>
                    <w:t xml:space="preserve">Guangdong Lingnan characteristic food 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int="eastAsia"/>
                      <w:color w:val="000000" w:themeColor="text1"/>
                      <w:sz w:val="24"/>
                      <w:szCs w:val="24"/>
                    </w:rPr>
                    <w:t>ssessment</w:t>
                  </w:r>
                  <w:r w:rsidRPr="00EE574D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</w:p>
                <w:p w:rsidR="00D259C9" w:rsidRDefault="001777AA">
                  <w:pPr>
                    <w:pStyle w:val="afd"/>
                    <w:snapToGrid w:val="0"/>
                    <w:spacing w:line="360" w:lineRule="auto"/>
                    <w:rPr>
                      <w:rFonts w:ascii="Times New Roman" w:eastAsia="宋体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宋体"/>
                      <w:color w:val="000000" w:themeColor="text1"/>
                      <w:sz w:val="28"/>
                      <w:szCs w:val="28"/>
                    </w:rPr>
                    <w:t>（</w:t>
                  </w:r>
                  <w:r w:rsidR="00504F83">
                    <w:rPr>
                      <w:rFonts w:ascii="Times New Roman" w:eastAsia="宋体" w:hint="eastAsia"/>
                      <w:color w:val="000000" w:themeColor="text1"/>
                      <w:sz w:val="28"/>
                      <w:szCs w:val="28"/>
                    </w:rPr>
                    <w:t>征求意见稿</w:t>
                  </w:r>
                  <w:r>
                    <w:rPr>
                      <w:rFonts w:ascii="Times New Roman" w:eastAsia="宋体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  <w:p w:rsidR="00D259C9" w:rsidRDefault="00D259C9">
                  <w:pPr>
                    <w:pStyle w:val="aff4"/>
                  </w:pPr>
                </w:p>
                <w:p w:rsidR="00D259C9" w:rsidRDefault="00D259C9">
                  <w:pPr>
                    <w:pStyle w:val="aff2"/>
                  </w:pPr>
                </w:p>
                <w:p w:rsidR="00D259C9" w:rsidRDefault="00D259C9">
                  <w:pPr>
                    <w:pStyle w:val="aff7"/>
                  </w:pPr>
                </w:p>
                <w:p w:rsidR="00D259C9" w:rsidRDefault="00D259C9">
                  <w:pPr>
                    <w:pStyle w:val="aff8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3" o:spid="_x0000_s1030" type="#_x0000_t202" style="position:absolute;left:0;text-align:left;margin-left:0;margin-top:110.35pt;width:456.9pt;height:67.75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kmewIAAAUFAAAOAAAAZHJzL2Uyb0RvYy54bWysVMlu2zAQvRfoPxC8O5Ic2bEEy0GWqiiQ&#10;LkDaD6BFyiLKrSRtKS367x1SlpN0AYqiOlBDcubN9obry0EKdGDWca0qnJ2lGDHVaMrVrsKfPtaz&#10;FUbOE0WJ0IpV+IE5fLl5+WLdm5LNdacFZRYBiHJlbyrceW/KJHFNxyRxZ9owBZettpJ42NpdQi3p&#10;AV2KZJ6my6TXlhqrG+YcnN6Ol3gT8duWNf592zrmkagwxObjauO6DWuyWZNyZ4npeHMMg/xDFJJw&#10;BU5PULfEE7S3/BcoyRurnW79WaNlotuWNyzmANlk6U/Z3HfEsJgLFMeZU5nc/4Nt3h0+WMQp9O4C&#10;I0Uk9KiVtQXhPBSnN64EnXsDWn641gMoxkSdudPNZ4eUvumI2rEra3XfMUIhuCxYJk9MRxwXQLb9&#10;W03BCdl7HYGG1spQOagFAnRo0sOpMWzwqIHDxSqdL8/hqoG71TLN54vogpSTtbHOv2ZaoiBU2ELj&#10;Izo53DkfoiHlpBKcOS04rbkQcWN32xth0YEASer4HdGfqQkVlJUOZiPieAJBgo9wF8KNTf9WZPM8&#10;vZ4Xs3q5upjldb6YFRfpapZmxXUB8Rf5bf09BJjlZccpZeqOKzYRMMv/rsHHURipEymI+goXC6hO&#10;zOuPSabx+12SknuYR8El1PmkRMrQ2FeKQtqk9ISLUU6ehx+rDDWY/rEqkQah8yMH/LAdIt3y4D1Q&#10;ZKvpA/DCamgbdBjeEhA6bb9i1MNcVth92RPLMBJvFHArDPEk2EnYTgJRDZhW2GM0ijd+HPa9sXzX&#10;AfLIXqWvgH8tj9R4jOLIWpi1mMPxXQjD/HQftR5fr80PAAAA//8DAFBLAwQUAAYACAAAACEA19i4&#10;iN4AAAAIAQAADwAAAGRycy9kb3ducmV2LnhtbEyPwU7DMBBE70j8g7VIXBB16orQhmwqaOEGh5aq&#10;Zzdekoh4HcVOk/495gTH1axm3svXk23FmXrfOEaYzxIQxKUzDVcIh8+3+yUIHzQb3TomhAt5WBfX&#10;V7nOjBt5R+d9qEQsYZ9phDqELpPSlzVZ7WeuI47Zl+utDvHsK2l6PcZy20qVJKm0uuG4UOuONjWV&#10;3/vBIqTbfhh3vLnbHl7f9UdXqePL5Yh4ezM9P4EINIW/Z/jFj+hQRKaTG9h40SJEkYCgVPIIIsar&#10;+SKanBAWD6kCWeTyv0DxAwAA//8DAFBLAQItABQABgAIAAAAIQC2gziS/gAAAOEBAAATAAAAAAAA&#10;AAAAAAAAAAAAAABbQ29udGVudF9UeXBlc10ueG1sUEsBAi0AFAAGAAgAAAAhADj9If/WAAAAlAEA&#10;AAsAAAAAAAAAAAAAAAAALwEAAF9yZWxzLy5yZWxzUEsBAi0AFAAGAAgAAAAhABvhSSZ7AgAABQUA&#10;AA4AAAAAAAAAAAAAAAAALgIAAGRycy9lMm9Eb2MueG1sUEsBAi0AFAAGAAgAAAAhANfYuIjeAAAA&#10;CAEAAA8AAAAAAAAAAAAAAAAA1QQAAGRycy9kb3ducmV2LnhtbFBLBQYAAAAABAAEAPMAAADgBQAA&#10;AAA=&#10;" stroked="f">
            <v:textbox inset="0,0,0,0">
              <w:txbxContent>
                <w:p w:rsidR="00D259C9" w:rsidRDefault="001777AA">
                  <w:pPr>
                    <w:pStyle w:val="21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/>
                    </w:rPr>
                    <w:t xml:space="preserve">T/GFPU </w:t>
                  </w:r>
                  <w:r w:rsidR="00B85129">
                    <w:rPr>
                      <w:rFonts w:ascii="黑体" w:eastAsia="黑体" w:hAnsi="黑体" w:hint="eastAsia"/>
                      <w:color w:val="FF0000"/>
                    </w:rPr>
                    <w:t>000</w:t>
                  </w:r>
                  <w:r w:rsidR="00191DA5">
                    <w:rPr>
                      <w:rFonts w:ascii="黑体" w:eastAsia="黑体" w:hAnsi="黑体" w:hint="eastAsia"/>
                      <w:color w:val="FF0000"/>
                    </w:rPr>
                    <w:t>0</w:t>
                  </w:r>
                  <w:r>
                    <w:rPr>
                      <w:rFonts w:ascii="黑体" w:eastAsia="黑体" w:hAnsi="黑体"/>
                    </w:rPr>
                    <w:t>-</w:t>
                  </w:r>
                  <w:r>
                    <w:rPr>
                      <w:rFonts w:ascii="黑体" w:eastAsia="黑体" w:hAnsi="黑体" w:hint="eastAsia"/>
                    </w:rPr>
                    <w:t xml:space="preserve">2021 </w:t>
                  </w:r>
                </w:p>
                <w:p w:rsidR="00D259C9" w:rsidRDefault="00D259C9">
                  <w:pPr>
                    <w:pStyle w:val="21"/>
                    <w:rPr>
                      <w:rFonts w:ascii="黑体" w:eastAsia="黑体" w:hAnsi="黑体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8" o:spid="_x0000_s1031" type="#_x0000_t202" style="position:absolute;left:0;text-align:left;margin-left:200.75pt;margin-top:8.45pt;width:250pt;height:56.7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DZfwIAAAUFAAAOAAAAZHJzL2Uyb0RvYy54bWysVNuO0zAQfUfiHyy/d5OU9JKo6WovBCEt&#10;F2nhA1zbaSziC7bbZEH8O2OnKbuLkBCiD+44njmemXPGm8tBdujIrRNaVTi7SDHiimom1L7Cnz/V&#10;szVGzhPFSKcVr/ADd/hy+/LFpjcln+tWd4xbBCDKlb2pcOu9KZPE0ZZL4i604QoOG20l8bC1+4RZ&#10;0gO67JJ5mi6TXltmrKbcOfh6Ox7ibcRvGk79h6Zx3KOuwpCbj6uN6y6syXZDyr0lphX0lAb5hywk&#10;EQouPUPdEk/QwYrfoKSgVjvd+AuqZaKbRlAea4BqsvRZNfctMTzWAs1x5twm9/9g6fvjR4sEA+6W&#10;GCkigaNG1haMdWhOb1wJPvcGvPxwrQdwjIU6c6fpF4eUvmmJ2vMra3XfcsIguSxEJo9CRxwXQHb9&#10;O83gEnLwOgINjZWhc9ALBOhA0sOZGD54ROHjq2y1SFM4onC2At6LyFxCyinaWOffcC1RMCpsgfiI&#10;To53zodsSDm5hMuc7gSrRdfFjd3vbjqLjgREUsdfLOCZW6eCs9IhbEQcv0CScEc4C+lG0r8X2TxP&#10;r+fFrF6uV7O8zhezYpWuZ2lWXBfLNC/y2/pHSDDLy1YwxtWdUHwSYJb/HcGnURilEyWI+goXi/li&#10;pOiPRUIvQzvHKp70QgoP89gJWeH12YmUgdjXikEAKT0R3WgnT9OPXYYeTP+xK1EGgflRA37YDVFu&#10;i0ldO80eQBdWA23AMLwlYLTafsOoh7mssPt6IJZj1L1VoK0wxJNhJ2M3GURRCK2wx2g0b/w47Adj&#10;xb4F5FG9Sl+B/hoRpRGEOmZxUi3MWqzh9C6EYX68j16/Xq/tTwAAAP//AwBQSwMEFAAGAAgAAAAh&#10;ALjnOnDeAAAACgEAAA8AAABkcnMvZG93bnJldi54bWxMj8FOwzAQRO9I/IO1SFwqareFiIY4FbRw&#10;g0NL1bMbL0lEvI5ip0n/noVLOe7M0+xMthpdI07YhdqThtlUgUAqvK2p1LD/fLt7BBGiIWsaT6jh&#10;jAFW+fVVZlLrB9riaRdLwSEUUqOhirFNpQxFhc6EqW+R2PvynTORz66UtjMDh7tGzpVKpDM18YfK&#10;tLiusPje9U5Dsun6YUvryWb/+m4+2nJ+eDkftL69GZ+fQEQc4wWG3/pcHXLudPQ92SAaDfdq9sAo&#10;G8kSBAPLP+HIwkItQOaZ/D8h/wEAAP//AwBQSwECLQAUAAYACAAAACEAtoM4kv4AAADhAQAAEwAA&#10;AAAAAAAAAAAAAAAAAAAAW0NvbnRlbnRfVHlwZXNdLnhtbFBLAQItABQABgAIAAAAIQA4/SH/1gAA&#10;AJQBAAALAAAAAAAAAAAAAAAAAC8BAABfcmVscy8ucmVsc1BLAQItABQABgAIAAAAIQDuYyDZfwIA&#10;AAUFAAAOAAAAAAAAAAAAAAAAAC4CAABkcnMvZTJvRG9jLnhtbFBLAQItABQABgAIAAAAIQC45zpw&#10;3gAAAAoBAAAPAAAAAAAAAAAAAAAAANkEAABkcnMvZG93bnJldi54bWxQSwUGAAAAAAQABADzAAAA&#10;5AUAAAAA&#10;" stroked="f">
            <v:textbox inset="0,0,0,0">
              <w:txbxContent>
                <w:p w:rsidR="00D259C9" w:rsidRDefault="001777AA">
                  <w:pPr>
                    <w:pStyle w:val="affc"/>
                  </w:pPr>
                  <w:r>
                    <w:rPr>
                      <w:rFonts w:hint="eastAsia"/>
                    </w:rPr>
                    <w:t>T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2" o:spid="_x0000_s1032" type="#_x0000_t202" style="position:absolute;left:0;text-align:left;margin-left:0;margin-top:79.6pt;width:481.9pt;height:30.8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87fAIAAAUFAAAOAAAAZHJzL2Uyb0RvYy54bWysVNuO0zAQfUfiHyy/d5N0024TNV3thSCk&#10;5SItfIAbO42Fb9huk2XFvzN2mrIsICFEHpyxPT6emXPG68tBCnRg1nGtKpydpRgx1WjK1a7Cnz7W&#10;sxVGzhNFidCKVfiBOXy5efli3ZuSzXWnBWUWAYhyZW8q3HlvyiRxTcckcWfaMAWbrbaSeJjaXUIt&#10;6QFdimSepsuk15YaqxvmHKzejpt4E/HbljX+fds65pGoMMTm42jjuA1jslmTcmeJ6XhzDIP8QxSS&#10;cAWXnqBuiSdob/kvUJI3Vjvd+rNGy0S3LW9YzAGyydJn2dx3xLCYCxTHmVOZ3P+Dbd4dPljEKXC3&#10;wEgRCRy1srZgzENxeuNK8Lk34OWHaz2AY0zUmTvdfHZI6ZuOqB27slb3HSMUgsvCyeTJ0RHHBZBt&#10;/1ZTuITsvY5AQ2tlqBzUAgE6kPRwIoYNHjWwuMygOuew1cDeeZFly8hcQsrptLHOv2ZaomBU2ALx&#10;EZ0c7pwP0ZBycgmXOS04rbkQcWJ32xth0YGASOr4xQSeuQkVnJUOx0bEcQWChDvCXgg3kv5YZPM8&#10;vZ4Xs3q5upjldb6YFRfpapZmxXWxTPMiv62/hQCzvOw4pUzdccUmAWb53xF8bIVROlGCqK9wsZgv&#10;Ror+mGQav98lKbmHfhRcVnh1ciJlIPaVopA2KT3hYrSTn8OPVYYaTP9YlSiDwPyoAT9shyi35aSu&#10;raYPoAurgTZgGN4SMDptv2LUQ19W2H3ZE8swEm8UaCs08WTYydhOBlENHK2wx2g0b/zY7Htj+a4D&#10;5FG9Sl+B/loepRGEOkZxVC30Wszh+C6EZn46j14/Xq/NdwAAAP//AwBQSwMEFAAGAAgAAAAhAJTX&#10;W3beAAAACAEAAA8AAABkcnMvZG93bnJldi54bWxMj8FOwzAMhu9IvENkJC6IpRRRbaXpBBvc4LAx&#10;7Zw1XlutcaokXbu3x5zY0f6t399XLCfbiTP60DpS8DRLQCBVzrRUK9j9fD7OQYSoyejOESq4YIBl&#10;eXtT6Ny4kTZ43sZacAmFXCtoYuxzKUPVoNVh5nokzo7OWx159LU0Xo9cbjuZJkkmrW6JPzS6x1WD&#10;1Wk7WAXZ2g/jhlYP693Hl/7u63T/ftkrdX83vb2CiDjF/2P4w2d0KJnp4AYyQXQKWCTy9mWRguB4&#10;kT2zyUFBmiZzkGUhrwXKXwAAAP//AwBQSwECLQAUAAYACAAAACEAtoM4kv4AAADhAQAAEwAAAAAA&#10;AAAAAAAAAAAAAAAAW0NvbnRlbnRfVHlwZXNdLnhtbFBLAQItABQABgAIAAAAIQA4/SH/1gAAAJQB&#10;AAALAAAAAAAAAAAAAAAAAC8BAABfcmVscy8ucmVsc1BLAQItABQABgAIAAAAIQAy0z87fAIAAAUF&#10;AAAOAAAAAAAAAAAAAAAAAC4CAABkcnMvZTJvRG9jLnhtbFBLAQItABQABgAIAAAAIQCU11t23gAA&#10;AAgBAAAPAAAAAAAAAAAAAAAAANYEAABkcnMvZG93bnJldi54bWxQSwUGAAAAAAQABADzAAAA4QUA&#10;AAAA&#10;" stroked="f">
            <v:textbox inset="0,0,0,0">
              <w:txbxContent>
                <w:p w:rsidR="00D259C9" w:rsidRDefault="001777AA">
                  <w:pPr>
                    <w:pStyle w:val="aff3"/>
                  </w:pPr>
                  <w:r>
                    <w:rPr>
                      <w:rFonts w:hint="eastAsia"/>
                    </w:rPr>
                    <w:t>团体标准</w:t>
                  </w:r>
                </w:p>
              </w:txbxContent>
            </v:textbox>
            <w10:wrap anchorx="margin" anchory="margin"/>
            <w10:anchorlock/>
          </v:shape>
        </w:pict>
      </w: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54274">
      <w:pPr>
        <w:tabs>
          <w:tab w:val="left" w:pos="360"/>
        </w:tabs>
      </w:pPr>
      <w:r w:rsidRPr="00D54274">
        <w:rPr>
          <w:noProof/>
          <w:color w:val="000000"/>
        </w:rPr>
        <w:pict>
          <v:line id="Line 15" o:spid="_x0000_s1034" style="position:absolute;left:0;text-align:left;z-index:251667456;visibility:visible" from="-1.5pt,3.1pt" to="480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UFQIAAC0EAAAOAAAAZHJzL2Uyb0RvYy54bWysU02P2jAQvVfqf7ByhyRslmUjwqpKoBfa&#10;Iu32BxjbIVYdj2UbAqr63zs2H9rdXqqqHMw4M35+M+95/nTsFTkI6yToKsnHWUKEZsCl3lXJ95fV&#10;aJYQ56nmVIEWVXISLnlafPwwH0wpJtCB4sISBNGuHEyVdN6bMk0d60RP3RiM0JhswfbU49buUm7p&#10;gOi9SidZNk0HsNxYYMI5/Nqck8ki4retYP5b2zrhiaoS5ObjauO6DWu6mNNyZ6npJLvQoP/AoqdS&#10;46U3qIZ6SvZW/gHVS2bBQevHDPoU2lYyEXvAbvLsXTfPHTUi9oLDceY2Jvf/YNnXw8YSyVG7IiGa&#10;9qjRWmpB8vswm8G4EktqvbGhO3bUz2YN7IcjGuqO6p2IHF9OBs/l4UT65kjYOIM3bIcvwLGG7j3E&#10;QR1b2wdIHAE5Rj1ONz3E0ROGH6f5JC8ylI1hbnoXGaW0vB411vnPAnoSgipRSDtC08Pa+UCFlteS&#10;cJOGlVQqCq40GZDv5AHBQ8qBkjxk48butrWy5ECDZ+IvNvauzMJe84jWCcqXl9hTqc4x3q50wMNu&#10;kM8lOpvi52P2uJwtZ8WomEyXoyJrmtGnVV2Mpqv84b65a+q6yX8FanlRdpJzoQO7q0Hz4u8McHkq&#10;Z2vdLHqbQ/oWPQ4MyV7/I+koZ1Dw7IUt8NPGXmVGT8biy/sJpn+9x/j1K1/8BgAA//8DAFBLAwQU&#10;AAYACAAAACEAYdNhN9wAAAAGAQAADwAAAGRycy9kb3ducmV2LnhtbEyPwU7DMBBE70j8g7VI3Fon&#10;QQohjVMhUFWBuLRF6nUbL3EgttPYbcPfs5zg+DSrmbfVcrK9ONMYOu8UpPMEBLnG6861Ct53q1kB&#10;IkR0GnvvSME3BVjW11cVltpf3IbO29gKLnGhRAUmxqGUMjSGLIa5H8hx9uFHi5FxbKUe8cLltpdZ&#10;kuTSYud4weBAT4aar+3JKsDn9Sbui+z1vnsxb5+71XFtiqNStzfT4wJEpCn+HcOvPqtDzU4Hf3I6&#10;iF7B7I5fiQryFATHD3nKfGDOQNaV/K9f/wAAAP//AwBQSwECLQAUAAYACAAAACEAtoM4kv4AAADh&#10;AQAAEwAAAAAAAAAAAAAAAAAAAAAAW0NvbnRlbnRfVHlwZXNdLnhtbFBLAQItABQABgAIAAAAIQA4&#10;/SH/1gAAAJQBAAALAAAAAAAAAAAAAAAAAC8BAABfcmVscy8ucmVsc1BLAQItABQABgAIAAAAIQDv&#10;LQlUFQIAAC0EAAAOAAAAAAAAAAAAAAAAAC4CAABkcnMvZTJvRG9jLnhtbFBLAQItABQABgAIAAAA&#10;IQBh02E33AAAAAYBAAAPAAAAAAAAAAAAAAAAAG8EAABkcnMvZG93bnJldi54bWxQSwUGAAAAAAQA&#10;BADzAAAAeAUAAAAA&#10;" strokeweight="1pt"/>
        </w:pict>
      </w: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259C9">
      <w:pPr>
        <w:tabs>
          <w:tab w:val="left" w:pos="360"/>
        </w:tabs>
      </w:pPr>
    </w:p>
    <w:p w:rsidR="00D259C9" w:rsidRDefault="00D54274">
      <w:pPr>
        <w:tabs>
          <w:tab w:val="left" w:pos="8025"/>
        </w:tabs>
        <w:jc w:val="left"/>
        <w:sectPr w:rsidR="00D259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" w:linePitch="312"/>
        </w:sectPr>
      </w:pPr>
      <w:r w:rsidRPr="00D54274">
        <w:rPr>
          <w:noProof/>
          <w:color w:val="000000"/>
        </w:rPr>
        <w:pict>
          <v:line id="Line 14" o:spid="_x0000_s1033" style="position:absolute;z-index:251668480;visibility:visible" from="-6pt,438.4pt" to="476pt,4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EKFQIAAC0EAAAOAAAAZHJzL2Uyb0RvYy54bWysU8GO2jAQvVfqP1i+QxLIsmxEWFUJ9EK7&#10;SLv9AGM7xKpjW7YhoKr/3rEJaGkvVdUcnLFn/ObNzPPi+dRJdOTWCa1KnI1TjLiimgm1L/G3t/Vo&#10;jpHzRDEiteIlPnOHn5cfPyx6U/CJbrVk3CIAUa7oTYlb702RJI62vCNurA1X4Gy07YiHrd0nzJIe&#10;0DuZTNJ0lvTaMmM15c7BaX1x4mXEbxpO/UvTOO6RLDFw83G1cd2FNVkuSLG3xLSCDjTIP7DoiFCQ&#10;9AZVE0/QwYo/oDpBrXa68WOqu0Q3jaA81gDVZOlv1by2xPBYCzTHmVub3P+DpV+PW4sEg9lNMVKk&#10;gxlthOIoy0NveuMKCKnU1obq6Em9mo2m3x1SumqJ2vPI8e1s4F4WbiR3V8LGGciw679oBjHk4HVs&#10;1KmxXYCEFqBTnMf5Ng9+8ojC4SybZHkKY6Pgm00fIj4prleNdf4z1x0KRokl0I7Q5LhxPlAhxTUk&#10;ZFJ6LaSMA5cK9cB38gjgweW0FCx448bud5W06EiCZuI3JL4Ls/qgWERrOWGrwfZEyIsN2aUKeFAN&#10;8Bmsiyh+PKVPq/lqno/yyWw1ytO6Hn1aV/lots4eH+ppXVV19jNQy/KiFYxxFdhdBZrlfyeA4alc&#10;pHWT6K0PyT16bBiQvf4j6TjOMMGLFnaanbf2OmbQZAwe3k8Q/fs92O9f+fIXAAAA//8DAFBLAwQU&#10;AAYACAAAACEAlCPvHeAAAAALAQAADwAAAGRycy9kb3ducmV2LnhtbEyPQU/CQBCF7yb+h82YeIMt&#10;TYRSuyVGQ4jGC2Didegu3WJ3tnQXqP/ewYse583Le+8rFoNrxdn0ofGkYDJOQBiqvG6oVvCxXY4y&#10;ECEiaWw9GQXfJsCivL0pMNf+Qmtz3sRacAiFHBXYGLtcylBZ4zCMfWeIf3vfO4x89rXUPV443LUy&#10;TZKpdNgQN1jszLM11dfm5BTgy2odP7P0bda82vfDdnlc2eyo1P3d8PQIIpoh/pnhOp+nQ8mbdv5E&#10;OohWwWiSMktUkM2mzMCO+cNV2f0qc5BlIf8zlD8AAAD//wMAUEsBAi0AFAAGAAgAAAAhALaDOJL+&#10;AAAA4QEAABMAAAAAAAAAAAAAAAAAAAAAAFtDb250ZW50X1R5cGVzXS54bWxQSwECLQAUAAYACAAA&#10;ACEAOP0h/9YAAACUAQAACwAAAAAAAAAAAAAAAAAvAQAAX3JlbHMvLnJlbHNQSwECLQAUAAYACAAA&#10;ACEA9Z/RChUCAAAtBAAADgAAAAAAAAAAAAAAAAAuAgAAZHJzL2Uyb0RvYy54bWxQSwECLQAUAAYA&#10;CAAAACEAlCPvHeAAAAALAQAADwAAAAAAAAAAAAAAAABvBAAAZHJzL2Rvd25yZXYueG1sUEsFBgAA&#10;AAAEAAQA8wAAAHwFAAAAAA==&#10;" strokeweight="1pt"/>
        </w:pict>
      </w:r>
      <w:r w:rsidR="001777AA">
        <w:rPr>
          <w:rFonts w:hint="eastAsia"/>
        </w:rPr>
        <w:tab/>
      </w:r>
    </w:p>
    <w:p w:rsidR="00D259C9" w:rsidRDefault="00D259C9" w:rsidP="0032557D">
      <w:pPr>
        <w:spacing w:beforeLines="50" w:afterLines="50" w:line="360" w:lineRule="auto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bookmarkStart w:id="0" w:name="_Toc27263_WPSOffice_Level2"/>
    </w:p>
    <w:p w:rsidR="00D259C9" w:rsidRDefault="001777AA" w:rsidP="0032557D">
      <w:pPr>
        <w:spacing w:beforeLines="50" w:afterLines="50" w:line="360" w:lineRule="auto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前</w:t>
      </w:r>
      <w:bookmarkStart w:id="1" w:name="BKQY"/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  </w:t>
      </w: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言</w:t>
      </w:r>
      <w:bookmarkEnd w:id="0"/>
      <w:bookmarkEnd w:id="1"/>
    </w:p>
    <w:p w:rsidR="00D259C9" w:rsidRDefault="00D259C9">
      <w:pPr>
        <w:pStyle w:val="afa"/>
        <w:tabs>
          <w:tab w:val="clear" w:pos="4201"/>
          <w:tab w:val="clear" w:pos="9298"/>
        </w:tabs>
        <w:adjustRightInd w:val="0"/>
        <w:snapToGrid w:val="0"/>
        <w:spacing w:line="360" w:lineRule="auto"/>
        <w:ind w:firstLineChars="0"/>
        <w:rPr>
          <w:rFonts w:ascii="Times New Roman" w:hAnsi="Times New Roman"/>
          <w:color w:val="000000" w:themeColor="text1"/>
        </w:rPr>
      </w:pPr>
    </w:p>
    <w:p w:rsidR="00D259C9" w:rsidRDefault="001777AA">
      <w:pPr>
        <w:pStyle w:val="afa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本文件按照</w:t>
      </w:r>
      <w:r>
        <w:rPr>
          <w:rFonts w:ascii="Times New Roman" w:hAnsi="Times New Roman"/>
          <w:color w:val="000000" w:themeColor="text1"/>
        </w:rPr>
        <w:t xml:space="preserve"> GB/T 1.1</w:t>
      </w:r>
      <w:r>
        <w:rPr>
          <w:rFonts w:asciiTheme="minorEastAsia" w:eastAsiaTheme="minorEastAsia" w:hAnsiTheme="minorEastAsia"/>
          <w:color w:val="000000" w:themeColor="text1"/>
        </w:rPr>
        <w:t>—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 w:hint="eastAsia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《标准化工作导则</w:t>
      </w:r>
      <w:r>
        <w:rPr>
          <w:rFonts w:ascii="Times New Roman" w:hAnsi="Times New Roman" w:hint="eastAsia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第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部分：标准化文件的结构和起草规则》的规定</w:t>
      </w:r>
      <w:r>
        <w:rPr>
          <w:rFonts w:ascii="Times New Roman" w:hAnsi="Times New Roman"/>
          <w:color w:val="000000" w:themeColor="text1"/>
        </w:rPr>
        <w:t>起草。</w:t>
      </w:r>
    </w:p>
    <w:p w:rsidR="00D259C9" w:rsidRDefault="001777AA">
      <w:pPr>
        <w:pStyle w:val="afa"/>
        <w:adjustRightInd w:val="0"/>
        <w:snapToGrid w:val="0"/>
        <w:spacing w:line="360" w:lineRule="auto"/>
        <w:rPr>
          <w:rFonts w:ascii="Times New Roman" w:eastAsiaTheme="minorEastAsia" w:hAnsi="Times New Roman"/>
          <w:color w:val="000000" w:themeColor="text1"/>
        </w:rPr>
      </w:pPr>
      <w:r>
        <w:rPr>
          <w:rFonts w:ascii="Times New Roman" w:eastAsiaTheme="minorEastAsia" w:hAnsi="Times New Roman"/>
          <w:color w:val="000000" w:themeColor="text1"/>
        </w:rPr>
        <w:t>本文件由</w:t>
      </w:r>
      <w:r>
        <w:rPr>
          <w:rFonts w:ascii="Times New Roman" w:eastAsiaTheme="minorEastAsia" w:hAnsi="Times New Roman" w:hint="eastAsia"/>
          <w:color w:val="000000" w:themeColor="text1"/>
        </w:rPr>
        <w:t>广东省食品行业协会质量专业委员会</w:t>
      </w:r>
      <w:r>
        <w:rPr>
          <w:rFonts w:ascii="Times New Roman" w:eastAsiaTheme="minorEastAsia" w:hAnsi="Times New Roman"/>
          <w:color w:val="000000" w:themeColor="text1"/>
        </w:rPr>
        <w:t>提出。</w:t>
      </w:r>
    </w:p>
    <w:p w:rsidR="00D259C9" w:rsidRDefault="001777AA">
      <w:pPr>
        <w:pStyle w:val="afa"/>
        <w:adjustRightInd w:val="0"/>
        <w:snapToGrid w:val="0"/>
        <w:spacing w:line="360" w:lineRule="auto"/>
        <w:rPr>
          <w:rFonts w:ascii="Times New Roman" w:eastAsiaTheme="minorEastAsia" w:hAnsi="Times New Roman"/>
          <w:color w:val="000000" w:themeColor="text1"/>
        </w:rPr>
      </w:pPr>
      <w:r>
        <w:rPr>
          <w:rFonts w:ascii="Times New Roman" w:eastAsiaTheme="minorEastAsia" w:hAnsi="Times New Roman"/>
          <w:color w:val="000000" w:themeColor="text1"/>
        </w:rPr>
        <w:t>本文件由</w:t>
      </w:r>
      <w:r>
        <w:rPr>
          <w:rFonts w:ascii="Times New Roman" w:eastAsiaTheme="minorEastAsia" w:hAnsi="Times New Roman" w:hint="eastAsia"/>
          <w:color w:val="000000" w:themeColor="text1"/>
        </w:rPr>
        <w:t>广东省食品工业标准化技术委员会</w:t>
      </w:r>
      <w:r>
        <w:rPr>
          <w:rFonts w:ascii="Times New Roman" w:eastAsiaTheme="minorEastAsia" w:hAnsi="Times New Roman"/>
          <w:color w:val="000000" w:themeColor="text1"/>
        </w:rPr>
        <w:t>归口。</w:t>
      </w:r>
    </w:p>
    <w:p w:rsidR="00D259C9" w:rsidRDefault="001777AA">
      <w:pPr>
        <w:pStyle w:val="afa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本文件起草单位：</w:t>
      </w:r>
    </w:p>
    <w:p w:rsidR="00D259C9" w:rsidRDefault="001777AA">
      <w:pPr>
        <w:pStyle w:val="afa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本文件主要起草人：</w:t>
      </w:r>
    </w:p>
    <w:p w:rsidR="00D259C9" w:rsidRDefault="00D259C9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  <w:sectPr w:rsidR="00D259C9"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1701" w:right="1134" w:bottom="1701" w:left="1418" w:header="851" w:footer="992" w:gutter="0"/>
          <w:pgNumType w:start="1"/>
          <w:cols w:space="0"/>
          <w:formProt w:val="0"/>
          <w:titlePg/>
          <w:docGrid w:linePitch="312"/>
        </w:sect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D259C9" w:rsidRDefault="00D259C9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  <w:bookmarkStart w:id="2" w:name="BZ"/>
    </w:p>
    <w:p w:rsidR="00D259C9" w:rsidRDefault="001777AA" w:rsidP="0032557D">
      <w:pPr>
        <w:spacing w:beforeLines="50" w:afterLines="50" w:line="360" w:lineRule="auto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 w:themeColor="text1"/>
          <w:kern w:val="0"/>
          <w:sz w:val="32"/>
          <w:szCs w:val="32"/>
        </w:rPr>
        <w:t>引</w:t>
      </w: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  </w:t>
      </w: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言</w:t>
      </w:r>
    </w:p>
    <w:p w:rsidR="00D259C9" w:rsidRDefault="001777AA">
      <w:pPr>
        <w:pStyle w:val="afa"/>
        <w:spacing w:line="360" w:lineRule="auto"/>
        <w:rPr>
          <w:color w:val="000000" w:themeColor="text1"/>
          <w:shd w:val="clear" w:color="auto" w:fill="F9F9F9"/>
        </w:rPr>
      </w:pPr>
      <w:r>
        <w:rPr>
          <w:rFonts w:hint="eastAsia"/>
          <w:color w:val="000000"/>
          <w:szCs w:val="21"/>
        </w:rPr>
        <w:t>本文件是根据《中共中央 国务院关于深化改革加强食品安全工作的意见》、《国务院办公厅关于开展消费品工业“三品”专项行动 营造良好市场环境的若干意见》（国办发〔2016〕40号）有关“增品种、提品质、创品牌”专项行动部署，推动食品产业转型升级，调整优化食品产</w:t>
      </w:r>
      <w:r w:rsidR="008E71A8">
        <w:rPr>
          <w:rFonts w:hint="eastAsia"/>
          <w:color w:val="000000"/>
          <w:szCs w:val="21"/>
        </w:rPr>
        <w:t>业布局有关要求编制</w:t>
      </w:r>
      <w:r w:rsidRPr="00606672">
        <w:rPr>
          <w:rFonts w:hint="eastAsia"/>
          <w:color w:val="000000"/>
          <w:szCs w:val="21"/>
        </w:rPr>
        <w:t>。</w:t>
      </w: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D259C9" w:rsidRDefault="00D259C9">
      <w:pPr>
        <w:pStyle w:val="afa"/>
        <w:spacing w:line="360" w:lineRule="auto"/>
        <w:ind w:firstLineChars="0" w:firstLine="0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sectPr w:rsidR="00D259C9">
          <w:footerReference w:type="even" r:id="rId19"/>
          <w:footerReference w:type="default" r:id="rId20"/>
          <w:footerReference w:type="first" r:id="rId21"/>
          <w:pgSz w:w="11905" w:h="16838"/>
          <w:pgMar w:top="1701" w:right="1134" w:bottom="1701" w:left="1418" w:header="851" w:footer="992" w:gutter="0"/>
          <w:cols w:space="0"/>
          <w:formProt w:val="0"/>
          <w:titlePg/>
          <w:docGrid w:linePitch="312"/>
        </w:sectPr>
      </w:pPr>
    </w:p>
    <w:p w:rsidR="00D259C9" w:rsidRDefault="00B01DEE">
      <w:pPr>
        <w:pStyle w:val="afa"/>
        <w:spacing w:line="360" w:lineRule="auto"/>
        <w:ind w:firstLineChars="0" w:firstLine="0"/>
        <w:jc w:val="center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B01DEE">
        <w:rPr>
          <w:rFonts w:ascii="Times New Roman" w:eastAsia="黑体" w:hAnsi="Times New Roman" w:hint="eastAsia"/>
          <w:color w:val="000000" w:themeColor="text1"/>
          <w:kern w:val="0"/>
          <w:sz w:val="32"/>
          <w:szCs w:val="32"/>
        </w:rPr>
        <w:lastRenderedPageBreak/>
        <w:t>广东岭南特色食品</w:t>
      </w:r>
      <w:r w:rsidR="001777AA">
        <w:rPr>
          <w:rFonts w:ascii="Times New Roman" w:eastAsia="黑体" w:hAnsi="Times New Roman" w:hint="eastAsia"/>
          <w:color w:val="000000" w:themeColor="text1"/>
          <w:kern w:val="0"/>
          <w:sz w:val="32"/>
          <w:szCs w:val="32"/>
        </w:rPr>
        <w:t>评价规范</w:t>
      </w:r>
    </w:p>
    <w:p w:rsidR="00D259C9" w:rsidRDefault="00D259C9">
      <w:pPr>
        <w:spacing w:line="360" w:lineRule="auto"/>
        <w:jc w:val="center"/>
        <w:rPr>
          <w:rFonts w:ascii="Times New Roman" w:hAnsi="Times New Roman"/>
          <w:color w:val="000000" w:themeColor="text1"/>
          <w:kern w:val="0"/>
          <w:szCs w:val="21"/>
        </w:rPr>
      </w:pPr>
    </w:p>
    <w:p w:rsidR="00D259C9" w:rsidRDefault="001777AA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</w:rPr>
      </w:pPr>
      <w:bookmarkStart w:id="3" w:name="_Toc51010711"/>
      <w:r>
        <w:rPr>
          <w:rFonts w:ascii="Times New Roman"/>
          <w:color w:val="000000" w:themeColor="text1"/>
        </w:rPr>
        <w:t>范围</w:t>
      </w:r>
      <w:bookmarkEnd w:id="3"/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本</w:t>
      </w:r>
      <w:r>
        <w:rPr>
          <w:rFonts w:ascii="Times New Roman" w:hAnsi="Times New Roman" w:hint="eastAsia"/>
          <w:color w:val="000000" w:themeColor="text1"/>
          <w:szCs w:val="21"/>
        </w:rPr>
        <w:t>文件规定了广东</w:t>
      </w:r>
      <w:r w:rsidR="00B01DEE">
        <w:rPr>
          <w:rFonts w:ascii="Times New Roman" w:hAnsi="Times New Roman" w:hint="eastAsia"/>
          <w:color w:val="000000" w:themeColor="text1"/>
          <w:szCs w:val="21"/>
        </w:rPr>
        <w:t>岭南特色食品</w:t>
      </w:r>
      <w:r>
        <w:rPr>
          <w:rFonts w:ascii="Times New Roman" w:hAnsi="Times New Roman" w:hint="eastAsia"/>
          <w:color w:val="000000" w:themeColor="text1"/>
          <w:szCs w:val="21"/>
        </w:rPr>
        <w:t>的术语和定义、评价原则、评价程序、评价指标。</w:t>
      </w:r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本文件</w:t>
      </w:r>
      <w:r>
        <w:rPr>
          <w:rFonts w:ascii="Times New Roman" w:hAnsi="Times New Roman"/>
          <w:color w:val="000000" w:themeColor="text1"/>
          <w:szCs w:val="21"/>
        </w:rPr>
        <w:t>适用于</w:t>
      </w:r>
      <w:r w:rsidR="00B01DEE">
        <w:rPr>
          <w:rFonts w:ascii="Times New Roman" w:hAnsi="Times New Roman" w:hint="eastAsia"/>
          <w:color w:val="000000" w:themeColor="text1"/>
          <w:szCs w:val="21"/>
        </w:rPr>
        <w:t>广东岭南特色食品</w:t>
      </w:r>
      <w:r>
        <w:rPr>
          <w:rFonts w:ascii="Times New Roman" w:hAnsi="Times New Roman" w:hint="eastAsia"/>
          <w:color w:val="000000" w:themeColor="text1"/>
          <w:szCs w:val="21"/>
        </w:rPr>
        <w:t>的评价。</w:t>
      </w:r>
    </w:p>
    <w:p w:rsidR="00D259C9" w:rsidRDefault="001777AA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</w:pPr>
      <w:bookmarkStart w:id="4" w:name="_Toc51010712"/>
      <w:r>
        <w:rPr>
          <w:rFonts w:ascii="Times New Roman"/>
          <w:color w:val="000000" w:themeColor="text1"/>
          <w:szCs w:val="22"/>
        </w:rPr>
        <w:t>规范性引用文件</w:t>
      </w:r>
      <w:bookmarkEnd w:id="4"/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本文件没有规范性引用文件。</w:t>
      </w:r>
    </w:p>
    <w:p w:rsidR="00D259C9" w:rsidRDefault="001777AA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</w:pPr>
      <w:bookmarkStart w:id="5" w:name="_Toc51010713"/>
      <w:r>
        <w:rPr>
          <w:rFonts w:ascii="Times New Roman"/>
          <w:color w:val="000000" w:themeColor="text1"/>
          <w:szCs w:val="22"/>
        </w:rPr>
        <w:t>术语和定义</w:t>
      </w:r>
      <w:bookmarkEnd w:id="5"/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下列术语和定义适用于本文件。</w:t>
      </w:r>
      <w:r>
        <w:rPr>
          <w:rFonts w:ascii="Times New Roman" w:hAnsi="Times New Roman"/>
          <w:color w:val="000000" w:themeColor="text1"/>
          <w:szCs w:val="21"/>
        </w:rPr>
        <w:t xml:space="preserve"> </w:t>
      </w:r>
    </w:p>
    <w:p w:rsidR="00D259C9" w:rsidRDefault="001777AA" w:rsidP="0032557D">
      <w:pPr>
        <w:snapToGrid w:val="0"/>
        <w:spacing w:beforeLines="50" w:afterLines="50" w:line="360" w:lineRule="auto"/>
        <w:outlineLvl w:val="0"/>
        <w:rPr>
          <w:rFonts w:ascii="Times New Roman" w:eastAsia="黑体" w:hAnsi="Times New Roman"/>
          <w:color w:val="000000" w:themeColor="text1"/>
        </w:rPr>
      </w:pPr>
      <w:bookmarkStart w:id="6" w:name="_Toc50991234"/>
      <w:bookmarkStart w:id="7" w:name="_Toc50990963"/>
      <w:bookmarkStart w:id="8" w:name="_Toc50991887"/>
      <w:bookmarkStart w:id="9" w:name="_Toc51010714"/>
      <w:r>
        <w:rPr>
          <w:rFonts w:ascii="Times New Roman" w:eastAsia="黑体" w:hAnsi="Times New Roman"/>
          <w:color w:val="000000" w:themeColor="text1"/>
        </w:rPr>
        <w:t>3.1</w:t>
      </w:r>
      <w:bookmarkEnd w:id="6"/>
      <w:bookmarkEnd w:id="7"/>
      <w:bookmarkEnd w:id="8"/>
      <w:bookmarkEnd w:id="9"/>
    </w:p>
    <w:p w:rsidR="00B01DEE" w:rsidRDefault="00B01DEE" w:rsidP="0032557D">
      <w:pPr>
        <w:snapToGrid w:val="0"/>
        <w:spacing w:beforeLines="50" w:afterLines="50" w:line="360" w:lineRule="auto"/>
        <w:ind w:firstLineChars="200" w:firstLine="420"/>
        <w:rPr>
          <w:rFonts w:ascii="Times New Roman" w:eastAsia="黑体" w:hAnsi="Times New Roman"/>
          <w:color w:val="000000"/>
          <w:szCs w:val="21"/>
        </w:rPr>
      </w:pPr>
      <w:bookmarkStart w:id="10" w:name="_Toc50990965"/>
      <w:bookmarkStart w:id="11" w:name="_Toc50991889"/>
      <w:bookmarkStart w:id="12" w:name="_Toc50991236"/>
      <w:bookmarkStart w:id="13" w:name="_Toc51010715"/>
      <w:r>
        <w:rPr>
          <w:rFonts w:ascii="Times New Roman" w:eastAsia="黑体" w:hAnsi="Times New Roman" w:hint="eastAsia"/>
          <w:color w:val="000000"/>
          <w:szCs w:val="21"/>
        </w:rPr>
        <w:t>岭南特色食品</w:t>
      </w:r>
      <w:r>
        <w:rPr>
          <w:rFonts w:ascii="Times New Roman" w:eastAsia="黑体" w:hAnsi="Times New Roman"/>
          <w:color w:val="000000"/>
          <w:szCs w:val="21"/>
        </w:rPr>
        <w:t xml:space="preserve">  </w:t>
      </w:r>
      <w:r w:rsidRPr="003D6CD2">
        <w:rPr>
          <w:rFonts w:ascii="Times New Roman" w:eastAsia="黑体" w:hAnsi="Times New Roman" w:hint="eastAsia"/>
          <w:color w:val="000000" w:themeColor="text1"/>
          <w:szCs w:val="21"/>
        </w:rPr>
        <w:t>Lingnan characteristic food</w:t>
      </w:r>
    </w:p>
    <w:p w:rsidR="00B01DEE" w:rsidRPr="00E32179" w:rsidRDefault="00B01DEE" w:rsidP="00B01DEE">
      <w:pPr>
        <w:snapToGrid w:val="0"/>
        <w:spacing w:line="360" w:lineRule="auto"/>
        <w:ind w:firstLineChars="200" w:firstLine="420"/>
        <w:outlineLvl w:val="0"/>
        <w:rPr>
          <w:rFonts w:ascii="Times New Roman" w:hAnsi="Times New Roman"/>
          <w:color w:val="000000" w:themeColor="text1"/>
          <w:szCs w:val="21"/>
        </w:rPr>
      </w:pPr>
      <w:bookmarkStart w:id="14" w:name="_Toc51079638"/>
      <w:r w:rsidRPr="00E32179">
        <w:rPr>
          <w:rFonts w:ascii="Times New Roman" w:hAnsi="Times New Roman" w:hint="eastAsia"/>
          <w:color w:val="000000" w:themeColor="text1"/>
          <w:szCs w:val="21"/>
        </w:rPr>
        <w:t>岭南特色食品是指在原辅材料、生产工艺、感官、文化传承等方面具有岭南</w:t>
      </w:r>
      <w:r w:rsidR="008E71A8">
        <w:rPr>
          <w:rFonts w:ascii="Times New Roman" w:hAnsi="Times New Roman" w:hint="eastAsia"/>
          <w:color w:val="000000" w:themeColor="text1"/>
          <w:szCs w:val="21"/>
        </w:rPr>
        <w:t>地区</w:t>
      </w:r>
      <w:r w:rsidRPr="00E32179">
        <w:rPr>
          <w:rFonts w:ascii="Times New Roman" w:hAnsi="Times New Roman" w:hint="eastAsia"/>
          <w:color w:val="000000" w:themeColor="text1"/>
          <w:szCs w:val="21"/>
        </w:rPr>
        <w:t>独有</w:t>
      </w:r>
      <w:r w:rsidR="008E71A8">
        <w:rPr>
          <w:rFonts w:ascii="Times New Roman" w:hAnsi="Times New Roman" w:hint="eastAsia"/>
          <w:color w:val="000000" w:themeColor="text1"/>
          <w:szCs w:val="21"/>
        </w:rPr>
        <w:t>或突出</w:t>
      </w:r>
      <w:r w:rsidRPr="00E32179">
        <w:rPr>
          <w:rFonts w:ascii="Times New Roman" w:hAnsi="Times New Roman" w:hint="eastAsia"/>
          <w:color w:val="000000" w:themeColor="text1"/>
          <w:szCs w:val="21"/>
        </w:rPr>
        <w:t>特点的食品。</w:t>
      </w:r>
      <w:bookmarkEnd w:id="14"/>
    </w:p>
    <w:p w:rsidR="00D259C9" w:rsidRDefault="001777AA" w:rsidP="0032557D">
      <w:pPr>
        <w:snapToGrid w:val="0"/>
        <w:spacing w:beforeLines="50" w:afterLines="50" w:line="360" w:lineRule="auto"/>
        <w:outlineLvl w:val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3.</w:t>
      </w:r>
      <w:r>
        <w:rPr>
          <w:rFonts w:ascii="Times New Roman" w:eastAsia="黑体" w:hAnsi="Times New Roman" w:hint="eastAsia"/>
          <w:color w:val="000000" w:themeColor="text1"/>
        </w:rPr>
        <w:t>2</w:t>
      </w:r>
    </w:p>
    <w:p w:rsidR="00D259C9" w:rsidRDefault="001777AA" w:rsidP="0032557D">
      <w:pPr>
        <w:snapToGrid w:val="0"/>
        <w:spacing w:beforeLines="50" w:afterLines="50" w:line="360" w:lineRule="auto"/>
        <w:ind w:firstLineChars="200" w:firstLine="420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管理单位</w:t>
      </w:r>
      <w:r>
        <w:rPr>
          <w:rFonts w:ascii="Times New Roman" w:eastAsia="黑体" w:hAnsi="Times New Roman" w:hint="eastAsia"/>
          <w:color w:val="000000" w:themeColor="text1"/>
          <w:szCs w:val="21"/>
        </w:rPr>
        <w:t xml:space="preserve"> m</w:t>
      </w:r>
      <w:r>
        <w:rPr>
          <w:rFonts w:ascii="Times New Roman" w:eastAsia="黑体" w:hAnsi="Times New Roman"/>
          <w:color w:val="000000" w:themeColor="text1"/>
          <w:szCs w:val="21"/>
        </w:rPr>
        <w:t>anagement organization</w:t>
      </w:r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负责</w:t>
      </w:r>
      <w:r w:rsidR="00B01DEE"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>
        <w:rPr>
          <w:rFonts w:ascii="Times New Roman" w:hAnsi="Times New Roman" w:hint="eastAsia"/>
          <w:color w:val="000000" w:themeColor="text1"/>
          <w:szCs w:val="21"/>
        </w:rPr>
        <w:t>工作部署和统筹协调的单位。广东省食品行业协会是指定的管理单位。</w:t>
      </w:r>
    </w:p>
    <w:p w:rsidR="00D259C9" w:rsidRDefault="001777AA">
      <w:pPr>
        <w:snapToGrid w:val="0"/>
        <w:spacing w:line="360" w:lineRule="auto"/>
        <w:outlineLvl w:val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3.</w:t>
      </w:r>
      <w:bookmarkEnd w:id="10"/>
      <w:bookmarkEnd w:id="11"/>
      <w:bookmarkEnd w:id="12"/>
      <w:bookmarkEnd w:id="13"/>
      <w:r>
        <w:rPr>
          <w:rFonts w:ascii="Times New Roman" w:eastAsia="黑体" w:hAnsi="Times New Roman" w:hint="eastAsia"/>
          <w:color w:val="000000" w:themeColor="text1"/>
        </w:rPr>
        <w:t>3</w:t>
      </w:r>
    </w:p>
    <w:p w:rsidR="00D259C9" w:rsidRDefault="001777AA" w:rsidP="0032557D">
      <w:pPr>
        <w:snapToGrid w:val="0"/>
        <w:spacing w:beforeLines="50" w:afterLines="50" w:line="360" w:lineRule="auto"/>
        <w:ind w:firstLineChars="200" w:firstLine="420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评价机构</w:t>
      </w:r>
      <w:r>
        <w:rPr>
          <w:rFonts w:ascii="Times New Roman" w:eastAsia="黑体" w:hAnsi="Times New Roman"/>
          <w:color w:val="000000" w:themeColor="text1"/>
          <w:szCs w:val="2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  <w:szCs w:val="21"/>
        </w:rPr>
        <w:t>e</w:t>
      </w:r>
      <w:r>
        <w:rPr>
          <w:rFonts w:ascii="Times New Roman" w:eastAsia="黑体" w:hAnsi="Times New Roman"/>
          <w:color w:val="000000" w:themeColor="text1"/>
          <w:szCs w:val="21"/>
        </w:rPr>
        <w:t>valuation organization</w:t>
      </w:r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负责</w:t>
      </w:r>
      <w:r w:rsidR="00B01DEE"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>
        <w:rPr>
          <w:rFonts w:ascii="Times New Roman" w:hAnsi="Times New Roman" w:hint="eastAsia"/>
          <w:color w:val="000000" w:themeColor="text1"/>
          <w:szCs w:val="21"/>
        </w:rPr>
        <w:t>的第三方独立评价机构。广东省南方食品医药行业评估中心是指定的评价机构。</w:t>
      </w:r>
    </w:p>
    <w:p w:rsidR="00D259C9" w:rsidRDefault="001777AA" w:rsidP="0032557D">
      <w:pPr>
        <w:snapToGrid w:val="0"/>
        <w:spacing w:beforeLines="50" w:afterLines="50" w:line="360" w:lineRule="auto"/>
        <w:outlineLvl w:val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3.</w:t>
      </w:r>
      <w:r>
        <w:rPr>
          <w:rFonts w:ascii="Times New Roman" w:eastAsia="黑体" w:hAnsi="Times New Roman" w:hint="eastAsia"/>
          <w:color w:val="000000" w:themeColor="text1"/>
        </w:rPr>
        <w:t>4</w:t>
      </w:r>
    </w:p>
    <w:p w:rsidR="00D259C9" w:rsidRDefault="001777AA" w:rsidP="0032557D">
      <w:pPr>
        <w:snapToGrid w:val="0"/>
        <w:spacing w:beforeLines="50" w:afterLines="50" w:line="360" w:lineRule="auto"/>
        <w:ind w:firstLineChars="200" w:firstLine="420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监督机构</w:t>
      </w:r>
      <w:r>
        <w:rPr>
          <w:rFonts w:ascii="Times New Roman" w:eastAsia="黑体" w:hAnsi="Times New Roman"/>
          <w:color w:val="000000" w:themeColor="text1"/>
          <w:szCs w:val="2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  <w:szCs w:val="21"/>
        </w:rPr>
        <w:t>s</w:t>
      </w:r>
      <w:r>
        <w:rPr>
          <w:rFonts w:ascii="Times New Roman" w:eastAsia="黑体" w:hAnsi="Times New Roman"/>
          <w:color w:val="000000" w:themeColor="text1"/>
          <w:szCs w:val="21"/>
        </w:rPr>
        <w:t>upervisory organization</w:t>
      </w:r>
    </w:p>
    <w:p w:rsidR="00D259C9" w:rsidRDefault="001777AA">
      <w:pPr>
        <w:snapToGrid w:val="0"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负责</w:t>
      </w:r>
      <w:r w:rsidR="00B01DEE"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>
        <w:rPr>
          <w:rFonts w:ascii="Times New Roman" w:hAnsi="Times New Roman" w:hint="eastAsia"/>
          <w:color w:val="000000" w:themeColor="text1"/>
          <w:szCs w:val="21"/>
        </w:rPr>
        <w:t>过程及评价结果监督的机构。中共广东省食品医药行业纪律检查委员会是指定的监督机构。</w:t>
      </w:r>
    </w:p>
    <w:p w:rsidR="00D259C9" w:rsidRDefault="00D259C9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  <w:sectPr w:rsidR="00D259C9" w:rsidSect="0095007B">
          <w:footerReference w:type="even" r:id="rId22"/>
          <w:footerReference w:type="default" r:id="rId23"/>
          <w:footerReference w:type="first" r:id="rId24"/>
          <w:pgSz w:w="11905" w:h="16838"/>
          <w:pgMar w:top="1701" w:right="1134" w:bottom="1701" w:left="1418" w:header="851" w:footer="992" w:gutter="0"/>
          <w:pgNumType w:start="1"/>
          <w:cols w:space="0"/>
          <w:formProt w:val="0"/>
          <w:titlePg/>
          <w:docGrid w:linePitch="312"/>
        </w:sectPr>
      </w:pPr>
      <w:bookmarkStart w:id="15" w:name="_Toc51010717"/>
    </w:p>
    <w:p w:rsidR="00D259C9" w:rsidRDefault="001777AA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</w:pPr>
      <w:r>
        <w:rPr>
          <w:rFonts w:ascii="Times New Roman" w:hint="eastAsia"/>
          <w:color w:val="000000" w:themeColor="text1"/>
          <w:szCs w:val="22"/>
        </w:rPr>
        <w:lastRenderedPageBreak/>
        <w:t>评价原则</w:t>
      </w:r>
      <w:bookmarkEnd w:id="15"/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Cs w:val="21"/>
        </w:rPr>
        <w:t>自愿性</w:t>
      </w:r>
    </w:p>
    <w:p w:rsidR="00D259C9" w:rsidRDefault="00B01DEE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 w:rsidR="001777AA">
        <w:rPr>
          <w:rFonts w:ascii="Times New Roman" w:hAnsi="Times New Roman" w:hint="eastAsia"/>
          <w:color w:val="000000" w:themeColor="text1"/>
          <w:szCs w:val="21"/>
        </w:rPr>
        <w:t>是自愿性的评价活动，由申报单位根据需求自愿申请。</w:t>
      </w:r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Cs w:val="21"/>
        </w:rPr>
        <w:t>公开性</w:t>
      </w:r>
    </w:p>
    <w:p w:rsidR="00D259C9" w:rsidRDefault="00B01DEE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 w:rsidR="001777AA">
        <w:rPr>
          <w:rFonts w:ascii="Times New Roman" w:hAnsi="Times New Roman" w:hint="eastAsia"/>
          <w:color w:val="000000" w:themeColor="text1"/>
          <w:szCs w:val="21"/>
        </w:rPr>
        <w:t>规则、针对每个</w:t>
      </w:r>
      <w:r w:rsidR="00141EF5">
        <w:rPr>
          <w:rFonts w:ascii="Times New Roman" w:hAnsi="Times New Roman" w:hint="eastAsia"/>
          <w:color w:val="000000" w:themeColor="text1"/>
          <w:szCs w:val="21"/>
        </w:rPr>
        <w:t>食品</w:t>
      </w:r>
      <w:r w:rsidR="001777AA">
        <w:rPr>
          <w:rFonts w:ascii="Times New Roman" w:hAnsi="Times New Roman" w:hint="eastAsia"/>
          <w:color w:val="000000" w:themeColor="text1"/>
          <w:szCs w:val="21"/>
        </w:rPr>
        <w:t>评价的过程和结果通过适当的渠道对外公开。</w:t>
      </w:r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Cs w:val="21"/>
        </w:rPr>
        <w:t>公正性</w:t>
      </w:r>
    </w:p>
    <w:p w:rsidR="00D259C9" w:rsidRDefault="00B01DEE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 w:rsidR="001777AA">
        <w:rPr>
          <w:rFonts w:ascii="Times New Roman" w:hAnsi="Times New Roman" w:hint="eastAsia"/>
          <w:color w:val="000000" w:themeColor="text1"/>
          <w:szCs w:val="21"/>
        </w:rPr>
        <w:t>活动遵循统一的规则，无差别对待每一个申报单位，并通过适当的程序和规则保持公正。</w:t>
      </w:r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Cs w:val="21"/>
        </w:rPr>
        <w:t>独立性</w:t>
      </w:r>
    </w:p>
    <w:p w:rsidR="00D259C9" w:rsidRDefault="00B01DEE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szCs w:val="21"/>
        </w:rPr>
        <w:t>广东岭南特色食品评价</w:t>
      </w:r>
      <w:r w:rsidR="001777AA">
        <w:rPr>
          <w:rFonts w:ascii="Times New Roman" w:hAnsi="Times New Roman" w:hint="eastAsia"/>
          <w:color w:val="000000" w:themeColor="text1"/>
          <w:szCs w:val="21"/>
        </w:rPr>
        <w:t>过程及结果不受任何相关方的影响</w:t>
      </w:r>
      <w:r w:rsidR="001777AA">
        <w:rPr>
          <w:rFonts w:ascii="Times New Roman" w:hAnsi="Times New Roman" w:hint="eastAsia"/>
          <w:color w:val="000000" w:themeColor="text1"/>
        </w:rPr>
        <w:t>。</w:t>
      </w:r>
    </w:p>
    <w:p w:rsidR="00D259C9" w:rsidRDefault="001777AA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</w:pPr>
      <w:bookmarkStart w:id="16" w:name="_Toc51010719"/>
      <w:r>
        <w:rPr>
          <w:rFonts w:ascii="Times New Roman" w:hint="eastAsia"/>
          <w:color w:val="000000" w:themeColor="text1"/>
          <w:szCs w:val="22"/>
        </w:rPr>
        <w:t>评价程序</w:t>
      </w:r>
      <w:bookmarkEnd w:id="16"/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Cs w:val="21"/>
        </w:rPr>
        <w:t>基本条件</w:t>
      </w:r>
    </w:p>
    <w:p w:rsidR="00D259C9" w:rsidRDefault="001777AA" w:rsidP="0032557D">
      <w:pPr>
        <w:pStyle w:val="afa"/>
        <w:spacing w:beforeLines="50" w:line="360" w:lineRule="auto"/>
        <w:ind w:firstLineChars="0" w:firstLine="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  <w:szCs w:val="21"/>
        </w:rPr>
        <w:t>申请</w:t>
      </w:r>
      <w:r w:rsidR="00B01DEE">
        <w:rPr>
          <w:rFonts w:ascii="Times New Roman" w:hAnsi="Times New Roman" w:hint="eastAsia"/>
          <w:color w:val="000000" w:themeColor="text1"/>
          <w:szCs w:val="21"/>
        </w:rPr>
        <w:t>广东岭南特色食品</w:t>
      </w:r>
      <w:r>
        <w:rPr>
          <w:rFonts w:ascii="Times New Roman" w:hAnsi="Times New Roman" w:hint="eastAsia"/>
          <w:color w:val="000000" w:themeColor="text1"/>
          <w:szCs w:val="21"/>
        </w:rPr>
        <w:t>应满足以下条件：</w:t>
      </w:r>
    </w:p>
    <w:p w:rsidR="00D259C9" w:rsidRDefault="00322EF9">
      <w:pPr>
        <w:pStyle w:val="afa"/>
        <w:numPr>
          <w:ilvl w:val="0"/>
          <w:numId w:val="9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>
        <w:rPr>
          <w:rFonts w:hAnsi="宋体" w:hint="eastAsia"/>
          <w:color w:val="000000" w:themeColor="text1"/>
          <w:szCs w:val="21"/>
        </w:rPr>
        <w:t>的申报单位近</w:t>
      </w:r>
      <w:r w:rsidR="00B01DEE">
        <w:rPr>
          <w:rFonts w:hAnsi="宋体" w:hint="eastAsia"/>
          <w:color w:val="000000" w:themeColor="text1"/>
          <w:szCs w:val="21"/>
        </w:rPr>
        <w:t>两</w:t>
      </w:r>
      <w:r w:rsidR="001777AA">
        <w:rPr>
          <w:rFonts w:hAnsi="宋体" w:hint="eastAsia"/>
          <w:color w:val="000000" w:themeColor="text1"/>
          <w:szCs w:val="21"/>
        </w:rPr>
        <w:t xml:space="preserve">年经营情况良好，诚信守法，信誉良好，无偷税漏税行为； </w:t>
      </w:r>
    </w:p>
    <w:p w:rsidR="00D259C9" w:rsidRDefault="00322EF9">
      <w:pPr>
        <w:pStyle w:val="afa"/>
        <w:numPr>
          <w:ilvl w:val="0"/>
          <w:numId w:val="9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>
        <w:rPr>
          <w:rFonts w:hAnsi="宋体" w:hint="eastAsia"/>
          <w:color w:val="000000" w:themeColor="text1"/>
          <w:szCs w:val="21"/>
        </w:rPr>
        <w:t>的申报单位近</w:t>
      </w:r>
      <w:r w:rsidR="00B01DEE">
        <w:rPr>
          <w:rFonts w:hAnsi="宋体" w:hint="eastAsia"/>
          <w:color w:val="000000" w:themeColor="text1"/>
          <w:szCs w:val="21"/>
        </w:rPr>
        <w:t>两</w:t>
      </w:r>
      <w:r w:rsidR="001777AA">
        <w:rPr>
          <w:rFonts w:hAnsi="宋体" w:hint="eastAsia"/>
          <w:color w:val="000000" w:themeColor="text1"/>
          <w:szCs w:val="21"/>
        </w:rPr>
        <w:t>年未发生重大食品安全、生产安全事故或环保违规等问题；</w:t>
      </w:r>
    </w:p>
    <w:p w:rsidR="00D259C9" w:rsidRDefault="00322EF9">
      <w:pPr>
        <w:pStyle w:val="afa"/>
        <w:numPr>
          <w:ilvl w:val="0"/>
          <w:numId w:val="9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777AA">
        <w:rPr>
          <w:rFonts w:hAnsi="宋体" w:hint="eastAsia"/>
          <w:color w:val="000000" w:themeColor="text1"/>
          <w:szCs w:val="21"/>
        </w:rPr>
        <w:t>申报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>
        <w:rPr>
          <w:rFonts w:hAnsi="宋体" w:hint="eastAsia"/>
          <w:color w:val="000000" w:themeColor="text1"/>
          <w:szCs w:val="21"/>
        </w:rPr>
        <w:t>近</w:t>
      </w:r>
      <w:r w:rsidR="00B01DEE">
        <w:rPr>
          <w:rFonts w:hAnsi="宋体" w:hint="eastAsia"/>
          <w:color w:val="000000" w:themeColor="text1"/>
          <w:szCs w:val="21"/>
        </w:rPr>
        <w:t>两</w:t>
      </w:r>
      <w:r w:rsidR="001777AA">
        <w:rPr>
          <w:rFonts w:hAnsi="宋体" w:hint="eastAsia"/>
          <w:color w:val="000000" w:themeColor="text1"/>
          <w:szCs w:val="21"/>
        </w:rPr>
        <w:t>年内在市级以上政府职能部门抽检中未出现不合格情况；</w:t>
      </w:r>
    </w:p>
    <w:p w:rsidR="00D259C9" w:rsidRDefault="00322EF9">
      <w:pPr>
        <w:pStyle w:val="afa"/>
        <w:numPr>
          <w:ilvl w:val="0"/>
          <w:numId w:val="9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777AA">
        <w:rPr>
          <w:rFonts w:hAnsi="宋体" w:hint="eastAsia"/>
          <w:color w:val="000000" w:themeColor="text1"/>
          <w:szCs w:val="21"/>
        </w:rPr>
        <w:t>申报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>
        <w:rPr>
          <w:rFonts w:hAnsi="宋体" w:hint="eastAsia"/>
          <w:color w:val="000000" w:themeColor="text1"/>
          <w:szCs w:val="21"/>
        </w:rPr>
        <w:t>无知识产权纠纷。</w:t>
      </w:r>
    </w:p>
    <w:p w:rsidR="00D259C9" w:rsidRDefault="001777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 w:hint="eastAsia"/>
          <w:color w:val="000000" w:themeColor="text1"/>
        </w:rPr>
        <w:t>申请</w:t>
      </w:r>
    </w:p>
    <w:p w:rsidR="00D259C9" w:rsidRDefault="001777AA" w:rsidP="00D259C9">
      <w:pPr>
        <w:pStyle w:val="afa"/>
        <w:numPr>
          <w:ilvl w:val="2"/>
          <w:numId w:val="5"/>
        </w:numPr>
        <w:tabs>
          <w:tab w:val="clear" w:pos="4201"/>
          <w:tab w:val="clear" w:pos="9298"/>
          <w:tab w:val="right" w:leader="dot" w:pos="709"/>
        </w:tabs>
        <w:spacing w:line="360" w:lineRule="auto"/>
        <w:ind w:left="-142" w:right="-2" w:firstLineChars="67" w:firstLine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申报单位自愿向管理单位提出评价申请，并提交以下材料：</w:t>
      </w:r>
    </w:p>
    <w:p w:rsidR="00D259C9" w:rsidRPr="006D60E3" w:rsidRDefault="00322EF9" w:rsidP="006D60E3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left="426" w:firstLineChars="0" w:firstLine="0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777AA" w:rsidRPr="006D60E3">
        <w:rPr>
          <w:rFonts w:hAnsi="宋体" w:hint="eastAsia"/>
          <w:color w:val="000000" w:themeColor="text1"/>
          <w:szCs w:val="21"/>
        </w:rPr>
        <w:t>广东</w:t>
      </w:r>
      <w:r w:rsidR="00B01DEE">
        <w:rPr>
          <w:rFonts w:hAnsi="宋体" w:hint="eastAsia"/>
          <w:color w:val="000000" w:themeColor="text1"/>
          <w:szCs w:val="21"/>
        </w:rPr>
        <w:t>岭南特色食品</w:t>
      </w:r>
      <w:r w:rsidR="0066011C">
        <w:rPr>
          <w:rFonts w:hAnsi="宋体" w:hint="eastAsia"/>
          <w:color w:val="000000" w:themeColor="text1"/>
          <w:szCs w:val="21"/>
        </w:rPr>
        <w:t>认定申请；</w:t>
      </w:r>
    </w:p>
    <w:p w:rsidR="0066011C" w:rsidRDefault="00322EF9" w:rsidP="006D60E3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66011C">
        <w:rPr>
          <w:rFonts w:hAnsi="宋体" w:hint="eastAsia"/>
          <w:color w:val="000000" w:themeColor="text1"/>
          <w:szCs w:val="21"/>
        </w:rPr>
        <w:t>营业执照、生产或经营许可证；</w:t>
      </w:r>
    </w:p>
    <w:p w:rsidR="00D259C9" w:rsidRPr="006D60E3" w:rsidRDefault="0066011C" w:rsidP="006D60E3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32557D">
        <w:rPr>
          <w:rFonts w:hAnsi="宋体" w:hint="eastAsia"/>
          <w:color w:val="000000" w:themeColor="text1"/>
          <w:szCs w:val="21"/>
        </w:rPr>
        <w:t>商</w:t>
      </w:r>
      <w:r w:rsidR="001777AA" w:rsidRPr="006D60E3">
        <w:rPr>
          <w:rFonts w:hAnsi="宋体" w:hint="eastAsia"/>
          <w:color w:val="000000" w:themeColor="text1"/>
          <w:szCs w:val="21"/>
        </w:rPr>
        <w:t>标注册证</w:t>
      </w:r>
      <w:r>
        <w:rPr>
          <w:rFonts w:hAnsi="宋体" w:hint="eastAsia"/>
          <w:color w:val="000000" w:themeColor="text1"/>
          <w:szCs w:val="21"/>
        </w:rPr>
        <w:t>（若有）；</w:t>
      </w:r>
    </w:p>
    <w:p w:rsidR="00D259C9" w:rsidRPr="006D60E3" w:rsidRDefault="00322EF9" w:rsidP="006D60E3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 w:rsidRPr="006D60E3">
        <w:rPr>
          <w:rFonts w:hAnsi="宋体" w:hint="eastAsia"/>
          <w:color w:val="000000" w:themeColor="text1"/>
          <w:szCs w:val="21"/>
        </w:rPr>
        <w:t>执行标准</w:t>
      </w:r>
      <w:r w:rsidR="0066011C">
        <w:rPr>
          <w:rFonts w:hAnsi="宋体" w:hint="eastAsia"/>
          <w:color w:val="000000" w:themeColor="text1"/>
          <w:szCs w:val="21"/>
        </w:rPr>
        <w:t>（食用农产品、餐饮现制食品可不提供）</w:t>
      </w:r>
      <w:r w:rsidR="001777AA" w:rsidRPr="006D60E3">
        <w:rPr>
          <w:rFonts w:hAnsi="宋体" w:hint="eastAsia"/>
          <w:color w:val="000000" w:themeColor="text1"/>
          <w:szCs w:val="21"/>
        </w:rPr>
        <w:t>；</w:t>
      </w:r>
    </w:p>
    <w:p w:rsidR="006C0B87" w:rsidRDefault="00322EF9" w:rsidP="006C0B87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777AA" w:rsidRPr="006D60E3">
        <w:rPr>
          <w:rFonts w:hAnsi="宋体" w:hint="eastAsia"/>
          <w:color w:val="000000" w:themeColor="text1"/>
          <w:szCs w:val="21"/>
        </w:rPr>
        <w:t>该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1777AA" w:rsidRPr="006D60E3">
        <w:rPr>
          <w:rFonts w:hAnsi="宋体" w:hint="eastAsia"/>
          <w:color w:val="000000" w:themeColor="text1"/>
          <w:szCs w:val="21"/>
        </w:rPr>
        <w:t>近</w:t>
      </w:r>
      <w:r w:rsidR="00B73129">
        <w:rPr>
          <w:rFonts w:hAnsi="宋体" w:hint="eastAsia"/>
          <w:color w:val="000000" w:themeColor="text1"/>
          <w:szCs w:val="21"/>
        </w:rPr>
        <w:t>6个月</w:t>
      </w:r>
      <w:r w:rsidR="001777AA" w:rsidRPr="006D60E3">
        <w:rPr>
          <w:rFonts w:hAnsi="宋体" w:hint="eastAsia"/>
          <w:color w:val="000000" w:themeColor="text1"/>
          <w:szCs w:val="21"/>
        </w:rPr>
        <w:t>具有法定资格的第三方机构出具的合格检验报告；</w:t>
      </w:r>
    </w:p>
    <w:p w:rsidR="003E70E0" w:rsidRPr="003E70E0" w:rsidRDefault="00322EF9" w:rsidP="006C0B87">
      <w:pPr>
        <w:pStyle w:val="afa"/>
        <w:numPr>
          <w:ilvl w:val="0"/>
          <w:numId w:val="12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141EF5">
        <w:rPr>
          <w:rFonts w:hAnsi="宋体" w:hint="eastAsia"/>
          <w:color w:val="000000" w:themeColor="text1"/>
          <w:szCs w:val="21"/>
        </w:rPr>
        <w:t>食品</w:t>
      </w:r>
      <w:r w:rsidR="006C0B87" w:rsidRPr="006C0B87">
        <w:rPr>
          <w:rFonts w:ascii="Times New Roman" w:hAnsi="Times New Roman" w:hint="eastAsia"/>
        </w:rPr>
        <w:t>相关</w:t>
      </w:r>
      <w:r w:rsidR="003E70E0">
        <w:rPr>
          <w:rFonts w:ascii="Times New Roman" w:hAnsi="Times New Roman" w:hint="eastAsia"/>
        </w:rPr>
        <w:t>荣誉</w:t>
      </w:r>
      <w:r w:rsidR="006C0B87" w:rsidRPr="006C0B87">
        <w:rPr>
          <w:rFonts w:ascii="Times New Roman" w:hAnsi="Times New Roman" w:hint="eastAsia"/>
        </w:rPr>
        <w:t>、</w:t>
      </w:r>
      <w:r w:rsidR="003E70E0">
        <w:rPr>
          <w:rFonts w:ascii="Times New Roman" w:hAnsi="Times New Roman" w:hint="eastAsia"/>
        </w:rPr>
        <w:t>证书、</w:t>
      </w:r>
      <w:r w:rsidR="006C0B87" w:rsidRPr="006C0B87">
        <w:rPr>
          <w:rFonts w:ascii="Times New Roman" w:hAnsi="Times New Roman" w:hint="eastAsia"/>
        </w:rPr>
        <w:t>证明资料，如非物质文化遗产证明、历史记录、媒体宣传报道</w:t>
      </w:r>
      <w:r w:rsidR="003E70E0">
        <w:rPr>
          <w:rFonts w:ascii="Times New Roman" w:hAnsi="Times New Roman" w:hint="eastAsia"/>
        </w:rPr>
        <w:t xml:space="preserve"> </w:t>
      </w:r>
    </w:p>
    <w:p w:rsidR="006C0B87" w:rsidRPr="006C0B87" w:rsidRDefault="006C0B87" w:rsidP="003E70E0">
      <w:pPr>
        <w:pStyle w:val="afa"/>
        <w:tabs>
          <w:tab w:val="clear" w:pos="4201"/>
          <w:tab w:val="center" w:pos="709"/>
        </w:tabs>
        <w:spacing w:line="360" w:lineRule="auto"/>
        <w:ind w:left="426"/>
        <w:jc w:val="left"/>
        <w:rPr>
          <w:rFonts w:hAnsi="宋体"/>
          <w:color w:val="000000" w:themeColor="text1"/>
          <w:szCs w:val="21"/>
        </w:rPr>
      </w:pPr>
      <w:r w:rsidRPr="006C0B87">
        <w:rPr>
          <w:rFonts w:ascii="Times New Roman" w:hAnsi="Times New Roman" w:hint="eastAsia"/>
        </w:rPr>
        <w:t>以及能证明岭南特色的其他资料</w:t>
      </w:r>
      <w:r w:rsidR="007D05A5">
        <w:rPr>
          <w:rFonts w:ascii="Times New Roman" w:hAnsi="Times New Roman" w:hint="eastAsia"/>
        </w:rPr>
        <w:t>；</w:t>
      </w:r>
    </w:p>
    <w:p w:rsidR="00D259C9" w:rsidRPr="0092782C" w:rsidRDefault="001777AA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</w:rPr>
        <w:lastRenderedPageBreak/>
        <w:t>申报单位向管理单位提供不少于</w:t>
      </w:r>
      <w:r>
        <w:rPr>
          <w:rFonts w:ascii="Times New Roman" w:hAnsi="Times New Roman" w:hint="eastAsia"/>
          <w:color w:val="000000" w:themeColor="text1"/>
        </w:rPr>
        <w:t>12</w:t>
      </w:r>
      <w:r>
        <w:rPr>
          <w:rFonts w:ascii="Times New Roman" w:hAnsi="Times New Roman" w:hint="eastAsia"/>
          <w:color w:val="000000" w:themeColor="text1"/>
        </w:rPr>
        <w:t>个销售预包装</w:t>
      </w:r>
      <w:r w:rsidR="00141EF5">
        <w:rPr>
          <w:rFonts w:ascii="Times New Roman" w:hAnsi="Times New Roman" w:hint="eastAsia"/>
          <w:color w:val="000000" w:themeColor="text1"/>
        </w:rPr>
        <w:t>食品</w:t>
      </w:r>
      <w:r>
        <w:rPr>
          <w:rFonts w:ascii="Times New Roman" w:hAnsi="Times New Roman" w:hint="eastAsia"/>
          <w:color w:val="000000" w:themeColor="text1"/>
        </w:rPr>
        <w:t>，用于感官评价、留样等。若</w:t>
      </w:r>
      <w:r w:rsidR="00141EF5">
        <w:rPr>
          <w:rFonts w:ascii="Times New Roman" w:hAnsi="Times New Roman" w:hint="eastAsia"/>
          <w:color w:val="000000" w:themeColor="text1"/>
        </w:rPr>
        <w:t>食品</w:t>
      </w:r>
      <w:r>
        <w:rPr>
          <w:rFonts w:ascii="Times New Roman" w:hAnsi="Times New Roman" w:hint="eastAsia"/>
          <w:color w:val="000000" w:themeColor="text1"/>
        </w:rPr>
        <w:t>需要冷藏、冷冻等特殊贮藏条件，</w:t>
      </w:r>
      <w:r w:rsidR="00EB5A8C">
        <w:rPr>
          <w:rFonts w:ascii="Times New Roman" w:hAnsi="Times New Roman" w:hint="eastAsia"/>
          <w:color w:val="000000" w:themeColor="text1"/>
        </w:rPr>
        <w:t>需进行特定处理才可食用</w:t>
      </w:r>
      <w:r>
        <w:rPr>
          <w:rFonts w:ascii="Times New Roman" w:hAnsi="Times New Roman" w:hint="eastAsia"/>
          <w:color w:val="000000" w:themeColor="text1"/>
        </w:rPr>
        <w:t>或保质期少于</w:t>
      </w:r>
      <w:r w:rsidR="00FA097A">
        <w:rPr>
          <w:rFonts w:ascii="Times New Roman" w:hAnsi="Times New Roman" w:hint="eastAsia"/>
          <w:color w:val="000000" w:themeColor="text1"/>
        </w:rPr>
        <w:t>6</w:t>
      </w:r>
      <w:r w:rsidR="00FA097A">
        <w:rPr>
          <w:rFonts w:ascii="Times New Roman" w:hAnsi="Times New Roman" w:hint="eastAsia"/>
          <w:color w:val="000000" w:themeColor="text1"/>
        </w:rPr>
        <w:t>个月</w:t>
      </w:r>
      <w:r>
        <w:rPr>
          <w:rFonts w:ascii="Times New Roman" w:hAnsi="Times New Roman" w:hint="eastAsia"/>
          <w:color w:val="000000" w:themeColor="text1"/>
        </w:rPr>
        <w:t>的，则</w:t>
      </w:r>
      <w:r w:rsidR="00FA097A">
        <w:rPr>
          <w:rFonts w:ascii="Times New Roman" w:hAnsi="Times New Roman" w:hint="eastAsia"/>
          <w:color w:val="000000" w:themeColor="text1"/>
        </w:rPr>
        <w:t>于申报时说明并待</w:t>
      </w:r>
      <w:r>
        <w:rPr>
          <w:rFonts w:ascii="Times New Roman" w:hAnsi="Times New Roman" w:hint="eastAsia"/>
          <w:color w:val="000000" w:themeColor="text1"/>
        </w:rPr>
        <w:t>管理单位通知提供样品；</w:t>
      </w:r>
      <w:r w:rsidR="00141EF5">
        <w:rPr>
          <w:rFonts w:ascii="Times New Roman" w:hAnsi="Times New Roman" w:hint="eastAsia"/>
          <w:color w:val="000000" w:themeColor="text1"/>
        </w:rPr>
        <w:t>食品</w:t>
      </w:r>
      <w:r>
        <w:rPr>
          <w:rFonts w:ascii="Times New Roman" w:hAnsi="Times New Roman" w:hint="eastAsia"/>
          <w:color w:val="000000" w:themeColor="text1"/>
        </w:rPr>
        <w:t>是大包装规格的，可申请减少样品数量。</w:t>
      </w:r>
    </w:p>
    <w:p w:rsidR="0092782C" w:rsidRDefault="0092782C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 w:hint="eastAsia"/>
          <w:color w:val="000000" w:themeColor="text1"/>
        </w:rPr>
        <w:t>受理</w:t>
      </w:r>
    </w:p>
    <w:p w:rsidR="0092782C" w:rsidRPr="00D55B61" w:rsidRDefault="0092782C" w:rsidP="00D55B61">
      <w:pPr>
        <w:pStyle w:val="afa"/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管理单位依据</w:t>
      </w:r>
      <w:r w:rsidR="006C0B87">
        <w:rPr>
          <w:rFonts w:ascii="Times New Roman" w:hAnsi="Times New Roman" w:hint="eastAsia"/>
          <w:color w:val="000000" w:themeColor="text1"/>
          <w:szCs w:val="21"/>
        </w:rPr>
        <w:t>5</w:t>
      </w:r>
      <w:r>
        <w:rPr>
          <w:rFonts w:ascii="Times New Roman" w:hAnsi="Times New Roman" w:hint="eastAsia"/>
          <w:color w:val="000000" w:themeColor="text1"/>
          <w:szCs w:val="21"/>
        </w:rPr>
        <w:t>.1</w:t>
      </w:r>
      <w:r>
        <w:rPr>
          <w:rFonts w:ascii="Times New Roman" w:hAnsi="Times New Roman" w:hint="eastAsia"/>
          <w:color w:val="000000" w:themeColor="text1"/>
          <w:szCs w:val="21"/>
        </w:rPr>
        <w:t>和</w:t>
      </w:r>
      <w:r w:rsidR="006C0B87">
        <w:rPr>
          <w:rFonts w:ascii="Times New Roman" w:hAnsi="Times New Roman" w:hint="eastAsia"/>
          <w:color w:val="000000" w:themeColor="text1"/>
          <w:szCs w:val="21"/>
        </w:rPr>
        <w:t>5</w:t>
      </w:r>
      <w:r>
        <w:rPr>
          <w:rFonts w:ascii="Times New Roman" w:hAnsi="Times New Roman" w:hint="eastAsia"/>
          <w:color w:val="000000" w:themeColor="text1"/>
          <w:szCs w:val="21"/>
        </w:rPr>
        <w:t>.2</w:t>
      </w:r>
      <w:r>
        <w:rPr>
          <w:rFonts w:ascii="Times New Roman" w:hAnsi="Times New Roman" w:hint="eastAsia"/>
          <w:color w:val="000000" w:themeColor="text1"/>
          <w:szCs w:val="21"/>
        </w:rPr>
        <w:t>条款，负责受理申报单位的申请，符合申报条件的，委托评价机构组织评价；不符合条件的，通知补充材料或退回。</w:t>
      </w:r>
    </w:p>
    <w:p w:rsidR="0092782C" w:rsidRDefault="0092782C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 w:hint="eastAsia"/>
          <w:color w:val="000000" w:themeColor="text1"/>
        </w:rPr>
        <w:t>组织评价</w:t>
      </w:r>
    </w:p>
    <w:p w:rsidR="0092782C" w:rsidRDefault="0092782C" w:rsidP="0092782C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广东</w:t>
      </w:r>
      <w:r w:rsidR="006C0B87">
        <w:rPr>
          <w:rFonts w:ascii="Times New Roman" w:hAnsi="Times New Roman" w:hint="eastAsia"/>
          <w:color w:val="000000" w:themeColor="text1"/>
          <w:szCs w:val="21"/>
        </w:rPr>
        <w:t>岭南特色食</w:t>
      </w:r>
      <w:r>
        <w:rPr>
          <w:rFonts w:ascii="Times New Roman" w:hAnsi="Times New Roman" w:hint="eastAsia"/>
          <w:color w:val="000000" w:themeColor="text1"/>
          <w:szCs w:val="21"/>
        </w:rPr>
        <w:t>品评价工作由评价机构组织，设立</w:t>
      </w:r>
      <w:r>
        <w:rPr>
          <w:rFonts w:ascii="Times New Roman" w:hAnsi="Times New Roman" w:hint="eastAsia"/>
          <w:color w:val="000000" w:themeColor="text1"/>
          <w:szCs w:val="21"/>
        </w:rPr>
        <w:t>5</w:t>
      </w:r>
      <w:r>
        <w:rPr>
          <w:rFonts w:ascii="Times New Roman" w:hAnsi="Times New Roman" w:hint="eastAsia"/>
          <w:color w:val="000000" w:themeColor="text1"/>
          <w:szCs w:val="21"/>
        </w:rPr>
        <w:t>人以上的评价组，并以召开评价会的形式对申报的</w:t>
      </w:r>
      <w:r w:rsidR="00141EF5">
        <w:rPr>
          <w:rFonts w:ascii="Times New Roman" w:hAnsi="Times New Roman" w:hint="eastAsia"/>
          <w:color w:val="000000" w:themeColor="text1"/>
          <w:szCs w:val="21"/>
        </w:rPr>
        <w:t>食品</w:t>
      </w:r>
      <w:r>
        <w:rPr>
          <w:rFonts w:ascii="Times New Roman" w:hAnsi="Times New Roman" w:hint="eastAsia"/>
          <w:color w:val="000000" w:themeColor="text1"/>
          <w:szCs w:val="21"/>
        </w:rPr>
        <w:t>组织评价</w:t>
      </w:r>
      <w:r>
        <w:rPr>
          <w:rFonts w:ascii="Times New Roman" w:hAnsi="Times New Roman" w:hint="eastAsia"/>
          <w:color w:val="000000" w:themeColor="text1"/>
        </w:rPr>
        <w:t>，包括资料审查和感官评价，必要时进行现场核查或答辩。</w:t>
      </w:r>
    </w:p>
    <w:p w:rsidR="0092782C" w:rsidRDefault="0092782C" w:rsidP="0092782C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</w:rPr>
        <w:t>评价组成员应具备以下条件：</w:t>
      </w:r>
    </w:p>
    <w:p w:rsidR="0092782C" w:rsidRDefault="0092782C" w:rsidP="0092782C">
      <w:pPr>
        <w:pStyle w:val="afa"/>
        <w:numPr>
          <w:ilvl w:val="0"/>
          <w:numId w:val="10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具有良好的职业道德和科学、客观、公正的专业精神；</w:t>
      </w:r>
    </w:p>
    <w:p w:rsidR="0092782C" w:rsidRDefault="0092782C" w:rsidP="0092782C">
      <w:pPr>
        <w:pStyle w:val="afa"/>
        <w:numPr>
          <w:ilvl w:val="0"/>
          <w:numId w:val="10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身体健康，具有从事食品及食品相关产品或技术评价工作的身体条件；</w:t>
      </w:r>
    </w:p>
    <w:p w:rsidR="0092782C" w:rsidRDefault="0092782C" w:rsidP="0092782C">
      <w:pPr>
        <w:pStyle w:val="afa"/>
        <w:numPr>
          <w:ilvl w:val="0"/>
          <w:numId w:val="10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从事食品行业生产、经营、科研等相关工作多年，经验丰富；</w:t>
      </w:r>
    </w:p>
    <w:p w:rsidR="0092782C" w:rsidRDefault="0092782C" w:rsidP="0092782C">
      <w:pPr>
        <w:pStyle w:val="afa"/>
        <w:numPr>
          <w:ilvl w:val="0"/>
          <w:numId w:val="10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具有相关专业高级以上职称资格或一级职业资格。</w:t>
      </w:r>
    </w:p>
    <w:p w:rsidR="0092782C" w:rsidRDefault="0092782C" w:rsidP="0092782C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评价组应按照附录</w:t>
      </w: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中的指标对申报资料和</w:t>
      </w:r>
      <w:r w:rsidR="00141EF5">
        <w:rPr>
          <w:rFonts w:ascii="Times New Roman" w:hAnsi="Times New Roman" w:hint="eastAsia"/>
          <w:color w:val="000000" w:themeColor="text1"/>
        </w:rPr>
        <w:t>食品</w:t>
      </w:r>
      <w:r>
        <w:rPr>
          <w:rFonts w:ascii="Times New Roman" w:hAnsi="Times New Roman" w:hint="eastAsia"/>
          <w:color w:val="000000" w:themeColor="text1"/>
        </w:rPr>
        <w:t>的属性进行评价。</w:t>
      </w:r>
    </w:p>
    <w:p w:rsidR="0092782C" w:rsidRDefault="0092782C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 w:hint="eastAsia"/>
          <w:color w:val="000000" w:themeColor="text1"/>
        </w:rPr>
        <w:t>公示</w:t>
      </w:r>
    </w:p>
    <w:p w:rsidR="0092782C" w:rsidRDefault="0092782C" w:rsidP="0032557D">
      <w:pPr>
        <w:pStyle w:val="afa"/>
        <w:spacing w:beforeLines="50" w:afterLines="50" w:line="360" w:lineRule="auto"/>
        <w:ind w:firstLineChars="0" w:firstLine="435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评价机构将评价结果向社会公示</w:t>
      </w:r>
      <w:r>
        <w:rPr>
          <w:rFonts w:ascii="Times New Roman" w:hAnsi="Times New Roman" w:hint="eastAsia"/>
          <w:color w:val="000000" w:themeColor="text1"/>
        </w:rPr>
        <w:t>10</w:t>
      </w:r>
      <w:r>
        <w:rPr>
          <w:rFonts w:ascii="Times New Roman" w:hAnsi="Times New Roman" w:hint="eastAsia"/>
          <w:color w:val="000000" w:themeColor="text1"/>
        </w:rPr>
        <w:t>个工作日。公示期内，监督机构接受来自社会的实名书面异议，并监督评价机构组织核查处理。</w:t>
      </w:r>
    </w:p>
    <w:p w:rsidR="0092782C" w:rsidRPr="00D55B61" w:rsidRDefault="0092782C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bookmarkStart w:id="17" w:name="_Toc51010720"/>
      <w:r w:rsidRPr="00D55B61">
        <w:rPr>
          <w:rFonts w:ascii="Times New Roman" w:eastAsia="黑体" w:hAnsi="Times New Roman" w:hint="eastAsia"/>
          <w:color w:val="000000" w:themeColor="text1"/>
        </w:rPr>
        <w:t>发布</w:t>
      </w:r>
      <w:bookmarkEnd w:id="17"/>
    </w:p>
    <w:p w:rsidR="0092782C" w:rsidRPr="00D55B61" w:rsidRDefault="0092782C" w:rsidP="00D55B61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</w:rPr>
      </w:pPr>
      <w:r w:rsidRPr="00D55B61">
        <w:rPr>
          <w:rFonts w:ascii="Times New Roman" w:hAnsi="Times New Roman" w:hint="eastAsia"/>
          <w:color w:val="000000" w:themeColor="text1"/>
        </w:rPr>
        <w:t>公示结束，由管理单位最终核准并公告“广东</w:t>
      </w:r>
      <w:r w:rsidR="006C0B87">
        <w:rPr>
          <w:rFonts w:ascii="Times New Roman" w:hAnsi="Times New Roman" w:hint="eastAsia"/>
          <w:color w:val="000000" w:themeColor="text1"/>
        </w:rPr>
        <w:t>岭南特色食品</w:t>
      </w:r>
      <w:r w:rsidRPr="00D55B61">
        <w:rPr>
          <w:rFonts w:ascii="Times New Roman" w:hAnsi="Times New Roman" w:hint="eastAsia"/>
          <w:color w:val="000000" w:themeColor="text1"/>
        </w:rPr>
        <w:t>”。</w:t>
      </w:r>
    </w:p>
    <w:p w:rsidR="0092782C" w:rsidRDefault="0092782C" w:rsidP="00D55B61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</w:rPr>
      </w:pPr>
      <w:r w:rsidRPr="00D55B61">
        <w:rPr>
          <w:rFonts w:ascii="Times New Roman" w:hAnsi="Times New Roman" w:hint="eastAsia"/>
          <w:color w:val="000000" w:themeColor="text1"/>
        </w:rPr>
        <w:t>管理单位向获得“</w:t>
      </w:r>
      <w:r w:rsidR="006C0B87" w:rsidRPr="00D55B61">
        <w:rPr>
          <w:rFonts w:ascii="Times New Roman" w:hAnsi="Times New Roman" w:hint="eastAsia"/>
          <w:color w:val="000000" w:themeColor="text1"/>
        </w:rPr>
        <w:t>广东</w:t>
      </w:r>
      <w:r w:rsidR="006C0B87">
        <w:rPr>
          <w:rFonts w:ascii="Times New Roman" w:hAnsi="Times New Roman" w:hint="eastAsia"/>
          <w:color w:val="000000" w:themeColor="text1"/>
        </w:rPr>
        <w:t>岭南特色食品</w:t>
      </w:r>
      <w:r w:rsidRPr="00D55B61">
        <w:rPr>
          <w:rFonts w:ascii="Times New Roman" w:hAnsi="Times New Roman" w:hint="eastAsia"/>
          <w:color w:val="000000" w:themeColor="text1"/>
        </w:rPr>
        <w:t>”的单位颁发证书。</w:t>
      </w:r>
    </w:p>
    <w:p w:rsidR="00CF5DAA" w:rsidRPr="00CF5DAA" w:rsidRDefault="00CF5DAA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Times New Roman" w:eastAsia="黑体" w:hAnsi="Times New Roman"/>
          <w:color w:val="000000" w:themeColor="text1"/>
        </w:rPr>
      </w:pPr>
      <w:bookmarkStart w:id="18" w:name="_Toc51010721"/>
      <w:r w:rsidRPr="00CF5DAA">
        <w:rPr>
          <w:rFonts w:ascii="Times New Roman" w:eastAsia="黑体" w:hAnsi="Times New Roman" w:hint="eastAsia"/>
          <w:color w:val="000000" w:themeColor="text1"/>
        </w:rPr>
        <w:t>复评与撤销</w:t>
      </w:r>
    </w:p>
    <w:p w:rsidR="00CF5DAA" w:rsidRPr="00CF5DAA" w:rsidRDefault="00CF5DAA" w:rsidP="00CF5DAA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</w:rPr>
      </w:pPr>
      <w:r w:rsidRPr="00CF5DAA">
        <w:rPr>
          <w:rFonts w:ascii="Times New Roman" w:hAnsi="Times New Roman" w:hint="eastAsia"/>
          <w:color w:val="000000" w:themeColor="text1"/>
        </w:rPr>
        <w:t>“</w:t>
      </w:r>
      <w:r w:rsidR="006C0B87" w:rsidRPr="00D55B61">
        <w:rPr>
          <w:rFonts w:ascii="Times New Roman" w:hAnsi="Times New Roman" w:hint="eastAsia"/>
          <w:color w:val="000000" w:themeColor="text1"/>
        </w:rPr>
        <w:t>广东</w:t>
      </w:r>
      <w:r w:rsidR="006C0B87">
        <w:rPr>
          <w:rFonts w:ascii="Times New Roman" w:hAnsi="Times New Roman" w:hint="eastAsia"/>
          <w:color w:val="000000" w:themeColor="text1"/>
        </w:rPr>
        <w:t>岭南特色食品</w:t>
      </w:r>
      <w:r w:rsidRPr="00CF5DAA">
        <w:rPr>
          <w:rFonts w:ascii="Times New Roman" w:hAnsi="Times New Roman" w:hint="eastAsia"/>
          <w:color w:val="000000" w:themeColor="text1"/>
        </w:rPr>
        <w:t>”证书有效期三年。有限期届满前申请复评。</w:t>
      </w:r>
    </w:p>
    <w:bookmarkEnd w:id="18"/>
    <w:p w:rsidR="00CF5DAA" w:rsidRPr="00CF5DAA" w:rsidRDefault="00CF5DAA" w:rsidP="00CF5DAA">
      <w:pPr>
        <w:pStyle w:val="afa"/>
        <w:numPr>
          <w:ilvl w:val="2"/>
          <w:numId w:val="5"/>
        </w:numPr>
        <w:spacing w:line="360" w:lineRule="auto"/>
        <w:ind w:left="0" w:firstLineChars="0"/>
        <w:rPr>
          <w:rFonts w:ascii="Times New Roman" w:hAnsi="Times New Roman"/>
          <w:color w:val="000000" w:themeColor="text1"/>
        </w:rPr>
      </w:pPr>
      <w:r w:rsidRPr="00CF5DAA">
        <w:rPr>
          <w:rFonts w:ascii="Times New Roman" w:hAnsi="Times New Roman" w:hint="eastAsia"/>
          <w:color w:val="000000" w:themeColor="text1"/>
        </w:rPr>
        <w:t>有以下情形之一的，管理单位根据实际情况撤销“</w:t>
      </w:r>
      <w:r w:rsidR="006C0B87" w:rsidRPr="00D55B61">
        <w:rPr>
          <w:rFonts w:ascii="Times New Roman" w:hAnsi="Times New Roman" w:hint="eastAsia"/>
          <w:color w:val="000000" w:themeColor="text1"/>
        </w:rPr>
        <w:t>广东</w:t>
      </w:r>
      <w:r w:rsidR="006C0B87">
        <w:rPr>
          <w:rFonts w:ascii="Times New Roman" w:hAnsi="Times New Roman" w:hint="eastAsia"/>
          <w:color w:val="000000" w:themeColor="text1"/>
        </w:rPr>
        <w:t>岭南特色食品</w:t>
      </w:r>
      <w:r w:rsidRPr="00CF5DAA">
        <w:rPr>
          <w:rFonts w:ascii="Times New Roman" w:hAnsi="Times New Roman" w:hint="eastAsia"/>
          <w:color w:val="000000" w:themeColor="text1"/>
        </w:rPr>
        <w:t>”</w:t>
      </w:r>
      <w:r w:rsidRPr="00CF5DAA">
        <w:rPr>
          <w:rFonts w:ascii="Times New Roman" w:hAnsi="Times New Roman"/>
          <w:color w:val="000000" w:themeColor="text1"/>
        </w:rPr>
        <w:t xml:space="preserve"> </w:t>
      </w:r>
      <w:r w:rsidRPr="00CF5DAA">
        <w:rPr>
          <w:rFonts w:ascii="Times New Roman" w:hAnsi="Times New Roman" w:hint="eastAsia"/>
          <w:color w:val="000000" w:themeColor="text1"/>
        </w:rPr>
        <w:t>称号：</w:t>
      </w:r>
    </w:p>
    <w:p w:rsidR="00CF5DAA" w:rsidRDefault="00CF5DAA" w:rsidP="00CF5DAA">
      <w:pPr>
        <w:pStyle w:val="afa"/>
        <w:numPr>
          <w:ilvl w:val="0"/>
          <w:numId w:val="11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有效期满未申请复评或复评未通过的；</w:t>
      </w:r>
    </w:p>
    <w:p w:rsidR="00CF5DAA" w:rsidRDefault="00CF5DAA" w:rsidP="00CF5DAA">
      <w:pPr>
        <w:pStyle w:val="afa"/>
        <w:numPr>
          <w:ilvl w:val="0"/>
          <w:numId w:val="11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弄虚作假或剽窃他人成果的；</w:t>
      </w:r>
    </w:p>
    <w:p w:rsidR="00CF5DAA" w:rsidRDefault="00CF5DAA" w:rsidP="00CF5DAA">
      <w:pPr>
        <w:pStyle w:val="afa"/>
        <w:numPr>
          <w:ilvl w:val="0"/>
          <w:numId w:val="11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发生重大质量、食品安全事故或在政府部门抽查中发现不合格的；</w:t>
      </w:r>
    </w:p>
    <w:p w:rsidR="00CF5DAA" w:rsidRPr="00CF5DAA" w:rsidRDefault="00CF5DAA" w:rsidP="00CF5DAA">
      <w:pPr>
        <w:pStyle w:val="afa"/>
        <w:numPr>
          <w:ilvl w:val="0"/>
          <w:numId w:val="11"/>
        </w:numPr>
        <w:tabs>
          <w:tab w:val="clear" w:pos="4201"/>
          <w:tab w:val="center" w:pos="851"/>
        </w:tabs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其他严重违反法律、法规、规章、规定的。</w:t>
      </w:r>
    </w:p>
    <w:p w:rsidR="00D55B61" w:rsidRDefault="00D55B61" w:rsidP="00D55B61">
      <w:pPr>
        <w:pStyle w:val="a3"/>
        <w:numPr>
          <w:ilvl w:val="0"/>
          <w:numId w:val="5"/>
        </w:numPr>
        <w:snapToGrid w:val="0"/>
        <w:spacing w:before="240" w:after="240" w:line="360" w:lineRule="auto"/>
        <w:rPr>
          <w:rFonts w:ascii="Times New Roman"/>
          <w:color w:val="000000" w:themeColor="text1"/>
          <w:szCs w:val="22"/>
        </w:rPr>
      </w:pPr>
      <w:r>
        <w:rPr>
          <w:rFonts w:ascii="Times New Roman" w:hint="eastAsia"/>
          <w:color w:val="000000" w:themeColor="text1"/>
          <w:szCs w:val="22"/>
        </w:rPr>
        <w:t>评价指标</w:t>
      </w:r>
    </w:p>
    <w:p w:rsidR="00D55B61" w:rsidRDefault="00D55B61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szCs w:val="21"/>
        </w:rPr>
        <w:lastRenderedPageBreak/>
        <w:t>总则</w:t>
      </w:r>
    </w:p>
    <w:p w:rsidR="00D55B61" w:rsidRDefault="006C0B87" w:rsidP="00D55B61">
      <w:pPr>
        <w:pStyle w:val="afa"/>
        <w:numPr>
          <w:ilvl w:val="2"/>
          <w:numId w:val="5"/>
        </w:numPr>
        <w:tabs>
          <w:tab w:val="clear" w:pos="4201"/>
          <w:tab w:val="clear" w:pos="9298"/>
          <w:tab w:val="right" w:leader="dot" w:pos="709"/>
        </w:tabs>
        <w:spacing w:line="360" w:lineRule="auto"/>
        <w:ind w:left="-142" w:right="-2" w:firstLineChars="67" w:firstLine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广东岭南特色食品</w:t>
      </w:r>
      <w:r w:rsidR="00D55B61">
        <w:rPr>
          <w:rFonts w:ascii="Times New Roman" w:hAnsi="Times New Roman" w:hint="eastAsia"/>
          <w:color w:val="000000" w:themeColor="text1"/>
        </w:rPr>
        <w:t>评价的内容包括</w:t>
      </w:r>
      <w:r>
        <w:rPr>
          <w:rFonts w:ascii="Times New Roman" w:hAnsi="Times New Roman" w:hint="eastAsia"/>
          <w:color w:val="000000" w:themeColor="text1"/>
        </w:rPr>
        <w:t>岭南特色</w:t>
      </w:r>
      <w:r w:rsidR="00D55B61">
        <w:rPr>
          <w:rFonts w:ascii="Times New Roman" w:hAnsi="Times New Roman" w:hint="eastAsia"/>
          <w:color w:val="000000" w:themeColor="text1"/>
        </w:rPr>
        <w:t>评价、</w:t>
      </w:r>
      <w:r>
        <w:rPr>
          <w:rFonts w:ascii="Times New Roman" w:hAnsi="Times New Roman" w:hint="eastAsia"/>
          <w:color w:val="000000" w:themeColor="text1"/>
        </w:rPr>
        <w:t>质量水平</w:t>
      </w:r>
      <w:r w:rsidR="00D55B61">
        <w:rPr>
          <w:rFonts w:ascii="Times New Roman" w:hAnsi="Times New Roman" w:hint="eastAsia"/>
          <w:color w:val="000000" w:themeColor="text1"/>
        </w:rPr>
        <w:t>评价。</w:t>
      </w:r>
    </w:p>
    <w:p w:rsidR="00D55B61" w:rsidRDefault="00D55B61" w:rsidP="00D55B61">
      <w:pPr>
        <w:pStyle w:val="afa"/>
        <w:numPr>
          <w:ilvl w:val="2"/>
          <w:numId w:val="5"/>
        </w:numPr>
        <w:tabs>
          <w:tab w:val="clear" w:pos="4201"/>
          <w:tab w:val="clear" w:pos="9298"/>
          <w:tab w:val="right" w:leader="dot" w:pos="709"/>
        </w:tabs>
        <w:spacing w:line="360" w:lineRule="auto"/>
        <w:ind w:left="-142" w:right="-2" w:firstLineChars="67" w:firstLine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应根据附录</w:t>
      </w: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的评价指标对申报</w:t>
      </w:r>
      <w:r w:rsidR="00141EF5">
        <w:rPr>
          <w:rFonts w:ascii="Times New Roman" w:hAnsi="Times New Roman" w:hint="eastAsia"/>
          <w:color w:val="000000" w:themeColor="text1"/>
        </w:rPr>
        <w:t>食品</w:t>
      </w:r>
      <w:r>
        <w:rPr>
          <w:rFonts w:ascii="Times New Roman" w:hAnsi="Times New Roman" w:hint="eastAsia"/>
          <w:color w:val="000000" w:themeColor="text1"/>
        </w:rPr>
        <w:t>进行评价，</w:t>
      </w:r>
      <w:r w:rsidR="004C6631">
        <w:rPr>
          <w:rFonts w:hAnsi="宋体" w:hint="eastAsia"/>
          <w:color w:val="000000" w:themeColor="text1"/>
          <w:szCs w:val="21"/>
        </w:rPr>
        <w:t>具有岭南特色且质量水平评价符合要求，</w:t>
      </w:r>
      <w:r>
        <w:rPr>
          <w:rFonts w:ascii="Times New Roman" w:hAnsi="Times New Roman" w:hint="eastAsia"/>
          <w:color w:val="000000" w:themeColor="text1"/>
        </w:rPr>
        <w:t>可被评为广东</w:t>
      </w:r>
      <w:r w:rsidR="00FA0E55">
        <w:rPr>
          <w:rFonts w:ascii="Times New Roman" w:hAnsi="Times New Roman" w:hint="eastAsia"/>
          <w:color w:val="000000" w:themeColor="text1"/>
        </w:rPr>
        <w:t>岭南特色食品</w:t>
      </w:r>
      <w:r>
        <w:rPr>
          <w:rFonts w:ascii="Times New Roman" w:hAnsi="Times New Roman" w:hint="eastAsia"/>
          <w:color w:val="000000" w:themeColor="text1"/>
        </w:rPr>
        <w:t>。</w:t>
      </w:r>
    </w:p>
    <w:p w:rsidR="00D55B61" w:rsidRPr="00630BF6" w:rsidRDefault="00FA0E55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  <w:szCs w:val="21"/>
        </w:rPr>
      </w:pPr>
      <w:r w:rsidRPr="00630BF6">
        <w:rPr>
          <w:rFonts w:ascii="黑体" w:eastAsia="黑体" w:hAnsi="黑体" w:hint="eastAsia"/>
          <w:color w:val="000000" w:themeColor="text1"/>
          <w:szCs w:val="21"/>
        </w:rPr>
        <w:t>岭南特色</w:t>
      </w:r>
      <w:r w:rsidR="00D55B61" w:rsidRPr="00630BF6">
        <w:rPr>
          <w:rFonts w:ascii="黑体" w:eastAsia="黑体" w:hAnsi="黑体" w:hint="eastAsia"/>
          <w:color w:val="000000" w:themeColor="text1"/>
          <w:szCs w:val="21"/>
        </w:rPr>
        <w:t>评价</w:t>
      </w:r>
    </w:p>
    <w:p w:rsidR="00D55B61" w:rsidRDefault="00AF1980" w:rsidP="0032557D">
      <w:pPr>
        <w:pStyle w:val="afa"/>
        <w:spacing w:beforeLines="50"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岭南特色</w:t>
      </w:r>
      <w:r w:rsidR="00D55B61">
        <w:rPr>
          <w:rFonts w:ascii="Times New Roman" w:hAnsi="Times New Roman" w:hint="eastAsia"/>
          <w:color w:val="000000" w:themeColor="text1"/>
          <w:szCs w:val="21"/>
        </w:rPr>
        <w:t>评价应包含以下内容：</w:t>
      </w:r>
    </w:p>
    <w:p w:rsidR="00D55B61" w:rsidRDefault="0061448A" w:rsidP="00D55B61">
      <w:pPr>
        <w:pStyle w:val="afa"/>
        <w:numPr>
          <w:ilvl w:val="0"/>
          <w:numId w:val="6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D55B61">
        <w:rPr>
          <w:rFonts w:hAnsi="宋体" w:hint="eastAsia"/>
          <w:color w:val="000000" w:themeColor="text1"/>
          <w:szCs w:val="21"/>
        </w:rPr>
        <w:t>原辅料</w:t>
      </w:r>
      <w:r w:rsidR="00AF1980">
        <w:rPr>
          <w:rFonts w:hAnsi="宋体" w:hint="eastAsia"/>
          <w:color w:val="000000" w:themeColor="text1"/>
          <w:szCs w:val="21"/>
        </w:rPr>
        <w:t>特点</w:t>
      </w:r>
      <w:r w:rsidR="00D55B61">
        <w:rPr>
          <w:rFonts w:hAnsi="宋体" w:hint="eastAsia"/>
          <w:color w:val="000000" w:themeColor="text1"/>
          <w:szCs w:val="21"/>
        </w:rPr>
        <w:t>；</w:t>
      </w:r>
    </w:p>
    <w:p w:rsidR="00D55B61" w:rsidRDefault="0061448A" w:rsidP="00D55B61">
      <w:pPr>
        <w:pStyle w:val="afa"/>
        <w:numPr>
          <w:ilvl w:val="0"/>
          <w:numId w:val="6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D55B61">
        <w:rPr>
          <w:rFonts w:hAnsi="宋体" w:hint="eastAsia"/>
          <w:color w:val="000000" w:themeColor="text1"/>
          <w:szCs w:val="21"/>
        </w:rPr>
        <w:t>生产工艺</w:t>
      </w:r>
      <w:r w:rsidR="00AF1980">
        <w:rPr>
          <w:rFonts w:hAnsi="宋体" w:hint="eastAsia"/>
          <w:color w:val="000000" w:themeColor="text1"/>
          <w:szCs w:val="21"/>
        </w:rPr>
        <w:t>特点</w:t>
      </w:r>
      <w:r w:rsidR="00D55B61">
        <w:rPr>
          <w:rFonts w:hAnsi="宋体" w:hint="eastAsia"/>
          <w:color w:val="000000" w:themeColor="text1"/>
          <w:szCs w:val="21"/>
        </w:rPr>
        <w:t>；</w:t>
      </w:r>
    </w:p>
    <w:p w:rsidR="00D55B61" w:rsidRDefault="0061448A" w:rsidP="00D55B61">
      <w:pPr>
        <w:pStyle w:val="afa"/>
        <w:numPr>
          <w:ilvl w:val="0"/>
          <w:numId w:val="6"/>
        </w:numPr>
        <w:tabs>
          <w:tab w:val="clear" w:pos="4201"/>
          <w:tab w:val="center" w:pos="709"/>
        </w:tabs>
        <w:spacing w:line="360" w:lineRule="auto"/>
        <w:ind w:left="426" w:firstLineChars="0" w:firstLine="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D55B61">
        <w:rPr>
          <w:rFonts w:hAnsi="宋体" w:hint="eastAsia"/>
          <w:color w:val="000000" w:themeColor="text1"/>
          <w:szCs w:val="21"/>
        </w:rPr>
        <w:t>感官</w:t>
      </w:r>
      <w:r w:rsidR="00AF1980">
        <w:rPr>
          <w:rFonts w:hAnsi="宋体" w:hint="eastAsia"/>
          <w:color w:val="000000" w:themeColor="text1"/>
          <w:szCs w:val="21"/>
        </w:rPr>
        <w:t>特点</w:t>
      </w:r>
      <w:r w:rsidR="00D55B61">
        <w:rPr>
          <w:rFonts w:hAnsi="宋体" w:hint="eastAsia"/>
          <w:color w:val="000000" w:themeColor="text1"/>
          <w:szCs w:val="21"/>
        </w:rPr>
        <w:t>；</w:t>
      </w:r>
    </w:p>
    <w:p w:rsidR="00D55B61" w:rsidRDefault="0061448A" w:rsidP="00D55B61">
      <w:pPr>
        <w:pStyle w:val="afa"/>
        <w:numPr>
          <w:ilvl w:val="0"/>
          <w:numId w:val="6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AF1980">
        <w:rPr>
          <w:rFonts w:hAnsi="宋体" w:hint="eastAsia"/>
          <w:color w:val="000000" w:themeColor="text1"/>
          <w:szCs w:val="21"/>
        </w:rPr>
        <w:t>文化内涵特点</w:t>
      </w:r>
      <w:r w:rsidR="00D55B61">
        <w:rPr>
          <w:rFonts w:hAnsi="宋体" w:hint="eastAsia"/>
          <w:color w:val="000000" w:themeColor="text1"/>
          <w:szCs w:val="21"/>
        </w:rPr>
        <w:t>。</w:t>
      </w:r>
    </w:p>
    <w:p w:rsidR="00D55B61" w:rsidRDefault="00AF1980" w:rsidP="0032557D">
      <w:pPr>
        <w:pStyle w:val="afa"/>
        <w:numPr>
          <w:ilvl w:val="1"/>
          <w:numId w:val="5"/>
        </w:numPr>
        <w:spacing w:beforeLines="50" w:afterLines="50" w:line="360" w:lineRule="auto"/>
        <w:ind w:firstLineChars="0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szCs w:val="21"/>
        </w:rPr>
        <w:t>质量水平</w:t>
      </w:r>
      <w:r w:rsidR="00D55B61">
        <w:rPr>
          <w:rFonts w:ascii="黑体" w:eastAsia="黑体" w:hAnsi="黑体" w:hint="eastAsia"/>
          <w:color w:val="000000" w:themeColor="text1"/>
          <w:szCs w:val="21"/>
        </w:rPr>
        <w:t>评价</w:t>
      </w:r>
    </w:p>
    <w:p w:rsidR="00D55B61" w:rsidRDefault="00D55B61" w:rsidP="0032557D">
      <w:pPr>
        <w:pStyle w:val="afa"/>
        <w:spacing w:beforeLines="50" w:line="360" w:lineRule="auto"/>
        <w:ind w:firstLineChars="0" w:firstLine="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="00AF1980" w:rsidRPr="00AF1980">
        <w:rPr>
          <w:rFonts w:ascii="Times New Roman" w:hAnsi="Times New Roman" w:hint="eastAsia"/>
          <w:color w:val="000000" w:themeColor="text1"/>
          <w:szCs w:val="21"/>
        </w:rPr>
        <w:t>质量水平</w:t>
      </w:r>
      <w:r>
        <w:rPr>
          <w:rFonts w:ascii="Times New Roman" w:hAnsi="Times New Roman" w:hint="eastAsia"/>
          <w:color w:val="000000" w:themeColor="text1"/>
          <w:szCs w:val="21"/>
        </w:rPr>
        <w:t>评价应包含以下内容：</w:t>
      </w:r>
    </w:p>
    <w:p w:rsidR="00D55B61" w:rsidRDefault="0061448A" w:rsidP="00D55B61">
      <w:pPr>
        <w:pStyle w:val="afa"/>
        <w:numPr>
          <w:ilvl w:val="0"/>
          <w:numId w:val="7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630BF6">
        <w:rPr>
          <w:rFonts w:hAnsi="宋体" w:hint="eastAsia"/>
          <w:color w:val="000000" w:themeColor="text1"/>
          <w:szCs w:val="21"/>
        </w:rPr>
        <w:t>感官指标</w:t>
      </w:r>
      <w:r w:rsidR="00D55B61">
        <w:rPr>
          <w:rFonts w:hAnsi="宋体" w:hint="eastAsia"/>
          <w:color w:val="000000" w:themeColor="text1"/>
          <w:szCs w:val="21"/>
        </w:rPr>
        <w:t>；</w:t>
      </w:r>
    </w:p>
    <w:p w:rsidR="00D55B61" w:rsidRPr="00630BF6" w:rsidRDefault="0061448A" w:rsidP="00630BF6">
      <w:pPr>
        <w:pStyle w:val="afa"/>
        <w:numPr>
          <w:ilvl w:val="0"/>
          <w:numId w:val="7"/>
        </w:numPr>
        <w:tabs>
          <w:tab w:val="clear" w:pos="4201"/>
          <w:tab w:val="center" w:pos="709"/>
        </w:tabs>
        <w:spacing w:line="360" w:lineRule="auto"/>
        <w:ind w:firstLineChars="0" w:firstLine="6"/>
        <w:jc w:val="left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 xml:space="preserve"> </w:t>
      </w:r>
      <w:r w:rsidR="00630BF6">
        <w:rPr>
          <w:rFonts w:hAnsi="宋体" w:hint="eastAsia"/>
          <w:color w:val="000000" w:themeColor="text1"/>
          <w:szCs w:val="21"/>
        </w:rPr>
        <w:t>理化和微生物指标</w:t>
      </w:r>
      <w:r w:rsidR="00D55B61" w:rsidRPr="00630BF6">
        <w:rPr>
          <w:rFonts w:hAnsi="宋体" w:hint="eastAsia"/>
          <w:color w:val="000000" w:themeColor="text1"/>
          <w:szCs w:val="21"/>
        </w:rPr>
        <w:t>。</w:t>
      </w:r>
    </w:p>
    <w:p w:rsidR="0092782C" w:rsidRDefault="0092782C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黑体" w:eastAsia="黑体" w:hAnsi="黑体"/>
          <w:color w:val="000000" w:themeColor="text1"/>
          <w:szCs w:val="21"/>
        </w:rPr>
      </w:pPr>
    </w:p>
    <w:p w:rsidR="00AF1980" w:rsidRDefault="00AF1980" w:rsidP="0092782C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</w:p>
    <w:p w:rsidR="0092782C" w:rsidRDefault="0092782C" w:rsidP="0092782C">
      <w:pPr>
        <w:pStyle w:val="afa"/>
        <w:spacing w:line="360" w:lineRule="auto"/>
        <w:rPr>
          <w:rFonts w:ascii="Times New Roman" w:hAnsi="Times New Roman"/>
          <w:color w:val="000000" w:themeColor="text1"/>
        </w:rPr>
      </w:pPr>
    </w:p>
    <w:p w:rsidR="0092782C" w:rsidRDefault="0092782C" w:rsidP="00BA59B5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1E7EBA" w:rsidRDefault="001E7EBA" w:rsidP="00BA59B5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630BF6" w:rsidRDefault="00630BF6" w:rsidP="00BA59B5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p w:rsidR="0092782C" w:rsidRDefault="0092782C" w:rsidP="006708A4">
      <w:pPr>
        <w:pStyle w:val="afa"/>
        <w:spacing w:line="360" w:lineRule="auto"/>
        <w:ind w:firstLineChars="0" w:firstLine="0"/>
        <w:rPr>
          <w:rFonts w:ascii="Times New Roman" w:hAnsi="Times New Roman"/>
          <w:color w:val="000000" w:themeColor="text1"/>
        </w:rPr>
      </w:pPr>
    </w:p>
    <w:bookmarkEnd w:id="2"/>
    <w:p w:rsidR="00D259C9" w:rsidRDefault="001777AA">
      <w:pPr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/>
          <w:color w:val="000000" w:themeColor="text1"/>
          <w:szCs w:val="21"/>
        </w:rPr>
        <w:t>附录</w:t>
      </w:r>
      <w:r>
        <w:rPr>
          <w:rFonts w:ascii="Times New Roman" w:eastAsia="黑体" w:hAnsi="Times New Roman"/>
          <w:color w:val="000000" w:themeColor="text1"/>
          <w:szCs w:val="21"/>
        </w:rPr>
        <w:t>A</w:t>
      </w:r>
    </w:p>
    <w:p w:rsidR="00D259C9" w:rsidRDefault="001777AA">
      <w:pPr>
        <w:pStyle w:val="afe"/>
        <w:snapToGrid w:val="0"/>
        <w:spacing w:line="360" w:lineRule="auto"/>
        <w:jc w:val="center"/>
        <w:rPr>
          <w:rFonts w:eastAsia="黑体"/>
          <w:color w:val="000000" w:themeColor="text1"/>
          <w:szCs w:val="21"/>
        </w:rPr>
      </w:pPr>
      <w:r>
        <w:rPr>
          <w:rFonts w:eastAsia="黑体"/>
          <w:color w:val="000000" w:themeColor="text1"/>
          <w:szCs w:val="21"/>
        </w:rPr>
        <w:t>（</w:t>
      </w:r>
      <w:r>
        <w:rPr>
          <w:rFonts w:eastAsia="黑体" w:hint="eastAsia"/>
          <w:color w:val="000000" w:themeColor="text1"/>
          <w:szCs w:val="21"/>
        </w:rPr>
        <w:t>规范性</w:t>
      </w:r>
      <w:r>
        <w:rPr>
          <w:rFonts w:eastAsia="黑体"/>
          <w:color w:val="000000" w:themeColor="text1"/>
          <w:szCs w:val="21"/>
        </w:rPr>
        <w:t>）</w:t>
      </w:r>
    </w:p>
    <w:p w:rsidR="00D259C9" w:rsidRDefault="00630BF6">
      <w:pPr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广东岭南特色食品</w:t>
      </w:r>
      <w:r w:rsidR="001777AA">
        <w:rPr>
          <w:rFonts w:ascii="Times New Roman" w:eastAsia="黑体" w:hAnsi="Times New Roman" w:hint="eastAsia"/>
          <w:color w:val="000000" w:themeColor="text1"/>
          <w:szCs w:val="21"/>
        </w:rPr>
        <w:t>评价指标</w:t>
      </w:r>
    </w:p>
    <w:p w:rsidR="00D259C9" w:rsidRDefault="001777AA" w:rsidP="0032557D">
      <w:pPr>
        <w:snapToGrid w:val="0"/>
        <w:spacing w:beforeLines="50" w:afterLines="50" w:line="360" w:lineRule="auto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表</w:t>
      </w:r>
      <w:r>
        <w:rPr>
          <w:rFonts w:ascii="Times New Roman" w:eastAsia="黑体" w:hAnsi="Times New Roman"/>
          <w:color w:val="000000" w:themeColor="text1"/>
          <w:szCs w:val="21"/>
        </w:rPr>
        <w:t>A.1</w:t>
      </w:r>
      <w:r>
        <w:rPr>
          <w:rFonts w:ascii="Times New Roman" w:eastAsia="黑体" w:hAnsi="Times New Roman" w:hint="eastAsia"/>
          <w:color w:val="000000" w:themeColor="text1"/>
          <w:szCs w:val="21"/>
        </w:rPr>
        <w:t xml:space="preserve">  </w:t>
      </w:r>
      <w:r w:rsidR="00630BF6">
        <w:rPr>
          <w:rFonts w:ascii="Times New Roman" w:eastAsia="黑体" w:hAnsi="Times New Roman" w:hint="eastAsia"/>
          <w:color w:val="000000" w:themeColor="text1"/>
          <w:szCs w:val="21"/>
        </w:rPr>
        <w:t>广东岭南特色食品</w:t>
      </w:r>
      <w:r>
        <w:rPr>
          <w:rFonts w:ascii="Times New Roman" w:eastAsia="黑体" w:hAnsi="Times New Roman" w:hint="eastAsia"/>
          <w:color w:val="000000" w:themeColor="text1"/>
          <w:szCs w:val="21"/>
        </w:rPr>
        <w:t>评价指标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701"/>
        <w:gridCol w:w="6378"/>
      </w:tblGrid>
      <w:tr w:rsidR="00690C71" w:rsidTr="00690C71">
        <w:tc>
          <w:tcPr>
            <w:tcW w:w="1277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rFonts w:ascii="黑体" w:eastAsia="黑体"/>
                <w:color w:val="000000" w:themeColor="text1"/>
              </w:rPr>
            </w:pPr>
            <w:r>
              <w:rPr>
                <w:rFonts w:ascii="黑体" w:eastAsia="黑体" w:hint="eastAsia"/>
                <w:color w:val="000000" w:themeColor="text1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rFonts w:ascii="黑体" w:eastAsia="黑体"/>
                <w:color w:val="000000" w:themeColor="text1"/>
              </w:rPr>
            </w:pPr>
            <w:r>
              <w:rPr>
                <w:rFonts w:ascii="黑体" w:eastAsia="黑体" w:hint="eastAsia"/>
                <w:color w:val="000000" w:themeColor="text1"/>
              </w:rPr>
              <w:t>二级指标</w:t>
            </w:r>
          </w:p>
        </w:tc>
        <w:tc>
          <w:tcPr>
            <w:tcW w:w="6378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rFonts w:ascii="黑体" w:eastAsia="黑体"/>
                <w:color w:val="000000" w:themeColor="text1"/>
              </w:rPr>
            </w:pPr>
            <w:r w:rsidRPr="002367C0">
              <w:rPr>
                <w:rFonts w:ascii="黑体" w:eastAsia="黑体" w:hAnsi="黑体" w:hint="eastAsia"/>
                <w:szCs w:val="21"/>
              </w:rPr>
              <w:t>特色要点</w:t>
            </w:r>
          </w:p>
        </w:tc>
      </w:tr>
      <w:tr w:rsidR="00690C71" w:rsidTr="00690C71">
        <w:trPr>
          <w:trHeight w:val="475"/>
        </w:trPr>
        <w:tc>
          <w:tcPr>
            <w:tcW w:w="1277" w:type="dxa"/>
            <w:vMerge w:val="restart"/>
            <w:vAlign w:val="center"/>
          </w:tcPr>
          <w:p w:rsidR="00690C71" w:rsidRDefault="00690C71" w:rsidP="00630BF6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岭南特色评价</w:t>
            </w:r>
          </w:p>
        </w:tc>
        <w:tc>
          <w:tcPr>
            <w:tcW w:w="1701" w:type="dxa"/>
            <w:vMerge w:val="restart"/>
            <w:vAlign w:val="center"/>
          </w:tcPr>
          <w:p w:rsidR="00690C71" w:rsidRDefault="00690C71" w:rsidP="00630BF6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 w:rsidRPr="00406B46">
              <w:rPr>
                <w:rFonts w:hAnsi="宋体" w:hint="eastAsia"/>
                <w:szCs w:val="21"/>
              </w:rPr>
              <w:t>原辅料</w:t>
            </w:r>
            <w:r>
              <w:rPr>
                <w:rFonts w:hAnsi="宋体" w:hint="eastAsia"/>
                <w:szCs w:val="21"/>
              </w:rPr>
              <w:t>特点</w:t>
            </w:r>
          </w:p>
        </w:tc>
        <w:tc>
          <w:tcPr>
            <w:tcW w:w="6378" w:type="dxa"/>
            <w:vAlign w:val="center"/>
          </w:tcPr>
          <w:p w:rsidR="00690C71" w:rsidRDefault="00994FE0" w:rsidP="00F70DFB">
            <w:pPr>
              <w:pStyle w:val="afa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使用的</w:t>
            </w:r>
            <w:r w:rsidR="00690C71" w:rsidRPr="00940E61">
              <w:rPr>
                <w:rFonts w:hAnsi="宋体" w:hint="eastAsia"/>
                <w:szCs w:val="21"/>
              </w:rPr>
              <w:t>原辅料有</w:t>
            </w:r>
            <w:r w:rsidR="00690C71">
              <w:rPr>
                <w:rFonts w:hAnsi="宋体" w:hint="eastAsia"/>
                <w:szCs w:val="21"/>
              </w:rPr>
              <w:t>岭南地区</w:t>
            </w:r>
            <w:r w:rsidR="00690C71" w:rsidRPr="00940E61">
              <w:rPr>
                <w:rFonts w:hAnsi="宋体" w:hint="eastAsia"/>
                <w:szCs w:val="21"/>
              </w:rPr>
              <w:t>特定来源或特定产地。</w:t>
            </w:r>
          </w:p>
        </w:tc>
      </w:tr>
      <w:tr w:rsidR="00690C71" w:rsidTr="00690C71"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:rsidR="00690C71" w:rsidRDefault="00994FE0" w:rsidP="00F70DFB">
            <w:pPr>
              <w:pStyle w:val="afa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使用的</w:t>
            </w:r>
            <w:r w:rsidR="00690C71" w:rsidRPr="00940E61">
              <w:rPr>
                <w:rFonts w:hAnsi="宋体" w:hint="eastAsia"/>
                <w:szCs w:val="21"/>
              </w:rPr>
              <w:t>动、植物原料为指定特定品种或遵循特定的种植（养殖）要求。</w:t>
            </w:r>
          </w:p>
        </w:tc>
      </w:tr>
      <w:tr w:rsidR="00690C71" w:rsidTr="00690C71"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:rsidR="00690C71" w:rsidRDefault="00F82602" w:rsidP="00F70DFB">
            <w:pPr>
              <w:pStyle w:val="afa"/>
              <w:spacing w:line="360" w:lineRule="auto"/>
              <w:ind w:firstLineChars="0" w:firstLine="0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szCs w:val="21"/>
              </w:rPr>
              <w:t>配料</w:t>
            </w:r>
            <w:r w:rsidR="00690C71" w:rsidRPr="0013433E">
              <w:rPr>
                <w:rFonts w:hAnsi="宋体" w:hint="eastAsia"/>
                <w:szCs w:val="21"/>
              </w:rPr>
              <w:t>组合</w:t>
            </w:r>
            <w:r w:rsidR="002C227B">
              <w:rPr>
                <w:rFonts w:hAnsi="宋体" w:hint="eastAsia"/>
                <w:szCs w:val="21"/>
              </w:rPr>
              <w:t>具</w:t>
            </w:r>
            <w:r w:rsidR="00690C71" w:rsidRPr="0013433E">
              <w:rPr>
                <w:rFonts w:hAnsi="宋体" w:hint="eastAsia"/>
                <w:szCs w:val="21"/>
              </w:rPr>
              <w:t>有独特性，某些</w:t>
            </w:r>
            <w:r w:rsidR="002C227B">
              <w:rPr>
                <w:rFonts w:hAnsi="宋体" w:hint="eastAsia"/>
                <w:szCs w:val="21"/>
              </w:rPr>
              <w:t>原</w:t>
            </w:r>
            <w:r w:rsidR="00690C71" w:rsidRPr="0013433E">
              <w:rPr>
                <w:rFonts w:hAnsi="宋体" w:hint="eastAsia"/>
                <w:szCs w:val="21"/>
              </w:rPr>
              <w:t>辅料的使用</w:t>
            </w:r>
            <w:r w:rsidR="002C227B">
              <w:rPr>
                <w:rFonts w:hAnsi="宋体" w:hint="eastAsia"/>
                <w:szCs w:val="21"/>
              </w:rPr>
              <w:t>能</w:t>
            </w:r>
            <w:r w:rsidR="00690C71" w:rsidRPr="0013433E">
              <w:rPr>
                <w:rFonts w:hAnsi="宋体" w:hint="eastAsia"/>
                <w:szCs w:val="21"/>
              </w:rPr>
              <w:t>增强或突出某一方面的感官特色。</w:t>
            </w:r>
          </w:p>
        </w:tc>
      </w:tr>
      <w:tr w:rsidR="00690C71" w:rsidTr="00690C71">
        <w:trPr>
          <w:trHeight w:val="1058"/>
        </w:trPr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生产</w:t>
            </w:r>
            <w:r w:rsidRPr="00406B46">
              <w:rPr>
                <w:rFonts w:hAnsi="宋体" w:hint="eastAsia"/>
                <w:szCs w:val="21"/>
              </w:rPr>
              <w:t>工艺</w:t>
            </w:r>
            <w:r>
              <w:rPr>
                <w:rFonts w:hAnsi="宋体" w:hint="eastAsia"/>
                <w:szCs w:val="21"/>
              </w:rPr>
              <w:t>特点</w:t>
            </w:r>
          </w:p>
        </w:tc>
        <w:tc>
          <w:tcPr>
            <w:tcW w:w="6378" w:type="dxa"/>
            <w:vAlign w:val="center"/>
          </w:tcPr>
          <w:p w:rsidR="00690C71" w:rsidRDefault="00690C71" w:rsidP="002C227B">
            <w:pPr>
              <w:pStyle w:val="afa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生产</w:t>
            </w:r>
            <w:r w:rsidRPr="0013433E">
              <w:rPr>
                <w:rFonts w:hAnsi="宋体" w:hint="eastAsia"/>
                <w:szCs w:val="21"/>
              </w:rPr>
              <w:t>工艺流程包括原料处理、工具或设备的运用、食品添加剂的使用以及关键工艺参数的设定等具</w:t>
            </w:r>
            <w:r w:rsidR="002C227B">
              <w:rPr>
                <w:rFonts w:hAnsi="宋体" w:hint="eastAsia"/>
                <w:szCs w:val="21"/>
              </w:rPr>
              <w:t>岭南地区食品加工工艺特色</w:t>
            </w:r>
            <w:r w:rsidRPr="0013433E">
              <w:rPr>
                <w:rFonts w:hAnsi="宋体" w:hint="eastAsia"/>
                <w:szCs w:val="21"/>
              </w:rPr>
              <w:t>，由此生产的食品感官呈现</w:t>
            </w:r>
            <w:r w:rsidR="002C227B">
              <w:rPr>
                <w:rFonts w:hAnsi="宋体" w:hint="eastAsia"/>
                <w:szCs w:val="21"/>
              </w:rPr>
              <w:t>独特风味</w:t>
            </w:r>
            <w:r w:rsidRPr="0013433E">
              <w:rPr>
                <w:rFonts w:hAnsi="宋体" w:hint="eastAsia"/>
                <w:szCs w:val="21"/>
              </w:rPr>
              <w:t>。</w:t>
            </w:r>
          </w:p>
        </w:tc>
      </w:tr>
      <w:tr w:rsidR="00690C71" w:rsidTr="00690C71">
        <w:trPr>
          <w:trHeight w:val="679"/>
        </w:trPr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 w:rsidRPr="00406B46">
              <w:rPr>
                <w:rFonts w:hAnsi="宋体" w:hint="eastAsia"/>
                <w:szCs w:val="21"/>
              </w:rPr>
              <w:t>感官</w:t>
            </w:r>
            <w:r>
              <w:rPr>
                <w:rFonts w:hAnsi="宋体" w:hint="eastAsia"/>
                <w:szCs w:val="21"/>
              </w:rPr>
              <w:t>特点</w:t>
            </w:r>
          </w:p>
        </w:tc>
        <w:tc>
          <w:tcPr>
            <w:tcW w:w="6378" w:type="dxa"/>
            <w:vAlign w:val="center"/>
          </w:tcPr>
          <w:p w:rsidR="00690C71" w:rsidRPr="00630BF6" w:rsidRDefault="00690C71" w:rsidP="00A353FE">
            <w:pPr>
              <w:spacing w:line="360" w:lineRule="auto"/>
              <w:rPr>
                <w:rFonts w:ascii="宋体" w:hAnsi="宋体"/>
                <w:szCs w:val="21"/>
              </w:rPr>
            </w:pPr>
            <w:r w:rsidRPr="00EA5803">
              <w:rPr>
                <w:rFonts w:ascii="宋体" w:hAnsi="宋体" w:hint="eastAsia"/>
                <w:szCs w:val="21"/>
              </w:rPr>
              <w:t>基于采用了特色原料或工艺形成的有别于同类食品的感官特色，包括外观（色泽和组织形态）和风味（滋味和气味）的差异性</w:t>
            </w:r>
            <w:r w:rsidR="00F03D20">
              <w:rPr>
                <w:rFonts w:ascii="宋体" w:hAnsi="宋体" w:hint="eastAsia"/>
                <w:szCs w:val="21"/>
              </w:rPr>
              <w:t>，深受</w:t>
            </w:r>
            <w:r w:rsidR="00A353FE">
              <w:rPr>
                <w:rFonts w:ascii="宋体" w:hAnsi="宋体" w:hint="eastAsia"/>
                <w:szCs w:val="21"/>
              </w:rPr>
              <w:t>岭南地区</w:t>
            </w:r>
            <w:r w:rsidR="00F03D20">
              <w:rPr>
                <w:rFonts w:ascii="宋体" w:hAnsi="宋体" w:hint="eastAsia"/>
                <w:szCs w:val="21"/>
              </w:rPr>
              <w:t>消费者喜欢。</w:t>
            </w:r>
          </w:p>
        </w:tc>
      </w:tr>
      <w:tr w:rsidR="00690C71" w:rsidTr="00690C71"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:rsidR="00690C71" w:rsidRDefault="00690C71" w:rsidP="00F70DFB">
            <w:pPr>
              <w:pStyle w:val="afa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EA5803">
              <w:rPr>
                <w:rFonts w:hAnsi="宋体" w:hint="eastAsia"/>
                <w:szCs w:val="21"/>
              </w:rPr>
              <w:t>非传统</w:t>
            </w:r>
            <w:r w:rsidR="00141EF5">
              <w:rPr>
                <w:rFonts w:hAnsi="宋体" w:hint="eastAsia"/>
                <w:szCs w:val="21"/>
              </w:rPr>
              <w:t>食品</w:t>
            </w:r>
            <w:r w:rsidRPr="00EA5803">
              <w:rPr>
                <w:rFonts w:hAnsi="宋体" w:hint="eastAsia"/>
                <w:szCs w:val="21"/>
              </w:rPr>
              <w:t>在风味和外观上具有创新性，并受到</w:t>
            </w:r>
            <w:r w:rsidR="001E7EBA">
              <w:rPr>
                <w:rFonts w:hAnsi="宋体" w:hint="eastAsia"/>
                <w:szCs w:val="21"/>
              </w:rPr>
              <w:t>岭南地区消费者</w:t>
            </w:r>
            <w:r w:rsidRPr="00EA5803">
              <w:rPr>
                <w:rFonts w:hAnsi="宋体" w:hint="eastAsia"/>
                <w:szCs w:val="21"/>
              </w:rPr>
              <w:t>普遍认同。</w:t>
            </w:r>
          </w:p>
        </w:tc>
      </w:tr>
      <w:tr w:rsidR="00690C71" w:rsidTr="00690C71"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 w:rsidRPr="00406B46">
              <w:rPr>
                <w:rFonts w:hAnsi="宋体" w:hint="eastAsia"/>
                <w:szCs w:val="21"/>
              </w:rPr>
              <w:t>文化内涵</w:t>
            </w:r>
            <w:r>
              <w:rPr>
                <w:rFonts w:hAnsi="宋体" w:hint="eastAsia"/>
                <w:szCs w:val="21"/>
              </w:rPr>
              <w:t>特点</w:t>
            </w:r>
          </w:p>
        </w:tc>
        <w:tc>
          <w:tcPr>
            <w:tcW w:w="6378" w:type="dxa"/>
            <w:vAlign w:val="center"/>
          </w:tcPr>
          <w:p w:rsidR="00690C71" w:rsidRDefault="00141EF5" w:rsidP="00F70DFB">
            <w:pPr>
              <w:pStyle w:val="afa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食品</w:t>
            </w:r>
            <w:r w:rsidR="00690C71" w:rsidRPr="00361E4C">
              <w:rPr>
                <w:rFonts w:hAnsi="宋体" w:hint="eastAsia"/>
                <w:szCs w:val="21"/>
              </w:rPr>
              <w:t>在广东地区有较长的生产</w:t>
            </w:r>
            <w:r w:rsidR="00690C71">
              <w:rPr>
                <w:rFonts w:hAnsi="宋体" w:hint="eastAsia"/>
                <w:szCs w:val="21"/>
              </w:rPr>
              <w:t>或食用</w:t>
            </w:r>
            <w:r w:rsidR="00690C71" w:rsidRPr="00361E4C">
              <w:rPr>
                <w:rFonts w:hAnsi="宋体" w:hint="eastAsia"/>
                <w:szCs w:val="21"/>
              </w:rPr>
              <w:t>历史，有一定历史渊源或家喻户晓的传说，受到人们普遍喜爱，具有地区饮食文化的代表性。</w:t>
            </w:r>
          </w:p>
        </w:tc>
      </w:tr>
      <w:tr w:rsidR="00690C71" w:rsidTr="00690C71">
        <w:trPr>
          <w:trHeight w:val="239"/>
        </w:trPr>
        <w:tc>
          <w:tcPr>
            <w:tcW w:w="1277" w:type="dxa"/>
            <w:vMerge w:val="restart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6B46">
              <w:rPr>
                <w:rFonts w:hAnsi="宋体" w:hint="eastAsia"/>
                <w:szCs w:val="21"/>
              </w:rPr>
              <w:t>质量水平</w:t>
            </w:r>
            <w:r>
              <w:rPr>
                <w:rFonts w:hAnsi="宋体" w:hint="eastAsia"/>
                <w:szCs w:val="21"/>
              </w:rPr>
              <w:t>评价</w:t>
            </w:r>
          </w:p>
        </w:tc>
        <w:tc>
          <w:tcPr>
            <w:tcW w:w="1701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感官指标</w:t>
            </w:r>
          </w:p>
        </w:tc>
        <w:tc>
          <w:tcPr>
            <w:tcW w:w="6378" w:type="dxa"/>
            <w:vAlign w:val="center"/>
          </w:tcPr>
          <w:p w:rsidR="00690C71" w:rsidRPr="00F70DFB" w:rsidRDefault="001E7EBA" w:rsidP="00141EF5">
            <w:pPr>
              <w:spacing w:line="360" w:lineRule="auto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食品</w:t>
            </w:r>
            <w:r w:rsidR="00690C71" w:rsidRPr="005718CC">
              <w:rPr>
                <w:rFonts w:hAnsi="宋体" w:hint="eastAsia"/>
                <w:color w:val="000000" w:themeColor="text1"/>
                <w:szCs w:val="21"/>
              </w:rPr>
              <w:t>色香</w:t>
            </w:r>
            <w:r w:rsidR="00141EF5">
              <w:rPr>
                <w:rFonts w:hAnsi="宋体" w:hint="eastAsia"/>
                <w:color w:val="000000" w:themeColor="text1"/>
                <w:szCs w:val="21"/>
              </w:rPr>
              <w:t>味体俱佳，具有明显岭南特色风味，综合感官体验</w:t>
            </w:r>
            <w:r w:rsidR="00690C71">
              <w:rPr>
                <w:rFonts w:hAnsi="宋体" w:hint="eastAsia"/>
                <w:color w:val="000000" w:themeColor="text1"/>
                <w:szCs w:val="21"/>
              </w:rPr>
              <w:t>优良</w:t>
            </w:r>
            <w:r w:rsidR="00690C71" w:rsidRPr="005718CC">
              <w:rPr>
                <w:rFonts w:hAnsi="宋体" w:hint="eastAsia"/>
                <w:color w:val="000000" w:themeColor="text1"/>
                <w:szCs w:val="21"/>
              </w:rPr>
              <w:t>；</w:t>
            </w:r>
          </w:p>
        </w:tc>
      </w:tr>
      <w:tr w:rsidR="00690C71" w:rsidTr="00690C71">
        <w:trPr>
          <w:trHeight w:val="922"/>
        </w:trPr>
        <w:tc>
          <w:tcPr>
            <w:tcW w:w="1277" w:type="dxa"/>
            <w:vMerge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90C71" w:rsidRDefault="00690C71" w:rsidP="0095007B">
            <w:pPr>
              <w:pStyle w:val="afa"/>
              <w:spacing w:line="360" w:lineRule="auto"/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Ansi="宋体" w:hint="eastAsia"/>
                <w:szCs w:val="21"/>
              </w:rPr>
              <w:t>理化和微生物指标</w:t>
            </w:r>
          </w:p>
        </w:tc>
        <w:tc>
          <w:tcPr>
            <w:tcW w:w="6378" w:type="dxa"/>
            <w:vAlign w:val="center"/>
          </w:tcPr>
          <w:p w:rsidR="00690C71" w:rsidRPr="00630BF6" w:rsidRDefault="001E7EBA" w:rsidP="00141EF5">
            <w:pPr>
              <w:spacing w:line="360" w:lineRule="auto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食品</w:t>
            </w:r>
            <w:r w:rsidR="00690C71">
              <w:rPr>
                <w:rFonts w:hAnsi="宋体" w:hint="eastAsia"/>
                <w:color w:val="000000" w:themeColor="text1"/>
                <w:szCs w:val="21"/>
              </w:rPr>
              <w:t>主要营养指标、功</w:t>
            </w:r>
            <w:bookmarkStart w:id="19" w:name="_GoBack"/>
            <w:bookmarkEnd w:id="19"/>
            <w:r w:rsidR="00690C71">
              <w:rPr>
                <w:rFonts w:hAnsi="宋体" w:hint="eastAsia"/>
                <w:color w:val="000000" w:themeColor="text1"/>
                <w:szCs w:val="21"/>
              </w:rPr>
              <w:t>能性指标等代表性理化或微生物指标优于执行标准。</w:t>
            </w:r>
          </w:p>
        </w:tc>
      </w:tr>
    </w:tbl>
    <w:p w:rsidR="00690C71" w:rsidRPr="00690C71" w:rsidRDefault="00690C71" w:rsidP="00690C71">
      <w:pPr>
        <w:pStyle w:val="afa"/>
        <w:ind w:firstLineChars="0" w:firstLine="0"/>
        <w:rPr>
          <w:rFonts w:asciiTheme="minorEastAsia" w:eastAsiaTheme="minorEastAsia" w:hAnsiTheme="minorEastAsia"/>
          <w:color w:val="000000" w:themeColor="text1"/>
          <w:sz w:val="15"/>
          <w:szCs w:val="15"/>
        </w:rPr>
      </w:pPr>
      <w:r w:rsidRPr="00D22E85">
        <w:rPr>
          <w:rFonts w:ascii="黑体" w:eastAsia="黑体" w:hAnsi="黑体" w:hint="eastAsia"/>
          <w:color w:val="000000" w:themeColor="text1"/>
          <w:sz w:val="15"/>
          <w:szCs w:val="15"/>
        </w:rPr>
        <w:t>注：</w:t>
      </w:r>
      <w:r w:rsidRPr="00690C71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符合特色要点之一即可认为具有岭南特色</w:t>
      </w:r>
      <w:r w:rsidR="00D22E85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。</w:t>
      </w:r>
    </w:p>
    <w:p w:rsidR="00D259C9" w:rsidRDefault="00D259C9">
      <w:pPr>
        <w:pStyle w:val="afa"/>
        <w:ind w:firstLineChars="0" w:firstLine="0"/>
        <w:rPr>
          <w:rFonts w:ascii="黑体" w:eastAsia="黑体"/>
          <w:color w:val="000000" w:themeColor="text1"/>
        </w:rPr>
      </w:pPr>
    </w:p>
    <w:p w:rsidR="00D259C9" w:rsidRDefault="00D259C9" w:rsidP="00F70DFB">
      <w:pPr>
        <w:pStyle w:val="a2"/>
        <w:numPr>
          <w:ilvl w:val="0"/>
          <w:numId w:val="0"/>
        </w:numPr>
        <w:spacing w:before="120" w:after="120"/>
        <w:jc w:val="both"/>
        <w:rPr>
          <w:color w:val="000000" w:themeColor="text1"/>
        </w:rPr>
      </w:pPr>
    </w:p>
    <w:sectPr w:rsidR="00D259C9" w:rsidSect="00D259C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5" w:h="16838"/>
      <w:pgMar w:top="1701" w:right="1701" w:bottom="1701" w:left="1701" w:header="850" w:footer="992" w:gutter="0"/>
      <w:pgNumType w:chapStyle="1"/>
      <w:cols w:space="0"/>
      <w:formProt w:val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4B" w:rsidRDefault="001D614B" w:rsidP="00D259C9">
      <w:r>
        <w:separator/>
      </w:r>
    </w:p>
  </w:endnote>
  <w:endnote w:type="continuationSeparator" w:id="0">
    <w:p w:rsidR="001D614B" w:rsidRDefault="001D614B" w:rsidP="00D2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C91C1B-8F27-4307-B209-611DC253B812}"/>
    <w:embedBold r:id="rId2" w:subsetted="1" w:fontKey="{94FF12D1-6373-4AC5-B5F6-68CB947FF777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subsetted="1" w:fontKey="{F86472FF-4CC8-4849-949E-09AB11219D8F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A58973E-C4FE-4DB5-BC85-6A5890B1D72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259C9">
    <w:pPr>
      <w:pStyle w:val="af"/>
      <w:ind w:firstLineChars="5100" w:firstLine="9180"/>
    </w:pPr>
  </w:p>
  <w:p w:rsidR="00D259C9" w:rsidRDefault="00D54274">
    <w:pPr>
      <w:pStyle w:val="af"/>
      <w:ind w:firstLineChars="5100" w:firstLine="91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3" o:spid="_x0000_s4108" type="#_x0000_t202" style="position:absolute;left:0;text-align:left;margin-left:0;margin-top:0;width:2in;height:2in;z-index:251662336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GMqgIAAKwFAAAOAAAAZHJzL2Uyb0RvYy54bWysVN1umzAUvp+0d7B8TzGUpIBKqjaEaVL3&#10;I7V7AAdMsAY2st1AN+3dd2xCkrY30zZfWMc+x9/5+3yub8auRXumNJciw8EFwYiJUlZc7DL87bHw&#10;Yoy0oaKirRQsw89M45vV+3fXQ5+yUDayrZhCACJ0OvQZbozpU9/XZcM6qi9kzwQoa6k6auCodn6l&#10;6ADoXeuHhCz9QaqqV7JkWsNtPinxyuHXNSvNl7rWzKA2wxCbcbty+9bu/uqapjtF+4aXhzDoX0TR&#10;US7A6REqp4aiJ8XfQHW8VFLL2lyUsvNlXfOSuRwgm4C8yuahoT1zuUBxdH8sk/5/sOXn/VeFeAW9&#10;CzEStIMePbLRoDs5ooBcXtoKDb1OwfChB1MzggasXba6v5fld42EXDdU7NitUnJoGK0gwsC+9M+e&#10;TjjagmyHT7ICT/TJSAc01qqz5YOCIECHTj0fu2OjKa3LOIxjAqoSdPPB+qDp/LxX2nxgskNWyLCC&#10;9jt4ur/XZjKdTaw3IQvetnBP01a8uADM6Qacw1Ors2G4jv5MSLKJN3HkReFy40Ukz73bYh15yyK4&#10;WuSX+XqdB7+s3yBKG15VTFg3M7uC6M+6d+D5xIsjv7RseWXhbEha7bbrVqE9BXYXbrmig+Zk5r8M&#10;w9ULcnmVUhBG5C5MvGIZX3lRES285IrEHgmSu2RJoiTKi5cp3XPB/j0lNGQ4WYSLiU2noF/lRtx6&#10;mxtNO25gfrS8yzBwA5Y1oqnl4EZUTjaUt5N8Vgob/qkU0O650Y6xlqQTXc24HQHF0ngrq2fgrpLA&#10;LGAhDD0QGql+YDTAAMmwgAmHUftRAPvtrJkFNQvbWaCihIcZNhhN4tpMM+mpV3zXAO78v27hhxTc&#10;cfcUw+FfwUhwKRzGl50552dndRqyq9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O6iYYyqAgAArAUAAA4AAAAAAAAAAAAAAAAALgIA&#10;AGRycy9lMm9Eb2MueG1sUEsBAi0AFAAGAAgAAAAhAAxK8O7WAAAABQEAAA8AAAAAAAAAAAAAAAAA&#10;BAUAAGRycy9kb3ducmV2LnhtbFBLBQYAAAAABAAEAPMAAAAHBgAAAAA=&#10;" filled="f" stroked="f">
          <v:textbox style="mso-next-textbox:#Text Box 1033;mso-fit-shape-to-text:t" inset="0,0,0,0">
            <w:txbxContent>
              <w:p w:rsidR="00D259C9" w:rsidRDefault="00D54274" w:rsidP="00977DA1">
                <w:pPr>
                  <w:pStyle w:val="af"/>
                  <w:ind w:firstLineChars="5100" w:firstLine="9180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  <w:r w:rsidR="001777AA">
      <w:rPr>
        <w:rFonts w:hint="eastAsia"/>
      </w:rPr>
      <w:t xml:space="preserve">   </w:t>
    </w:r>
  </w:p>
  <w:p w:rsidR="00D259C9" w:rsidRDefault="00D259C9">
    <w:pPr>
      <w:pStyle w:val="af"/>
      <w:ind w:right="21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259C9">
    <w:pPr>
      <w:pStyle w:val="af"/>
      <w:ind w:firstLineChars="5100" w:firstLine="9180"/>
    </w:pPr>
  </w:p>
  <w:p w:rsidR="00D259C9" w:rsidRDefault="00D54274">
    <w:pPr>
      <w:pStyle w:val="af"/>
      <w:ind w:firstLineChars="5100" w:firstLine="91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41" o:spid="_x0000_s4100" type="#_x0000_t202" style="position:absolute;left:0;text-align:left;margin-left:0;margin-top:0;width:2in;height:2in;z-index:251744256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m3rAIAALIFAAAOAAAAZHJzL2Uyb0RvYy54bWysVFtvmzAUfp+0/2D5nXAZSQGVVE0I06Tu&#10;IrX7AQ6YYM3YyHYD3bT/vmNT0rTVpGmbH6xjH/s7t++cy6ux4+hIlWZS5DhcBBhRUcmaiUOOv96V&#10;XoKRNkTUhEtBc/xANb5av31zOfQZjWQreU0VAhChs6HPcWtMn/m+rlraEb2QPRWgbKTqiIGjOvi1&#10;IgOgd9yPgmDlD1LVvZIV1Rpui0mJ1w6/aWhlPjeNpgbxHINvxu3K7Xu7++tLkh0U6VtWPbpB/sKL&#10;jjABRk9QBTEE3Sv2CqpjlZJaNmZRyc6XTcMq6mKAaMLgRTS3LempiwWSo/tTmvT/g60+Hb8oxOoc&#10;xxgJ0kGJ7uho0EaOKAzi0CZo6HUG7257eGlG0EChXbC6v5HVN42E3LZEHOi1UnJoKanBQffTP/s6&#10;4WgLsh8+yhoskXsjHdDYqM5mD/KBAB0K9XAqjvWmsiaTKEkCUFWgmw/gnU+y+XuvtHlPZYeskGMF&#10;1Xfw5HijzfR0fmKtCVkyzh0DuHh2AZjTDRiHr1Zn3XAF/ZEG6S7ZJbEXR6udFwdF4V2X29hbleHF&#10;snhXbLdF+NPaDeOsZXVNhTUzkyuM/6x4jzSfaHGil5ac1RbOuqTVYb/lCh0JkLt0y5YLnD975j93&#10;w6khlhchhVEcbKLUK1fJhReX8dJLL4LEC8J0k66COI2L8nlIN0zQfw8JDTlOl9FyYtNvYwvceh0b&#10;yTpmYHxw1uUYuAFramjLwZ2oXWkNYXySz1Jh3X9KBWRsLrRjrCXpRFcz7kfXHcncCHtZPwCFlQSC&#10;ARlh9IHQSvUdowHGSI4FzDmM+AcBTWAnziyoWdjPAhEVfMyxwWgSt2aaTPe9YocWcOc2u4ZGKZmj&#10;sO2oyQfw3x5gMLhIHoeYnTznZ/fqadSufwE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nHJ5t6wCAACyBQAADgAAAAAAAAAAAAAAAAAu&#10;AgAAZHJzL2Uyb0RvYy54bWxQSwECLQAUAAYACAAAACEADErw7tYAAAAFAQAADwAAAAAAAAAAAAAA&#10;AAAGBQAAZHJzL2Rvd25yZXYueG1sUEsFBgAAAAAEAAQA8wAAAAkGAAAAAA==&#10;" filled="f" stroked="f">
          <v:textbox style="mso-fit-shape-to-text:t" inset="0,0,0,0">
            <w:txbxContent>
              <w:p w:rsidR="00D259C9" w:rsidRDefault="00D54274">
                <w:pPr>
                  <w:pStyle w:val="af"/>
                  <w:ind w:firstLineChars="5100" w:firstLine="9180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  <w:r w:rsidR="001777AA">
      <w:rPr>
        <w:rFonts w:hint="eastAsia"/>
      </w:rPr>
      <w:t xml:space="preserve">   </w:t>
    </w:r>
  </w:p>
  <w:p w:rsidR="00D259C9" w:rsidRDefault="00D259C9">
    <w:pPr>
      <w:pStyle w:val="af"/>
      <w:ind w:right="21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54274">
    <w:pPr>
      <w:pStyle w:val="af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40" o:spid="_x0000_s4099" type="#_x0000_t202" style="position:absolute;margin-left:0;margin-top:0;width:2in;height:2in;z-index:251713536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ocrQIAALIFAAAOAAAAZHJzL2Uyb0RvYy54bWysVFtv2yAUfp+0/4B4d32pk9pWnaqN42lS&#10;d5Ha/QBi4xjNBgQ0djftv++A4yRtX6ZtPKADB75z+865vhn7Du2p0kzwHIcXAUaUV6JmfJfjb4+l&#10;l2CkDeE16QSnOX6mGt+s3r+7HmRGI9GKrqYKAQjX2SBz3BojM9/XVUt7oi+EpByUjVA9MXBUO79W&#10;ZAD0vvOjIFj6g1C1VKKiWsNtMSnxyuE3Da3Ml6bR1KAux+Cbcbty+9bu/uqaZDtFZMuqgxvkL7zo&#10;CeNg9AhVEEPQk2JvoHpWKaFFYy4q0fuiaVhFXQwQTRi8iuahJZK6WCA5Wh7TpP8fbPV5/1UhVuf4&#10;EiNOeijRIx0NuhMjCoPYJWiQOoN3DxJemhE0UGgXrJb3ovquERfrlvAdvVVKDC0lNTgY2tT6Z19t&#10;SXSmLch2+CRqsESejHBAY6N6mz3IBwJ0KNTzsTjWm8qaTKIkCUBVgW4+WBskm79Lpc0HKnpkhRwr&#10;qL6DJ/t7baan8xNrjYuSdZ1jQMdfXADmdAPG4avVWTdcQX+mQbpJNknsxdFy48VBUXi35Tr2lmV4&#10;tSgui/W6CH9Zu2GctayuKbdmZnKF8Z8V70DziRZHemnRsdrCWZe02m3XnUJ7AuQu3XJJB83pmf/S&#10;DZcviOVVSGEUB3dR6pXL5MqLy3jhpVdB4gVhepcugziNi/JlSPeM038PCQ05ThfRYmLTyelXsQVu&#10;vY2NZD0zMD461ucYuAFramjLwQ2vXWkNYd0kn6XCun9KBZR7LrRjrCXpRFczbkfXHakFtgTeivoZ&#10;KKwEEAzICKMPhFaoHxgNMEZyzGHOYdR95NAEduLMgpqF7SwQXsHHHBuMJnFtpsn0JBXbtYA7t9kt&#10;NErJHIVPPhzaCwaDi+QwxOzkOT+7V6dRu/oN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JApKhytAgAAsgUAAA4AAAAAAAAAAAAAAAAA&#10;LgIAAGRycy9lMm9Eb2MueG1sUEsBAi0AFAAGAAgAAAAhAAxK8O7WAAAABQEAAA8AAAAAAAAAAAAA&#10;AAAABwUAAGRycy9kb3ducmV2LnhtbFBLBQYAAAAABAAEAPMAAAAKBgAAAAA=&#10;" filled="f" stroked="f">
          <v:textbox style="mso-fit-shape-to-text:t" inset="0,0,0,0">
            <w:txbxContent>
              <w:p w:rsidR="00D259C9" w:rsidRDefault="00D54274">
                <w:pPr>
                  <w:pStyle w:val="af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</w:p>
  <w:p w:rsidR="00D259C9" w:rsidRDefault="00D259C9">
    <w:pPr>
      <w:pStyle w:val="af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0174"/>
      <w:docPartObj>
        <w:docPartGallery w:val="Page Numbers (Bottom of Page)"/>
        <w:docPartUnique/>
      </w:docPartObj>
    </w:sdtPr>
    <w:sdtContent>
      <w:p w:rsidR="00981E4F" w:rsidRDefault="00D54274">
        <w:pPr>
          <w:pStyle w:val="af"/>
          <w:jc w:val="right"/>
        </w:pPr>
        <w:fldSimple w:instr=" PAGE   \* MERGEFORMAT ">
          <w:r w:rsidR="0032557D" w:rsidRPr="0032557D">
            <w:rPr>
              <w:noProof/>
              <w:lang w:val="zh-CN"/>
            </w:rPr>
            <w:t>1</w:t>
          </w:r>
        </w:fldSimple>
      </w:p>
    </w:sdtContent>
  </w:sdt>
  <w:p w:rsidR="00D259C9" w:rsidRDefault="00D259C9">
    <w:pPr>
      <w:pStyle w:val="af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0177"/>
      <w:docPartObj>
        <w:docPartGallery w:val="Page Numbers (Bottom of Page)"/>
        <w:docPartUnique/>
      </w:docPartObj>
    </w:sdtPr>
    <w:sdtContent>
      <w:p w:rsidR="000B0830" w:rsidRDefault="00D54274">
        <w:pPr>
          <w:pStyle w:val="af"/>
        </w:pPr>
        <w:fldSimple w:instr=" PAGE   \* MERGEFORMAT ">
          <w:r w:rsidR="0032557D" w:rsidRPr="0032557D">
            <w:rPr>
              <w:noProof/>
              <w:lang w:val="zh-CN"/>
            </w:rPr>
            <w:t>4</w:t>
          </w:r>
        </w:fldSimple>
      </w:p>
    </w:sdtContent>
  </w:sdt>
  <w:p w:rsidR="00D259C9" w:rsidRDefault="00D259C9">
    <w:pPr>
      <w:pStyle w:val="af"/>
      <w:ind w:right="210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0176"/>
      <w:docPartObj>
        <w:docPartGallery w:val="Page Numbers (Bottom of Page)"/>
        <w:docPartUnique/>
      </w:docPartObj>
    </w:sdtPr>
    <w:sdtContent>
      <w:p w:rsidR="000B0830" w:rsidRDefault="00D54274">
        <w:pPr>
          <w:pStyle w:val="af"/>
          <w:jc w:val="right"/>
        </w:pPr>
        <w:fldSimple w:instr=" PAGE   \* MERGEFORMAT ">
          <w:r w:rsidR="0032557D" w:rsidRPr="0032557D">
            <w:rPr>
              <w:noProof/>
              <w:lang w:val="zh-CN"/>
            </w:rPr>
            <w:t>3</w:t>
          </w:r>
        </w:fldSimple>
      </w:p>
    </w:sdtContent>
  </w:sdt>
  <w:p w:rsidR="00D259C9" w:rsidRDefault="00D259C9">
    <w:pPr>
      <w:pStyle w:val="af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0175"/>
      <w:docPartObj>
        <w:docPartGallery w:val="Page Numbers (Bottom of Page)"/>
        <w:docPartUnique/>
      </w:docPartObj>
    </w:sdtPr>
    <w:sdtContent>
      <w:p w:rsidR="000B0830" w:rsidRDefault="00D54274">
        <w:pPr>
          <w:pStyle w:val="af"/>
        </w:pPr>
        <w:fldSimple w:instr=" PAGE   \* MERGEFORMAT ">
          <w:r w:rsidR="0032557D" w:rsidRPr="0032557D">
            <w:rPr>
              <w:noProof/>
              <w:lang w:val="zh-CN"/>
            </w:rPr>
            <w:t>2</w:t>
          </w:r>
        </w:fldSimple>
      </w:p>
    </w:sdtContent>
  </w:sdt>
  <w:p w:rsidR="00D259C9" w:rsidRDefault="00D259C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54274">
    <w:pPr>
      <w:pStyle w:val="aff9"/>
      <w:rPr>
        <w:rStyle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2" o:spid="_x0000_s4107" type="#_x0000_t202" style="position:absolute;left:0;text-align:left;margin-left:0;margin-top:0;width:2in;height:2in;z-index:251661312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NIrQIAALMFAAAOAAAAZHJzL2Uyb0RvYy54bWysVFtv2yAUfp+0/4B4d32pk9pWnaqN42lS&#10;d5Ha/QBi4xgNgwU0djftv++A4yRtX6ZtPKAD5/Cd28e5vhk7jvZUaSZFjsOLACMqKlkzscvxt8fS&#10;SzDShoiacClojp+pxjer9++uhz6jkWwlr6lCACJ0NvQ5bo3pM9/XVUs7oi9kTwUoG6k6YuCodn6t&#10;yADoHfejIFj6g1R1r2RFtYbbYlLilcNvGlqZL02jqUE8xxCbcbty+9bu/uqaZDtF+pZVhzDIX0TR&#10;ESbA6RGqIIagJ8XeQHWsUlLLxlxUsvNl07CKuhwgmzB4lc1DS3rqcoHi6P5YJv3/YKvP+68KsRp6&#10;F2IkSAc9eqSjQXdyRGFwGdkKDb3OwPChB1MzggasXba6v5fVd42EXLdE7OitUnJoKakhwtC+9M+e&#10;TjjagmyHT7IGT+TJSAc0Nqqz5YOCIECHTj0fu2OjqazLJEqSAFQV6OaD9UGy+XmvtPlAZYeskGMF&#10;7XfwZH+vzWQ6m1hvQpaMc7gnGRcvLgBzugHn8NTqbBiuoz/TIN0kmyT24mi58eKgKLzbch17yzK8&#10;WhSXxXpdhL+s3zDOWlbXVFg3M7vC+M+6d+D5xIsjv7TkrLZwNiStdts1V2hPgN2lW67ooDmZ+S/D&#10;cPWCXF6lFEZxcBelXrlMrry4jBdeehUkXhCmd+kyiNO4KF+mdM8E/feU0JDjdBEtJjadgn6VW+DW&#10;29xI1jED84OzLsfADVjWiGSWgxtRO9kQxif5rBQ2/FMpoN1zox1jLUknuppxO07fwwJbNm9l/QwU&#10;VhIIBmSE2QdCK9UPjAaYIzkWMOgw4h8FfAI7cmZBzcJ2Foio4GGODUaTuDbTaHrqFdu1gDt/s1v4&#10;KCVzFD7FcPheMBlcJocpZkfP+dlZnWbt6jc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PDUU0itAgAAswUAAA4AAAAAAAAAAAAAAAAA&#10;LgIAAGRycy9lMm9Eb2MueG1sUEsBAi0AFAAGAAgAAAAhAAxK8O7WAAAABQEAAA8AAAAAAAAAAAAA&#10;AAAABwUAAGRycy9kb3ducmV2LnhtbFBLBQYAAAAABAAEAPMAAAAKBgAAAAA=&#10;" filled="f" stroked="f">
          <v:textbox style="mso-next-textbox:#Text Box 1032;mso-fit-shape-to-text:t" inset="0,0,0,0">
            <w:txbxContent>
              <w:p w:rsidR="00D259C9" w:rsidRDefault="00D54274">
                <w:pPr>
                  <w:pStyle w:val="aff9"/>
                </w:pPr>
                <w:r>
                  <w:fldChar w:fldCharType="begin"/>
                </w:r>
                <w:r w:rsidR="001777AA">
                  <w:rPr>
                    <w:rStyle w:val="12"/>
                  </w:rPr>
                  <w:instrText xml:space="preserve">PAGE  </w:instrText>
                </w:r>
                <w:r>
                  <w:fldChar w:fldCharType="separate"/>
                </w:r>
                <w:r w:rsidR="001777AA">
                  <w:rPr>
                    <w:rStyle w:val="1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259C9">
    <w:pPr>
      <w:pStyle w:val="af"/>
      <w:ind w:right="21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259C9">
    <w:pPr>
      <w:pStyle w:val="af"/>
      <w:ind w:firstLineChars="5100" w:firstLine="9180"/>
    </w:pPr>
  </w:p>
  <w:p w:rsidR="00D259C9" w:rsidRDefault="00D54274">
    <w:pPr>
      <w:pStyle w:val="af"/>
      <w:ind w:firstLineChars="5100" w:firstLine="91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6" o:spid="_x0000_s4106" type="#_x0000_t202" style="position:absolute;left:0;text-align:left;margin-left:1756.8pt;margin-top:0;width:2in;height:2in;z-index:25166950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derQIAALMFAAAOAAAAZHJzL2Uyb0RvYy54bWysVFtv2yAUfp+0/4B4d32pk9pWnaqN42lS&#10;d5Ha/QBi4xgNgwU0djftv++A4yRtX6ZtPKAD5/Cd28e5vhk7jvZUaSZFjsOLACMqKlkzscvxt8fS&#10;SzDShoiacClojp+pxjer9++uhz6jkWwlr6lCACJ0NvQ5bo3pM9/XVUs7oi9kTwUoG6k6YuCodn6t&#10;yADoHfejIFj6g1R1r2RFtYbbYlLilcNvGlqZL02jqUE8xxCbcbty+9bu/uqaZDtF+pZVhzDIX0TR&#10;ESbA6RGqIIagJ8XeQHWsUlLLxlxUsvNl07CKuhwgmzB4lc1DS3rqcoHi6P5YJv3/YKvP+68KsRp6&#10;B+URpIMePdLRoDs5ojC4XNoKDb3OwPChB1MzggasXba6v5fVd42EXLdE7OitUnJoKakhwtC+9M+e&#10;TjjagmyHT7IGT+TJSAc0Nqqz5YOCIECHUJ6P3bHRVNZlEiVJAKoKdPPB+iDZ/LxX2nygskNWyLGC&#10;9jt4sr/XZjKdTaw3IUvGOdyTjIsXF4A53YBzeGp1NgzX0Z9pkG6STRJ7cbTceHFQFN5tuY69ZRle&#10;LYrLYr0uwl/WbxhnLatrKqybmV1h/GfdO/B84sWRX1pyVls4G5JWu+2aK7QnwO7SLVd00JzM/Jdh&#10;uHpBLq9SCqM4uItSr1wmV15cxgsvvQoSLwjTu3QZxGlclC9TumeC/ntKaMhxuogWE5tOQb/KLXDr&#10;bW4k65iB+cFZl2PgBixrRDLLwY2onWwI45N8Vgob/qkU0O650Y6xlqQTXc24Hd33iCywZfNW1s9A&#10;YSWBYEBGmH0gtFL9wGiAOZJjAYMOI/5RwCcAAzMLaha2s0BEBQ9zbDCaxLWZRtNTr9iuBdz5m93C&#10;RymZo/AphsP3gsngMjlMMTt6zs/O6jRrV78B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JZhF16tAgAAswUAAA4AAAAAAAAAAAAAAAAA&#10;LgIAAGRycy9lMm9Eb2MueG1sUEsBAi0AFAAGAAgAAAAhAAxK8O7WAAAABQEAAA8AAAAAAAAAAAAA&#10;AAAABwUAAGRycy9kb3ducmV2LnhtbFBLBQYAAAAABAAEAPMAAAAKBgAAAAA=&#10;" filled="f" stroked="f">
          <v:textbox style="mso-fit-shape-to-text:t" inset="0,0,0,0">
            <w:txbxContent>
              <w:p w:rsidR="00D259C9" w:rsidRDefault="00D54274">
                <w:pPr>
                  <w:pStyle w:val="af"/>
                  <w:ind w:firstLineChars="5100" w:firstLine="9180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  <w:r w:rsidR="001777AA">
      <w:rPr>
        <w:rFonts w:hint="eastAsia"/>
      </w:rPr>
      <w:t xml:space="preserve">   </w:t>
    </w:r>
  </w:p>
  <w:p w:rsidR="00D259C9" w:rsidRDefault="00D259C9">
    <w:pPr>
      <w:pStyle w:val="af"/>
      <w:ind w:right="21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54274">
    <w:pPr>
      <w:pStyle w:val="af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4" o:spid="_x0000_s4105" type="#_x0000_t202" style="position:absolute;margin-left:1756.8pt;margin-top:0;width:2in;height:2in;z-index:25166336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YfrQIAALIFAAAOAAAAZHJzL2Uyb0RvYy54bWysVN1umzAUvp+0d7B8TzGUpIBKqjaEaVL3&#10;I7V7AAdMsAY2st1AN+3dd2xCkrY30zZfWMc+x9/5+3yub8auRXumNJciw8EFwYiJUlZc7DL87bHw&#10;Yoy0oaKirRQsw89M45vV+3fXQ5+yUDayrZhCACJ0OvQZbozpU9/XZcM6qi9kzwQoa6k6auCodn6l&#10;6ADoXeuHhCz9QaqqV7JkWsNtPinxyuHXNSvNl7rWzKA2wxCbcbty+9bu/uqapjtF+4aXhzDoX0TR&#10;US7A6REqp4aiJ8XfQHW8VFLL2lyUsvNlXfOSuRwgm4C8yuahoT1zuUBxdH8sk/5/sOXn/VeFeJXh&#10;BCNBO2jRIxsNupMjCshlZAs09DoFu4ceLM0IGmi0S1b397L8rpGQ64aKHbtVSg4NoxUEGNiX/tnT&#10;CUdbkO3wSVbgiT4Z6YDGWnW2elAPBOjQqOdjc2w0pXUZh3FMQFWCbj5YHzSdn/dKmw9MdsgKGVbQ&#10;fQdP9/faTKazifUmZMHbFu5p2ooXF4A53YBzeGp1NgzX0J8JSTbxJo68KFxuvIjkuXdbrCNvWQRX&#10;i/wyX6/z4Jf1G0Rpw6uKCetmJlcQ/VnzDjSfaHGkl5YtryycDUmr3XbdKrSnQO7CLVd00JzM/Jdh&#10;uHpBLq9SCsKI3IWJVyzjKy8qooWXXJHYI0FylyxJlER58TKley7Yv6eEBuDdIlxMbDoF/So34tbb&#10;3GjacQPjo+VdhoEbsKwRTS0HN6JysqG8neSzUtjwT6WAds+Ndoy1JJ3oasbt6H7HpQW2bN7K6hko&#10;rCQQDMgIow+ERqofGA0wRjIsYM5h1H4U8AnsxJkFNQvbWaCihIcZNhhN4tpMk+mpV3zXAO78zW7h&#10;oxTcUfgUw+F7wWBwmRyGmJ0852dndRq1q98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Kay1h+tAgAAsgUAAA4AAAAAAAAAAAAAAAAA&#10;LgIAAGRycy9lMm9Eb2MueG1sUEsBAi0AFAAGAAgAAAAhAAxK8O7WAAAABQEAAA8AAAAAAAAAAAAA&#10;AAAABwUAAGRycy9kb3ducmV2LnhtbFBLBQYAAAAABAAEAPMAAAAKBgAAAAA=&#10;" filled="f" stroked="f">
          <v:textbox style="mso-fit-shape-to-text:t" inset="0,0,0,0">
            <w:txbxContent>
              <w:p w:rsidR="00D259C9" w:rsidRDefault="00D54274">
                <w:pPr>
                  <w:pStyle w:val="af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</w:p>
  <w:p w:rsidR="00D259C9" w:rsidRDefault="00D259C9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54274">
    <w:pPr>
      <w:pStyle w:val="af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5" o:spid="_x0000_s4104" type="#_x0000_t202" style="position:absolute;margin-left:-537.35pt;margin-top:0;width:9.05pt;height:23.8pt;z-index:25166438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NZsAIAALAFAAAOAAAAZHJzL2Uyb0RvYy54bWysVFtvmzAUfp+0/2D5nXIJSQMKqdoQpknd&#10;RWr3AxwwwZqxke0Gumn/fccmJGn7Mm3jAR3w8Xcu33fO6mZoOTpQpZkUGQ6vAoyoKGXFxD7D3x4L&#10;b4mRNkRUhEtBM/xMNb5Zv3+36ruURrKRvKIKAYjQad9luDGmS31flw1tib6SHRVwWEvVEgOfau9X&#10;ivSA3nI/CoKF30tVdUqWVGv4m4+HeO3w65qW5ktda2oQzzDkZtxbuffOvv31iqR7RbqGlcc0yF9k&#10;0RImIOgJKieGoCfF3kC1rFRSy9pclbL1ZV2zkroaoJoweFXNQ0M66mqB5uju1Cb9/2DLz4evCrEq&#10;w0CUIC1Q9EgHg+7kgMJgNrcN6judgt9DB55mgBMg2hWru3tZftdIyE1DxJ7eKiX7hpIKEgztTf/i&#10;6oijLciu/yQriESejHRAQ61a2z3oBwJ0IOr5RI7NprQhwziBfFAJR7MgihaOPJ+k0+VOafOByhZZ&#10;I8MKuHfg5HCvjU2GpJOLjSVkwTh3/HPx4gc4jn8gNFy1ZzYJR+fPJEi2y+0y9uJosfXiIM+922IT&#10;e4sivJ7ns3yzycNfNm4Ypw2rKipsmElaYfxn1B1FPoriJC4tOassnE1Jq/1uwxU6EJB24R7Xcjg5&#10;u/kv03BNgFpelRRGcXAXJV6xWF57cRHPveQ6WHpBmNwliyBO4rx4WdI9E/TfS0J9hpN5NB+1dE76&#10;VW2Be97WRtKWGVgenLWg3pMTSa0Ct6Jy1BrC+GhftMKmf24F0D0R7fRqJTqK1Qy7wc1GPI3BTlbP&#10;IGAlQWCgUlh8YDRS/cCohyWSYQFbDiP+UcAI2H0zGWoydpNBRAkXM2wwGs2NGffSU6fYvgHcachu&#10;YUwK5iRs52nM4ThcsBZcJccVZvfO5bfzOi/a9W8AAAD//wMAUEsDBBQABgAIAAAAIQAFqprR1wAA&#10;AAMBAAAPAAAAZHJzL2Rvd25yZXYueG1sTI/BasMwEETvhf6D2EBvjZxSEuN6HUKgl96alkJuirWx&#10;TKWVkRTH/vsqvbSXhWGGmbf1dnJWjBRi7xlhtSxAELde99whfH68PpYgYlKslfVMCDNF2Db3d7Wq&#10;tL/yO42H1IlcwrFSCCaloZIytoaciks/EGfv7INTKcvQSR3UNZc7K5+KYi2d6jkvGDXQ3lD7fbg4&#10;hM305WmItKfjeWyD6efSvs2ID4tp9wIi0ZT+wnDDz+jQZKaTv7COwiLkR9LvvXnlCsQJ4XmzBtnU&#10;8j978wMAAP//AwBQSwECLQAUAAYACAAAACEAtoM4kv4AAADhAQAAEwAAAAAAAAAAAAAAAAAAAAAA&#10;W0NvbnRlbnRfVHlwZXNdLnhtbFBLAQItABQABgAIAAAAIQA4/SH/1gAAAJQBAAALAAAAAAAAAAAA&#10;AAAAAC8BAABfcmVscy8ucmVsc1BLAQItABQABgAIAAAAIQBozYNZsAIAALAFAAAOAAAAAAAAAAAA&#10;AAAAAC4CAABkcnMvZTJvRG9jLnhtbFBLAQItABQABgAIAAAAIQAFqprR1wAAAAMBAAAPAAAAAAAA&#10;AAAAAAAAAAoFAABkcnMvZG93bnJldi54bWxQSwUGAAAAAAQABADzAAAADgYAAAAA&#10;" filled="f" stroked="f">
          <v:textbox style="mso-fit-shape-to-text:t" inset="0,0,0,0">
            <w:txbxContent>
              <w:p w:rsidR="00D259C9" w:rsidRDefault="00D54274">
                <w:pPr>
                  <w:pStyle w:val="af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32557D" w:rsidRPr="0032557D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  <w:r w:rsidR="001777AA">
      <w:rPr>
        <w:rFonts w:hint="eastAsia"/>
      </w:rPr>
      <w:t xml:space="preserve"> </w:t>
    </w:r>
  </w:p>
  <w:p w:rsidR="00D259C9" w:rsidRDefault="00D259C9">
    <w:pPr>
      <w:pStyle w:val="a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259C9">
    <w:pPr>
      <w:pStyle w:val="af"/>
      <w:ind w:firstLineChars="5100" w:firstLine="9180"/>
    </w:pPr>
  </w:p>
  <w:p w:rsidR="00D259C9" w:rsidRDefault="00D54274">
    <w:pPr>
      <w:pStyle w:val="af"/>
      <w:ind w:firstLineChars="5100" w:firstLine="91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8" o:spid="_x0000_s4103" type="#_x0000_t202" style="position:absolute;left:0;text-align:left;margin-left:0;margin-top:0;width:2in;height:2in;z-index:251687936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c8rQIAALIFAAAOAAAAZHJzL2Uyb0RvYy54bWysVFtvmzAUfp+0/2D5nWIoSQCVVG0I06Tu&#10;IrX7AQ6YYA1sZLuBbtp/37EJSS8v0zY/WMc+x9+5fT5X12PXogNTmkuR4eCCYMREKSsu9hn+9lB4&#10;MUbaUFHRVgqW4Sem8fX6/buroU9ZKBvZVkwhABE6HfoMN8b0qe/rsmEd1ReyZwKUtVQdNXBUe79S&#10;dAD0rvVDQpb+IFXVK1kyreE2n5R47fDrmpXmS11rZlCbYYjNuF25fWd3f31F072ifcPLYxj0L6Lo&#10;KBfg9ASVU0PRo+JvoDpeKqllbS5K2fmyrnnJXA6QTUBeZXPf0J65XKA4uj+VSf8/2PLz4atCvMrw&#10;CiNBO2jRAxsNupUjCshlbAs09DoFu/seLM0IGmi0S1b3d7L8rpGQm4aKPbtRSg4NoxUEGNiX/rOn&#10;E462ILvhk6zAE3000gGNteps9aAeCNChUU+n5thoSusyDuOYgKoE3XywPmg6P++VNh+Y7JAVMqyg&#10;+w6eHu60mUxnE+tNyIK3LdzTtBUvLgBzugHn8NTqbBiuoT8TkmzjbRx5UbjcehHJc++m2ETesghW&#10;i/wy32zy4Jf1G0Rpw6uKCetmJlcQ/VnzjjSfaHGil5YtryycDUmr/W7TKnSgQO7CLVd00JzN/Jdh&#10;uHpBLq9SCsKI3IaJVyzjlRcV0cJLViT2SJDcJksSJVFevEzpjgv27ymhIcPJIlxMbDoH/So34tbb&#10;3GjacQPjo+VdhoEbsKwRTS0Ht6JysqG8neRnpbDhn0sB7Z4b7RhrSTrR1Yy70f2OhQW2bN7J6gko&#10;rCQQDMgIow+ERqofGA0wRjIsYM5h1H4U8AnsxJkFNQu7WaCihIcZNhhN4sZMk+mxV3zfAO78zW7g&#10;oxTcUfgcw/F7wWBwmRyHmJ08z8/O6jxq178B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Clk9zytAgAAsgUAAA4AAAAAAAAAAAAAAAAA&#10;LgIAAGRycy9lMm9Eb2MueG1sUEsBAi0AFAAGAAgAAAAhAAxK8O7WAAAABQEAAA8AAAAAAAAAAAAA&#10;AAAABwUAAGRycy9kb3ducmV2LnhtbFBLBQYAAAAABAAEAPMAAAAKBgAAAAA=&#10;" filled="f" stroked="f">
          <v:textbox style="mso-fit-shape-to-text:t" inset="0,0,0,0">
            <w:txbxContent>
              <w:p w:rsidR="00D259C9" w:rsidRDefault="00D54274">
                <w:pPr>
                  <w:pStyle w:val="af"/>
                  <w:ind w:firstLineChars="5100" w:firstLine="9180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  <w:r w:rsidR="001777AA">
      <w:rPr>
        <w:rFonts w:hint="eastAsia"/>
      </w:rPr>
      <w:t xml:space="preserve">   </w:t>
    </w:r>
  </w:p>
  <w:p w:rsidR="00D259C9" w:rsidRDefault="00D259C9">
    <w:pPr>
      <w:pStyle w:val="af"/>
      <w:ind w:right="21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D54274">
    <w:pPr>
      <w:pStyle w:val="af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7" o:spid="_x0000_s4102" type="#_x0000_t202" style="position:absolute;margin-left:0;margin-top:0;width:2in;height:2in;z-index:251675648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7lrAIAALIFAAAOAAAAZHJzL2Uyb0RvYy54bWysVMlu2zAQvRfoPxC8K1oi25IQOUgsqyiQ&#10;LkDSD6AlyiJKkQLJWEqL/nuHlGVnuRRteSCGnOGb7XGurseOowNVmkmR4/AiwIiKStZM7HP87aH0&#10;Eoy0IaImXAqa4yeq8fX6/buroc9oJFvJa6oQgAidDX2OW2P6zPd11dKO6AvZUwHKRqqOGDiqvV8r&#10;MgB6x/0oCJb+IFXdK1lRreG2mJR47fCbhlbmS9NoahDPMcRm3K7cvrO7v74i2V6RvmXVMQzyF1F0&#10;hAlweoIqiCHoUbE3UB2rlNSyMReV7HzZNKyiLgfIJgxeZXPfkp66XKA4uj+VSf8/2Orz4atCrM7x&#10;EiNBOmjRAx0NupUjCoPLlS3Q0OsM7O57sDQjaKDRLlnd38nqu0ZCbloi9vRGKTm0lNQQYGhf+s+e&#10;TjjaguyGT7IGT+TRSAc0Nqqz1YN6IECHRj2dmmOjqazLJEqSAFQV6OaD9UGy+XmvtPlAZYeskGMF&#10;3Xfw5HCnzWQ6m1hvQpaMc7gnGRcvLgBzugHn8NTqbBiuoT/TIN0m2yT24mi59eKgKLybchN7yzJc&#10;LYrLYrMpwl/WbxhnLatrKqybmVxh/GfNO9J8osWJXlpyVls4G5JW+92GK3QgQO7SLVd00JzN/Jdh&#10;uHpBLq9SCqM4uI1Sr1wmKy8u44WXroLEC8L0Nl0GcRoX5cuU7pig/54SGnKcLqLFxKZz0K9yC9x6&#10;mxvJOmZgfHDW5Ri4AcsakcxycCtqJxvC+CQ/K4UN/1wKaPfcaMdYS9KJrmbcjcffAWCWzTtZPwGF&#10;lQSCARlh9IHQSvUDowHGSI4FzDmM+EcBn8BOnFlQs7CbBSIqeJhjg9Ekbsw0mR57xfYt4M7f7AY+&#10;Sskchc8xHL8XDAaXyXGI2cnz/OyszqN2/Rs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YaKe5awCAACyBQAADgAAAAAAAAAAAAAAAAAu&#10;AgAAZHJzL2Uyb0RvYy54bWxQSwECLQAUAAYACAAAACEADErw7tYAAAAFAQAADwAAAAAAAAAAAAAA&#10;AAAGBQAAZHJzL2Rvd25yZXYueG1sUEsFBgAAAAAEAAQA8wAAAAkGAAAAAA==&#10;" filled="f" stroked="f">
          <v:textbox style="mso-fit-shape-to-text:t" inset="0,0,0,0">
            <w:txbxContent>
              <w:p w:rsidR="00D259C9" w:rsidRDefault="00D54274">
                <w:pPr>
                  <w:pStyle w:val="af"/>
                </w:pPr>
                <w:r w:rsidRPr="00D54274">
                  <w:fldChar w:fldCharType="begin"/>
                </w:r>
                <w:r w:rsidR="001777AA">
                  <w:instrText xml:space="preserve"> PAGE   \* MERGEFORMAT </w:instrText>
                </w:r>
                <w:r w:rsidRPr="00D54274">
                  <w:fldChar w:fldCharType="separate"/>
                </w:r>
                <w:r w:rsidR="001777AA">
                  <w:rPr>
                    <w:lang w:val="zh-CN"/>
                  </w:rP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  <w:p w:rsidR="00D259C9" w:rsidRDefault="00D259C9"/>
            </w:txbxContent>
          </v:textbox>
          <w10:wrap anchorx="margin"/>
        </v:shape>
      </w:pict>
    </w:r>
  </w:p>
  <w:p w:rsidR="00D259C9" w:rsidRDefault="00D259C9">
    <w:pPr>
      <w:pStyle w:val="af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33" w:rsidRDefault="003A1433">
    <w:pPr>
      <w:pStyle w:val="af"/>
    </w:pPr>
    <w:r>
      <w:rPr>
        <w:rFonts w:hint="eastAsia"/>
      </w:rPr>
      <w:t>2</w:t>
    </w:r>
  </w:p>
  <w:p w:rsidR="00D259C9" w:rsidRDefault="00D259C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4B" w:rsidRDefault="001D614B" w:rsidP="00D259C9">
      <w:r>
        <w:separator/>
      </w:r>
    </w:p>
  </w:footnote>
  <w:footnote w:type="continuationSeparator" w:id="0">
    <w:p w:rsidR="001D614B" w:rsidRDefault="001D614B" w:rsidP="00D2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1777AA">
    <w:pPr>
      <w:pStyle w:val="21"/>
      <w:spacing w:line="360" w:lineRule="auto"/>
      <w:jc w:val="left"/>
      <w:rPr>
        <w:rFonts w:ascii="黑体" w:eastAsia="黑体" w:hAnsi="黑体"/>
      </w:rPr>
    </w:pPr>
    <w:r>
      <w:rPr>
        <w:rFonts w:ascii="黑体" w:eastAsia="黑体" w:hAnsi="黑体"/>
        <w:sz w:val="21"/>
        <w:szCs w:val="21"/>
      </w:rPr>
      <w:t xml:space="preserve">T/GFPU </w:t>
    </w:r>
    <w:r>
      <w:rPr>
        <w:rFonts w:ascii="黑体" w:eastAsia="黑体" w:hAnsi="黑体" w:hint="eastAsia"/>
        <w:sz w:val="21"/>
        <w:szCs w:val="21"/>
      </w:rPr>
      <w:t>0000</w:t>
    </w:r>
    <w:r>
      <w:rPr>
        <w:rFonts w:ascii="黑体" w:eastAsia="黑体" w:hAnsi="黑体"/>
        <w:sz w:val="21"/>
        <w:szCs w:val="21"/>
      </w:rPr>
      <w:t>-</w:t>
    </w:r>
    <w:r>
      <w:rPr>
        <w:rFonts w:ascii="黑体" w:eastAsia="黑体" w:hAnsi="黑体" w:hint="eastAsia"/>
        <w:sz w:val="21"/>
        <w:szCs w:val="21"/>
      </w:rPr>
      <w:t xml:space="preserve">2021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3" w:rsidRDefault="00504F8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3" w:rsidRDefault="00504F83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8A" w:rsidRDefault="00D16A8A" w:rsidP="00892D24">
    <w:pPr>
      <w:pStyle w:val="afc"/>
      <w:ind w:right="420"/>
      <w:jc w:val="left"/>
    </w:pPr>
    <w:r>
      <w:t xml:space="preserve"> </w:t>
    </w:r>
    <w:r>
      <w:rPr>
        <w:rFonts w:hint="eastAsia"/>
      </w:rPr>
      <w:t>T/GFPU</w:t>
    </w:r>
    <w:r w:rsidR="00B01DEE">
      <w:rPr>
        <w:rFonts w:hint="eastAsia"/>
      </w:rPr>
      <w:t xml:space="preserve"> </w:t>
    </w:r>
    <w:r w:rsidR="00892D24">
      <w:rPr>
        <w:rFonts w:hint="eastAsia"/>
      </w:rPr>
      <w:t>XXXX</w:t>
    </w:r>
    <w:r>
      <w:rPr>
        <w:rFonts w:hint="eastAsia"/>
      </w:rPr>
      <w:t>-2021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8A" w:rsidRDefault="00D16A8A" w:rsidP="00A34281">
    <w:pPr>
      <w:pStyle w:val="21"/>
      <w:spacing w:before="0" w:line="360" w:lineRule="auto"/>
      <w:jc w:val="left"/>
      <w:rPr>
        <w:rFonts w:ascii="黑体" w:eastAsia="黑体" w:hAnsi="黑体"/>
      </w:rPr>
    </w:pPr>
    <w:r>
      <w:rPr>
        <w:rFonts w:ascii="黑体" w:eastAsia="黑体" w:hAnsi="黑体"/>
        <w:sz w:val="21"/>
        <w:szCs w:val="21"/>
      </w:rPr>
      <w:t xml:space="preserve">T/GFPU </w:t>
    </w:r>
    <w:r w:rsidR="00892D24">
      <w:rPr>
        <w:rFonts w:ascii="黑体" w:eastAsia="黑体" w:hAnsi="黑体" w:hint="eastAsia"/>
        <w:sz w:val="21"/>
        <w:szCs w:val="21"/>
      </w:rPr>
      <w:t>XXXX</w:t>
    </w:r>
    <w:r>
      <w:rPr>
        <w:rFonts w:ascii="黑体" w:eastAsia="黑体" w:hAnsi="黑体"/>
        <w:sz w:val="21"/>
        <w:szCs w:val="21"/>
      </w:rPr>
      <w:t>-</w:t>
    </w:r>
    <w:r>
      <w:rPr>
        <w:rFonts w:ascii="黑体" w:eastAsia="黑体" w:hAnsi="黑体" w:hint="eastAsia"/>
        <w:sz w:val="21"/>
        <w:szCs w:val="21"/>
      </w:rPr>
      <w:t xml:space="preserve">2021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AA" w:rsidRDefault="001777AA">
    <w:pPr>
      <w:pStyle w:val="afc"/>
    </w:pPr>
    <w:r>
      <w:rPr>
        <w:rFonts w:hint="eastAsia"/>
      </w:rPr>
      <w:t>T/GFPU</w:t>
    </w:r>
    <w:r w:rsidR="00FA0E55">
      <w:rPr>
        <w:rFonts w:hint="eastAsia"/>
      </w:rPr>
      <w:t xml:space="preserve"> </w:t>
    </w:r>
    <w:r w:rsidR="00892D24">
      <w:rPr>
        <w:rFonts w:hint="eastAsia"/>
      </w:rPr>
      <w:t>XXXX</w:t>
    </w:r>
    <w:r>
      <w:rPr>
        <w:rFonts w:hint="eastAsia"/>
      </w:rPr>
      <w:t>-2021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C9" w:rsidRDefault="001777AA" w:rsidP="00A34281">
    <w:pPr>
      <w:pStyle w:val="afc"/>
      <w:jc w:val="left"/>
      <w:rPr>
        <w:rFonts w:ascii="Times New Roman"/>
      </w:rPr>
    </w:pPr>
    <w:r>
      <w:ptab w:relativeTo="margin" w:alignment="left" w:leader="none"/>
    </w:r>
    <w:r w:rsidR="00D16A8A" w:rsidRPr="00D16A8A">
      <w:rPr>
        <w:rFonts w:hint="eastAsia"/>
      </w:rPr>
      <w:t xml:space="preserve"> </w:t>
    </w:r>
    <w:r w:rsidR="00D16A8A">
      <w:rPr>
        <w:rFonts w:hint="eastAsia"/>
      </w:rPr>
      <w:t>T/GFPU</w:t>
    </w:r>
    <w:r w:rsidR="00FA0E55">
      <w:rPr>
        <w:rFonts w:hint="eastAsia"/>
      </w:rPr>
      <w:t xml:space="preserve"> </w:t>
    </w:r>
    <w:r w:rsidR="00892D24">
      <w:rPr>
        <w:rFonts w:hint="eastAsia"/>
      </w:rPr>
      <w:t>XXXX</w:t>
    </w:r>
    <w:r w:rsidR="00D16A8A">
      <w:rPr>
        <w:rFonts w:hint="eastAsia"/>
      </w:rPr>
      <w:t>-2021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1F4958E7"/>
    <w:multiLevelType w:val="multilevel"/>
    <w:tmpl w:val="1F4958E7"/>
    <w:lvl w:ilvl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1AD1833"/>
    <w:multiLevelType w:val="multilevel"/>
    <w:tmpl w:val="21AD1833"/>
    <w:lvl w:ilvl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242641"/>
    <w:multiLevelType w:val="multilevel"/>
    <w:tmpl w:val="3B242641"/>
    <w:lvl w:ilvl="0">
      <w:start w:val="1"/>
      <w:numFmt w:val="lowerLetter"/>
      <w:pStyle w:val="a0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E45FA5"/>
    <w:multiLevelType w:val="multilevel"/>
    <w:tmpl w:val="21AD1833"/>
    <w:lvl w:ilvl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C61B9C"/>
    <w:multiLevelType w:val="multilevel"/>
    <w:tmpl w:val="44C61B9C"/>
    <w:lvl w:ilvl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B31132"/>
    <w:multiLevelType w:val="hybridMultilevel"/>
    <w:tmpl w:val="CB9836B6"/>
    <w:lvl w:ilvl="0" w:tplc="E6F6F83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6165389"/>
    <w:multiLevelType w:val="multilevel"/>
    <w:tmpl w:val="56165389"/>
    <w:lvl w:ilvl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C564F2"/>
    <w:multiLevelType w:val="multilevel"/>
    <w:tmpl w:val="5BC564F2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0B55DC2"/>
    <w:multiLevelType w:val="multilevel"/>
    <w:tmpl w:val="60B55DC2"/>
    <w:lvl w:ilvl="0">
      <w:start w:val="1"/>
      <w:numFmt w:val="upperLetter"/>
      <w:pStyle w:val="a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3403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57D3FBC"/>
    <w:multiLevelType w:val="multilevel"/>
    <w:tmpl w:val="657D3FBC"/>
    <w:lvl w:ilvl="0">
      <w:start w:val="1"/>
      <w:numFmt w:val="upperLetter"/>
      <w:pStyle w:val="a3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F6F36E7"/>
    <w:multiLevelType w:val="multilevel"/>
    <w:tmpl w:val="6F6F36E7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oNotTrackFormatting/>
  <w:defaultTabStop w:val="420"/>
  <w:evenAndOddHeaders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584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077"/>
    <w:rsid w:val="0000004A"/>
    <w:rsid w:val="00000538"/>
    <w:rsid w:val="00001CC4"/>
    <w:rsid w:val="00002E4C"/>
    <w:rsid w:val="00005149"/>
    <w:rsid w:val="000053C3"/>
    <w:rsid w:val="00006146"/>
    <w:rsid w:val="00006FC4"/>
    <w:rsid w:val="000075A3"/>
    <w:rsid w:val="000104AD"/>
    <w:rsid w:val="00011CC1"/>
    <w:rsid w:val="00012150"/>
    <w:rsid w:val="00012E9C"/>
    <w:rsid w:val="00016B4D"/>
    <w:rsid w:val="000202A0"/>
    <w:rsid w:val="00023BFE"/>
    <w:rsid w:val="000242EC"/>
    <w:rsid w:val="00026304"/>
    <w:rsid w:val="00026F9A"/>
    <w:rsid w:val="000271A2"/>
    <w:rsid w:val="000271DC"/>
    <w:rsid w:val="00030BA7"/>
    <w:rsid w:val="00030C8D"/>
    <w:rsid w:val="0003292D"/>
    <w:rsid w:val="00032D81"/>
    <w:rsid w:val="000335B6"/>
    <w:rsid w:val="0003365A"/>
    <w:rsid w:val="00034185"/>
    <w:rsid w:val="00034BE0"/>
    <w:rsid w:val="00034D2F"/>
    <w:rsid w:val="0003573C"/>
    <w:rsid w:val="0003603F"/>
    <w:rsid w:val="00042DE7"/>
    <w:rsid w:val="0004357D"/>
    <w:rsid w:val="000436B5"/>
    <w:rsid w:val="00045B55"/>
    <w:rsid w:val="00050B74"/>
    <w:rsid w:val="000512F5"/>
    <w:rsid w:val="00053A6D"/>
    <w:rsid w:val="00053C20"/>
    <w:rsid w:val="00054667"/>
    <w:rsid w:val="000570BA"/>
    <w:rsid w:val="0005726F"/>
    <w:rsid w:val="00057D08"/>
    <w:rsid w:val="00062C12"/>
    <w:rsid w:val="00062C8F"/>
    <w:rsid w:val="00062D5E"/>
    <w:rsid w:val="000641C8"/>
    <w:rsid w:val="000656B8"/>
    <w:rsid w:val="00070D99"/>
    <w:rsid w:val="00072DDF"/>
    <w:rsid w:val="000737AE"/>
    <w:rsid w:val="00076A64"/>
    <w:rsid w:val="00076F1B"/>
    <w:rsid w:val="000771B1"/>
    <w:rsid w:val="00080D3C"/>
    <w:rsid w:val="000810B0"/>
    <w:rsid w:val="0008114E"/>
    <w:rsid w:val="00083E1E"/>
    <w:rsid w:val="000857EF"/>
    <w:rsid w:val="00085A7E"/>
    <w:rsid w:val="00090964"/>
    <w:rsid w:val="000924D5"/>
    <w:rsid w:val="0009551F"/>
    <w:rsid w:val="00095C85"/>
    <w:rsid w:val="00097671"/>
    <w:rsid w:val="000A0596"/>
    <w:rsid w:val="000A3B64"/>
    <w:rsid w:val="000A5828"/>
    <w:rsid w:val="000A7376"/>
    <w:rsid w:val="000B01A8"/>
    <w:rsid w:val="000B0679"/>
    <w:rsid w:val="000B0830"/>
    <w:rsid w:val="000B512A"/>
    <w:rsid w:val="000B644F"/>
    <w:rsid w:val="000C0F40"/>
    <w:rsid w:val="000C1AC9"/>
    <w:rsid w:val="000C306E"/>
    <w:rsid w:val="000C3535"/>
    <w:rsid w:val="000C6102"/>
    <w:rsid w:val="000C6EAB"/>
    <w:rsid w:val="000C709F"/>
    <w:rsid w:val="000C7ECB"/>
    <w:rsid w:val="000D4991"/>
    <w:rsid w:val="000D4A35"/>
    <w:rsid w:val="000D76AC"/>
    <w:rsid w:val="000E1EE4"/>
    <w:rsid w:val="000E2709"/>
    <w:rsid w:val="000E346E"/>
    <w:rsid w:val="000E77ED"/>
    <w:rsid w:val="000F1BDF"/>
    <w:rsid w:val="000F3E47"/>
    <w:rsid w:val="000F421D"/>
    <w:rsid w:val="000F45AA"/>
    <w:rsid w:val="000F58E0"/>
    <w:rsid w:val="00101EDD"/>
    <w:rsid w:val="001028ED"/>
    <w:rsid w:val="001042F4"/>
    <w:rsid w:val="00105A7E"/>
    <w:rsid w:val="00107B40"/>
    <w:rsid w:val="00110B89"/>
    <w:rsid w:val="00110C11"/>
    <w:rsid w:val="0011481D"/>
    <w:rsid w:val="00114ED5"/>
    <w:rsid w:val="00115AAC"/>
    <w:rsid w:val="00115C5E"/>
    <w:rsid w:val="00116CE7"/>
    <w:rsid w:val="001227D2"/>
    <w:rsid w:val="00131CE1"/>
    <w:rsid w:val="001333BC"/>
    <w:rsid w:val="00133C67"/>
    <w:rsid w:val="00134646"/>
    <w:rsid w:val="00135CA9"/>
    <w:rsid w:val="00137F65"/>
    <w:rsid w:val="00140646"/>
    <w:rsid w:val="00141B13"/>
    <w:rsid w:val="00141EF5"/>
    <w:rsid w:val="00143C84"/>
    <w:rsid w:val="00146019"/>
    <w:rsid w:val="00146DD2"/>
    <w:rsid w:val="00150624"/>
    <w:rsid w:val="001547C3"/>
    <w:rsid w:val="00155113"/>
    <w:rsid w:val="00155B1E"/>
    <w:rsid w:val="0016042B"/>
    <w:rsid w:val="0016043C"/>
    <w:rsid w:val="00160D25"/>
    <w:rsid w:val="001611EE"/>
    <w:rsid w:val="00164453"/>
    <w:rsid w:val="001713AE"/>
    <w:rsid w:val="00176802"/>
    <w:rsid w:val="00176A79"/>
    <w:rsid w:val="00177421"/>
    <w:rsid w:val="001777AA"/>
    <w:rsid w:val="00177B9B"/>
    <w:rsid w:val="00180103"/>
    <w:rsid w:val="00181AF8"/>
    <w:rsid w:val="0018223B"/>
    <w:rsid w:val="00182EB3"/>
    <w:rsid w:val="001843BC"/>
    <w:rsid w:val="0018748E"/>
    <w:rsid w:val="00191DA5"/>
    <w:rsid w:val="00192CBD"/>
    <w:rsid w:val="001962D4"/>
    <w:rsid w:val="00197872"/>
    <w:rsid w:val="00197CDF"/>
    <w:rsid w:val="001A06BE"/>
    <w:rsid w:val="001A0AAE"/>
    <w:rsid w:val="001A2B31"/>
    <w:rsid w:val="001A704C"/>
    <w:rsid w:val="001B0C4E"/>
    <w:rsid w:val="001B23B2"/>
    <w:rsid w:val="001B52A7"/>
    <w:rsid w:val="001B770D"/>
    <w:rsid w:val="001B7CBB"/>
    <w:rsid w:val="001C116C"/>
    <w:rsid w:val="001C14EF"/>
    <w:rsid w:val="001C2F4A"/>
    <w:rsid w:val="001C5172"/>
    <w:rsid w:val="001C5769"/>
    <w:rsid w:val="001C5FFA"/>
    <w:rsid w:val="001C6281"/>
    <w:rsid w:val="001C6F05"/>
    <w:rsid w:val="001D4E97"/>
    <w:rsid w:val="001D573D"/>
    <w:rsid w:val="001D614B"/>
    <w:rsid w:val="001D637F"/>
    <w:rsid w:val="001D6A42"/>
    <w:rsid w:val="001D73C3"/>
    <w:rsid w:val="001E1BF9"/>
    <w:rsid w:val="001E32BC"/>
    <w:rsid w:val="001E4693"/>
    <w:rsid w:val="001E4FC4"/>
    <w:rsid w:val="001E5579"/>
    <w:rsid w:val="001E6EE3"/>
    <w:rsid w:val="001E7EBA"/>
    <w:rsid w:val="001F05C6"/>
    <w:rsid w:val="001F3C30"/>
    <w:rsid w:val="001F430C"/>
    <w:rsid w:val="001F4EB5"/>
    <w:rsid w:val="001F6237"/>
    <w:rsid w:val="001F667C"/>
    <w:rsid w:val="001F6FFE"/>
    <w:rsid w:val="002007FD"/>
    <w:rsid w:val="00202FBA"/>
    <w:rsid w:val="0020509D"/>
    <w:rsid w:val="002054BA"/>
    <w:rsid w:val="002061DB"/>
    <w:rsid w:val="00206301"/>
    <w:rsid w:val="00210FAA"/>
    <w:rsid w:val="00211406"/>
    <w:rsid w:val="002124C0"/>
    <w:rsid w:val="002141D1"/>
    <w:rsid w:val="002146F5"/>
    <w:rsid w:val="00216D49"/>
    <w:rsid w:val="00217973"/>
    <w:rsid w:val="0022023E"/>
    <w:rsid w:val="0022137C"/>
    <w:rsid w:val="002215DB"/>
    <w:rsid w:val="0022222F"/>
    <w:rsid w:val="00223624"/>
    <w:rsid w:val="00226175"/>
    <w:rsid w:val="00227EBD"/>
    <w:rsid w:val="002328B8"/>
    <w:rsid w:val="002341E2"/>
    <w:rsid w:val="0023594B"/>
    <w:rsid w:val="00235F79"/>
    <w:rsid w:val="0023681A"/>
    <w:rsid w:val="00237466"/>
    <w:rsid w:val="00237583"/>
    <w:rsid w:val="00240549"/>
    <w:rsid w:val="00240B4D"/>
    <w:rsid w:val="00244009"/>
    <w:rsid w:val="002449C9"/>
    <w:rsid w:val="00247586"/>
    <w:rsid w:val="00247BCF"/>
    <w:rsid w:val="00251135"/>
    <w:rsid w:val="0025271C"/>
    <w:rsid w:val="00252975"/>
    <w:rsid w:val="00253090"/>
    <w:rsid w:val="002574A6"/>
    <w:rsid w:val="00257CEB"/>
    <w:rsid w:val="00262C85"/>
    <w:rsid w:val="00262FB0"/>
    <w:rsid w:val="00265955"/>
    <w:rsid w:val="0026781E"/>
    <w:rsid w:val="002715F8"/>
    <w:rsid w:val="00273C3F"/>
    <w:rsid w:val="0027606D"/>
    <w:rsid w:val="002809A0"/>
    <w:rsid w:val="00285E6B"/>
    <w:rsid w:val="002861CA"/>
    <w:rsid w:val="00286F02"/>
    <w:rsid w:val="00286F85"/>
    <w:rsid w:val="00287EB2"/>
    <w:rsid w:val="00292320"/>
    <w:rsid w:val="002942ED"/>
    <w:rsid w:val="00294B73"/>
    <w:rsid w:val="00295AEF"/>
    <w:rsid w:val="002973F4"/>
    <w:rsid w:val="002A3464"/>
    <w:rsid w:val="002A3F1D"/>
    <w:rsid w:val="002A5078"/>
    <w:rsid w:val="002A58A0"/>
    <w:rsid w:val="002A6421"/>
    <w:rsid w:val="002A7165"/>
    <w:rsid w:val="002B21F0"/>
    <w:rsid w:val="002B56CB"/>
    <w:rsid w:val="002B6C06"/>
    <w:rsid w:val="002B7949"/>
    <w:rsid w:val="002C00B5"/>
    <w:rsid w:val="002C227B"/>
    <w:rsid w:val="002C36DD"/>
    <w:rsid w:val="002C4D75"/>
    <w:rsid w:val="002D0DA8"/>
    <w:rsid w:val="002D2E3D"/>
    <w:rsid w:val="002D354C"/>
    <w:rsid w:val="002D3951"/>
    <w:rsid w:val="002D4013"/>
    <w:rsid w:val="002D57B8"/>
    <w:rsid w:val="002D5FEE"/>
    <w:rsid w:val="002E3D8A"/>
    <w:rsid w:val="002E7205"/>
    <w:rsid w:val="002F2794"/>
    <w:rsid w:val="002F32FF"/>
    <w:rsid w:val="002F7220"/>
    <w:rsid w:val="00300010"/>
    <w:rsid w:val="00301FBE"/>
    <w:rsid w:val="003041F8"/>
    <w:rsid w:val="00305FF3"/>
    <w:rsid w:val="00307BB2"/>
    <w:rsid w:val="003146AC"/>
    <w:rsid w:val="00315B5F"/>
    <w:rsid w:val="00316859"/>
    <w:rsid w:val="00316C5E"/>
    <w:rsid w:val="003220ED"/>
    <w:rsid w:val="00322EF9"/>
    <w:rsid w:val="003231C5"/>
    <w:rsid w:val="00323B42"/>
    <w:rsid w:val="0032557D"/>
    <w:rsid w:val="00325F78"/>
    <w:rsid w:val="003269C1"/>
    <w:rsid w:val="00341D36"/>
    <w:rsid w:val="00343007"/>
    <w:rsid w:val="00344C9F"/>
    <w:rsid w:val="00345D28"/>
    <w:rsid w:val="00360431"/>
    <w:rsid w:val="003631FD"/>
    <w:rsid w:val="003633F7"/>
    <w:rsid w:val="00363636"/>
    <w:rsid w:val="003643B0"/>
    <w:rsid w:val="00364E72"/>
    <w:rsid w:val="00364EA9"/>
    <w:rsid w:val="00366386"/>
    <w:rsid w:val="00370878"/>
    <w:rsid w:val="0037145D"/>
    <w:rsid w:val="00372CDD"/>
    <w:rsid w:val="00375EBB"/>
    <w:rsid w:val="00376519"/>
    <w:rsid w:val="003824F9"/>
    <w:rsid w:val="0038325A"/>
    <w:rsid w:val="003844BE"/>
    <w:rsid w:val="003847A1"/>
    <w:rsid w:val="003854A3"/>
    <w:rsid w:val="0038637F"/>
    <w:rsid w:val="00387A3E"/>
    <w:rsid w:val="00387E7B"/>
    <w:rsid w:val="003900DF"/>
    <w:rsid w:val="0039273B"/>
    <w:rsid w:val="00395F32"/>
    <w:rsid w:val="003961DA"/>
    <w:rsid w:val="00396222"/>
    <w:rsid w:val="003967AC"/>
    <w:rsid w:val="003A1433"/>
    <w:rsid w:val="003A1B45"/>
    <w:rsid w:val="003A4D2C"/>
    <w:rsid w:val="003A6070"/>
    <w:rsid w:val="003B715E"/>
    <w:rsid w:val="003C025B"/>
    <w:rsid w:val="003C10E1"/>
    <w:rsid w:val="003C21B2"/>
    <w:rsid w:val="003C3042"/>
    <w:rsid w:val="003C45FA"/>
    <w:rsid w:val="003C581D"/>
    <w:rsid w:val="003C6D8C"/>
    <w:rsid w:val="003C7239"/>
    <w:rsid w:val="003D2763"/>
    <w:rsid w:val="003D588C"/>
    <w:rsid w:val="003E0EDA"/>
    <w:rsid w:val="003E33A9"/>
    <w:rsid w:val="003E3AC1"/>
    <w:rsid w:val="003E3F25"/>
    <w:rsid w:val="003E672F"/>
    <w:rsid w:val="003E6B30"/>
    <w:rsid w:val="003E70E0"/>
    <w:rsid w:val="003E75C2"/>
    <w:rsid w:val="003E77FF"/>
    <w:rsid w:val="003F1F12"/>
    <w:rsid w:val="003F1F83"/>
    <w:rsid w:val="003F49B4"/>
    <w:rsid w:val="003F7D94"/>
    <w:rsid w:val="00400864"/>
    <w:rsid w:val="00402BA8"/>
    <w:rsid w:val="0040311C"/>
    <w:rsid w:val="00404C61"/>
    <w:rsid w:val="004054B5"/>
    <w:rsid w:val="00405ACB"/>
    <w:rsid w:val="00405C7E"/>
    <w:rsid w:val="0040634E"/>
    <w:rsid w:val="004111A3"/>
    <w:rsid w:val="004146BE"/>
    <w:rsid w:val="00415C78"/>
    <w:rsid w:val="00416D2F"/>
    <w:rsid w:val="00416DB7"/>
    <w:rsid w:val="00417CA9"/>
    <w:rsid w:val="00420C15"/>
    <w:rsid w:val="00421BAB"/>
    <w:rsid w:val="00422E17"/>
    <w:rsid w:val="00423290"/>
    <w:rsid w:val="00423C56"/>
    <w:rsid w:val="00423ED5"/>
    <w:rsid w:val="00427D5A"/>
    <w:rsid w:val="00432F9F"/>
    <w:rsid w:val="00434F44"/>
    <w:rsid w:val="00435F25"/>
    <w:rsid w:val="00436091"/>
    <w:rsid w:val="00437F78"/>
    <w:rsid w:val="00440C1E"/>
    <w:rsid w:val="004411A6"/>
    <w:rsid w:val="004413CD"/>
    <w:rsid w:val="00443073"/>
    <w:rsid w:val="004500E1"/>
    <w:rsid w:val="00452D86"/>
    <w:rsid w:val="00457DAD"/>
    <w:rsid w:val="00460000"/>
    <w:rsid w:val="0046028A"/>
    <w:rsid w:val="004606A3"/>
    <w:rsid w:val="00460DE4"/>
    <w:rsid w:val="00461566"/>
    <w:rsid w:val="004615C4"/>
    <w:rsid w:val="00464DB3"/>
    <w:rsid w:val="0046549F"/>
    <w:rsid w:val="004756BD"/>
    <w:rsid w:val="00475B01"/>
    <w:rsid w:val="00477851"/>
    <w:rsid w:val="004802ED"/>
    <w:rsid w:val="0048358C"/>
    <w:rsid w:val="00484E2C"/>
    <w:rsid w:val="00485606"/>
    <w:rsid w:val="00485BD7"/>
    <w:rsid w:val="0049330B"/>
    <w:rsid w:val="00493CB2"/>
    <w:rsid w:val="00496795"/>
    <w:rsid w:val="004971FE"/>
    <w:rsid w:val="004A274B"/>
    <w:rsid w:val="004A5AC0"/>
    <w:rsid w:val="004A739B"/>
    <w:rsid w:val="004B00DB"/>
    <w:rsid w:val="004B1ABD"/>
    <w:rsid w:val="004B28EC"/>
    <w:rsid w:val="004B2E07"/>
    <w:rsid w:val="004B3071"/>
    <w:rsid w:val="004C3964"/>
    <w:rsid w:val="004C5065"/>
    <w:rsid w:val="004C525B"/>
    <w:rsid w:val="004C6631"/>
    <w:rsid w:val="004D0C14"/>
    <w:rsid w:val="004D2D2A"/>
    <w:rsid w:val="004D2DC5"/>
    <w:rsid w:val="004E0E49"/>
    <w:rsid w:val="004E2894"/>
    <w:rsid w:val="004E2C58"/>
    <w:rsid w:val="004E2EF8"/>
    <w:rsid w:val="004E3A69"/>
    <w:rsid w:val="004E4656"/>
    <w:rsid w:val="004E53BF"/>
    <w:rsid w:val="004E5CDC"/>
    <w:rsid w:val="004F0E2D"/>
    <w:rsid w:val="004F3320"/>
    <w:rsid w:val="004F35F5"/>
    <w:rsid w:val="00500D0A"/>
    <w:rsid w:val="0050349D"/>
    <w:rsid w:val="00503AFB"/>
    <w:rsid w:val="00504F83"/>
    <w:rsid w:val="00505840"/>
    <w:rsid w:val="00505C10"/>
    <w:rsid w:val="00510F39"/>
    <w:rsid w:val="00512CF4"/>
    <w:rsid w:val="0051359F"/>
    <w:rsid w:val="00515D33"/>
    <w:rsid w:val="00520959"/>
    <w:rsid w:val="00521610"/>
    <w:rsid w:val="00522F64"/>
    <w:rsid w:val="0052332D"/>
    <w:rsid w:val="00524243"/>
    <w:rsid w:val="005252C1"/>
    <w:rsid w:val="00526663"/>
    <w:rsid w:val="005268AE"/>
    <w:rsid w:val="00530A3B"/>
    <w:rsid w:val="005326E3"/>
    <w:rsid w:val="00533581"/>
    <w:rsid w:val="005419E7"/>
    <w:rsid w:val="00543F52"/>
    <w:rsid w:val="00546260"/>
    <w:rsid w:val="005466CF"/>
    <w:rsid w:val="005467A9"/>
    <w:rsid w:val="0054771B"/>
    <w:rsid w:val="0055367A"/>
    <w:rsid w:val="00553A24"/>
    <w:rsid w:val="00554F2C"/>
    <w:rsid w:val="00555B6B"/>
    <w:rsid w:val="00561B32"/>
    <w:rsid w:val="00562161"/>
    <w:rsid w:val="00562171"/>
    <w:rsid w:val="00563C2E"/>
    <w:rsid w:val="00567BF4"/>
    <w:rsid w:val="005702D3"/>
    <w:rsid w:val="005718CC"/>
    <w:rsid w:val="005724DC"/>
    <w:rsid w:val="005728A7"/>
    <w:rsid w:val="00573AB9"/>
    <w:rsid w:val="005756F8"/>
    <w:rsid w:val="005770BD"/>
    <w:rsid w:val="00587F82"/>
    <w:rsid w:val="00590397"/>
    <w:rsid w:val="00596471"/>
    <w:rsid w:val="005A0B8A"/>
    <w:rsid w:val="005A24D6"/>
    <w:rsid w:val="005A3433"/>
    <w:rsid w:val="005A3A3E"/>
    <w:rsid w:val="005A4DB5"/>
    <w:rsid w:val="005A69E7"/>
    <w:rsid w:val="005B0E65"/>
    <w:rsid w:val="005B1858"/>
    <w:rsid w:val="005B1E48"/>
    <w:rsid w:val="005B3781"/>
    <w:rsid w:val="005B5AB0"/>
    <w:rsid w:val="005B770A"/>
    <w:rsid w:val="005C0061"/>
    <w:rsid w:val="005C39F3"/>
    <w:rsid w:val="005C4989"/>
    <w:rsid w:val="005C6756"/>
    <w:rsid w:val="005D033B"/>
    <w:rsid w:val="005D136F"/>
    <w:rsid w:val="005D2455"/>
    <w:rsid w:val="005D48F2"/>
    <w:rsid w:val="005E098A"/>
    <w:rsid w:val="005E0BC7"/>
    <w:rsid w:val="005E2327"/>
    <w:rsid w:val="005E620B"/>
    <w:rsid w:val="005E6BF9"/>
    <w:rsid w:val="005F150D"/>
    <w:rsid w:val="005F1B99"/>
    <w:rsid w:val="005F2837"/>
    <w:rsid w:val="005F3807"/>
    <w:rsid w:val="005F3B21"/>
    <w:rsid w:val="005F516D"/>
    <w:rsid w:val="005F5FB7"/>
    <w:rsid w:val="005F61C2"/>
    <w:rsid w:val="006028C4"/>
    <w:rsid w:val="00604ED6"/>
    <w:rsid w:val="00604FDD"/>
    <w:rsid w:val="00605033"/>
    <w:rsid w:val="00606557"/>
    <w:rsid w:val="00606672"/>
    <w:rsid w:val="0060749A"/>
    <w:rsid w:val="006109DC"/>
    <w:rsid w:val="006114E0"/>
    <w:rsid w:val="00613CD6"/>
    <w:rsid w:val="0061410E"/>
    <w:rsid w:val="0061448A"/>
    <w:rsid w:val="006158A7"/>
    <w:rsid w:val="00615999"/>
    <w:rsid w:val="00620CCC"/>
    <w:rsid w:val="00620EDE"/>
    <w:rsid w:val="006221B5"/>
    <w:rsid w:val="00622249"/>
    <w:rsid w:val="00624DE6"/>
    <w:rsid w:val="00624F41"/>
    <w:rsid w:val="006264D4"/>
    <w:rsid w:val="00627C8C"/>
    <w:rsid w:val="00630BF6"/>
    <w:rsid w:val="00633E68"/>
    <w:rsid w:val="0063478A"/>
    <w:rsid w:val="00634AC3"/>
    <w:rsid w:val="00635504"/>
    <w:rsid w:val="00636E8E"/>
    <w:rsid w:val="00637572"/>
    <w:rsid w:val="006410DD"/>
    <w:rsid w:val="00641FA4"/>
    <w:rsid w:val="0064369A"/>
    <w:rsid w:val="00647A57"/>
    <w:rsid w:val="00647ED6"/>
    <w:rsid w:val="006552F1"/>
    <w:rsid w:val="00657389"/>
    <w:rsid w:val="0066011C"/>
    <w:rsid w:val="00660547"/>
    <w:rsid w:val="00663EE1"/>
    <w:rsid w:val="006655A2"/>
    <w:rsid w:val="006660D6"/>
    <w:rsid w:val="00666488"/>
    <w:rsid w:val="00670129"/>
    <w:rsid w:val="006708A4"/>
    <w:rsid w:val="006718BF"/>
    <w:rsid w:val="00671A7C"/>
    <w:rsid w:val="00671AB9"/>
    <w:rsid w:val="00675B77"/>
    <w:rsid w:val="00676464"/>
    <w:rsid w:val="00681F55"/>
    <w:rsid w:val="0068222A"/>
    <w:rsid w:val="00684DF0"/>
    <w:rsid w:val="00686025"/>
    <w:rsid w:val="00686DFC"/>
    <w:rsid w:val="006870A4"/>
    <w:rsid w:val="00690C71"/>
    <w:rsid w:val="00692D91"/>
    <w:rsid w:val="006936CA"/>
    <w:rsid w:val="00694159"/>
    <w:rsid w:val="00694C54"/>
    <w:rsid w:val="006A0161"/>
    <w:rsid w:val="006A079C"/>
    <w:rsid w:val="006A0CC1"/>
    <w:rsid w:val="006A2CF5"/>
    <w:rsid w:val="006A4766"/>
    <w:rsid w:val="006A4880"/>
    <w:rsid w:val="006A5AFF"/>
    <w:rsid w:val="006A6DF9"/>
    <w:rsid w:val="006B29D2"/>
    <w:rsid w:val="006B4A3D"/>
    <w:rsid w:val="006B5A93"/>
    <w:rsid w:val="006C0B87"/>
    <w:rsid w:val="006C106E"/>
    <w:rsid w:val="006C34F9"/>
    <w:rsid w:val="006C4BE4"/>
    <w:rsid w:val="006D0CA7"/>
    <w:rsid w:val="006D0F71"/>
    <w:rsid w:val="006D1684"/>
    <w:rsid w:val="006D2832"/>
    <w:rsid w:val="006D3237"/>
    <w:rsid w:val="006D60E3"/>
    <w:rsid w:val="006E0341"/>
    <w:rsid w:val="006E0AA8"/>
    <w:rsid w:val="006E1F2E"/>
    <w:rsid w:val="006E2E3B"/>
    <w:rsid w:val="006E337C"/>
    <w:rsid w:val="006E66B2"/>
    <w:rsid w:val="006F19F0"/>
    <w:rsid w:val="006F274C"/>
    <w:rsid w:val="006F2CF8"/>
    <w:rsid w:val="006F377A"/>
    <w:rsid w:val="006F3997"/>
    <w:rsid w:val="006F4648"/>
    <w:rsid w:val="006F5C9B"/>
    <w:rsid w:val="00700F76"/>
    <w:rsid w:val="00701255"/>
    <w:rsid w:val="00703FC0"/>
    <w:rsid w:val="00704E59"/>
    <w:rsid w:val="007068F8"/>
    <w:rsid w:val="00706B02"/>
    <w:rsid w:val="00707C69"/>
    <w:rsid w:val="00711192"/>
    <w:rsid w:val="007164C7"/>
    <w:rsid w:val="007168EE"/>
    <w:rsid w:val="00716F53"/>
    <w:rsid w:val="00717412"/>
    <w:rsid w:val="00721168"/>
    <w:rsid w:val="00721D43"/>
    <w:rsid w:val="0072223F"/>
    <w:rsid w:val="00724E9E"/>
    <w:rsid w:val="00725D01"/>
    <w:rsid w:val="00725DB3"/>
    <w:rsid w:val="00726712"/>
    <w:rsid w:val="00726ED1"/>
    <w:rsid w:val="00732701"/>
    <w:rsid w:val="00732BA5"/>
    <w:rsid w:val="007336EA"/>
    <w:rsid w:val="007365C8"/>
    <w:rsid w:val="00737249"/>
    <w:rsid w:val="00737C33"/>
    <w:rsid w:val="00745165"/>
    <w:rsid w:val="00745FFF"/>
    <w:rsid w:val="00751EBC"/>
    <w:rsid w:val="00754534"/>
    <w:rsid w:val="0075454F"/>
    <w:rsid w:val="0075511A"/>
    <w:rsid w:val="007558F4"/>
    <w:rsid w:val="00755B01"/>
    <w:rsid w:val="0075605A"/>
    <w:rsid w:val="00756722"/>
    <w:rsid w:val="007604B5"/>
    <w:rsid w:val="0077125D"/>
    <w:rsid w:val="00771B60"/>
    <w:rsid w:val="00772E4A"/>
    <w:rsid w:val="007742E9"/>
    <w:rsid w:val="0077696F"/>
    <w:rsid w:val="0078056D"/>
    <w:rsid w:val="00780A1F"/>
    <w:rsid w:val="00781C11"/>
    <w:rsid w:val="007824A0"/>
    <w:rsid w:val="00784AAE"/>
    <w:rsid w:val="00784F45"/>
    <w:rsid w:val="00790910"/>
    <w:rsid w:val="00790971"/>
    <w:rsid w:val="00793BC1"/>
    <w:rsid w:val="00794A2D"/>
    <w:rsid w:val="00796AFD"/>
    <w:rsid w:val="007A2BFC"/>
    <w:rsid w:val="007A3003"/>
    <w:rsid w:val="007A4C50"/>
    <w:rsid w:val="007A59FD"/>
    <w:rsid w:val="007B0468"/>
    <w:rsid w:val="007B4850"/>
    <w:rsid w:val="007C1EAD"/>
    <w:rsid w:val="007C3358"/>
    <w:rsid w:val="007C38B0"/>
    <w:rsid w:val="007C441A"/>
    <w:rsid w:val="007C4A90"/>
    <w:rsid w:val="007C7ADA"/>
    <w:rsid w:val="007C7E36"/>
    <w:rsid w:val="007D05A5"/>
    <w:rsid w:val="007D1C31"/>
    <w:rsid w:val="007D6A7D"/>
    <w:rsid w:val="007D7771"/>
    <w:rsid w:val="007E09EA"/>
    <w:rsid w:val="007E2799"/>
    <w:rsid w:val="007E42DA"/>
    <w:rsid w:val="007E5236"/>
    <w:rsid w:val="007F31D0"/>
    <w:rsid w:val="007F5F7A"/>
    <w:rsid w:val="007F701F"/>
    <w:rsid w:val="00800095"/>
    <w:rsid w:val="00800F9D"/>
    <w:rsid w:val="008010A7"/>
    <w:rsid w:val="008026DB"/>
    <w:rsid w:val="00802718"/>
    <w:rsid w:val="008029CE"/>
    <w:rsid w:val="00812BE7"/>
    <w:rsid w:val="00812F59"/>
    <w:rsid w:val="0081557B"/>
    <w:rsid w:val="00816B0B"/>
    <w:rsid w:val="0081761D"/>
    <w:rsid w:val="00817AC3"/>
    <w:rsid w:val="00823D03"/>
    <w:rsid w:val="00823F20"/>
    <w:rsid w:val="008302AA"/>
    <w:rsid w:val="00830471"/>
    <w:rsid w:val="0083081E"/>
    <w:rsid w:val="00831FF5"/>
    <w:rsid w:val="008322FB"/>
    <w:rsid w:val="0083338D"/>
    <w:rsid w:val="00833639"/>
    <w:rsid w:val="00833735"/>
    <w:rsid w:val="00833B15"/>
    <w:rsid w:val="0083404D"/>
    <w:rsid w:val="00834A4E"/>
    <w:rsid w:val="00835DC3"/>
    <w:rsid w:val="00836D2E"/>
    <w:rsid w:val="00840D84"/>
    <w:rsid w:val="00840FD9"/>
    <w:rsid w:val="0084235C"/>
    <w:rsid w:val="00844069"/>
    <w:rsid w:val="008446F9"/>
    <w:rsid w:val="00845528"/>
    <w:rsid w:val="00845AB4"/>
    <w:rsid w:val="00845D2E"/>
    <w:rsid w:val="00847CF7"/>
    <w:rsid w:val="0085499B"/>
    <w:rsid w:val="00854AAC"/>
    <w:rsid w:val="00856624"/>
    <w:rsid w:val="008567E1"/>
    <w:rsid w:val="00863507"/>
    <w:rsid w:val="00863886"/>
    <w:rsid w:val="008661A5"/>
    <w:rsid w:val="00866AD1"/>
    <w:rsid w:val="0087075B"/>
    <w:rsid w:val="00871959"/>
    <w:rsid w:val="00872CB7"/>
    <w:rsid w:val="00873204"/>
    <w:rsid w:val="008734D0"/>
    <w:rsid w:val="00874A02"/>
    <w:rsid w:val="008769EF"/>
    <w:rsid w:val="00877169"/>
    <w:rsid w:val="00880303"/>
    <w:rsid w:val="0088057D"/>
    <w:rsid w:val="008807FB"/>
    <w:rsid w:val="0088164B"/>
    <w:rsid w:val="00883466"/>
    <w:rsid w:val="00887481"/>
    <w:rsid w:val="008916F9"/>
    <w:rsid w:val="00892200"/>
    <w:rsid w:val="0089229C"/>
    <w:rsid w:val="00892D24"/>
    <w:rsid w:val="00895259"/>
    <w:rsid w:val="008967A2"/>
    <w:rsid w:val="008A0139"/>
    <w:rsid w:val="008A3A7C"/>
    <w:rsid w:val="008A3EAC"/>
    <w:rsid w:val="008A58E4"/>
    <w:rsid w:val="008A58E8"/>
    <w:rsid w:val="008A720C"/>
    <w:rsid w:val="008B09DE"/>
    <w:rsid w:val="008B14D5"/>
    <w:rsid w:val="008B2D94"/>
    <w:rsid w:val="008B69F9"/>
    <w:rsid w:val="008C7415"/>
    <w:rsid w:val="008C75DC"/>
    <w:rsid w:val="008C7AA5"/>
    <w:rsid w:val="008D0510"/>
    <w:rsid w:val="008D1C06"/>
    <w:rsid w:val="008D2C8B"/>
    <w:rsid w:val="008D3802"/>
    <w:rsid w:val="008D4BDE"/>
    <w:rsid w:val="008E0B01"/>
    <w:rsid w:val="008E37E8"/>
    <w:rsid w:val="008E657F"/>
    <w:rsid w:val="008E71A8"/>
    <w:rsid w:val="008E7477"/>
    <w:rsid w:val="008F0B35"/>
    <w:rsid w:val="008F115E"/>
    <w:rsid w:val="008F17C9"/>
    <w:rsid w:val="008F3A9D"/>
    <w:rsid w:val="008F6182"/>
    <w:rsid w:val="008F64A1"/>
    <w:rsid w:val="008F658A"/>
    <w:rsid w:val="008F7FFB"/>
    <w:rsid w:val="00900A89"/>
    <w:rsid w:val="00901860"/>
    <w:rsid w:val="0090292B"/>
    <w:rsid w:val="009029B6"/>
    <w:rsid w:val="009048B6"/>
    <w:rsid w:val="009054D3"/>
    <w:rsid w:val="0090630B"/>
    <w:rsid w:val="00907494"/>
    <w:rsid w:val="00907715"/>
    <w:rsid w:val="0091040E"/>
    <w:rsid w:val="00911826"/>
    <w:rsid w:val="009120F6"/>
    <w:rsid w:val="00914308"/>
    <w:rsid w:val="009211D9"/>
    <w:rsid w:val="009217CB"/>
    <w:rsid w:val="009244A5"/>
    <w:rsid w:val="009258A0"/>
    <w:rsid w:val="00926B0C"/>
    <w:rsid w:val="0092711E"/>
    <w:rsid w:val="0092782C"/>
    <w:rsid w:val="00935D85"/>
    <w:rsid w:val="0094085E"/>
    <w:rsid w:val="00941FAC"/>
    <w:rsid w:val="00944C37"/>
    <w:rsid w:val="0095007B"/>
    <w:rsid w:val="00950701"/>
    <w:rsid w:val="00954E3C"/>
    <w:rsid w:val="00954F98"/>
    <w:rsid w:val="00955845"/>
    <w:rsid w:val="00955C1B"/>
    <w:rsid w:val="00961F89"/>
    <w:rsid w:val="00962B53"/>
    <w:rsid w:val="00963D1E"/>
    <w:rsid w:val="00964466"/>
    <w:rsid w:val="009649C9"/>
    <w:rsid w:val="009662F0"/>
    <w:rsid w:val="00966A89"/>
    <w:rsid w:val="00967713"/>
    <w:rsid w:val="009706CD"/>
    <w:rsid w:val="009730A2"/>
    <w:rsid w:val="00974927"/>
    <w:rsid w:val="009759C8"/>
    <w:rsid w:val="00975C77"/>
    <w:rsid w:val="00977319"/>
    <w:rsid w:val="009775B0"/>
    <w:rsid w:val="00977DA1"/>
    <w:rsid w:val="00981E4F"/>
    <w:rsid w:val="009820EE"/>
    <w:rsid w:val="009822B0"/>
    <w:rsid w:val="00982433"/>
    <w:rsid w:val="00982F29"/>
    <w:rsid w:val="00985F1E"/>
    <w:rsid w:val="00993709"/>
    <w:rsid w:val="00994FE0"/>
    <w:rsid w:val="00996D0E"/>
    <w:rsid w:val="00996EE1"/>
    <w:rsid w:val="00997BCD"/>
    <w:rsid w:val="00997FAD"/>
    <w:rsid w:val="009A13E5"/>
    <w:rsid w:val="009A1A72"/>
    <w:rsid w:val="009A3194"/>
    <w:rsid w:val="009A3517"/>
    <w:rsid w:val="009A449A"/>
    <w:rsid w:val="009A4D05"/>
    <w:rsid w:val="009A7A4D"/>
    <w:rsid w:val="009B08F0"/>
    <w:rsid w:val="009B0CEE"/>
    <w:rsid w:val="009B7626"/>
    <w:rsid w:val="009C0B47"/>
    <w:rsid w:val="009C0E52"/>
    <w:rsid w:val="009C1B8A"/>
    <w:rsid w:val="009C1BE7"/>
    <w:rsid w:val="009C4B2D"/>
    <w:rsid w:val="009C5A63"/>
    <w:rsid w:val="009C5D97"/>
    <w:rsid w:val="009C5F0B"/>
    <w:rsid w:val="009C666B"/>
    <w:rsid w:val="009D0839"/>
    <w:rsid w:val="009D21C7"/>
    <w:rsid w:val="009D56D3"/>
    <w:rsid w:val="009D68E3"/>
    <w:rsid w:val="009D71D9"/>
    <w:rsid w:val="009E5075"/>
    <w:rsid w:val="009E58A7"/>
    <w:rsid w:val="009E642D"/>
    <w:rsid w:val="009E65C1"/>
    <w:rsid w:val="009E6D5C"/>
    <w:rsid w:val="009F0BC1"/>
    <w:rsid w:val="009F156A"/>
    <w:rsid w:val="009F19FF"/>
    <w:rsid w:val="00A00666"/>
    <w:rsid w:val="00A03052"/>
    <w:rsid w:val="00A030BE"/>
    <w:rsid w:val="00A043F2"/>
    <w:rsid w:val="00A05763"/>
    <w:rsid w:val="00A064C0"/>
    <w:rsid w:val="00A149CE"/>
    <w:rsid w:val="00A15C06"/>
    <w:rsid w:val="00A21A05"/>
    <w:rsid w:val="00A2537D"/>
    <w:rsid w:val="00A276CC"/>
    <w:rsid w:val="00A31AA0"/>
    <w:rsid w:val="00A322A2"/>
    <w:rsid w:val="00A34281"/>
    <w:rsid w:val="00A353FE"/>
    <w:rsid w:val="00A35746"/>
    <w:rsid w:val="00A43B4C"/>
    <w:rsid w:val="00A43C22"/>
    <w:rsid w:val="00A46792"/>
    <w:rsid w:val="00A51451"/>
    <w:rsid w:val="00A52294"/>
    <w:rsid w:val="00A53C66"/>
    <w:rsid w:val="00A53DAE"/>
    <w:rsid w:val="00A55952"/>
    <w:rsid w:val="00A56900"/>
    <w:rsid w:val="00A613C7"/>
    <w:rsid w:val="00A665A0"/>
    <w:rsid w:val="00A7535F"/>
    <w:rsid w:val="00A76587"/>
    <w:rsid w:val="00A774DC"/>
    <w:rsid w:val="00A802BB"/>
    <w:rsid w:val="00A80D10"/>
    <w:rsid w:val="00A81444"/>
    <w:rsid w:val="00A83487"/>
    <w:rsid w:val="00A84026"/>
    <w:rsid w:val="00A84C1C"/>
    <w:rsid w:val="00A85129"/>
    <w:rsid w:val="00A86497"/>
    <w:rsid w:val="00A91227"/>
    <w:rsid w:val="00A93B7C"/>
    <w:rsid w:val="00A93E6B"/>
    <w:rsid w:val="00A95021"/>
    <w:rsid w:val="00AA7138"/>
    <w:rsid w:val="00AB22BC"/>
    <w:rsid w:val="00AB4638"/>
    <w:rsid w:val="00AB682E"/>
    <w:rsid w:val="00AC0BA9"/>
    <w:rsid w:val="00AC3EB0"/>
    <w:rsid w:val="00AC413B"/>
    <w:rsid w:val="00AC45B8"/>
    <w:rsid w:val="00AC6284"/>
    <w:rsid w:val="00AC6EBF"/>
    <w:rsid w:val="00AC79DF"/>
    <w:rsid w:val="00AD0F0A"/>
    <w:rsid w:val="00AD117F"/>
    <w:rsid w:val="00AD3A75"/>
    <w:rsid w:val="00AD4DE1"/>
    <w:rsid w:val="00AD6AF3"/>
    <w:rsid w:val="00AD6C11"/>
    <w:rsid w:val="00AE03F4"/>
    <w:rsid w:val="00AE241F"/>
    <w:rsid w:val="00AE7AA8"/>
    <w:rsid w:val="00AF03CA"/>
    <w:rsid w:val="00AF1980"/>
    <w:rsid w:val="00AF309C"/>
    <w:rsid w:val="00AF5B15"/>
    <w:rsid w:val="00B00875"/>
    <w:rsid w:val="00B01744"/>
    <w:rsid w:val="00B01DEE"/>
    <w:rsid w:val="00B01E0C"/>
    <w:rsid w:val="00B02C3E"/>
    <w:rsid w:val="00B0422A"/>
    <w:rsid w:val="00B046DD"/>
    <w:rsid w:val="00B04F65"/>
    <w:rsid w:val="00B05B83"/>
    <w:rsid w:val="00B114DC"/>
    <w:rsid w:val="00B13AA9"/>
    <w:rsid w:val="00B169E9"/>
    <w:rsid w:val="00B1756F"/>
    <w:rsid w:val="00B20C2B"/>
    <w:rsid w:val="00B22DE8"/>
    <w:rsid w:val="00B254AB"/>
    <w:rsid w:val="00B2604D"/>
    <w:rsid w:val="00B27127"/>
    <w:rsid w:val="00B27D9B"/>
    <w:rsid w:val="00B30219"/>
    <w:rsid w:val="00B33B00"/>
    <w:rsid w:val="00B36498"/>
    <w:rsid w:val="00B37E8E"/>
    <w:rsid w:val="00B40A6A"/>
    <w:rsid w:val="00B43ED5"/>
    <w:rsid w:val="00B44333"/>
    <w:rsid w:val="00B45320"/>
    <w:rsid w:val="00B46752"/>
    <w:rsid w:val="00B51BC2"/>
    <w:rsid w:val="00B52516"/>
    <w:rsid w:val="00B53A0D"/>
    <w:rsid w:val="00B55228"/>
    <w:rsid w:val="00B5570D"/>
    <w:rsid w:val="00B55E41"/>
    <w:rsid w:val="00B607B5"/>
    <w:rsid w:val="00B65D33"/>
    <w:rsid w:val="00B66182"/>
    <w:rsid w:val="00B7114F"/>
    <w:rsid w:val="00B71727"/>
    <w:rsid w:val="00B72329"/>
    <w:rsid w:val="00B73129"/>
    <w:rsid w:val="00B73758"/>
    <w:rsid w:val="00B73BA1"/>
    <w:rsid w:val="00B779B8"/>
    <w:rsid w:val="00B77B18"/>
    <w:rsid w:val="00B8035E"/>
    <w:rsid w:val="00B80863"/>
    <w:rsid w:val="00B83D2F"/>
    <w:rsid w:val="00B83EA2"/>
    <w:rsid w:val="00B85129"/>
    <w:rsid w:val="00B86C3C"/>
    <w:rsid w:val="00B8772A"/>
    <w:rsid w:val="00B9013A"/>
    <w:rsid w:val="00B9193C"/>
    <w:rsid w:val="00B925B5"/>
    <w:rsid w:val="00B94113"/>
    <w:rsid w:val="00B9481D"/>
    <w:rsid w:val="00B95F79"/>
    <w:rsid w:val="00B97B2C"/>
    <w:rsid w:val="00BA025F"/>
    <w:rsid w:val="00BA1394"/>
    <w:rsid w:val="00BA18BD"/>
    <w:rsid w:val="00BA369C"/>
    <w:rsid w:val="00BA3E4E"/>
    <w:rsid w:val="00BA59B5"/>
    <w:rsid w:val="00BA6438"/>
    <w:rsid w:val="00BA6BDA"/>
    <w:rsid w:val="00BA70D3"/>
    <w:rsid w:val="00BA7F76"/>
    <w:rsid w:val="00BB1534"/>
    <w:rsid w:val="00BB1928"/>
    <w:rsid w:val="00BB5646"/>
    <w:rsid w:val="00BB63D2"/>
    <w:rsid w:val="00BB6D0B"/>
    <w:rsid w:val="00BB75F2"/>
    <w:rsid w:val="00BC123F"/>
    <w:rsid w:val="00BC32D7"/>
    <w:rsid w:val="00BC6672"/>
    <w:rsid w:val="00BC76F9"/>
    <w:rsid w:val="00BD07E7"/>
    <w:rsid w:val="00BD29C3"/>
    <w:rsid w:val="00BD58B1"/>
    <w:rsid w:val="00BD5B45"/>
    <w:rsid w:val="00BD665C"/>
    <w:rsid w:val="00BE2143"/>
    <w:rsid w:val="00BE2D49"/>
    <w:rsid w:val="00BE44F1"/>
    <w:rsid w:val="00BE4B93"/>
    <w:rsid w:val="00BE4D50"/>
    <w:rsid w:val="00BE7FA6"/>
    <w:rsid w:val="00BF0E95"/>
    <w:rsid w:val="00BF35A4"/>
    <w:rsid w:val="00BF4E8A"/>
    <w:rsid w:val="00BF51E4"/>
    <w:rsid w:val="00BF72FE"/>
    <w:rsid w:val="00C00094"/>
    <w:rsid w:val="00C01183"/>
    <w:rsid w:val="00C027BA"/>
    <w:rsid w:val="00C04E72"/>
    <w:rsid w:val="00C05867"/>
    <w:rsid w:val="00C05E02"/>
    <w:rsid w:val="00C12B60"/>
    <w:rsid w:val="00C136E3"/>
    <w:rsid w:val="00C14847"/>
    <w:rsid w:val="00C14E6E"/>
    <w:rsid w:val="00C153A2"/>
    <w:rsid w:val="00C162E8"/>
    <w:rsid w:val="00C176C3"/>
    <w:rsid w:val="00C17C03"/>
    <w:rsid w:val="00C2026A"/>
    <w:rsid w:val="00C22984"/>
    <w:rsid w:val="00C23025"/>
    <w:rsid w:val="00C2550A"/>
    <w:rsid w:val="00C27283"/>
    <w:rsid w:val="00C27DCA"/>
    <w:rsid w:val="00C31541"/>
    <w:rsid w:val="00C32D94"/>
    <w:rsid w:val="00C334F5"/>
    <w:rsid w:val="00C34FC1"/>
    <w:rsid w:val="00C352A7"/>
    <w:rsid w:val="00C35A90"/>
    <w:rsid w:val="00C36111"/>
    <w:rsid w:val="00C37C17"/>
    <w:rsid w:val="00C37C1F"/>
    <w:rsid w:val="00C403C1"/>
    <w:rsid w:val="00C40EDF"/>
    <w:rsid w:val="00C40FA9"/>
    <w:rsid w:val="00C41ABC"/>
    <w:rsid w:val="00C429C4"/>
    <w:rsid w:val="00C43CD9"/>
    <w:rsid w:val="00C45872"/>
    <w:rsid w:val="00C50705"/>
    <w:rsid w:val="00C51B66"/>
    <w:rsid w:val="00C5212B"/>
    <w:rsid w:val="00C53345"/>
    <w:rsid w:val="00C5780A"/>
    <w:rsid w:val="00C57C74"/>
    <w:rsid w:val="00C57E25"/>
    <w:rsid w:val="00C57F72"/>
    <w:rsid w:val="00C60BB4"/>
    <w:rsid w:val="00C610DB"/>
    <w:rsid w:val="00C61E1A"/>
    <w:rsid w:val="00C634DC"/>
    <w:rsid w:val="00C63FEC"/>
    <w:rsid w:val="00C645CB"/>
    <w:rsid w:val="00C649B3"/>
    <w:rsid w:val="00C663C5"/>
    <w:rsid w:val="00C67B58"/>
    <w:rsid w:val="00C718C3"/>
    <w:rsid w:val="00C72C71"/>
    <w:rsid w:val="00C730BD"/>
    <w:rsid w:val="00C74FBE"/>
    <w:rsid w:val="00C7624F"/>
    <w:rsid w:val="00C76892"/>
    <w:rsid w:val="00C77EDB"/>
    <w:rsid w:val="00C817C4"/>
    <w:rsid w:val="00C81D76"/>
    <w:rsid w:val="00C820A3"/>
    <w:rsid w:val="00C83716"/>
    <w:rsid w:val="00C837C7"/>
    <w:rsid w:val="00C87716"/>
    <w:rsid w:val="00C9381B"/>
    <w:rsid w:val="00C93E1A"/>
    <w:rsid w:val="00C9585D"/>
    <w:rsid w:val="00CA1A84"/>
    <w:rsid w:val="00CA2676"/>
    <w:rsid w:val="00CA522E"/>
    <w:rsid w:val="00CA52B9"/>
    <w:rsid w:val="00CB06AC"/>
    <w:rsid w:val="00CB2B6C"/>
    <w:rsid w:val="00CB5A42"/>
    <w:rsid w:val="00CB5A81"/>
    <w:rsid w:val="00CB7140"/>
    <w:rsid w:val="00CC2063"/>
    <w:rsid w:val="00CC3512"/>
    <w:rsid w:val="00CC4558"/>
    <w:rsid w:val="00CC5043"/>
    <w:rsid w:val="00CC5E09"/>
    <w:rsid w:val="00CC5E2E"/>
    <w:rsid w:val="00CC7B76"/>
    <w:rsid w:val="00CD0D50"/>
    <w:rsid w:val="00CD29C9"/>
    <w:rsid w:val="00CD3EA3"/>
    <w:rsid w:val="00CD4640"/>
    <w:rsid w:val="00CD6356"/>
    <w:rsid w:val="00CD66A0"/>
    <w:rsid w:val="00CD7A86"/>
    <w:rsid w:val="00CE008F"/>
    <w:rsid w:val="00CE3C2D"/>
    <w:rsid w:val="00CE4FA3"/>
    <w:rsid w:val="00CE6EDE"/>
    <w:rsid w:val="00CF1261"/>
    <w:rsid w:val="00CF1990"/>
    <w:rsid w:val="00CF19F0"/>
    <w:rsid w:val="00CF5B3A"/>
    <w:rsid w:val="00CF5B5F"/>
    <w:rsid w:val="00CF5DAA"/>
    <w:rsid w:val="00CF720D"/>
    <w:rsid w:val="00D00F76"/>
    <w:rsid w:val="00D026F1"/>
    <w:rsid w:val="00D03017"/>
    <w:rsid w:val="00D040D1"/>
    <w:rsid w:val="00D07D54"/>
    <w:rsid w:val="00D1058F"/>
    <w:rsid w:val="00D13F3F"/>
    <w:rsid w:val="00D1525D"/>
    <w:rsid w:val="00D169C2"/>
    <w:rsid w:val="00D16A8A"/>
    <w:rsid w:val="00D17CFC"/>
    <w:rsid w:val="00D22058"/>
    <w:rsid w:val="00D22E85"/>
    <w:rsid w:val="00D259C9"/>
    <w:rsid w:val="00D25A4A"/>
    <w:rsid w:val="00D322A2"/>
    <w:rsid w:val="00D34077"/>
    <w:rsid w:val="00D359EB"/>
    <w:rsid w:val="00D35E3F"/>
    <w:rsid w:val="00D36562"/>
    <w:rsid w:val="00D400BD"/>
    <w:rsid w:val="00D41F6D"/>
    <w:rsid w:val="00D424BA"/>
    <w:rsid w:val="00D42AA1"/>
    <w:rsid w:val="00D43B91"/>
    <w:rsid w:val="00D442A5"/>
    <w:rsid w:val="00D442AE"/>
    <w:rsid w:val="00D44B94"/>
    <w:rsid w:val="00D44BCB"/>
    <w:rsid w:val="00D525CD"/>
    <w:rsid w:val="00D53E09"/>
    <w:rsid w:val="00D54274"/>
    <w:rsid w:val="00D54CB9"/>
    <w:rsid w:val="00D55678"/>
    <w:rsid w:val="00D55B61"/>
    <w:rsid w:val="00D575FD"/>
    <w:rsid w:val="00D60FE6"/>
    <w:rsid w:val="00D6502E"/>
    <w:rsid w:val="00D65215"/>
    <w:rsid w:val="00D66C36"/>
    <w:rsid w:val="00D66CBB"/>
    <w:rsid w:val="00D72476"/>
    <w:rsid w:val="00D7247D"/>
    <w:rsid w:val="00D73E29"/>
    <w:rsid w:val="00D76196"/>
    <w:rsid w:val="00D769BE"/>
    <w:rsid w:val="00D77100"/>
    <w:rsid w:val="00D77760"/>
    <w:rsid w:val="00D80101"/>
    <w:rsid w:val="00D8087D"/>
    <w:rsid w:val="00D808BA"/>
    <w:rsid w:val="00D81953"/>
    <w:rsid w:val="00D83CDE"/>
    <w:rsid w:val="00D84ED4"/>
    <w:rsid w:val="00D86218"/>
    <w:rsid w:val="00D87567"/>
    <w:rsid w:val="00D9010B"/>
    <w:rsid w:val="00D91098"/>
    <w:rsid w:val="00D91D72"/>
    <w:rsid w:val="00D954DA"/>
    <w:rsid w:val="00DA1AB4"/>
    <w:rsid w:val="00DB1874"/>
    <w:rsid w:val="00DB4ADF"/>
    <w:rsid w:val="00DB4D2B"/>
    <w:rsid w:val="00DB5B29"/>
    <w:rsid w:val="00DB611E"/>
    <w:rsid w:val="00DC0879"/>
    <w:rsid w:val="00DC2868"/>
    <w:rsid w:val="00DC2EF9"/>
    <w:rsid w:val="00DC323F"/>
    <w:rsid w:val="00DC692A"/>
    <w:rsid w:val="00DC7B18"/>
    <w:rsid w:val="00DD0BA2"/>
    <w:rsid w:val="00DD4A4F"/>
    <w:rsid w:val="00DD4A79"/>
    <w:rsid w:val="00DD4C39"/>
    <w:rsid w:val="00DE4744"/>
    <w:rsid w:val="00DE59B9"/>
    <w:rsid w:val="00DE664B"/>
    <w:rsid w:val="00DF1285"/>
    <w:rsid w:val="00DF1C7D"/>
    <w:rsid w:val="00DF29A8"/>
    <w:rsid w:val="00DF31AA"/>
    <w:rsid w:val="00DF5B6B"/>
    <w:rsid w:val="00DF6849"/>
    <w:rsid w:val="00DF7E81"/>
    <w:rsid w:val="00DF7FAC"/>
    <w:rsid w:val="00E004C5"/>
    <w:rsid w:val="00E03A6E"/>
    <w:rsid w:val="00E050A0"/>
    <w:rsid w:val="00E05EEE"/>
    <w:rsid w:val="00E06D4A"/>
    <w:rsid w:val="00E127AE"/>
    <w:rsid w:val="00E1313C"/>
    <w:rsid w:val="00E134F5"/>
    <w:rsid w:val="00E21179"/>
    <w:rsid w:val="00E24260"/>
    <w:rsid w:val="00E25B4B"/>
    <w:rsid w:val="00E25FC6"/>
    <w:rsid w:val="00E26D14"/>
    <w:rsid w:val="00E27EBB"/>
    <w:rsid w:val="00E30C72"/>
    <w:rsid w:val="00E351B7"/>
    <w:rsid w:val="00E35BDF"/>
    <w:rsid w:val="00E41325"/>
    <w:rsid w:val="00E413F0"/>
    <w:rsid w:val="00E423F7"/>
    <w:rsid w:val="00E42447"/>
    <w:rsid w:val="00E4329C"/>
    <w:rsid w:val="00E43A95"/>
    <w:rsid w:val="00E44CB3"/>
    <w:rsid w:val="00E4598B"/>
    <w:rsid w:val="00E462C8"/>
    <w:rsid w:val="00E465CC"/>
    <w:rsid w:val="00E46A3B"/>
    <w:rsid w:val="00E52E7F"/>
    <w:rsid w:val="00E55A2D"/>
    <w:rsid w:val="00E5601E"/>
    <w:rsid w:val="00E57E24"/>
    <w:rsid w:val="00E62BC5"/>
    <w:rsid w:val="00E62DAF"/>
    <w:rsid w:val="00E641F0"/>
    <w:rsid w:val="00E703E5"/>
    <w:rsid w:val="00E725F1"/>
    <w:rsid w:val="00E771B5"/>
    <w:rsid w:val="00E775A3"/>
    <w:rsid w:val="00E77882"/>
    <w:rsid w:val="00E83099"/>
    <w:rsid w:val="00E835C9"/>
    <w:rsid w:val="00E83AF1"/>
    <w:rsid w:val="00E86534"/>
    <w:rsid w:val="00E86F0C"/>
    <w:rsid w:val="00E873A9"/>
    <w:rsid w:val="00E901DB"/>
    <w:rsid w:val="00E9037A"/>
    <w:rsid w:val="00E906FF"/>
    <w:rsid w:val="00E91761"/>
    <w:rsid w:val="00E92C58"/>
    <w:rsid w:val="00E93BB7"/>
    <w:rsid w:val="00EA207D"/>
    <w:rsid w:val="00EA69C5"/>
    <w:rsid w:val="00EB16BF"/>
    <w:rsid w:val="00EB18F5"/>
    <w:rsid w:val="00EB2965"/>
    <w:rsid w:val="00EB40EA"/>
    <w:rsid w:val="00EB4FC3"/>
    <w:rsid w:val="00EB5140"/>
    <w:rsid w:val="00EB5A8C"/>
    <w:rsid w:val="00EB754A"/>
    <w:rsid w:val="00EB7CA7"/>
    <w:rsid w:val="00EC0A80"/>
    <w:rsid w:val="00EC2197"/>
    <w:rsid w:val="00EC2AE7"/>
    <w:rsid w:val="00EC5AC9"/>
    <w:rsid w:val="00EC6155"/>
    <w:rsid w:val="00EC6ADC"/>
    <w:rsid w:val="00EC6B9E"/>
    <w:rsid w:val="00ED1671"/>
    <w:rsid w:val="00ED36DB"/>
    <w:rsid w:val="00ED58E6"/>
    <w:rsid w:val="00EE11F4"/>
    <w:rsid w:val="00EE2B2F"/>
    <w:rsid w:val="00EE33CC"/>
    <w:rsid w:val="00EE558F"/>
    <w:rsid w:val="00EE6566"/>
    <w:rsid w:val="00EE6AA7"/>
    <w:rsid w:val="00EF0047"/>
    <w:rsid w:val="00EF384A"/>
    <w:rsid w:val="00EF3A59"/>
    <w:rsid w:val="00EF4FCC"/>
    <w:rsid w:val="00EF6663"/>
    <w:rsid w:val="00F00BB1"/>
    <w:rsid w:val="00F00E44"/>
    <w:rsid w:val="00F0156D"/>
    <w:rsid w:val="00F03D20"/>
    <w:rsid w:val="00F06B68"/>
    <w:rsid w:val="00F07A9D"/>
    <w:rsid w:val="00F10C5E"/>
    <w:rsid w:val="00F10ECB"/>
    <w:rsid w:val="00F12A6E"/>
    <w:rsid w:val="00F166E3"/>
    <w:rsid w:val="00F21935"/>
    <w:rsid w:val="00F233DF"/>
    <w:rsid w:val="00F2357D"/>
    <w:rsid w:val="00F23645"/>
    <w:rsid w:val="00F25739"/>
    <w:rsid w:val="00F2628C"/>
    <w:rsid w:val="00F3030D"/>
    <w:rsid w:val="00F30D89"/>
    <w:rsid w:val="00F327CE"/>
    <w:rsid w:val="00F3328E"/>
    <w:rsid w:val="00F34B37"/>
    <w:rsid w:val="00F35760"/>
    <w:rsid w:val="00F361ED"/>
    <w:rsid w:val="00F3698B"/>
    <w:rsid w:val="00F3777B"/>
    <w:rsid w:val="00F41FA7"/>
    <w:rsid w:val="00F421A1"/>
    <w:rsid w:val="00F43833"/>
    <w:rsid w:val="00F43D8C"/>
    <w:rsid w:val="00F45BA4"/>
    <w:rsid w:val="00F45CAC"/>
    <w:rsid w:val="00F47185"/>
    <w:rsid w:val="00F47685"/>
    <w:rsid w:val="00F51B80"/>
    <w:rsid w:val="00F51C51"/>
    <w:rsid w:val="00F521D9"/>
    <w:rsid w:val="00F52D7B"/>
    <w:rsid w:val="00F60D2F"/>
    <w:rsid w:val="00F63175"/>
    <w:rsid w:val="00F65234"/>
    <w:rsid w:val="00F65BAA"/>
    <w:rsid w:val="00F66928"/>
    <w:rsid w:val="00F672A7"/>
    <w:rsid w:val="00F67718"/>
    <w:rsid w:val="00F703BA"/>
    <w:rsid w:val="00F70DFB"/>
    <w:rsid w:val="00F71716"/>
    <w:rsid w:val="00F71CBB"/>
    <w:rsid w:val="00F72BBD"/>
    <w:rsid w:val="00F73213"/>
    <w:rsid w:val="00F737F3"/>
    <w:rsid w:val="00F809CB"/>
    <w:rsid w:val="00F816F6"/>
    <w:rsid w:val="00F82602"/>
    <w:rsid w:val="00F82808"/>
    <w:rsid w:val="00F82955"/>
    <w:rsid w:val="00F84BE6"/>
    <w:rsid w:val="00F864E8"/>
    <w:rsid w:val="00F94087"/>
    <w:rsid w:val="00F945BD"/>
    <w:rsid w:val="00F95F95"/>
    <w:rsid w:val="00F96D0B"/>
    <w:rsid w:val="00F9764F"/>
    <w:rsid w:val="00FA02B4"/>
    <w:rsid w:val="00FA097A"/>
    <w:rsid w:val="00FA0E55"/>
    <w:rsid w:val="00FA226E"/>
    <w:rsid w:val="00FA2E92"/>
    <w:rsid w:val="00FA3B22"/>
    <w:rsid w:val="00FA40CB"/>
    <w:rsid w:val="00FA4B0A"/>
    <w:rsid w:val="00FA4F7B"/>
    <w:rsid w:val="00FA51B1"/>
    <w:rsid w:val="00FA764C"/>
    <w:rsid w:val="00FB084B"/>
    <w:rsid w:val="00FB0994"/>
    <w:rsid w:val="00FB21B2"/>
    <w:rsid w:val="00FB2E01"/>
    <w:rsid w:val="00FB36C3"/>
    <w:rsid w:val="00FB67AD"/>
    <w:rsid w:val="00FB75A6"/>
    <w:rsid w:val="00FC075A"/>
    <w:rsid w:val="00FC10B4"/>
    <w:rsid w:val="00FC459B"/>
    <w:rsid w:val="00FC4BA3"/>
    <w:rsid w:val="00FC50B4"/>
    <w:rsid w:val="00FC5C70"/>
    <w:rsid w:val="00FC69F7"/>
    <w:rsid w:val="00FC7F43"/>
    <w:rsid w:val="00FD0F15"/>
    <w:rsid w:val="00FD1EE5"/>
    <w:rsid w:val="00FD21DB"/>
    <w:rsid w:val="00FD2C36"/>
    <w:rsid w:val="00FD306A"/>
    <w:rsid w:val="00FD3168"/>
    <w:rsid w:val="00FD3DE9"/>
    <w:rsid w:val="00FD4BA0"/>
    <w:rsid w:val="00FD5B07"/>
    <w:rsid w:val="00FE0172"/>
    <w:rsid w:val="00FE2C83"/>
    <w:rsid w:val="00FE2FDF"/>
    <w:rsid w:val="00FE31A6"/>
    <w:rsid w:val="00FE7978"/>
    <w:rsid w:val="00FF2FF0"/>
    <w:rsid w:val="00FF3C92"/>
    <w:rsid w:val="00FF3FF1"/>
    <w:rsid w:val="00FF7749"/>
    <w:rsid w:val="00FF7C86"/>
    <w:rsid w:val="01FA1F7D"/>
    <w:rsid w:val="04201756"/>
    <w:rsid w:val="05AD3167"/>
    <w:rsid w:val="06930DD7"/>
    <w:rsid w:val="084D64CC"/>
    <w:rsid w:val="109D0A4F"/>
    <w:rsid w:val="113A386B"/>
    <w:rsid w:val="18497D45"/>
    <w:rsid w:val="192D2B98"/>
    <w:rsid w:val="19E32235"/>
    <w:rsid w:val="1C5B2461"/>
    <w:rsid w:val="1EC64F77"/>
    <w:rsid w:val="1FE06009"/>
    <w:rsid w:val="22CC7DDA"/>
    <w:rsid w:val="23C906CE"/>
    <w:rsid w:val="247B66D3"/>
    <w:rsid w:val="254D1244"/>
    <w:rsid w:val="27AC7A3C"/>
    <w:rsid w:val="288A09CF"/>
    <w:rsid w:val="28D074E7"/>
    <w:rsid w:val="2AC93A5E"/>
    <w:rsid w:val="2FB9265A"/>
    <w:rsid w:val="30B8601E"/>
    <w:rsid w:val="34A33261"/>
    <w:rsid w:val="36BC2E7F"/>
    <w:rsid w:val="39812445"/>
    <w:rsid w:val="3D204247"/>
    <w:rsid w:val="3D3C7D95"/>
    <w:rsid w:val="3DBA7016"/>
    <w:rsid w:val="3EE2163F"/>
    <w:rsid w:val="3F5F5D29"/>
    <w:rsid w:val="40DD23E7"/>
    <w:rsid w:val="441858C6"/>
    <w:rsid w:val="45917498"/>
    <w:rsid w:val="468B4D95"/>
    <w:rsid w:val="47A438EF"/>
    <w:rsid w:val="494F30B8"/>
    <w:rsid w:val="4AFB323B"/>
    <w:rsid w:val="4B166BF8"/>
    <w:rsid w:val="4BF709A9"/>
    <w:rsid w:val="4C3255DC"/>
    <w:rsid w:val="4C382006"/>
    <w:rsid w:val="4CD613C0"/>
    <w:rsid w:val="4F3B7528"/>
    <w:rsid w:val="4FA9332D"/>
    <w:rsid w:val="502B273D"/>
    <w:rsid w:val="505E7806"/>
    <w:rsid w:val="51613E30"/>
    <w:rsid w:val="54BA0212"/>
    <w:rsid w:val="55185FDF"/>
    <w:rsid w:val="55AA29D9"/>
    <w:rsid w:val="578D15BF"/>
    <w:rsid w:val="579A222B"/>
    <w:rsid w:val="57AD0D2C"/>
    <w:rsid w:val="58276FED"/>
    <w:rsid w:val="59573B8D"/>
    <w:rsid w:val="59972F70"/>
    <w:rsid w:val="5A196EC2"/>
    <w:rsid w:val="5C087571"/>
    <w:rsid w:val="5CBB0919"/>
    <w:rsid w:val="5CC777FB"/>
    <w:rsid w:val="5EBE31D4"/>
    <w:rsid w:val="63C63500"/>
    <w:rsid w:val="65370BCE"/>
    <w:rsid w:val="6DC86802"/>
    <w:rsid w:val="6E4516D0"/>
    <w:rsid w:val="6F5B29F9"/>
    <w:rsid w:val="70114917"/>
    <w:rsid w:val="75D646ED"/>
    <w:rsid w:val="79F45F46"/>
    <w:rsid w:val="7B74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oa heading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semiHidden="0" w:uiPriority="0" w:unhideWhenUsed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259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4"/>
    <w:next w:val="a4"/>
    <w:link w:val="1Char"/>
    <w:qFormat/>
    <w:rsid w:val="00D259C9"/>
    <w:pPr>
      <w:widowControl/>
      <w:spacing w:before="100" w:beforeAutospacing="1" w:after="100" w:afterAutospacing="1"/>
      <w:jc w:val="left"/>
      <w:outlineLvl w:val="0"/>
    </w:pPr>
    <w:rPr>
      <w:rFonts w:ascii="宋体" w:eastAsia="微软雅黑" w:hAnsi="宋体" w:cs="宋体"/>
      <w:bCs/>
      <w:kern w:val="36"/>
      <w:sz w:val="28"/>
      <w:szCs w:val="48"/>
    </w:rPr>
  </w:style>
  <w:style w:type="paragraph" w:styleId="2">
    <w:name w:val="heading 2"/>
    <w:basedOn w:val="a4"/>
    <w:next w:val="a4"/>
    <w:link w:val="2Char"/>
    <w:qFormat/>
    <w:rsid w:val="00D259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4"/>
    <w:next w:val="a4"/>
    <w:link w:val="3Char"/>
    <w:unhideWhenUsed/>
    <w:qFormat/>
    <w:rsid w:val="00D259C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Document Map"/>
    <w:basedOn w:val="a4"/>
    <w:link w:val="Char1"/>
    <w:qFormat/>
    <w:rsid w:val="00D259C9"/>
    <w:rPr>
      <w:rFonts w:ascii="宋体" w:hAnsi="宋体"/>
      <w:sz w:val="18"/>
      <w:szCs w:val="18"/>
    </w:rPr>
  </w:style>
  <w:style w:type="paragraph" w:styleId="a9">
    <w:name w:val="toa heading"/>
    <w:basedOn w:val="a4"/>
    <w:next w:val="a4"/>
    <w:semiHidden/>
    <w:qFormat/>
    <w:rsid w:val="00D259C9"/>
    <w:rPr>
      <w:rFonts w:ascii="Times New Roman" w:hAnsi="Times New Roman"/>
      <w:b/>
      <w:szCs w:val="24"/>
    </w:rPr>
  </w:style>
  <w:style w:type="paragraph" w:styleId="aa">
    <w:name w:val="annotation text"/>
    <w:basedOn w:val="a4"/>
    <w:link w:val="Char10"/>
    <w:qFormat/>
    <w:rsid w:val="00D259C9"/>
    <w:pPr>
      <w:jc w:val="left"/>
    </w:pPr>
    <w:rPr>
      <w:szCs w:val="24"/>
    </w:rPr>
  </w:style>
  <w:style w:type="paragraph" w:styleId="ab">
    <w:name w:val="Body Text"/>
    <w:basedOn w:val="a4"/>
    <w:link w:val="Char"/>
    <w:qFormat/>
    <w:rsid w:val="00D259C9"/>
    <w:pPr>
      <w:spacing w:after="120"/>
    </w:pPr>
    <w:rPr>
      <w:rFonts w:ascii="Times New Roman" w:hAnsi="Times New Roman"/>
      <w:szCs w:val="24"/>
    </w:rPr>
  </w:style>
  <w:style w:type="paragraph" w:styleId="30">
    <w:name w:val="toc 3"/>
    <w:basedOn w:val="a4"/>
    <w:next w:val="a4"/>
    <w:uiPriority w:val="39"/>
    <w:unhideWhenUsed/>
    <w:qFormat/>
    <w:rsid w:val="00D259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c">
    <w:name w:val="Plain Text"/>
    <w:basedOn w:val="a4"/>
    <w:link w:val="Char0"/>
    <w:qFormat/>
    <w:rsid w:val="00D259C9"/>
    <w:rPr>
      <w:rFonts w:ascii="宋体" w:hAnsi="Courier New" w:cs="Courier New"/>
      <w:szCs w:val="21"/>
    </w:rPr>
  </w:style>
  <w:style w:type="paragraph" w:styleId="ad">
    <w:name w:val="Date"/>
    <w:basedOn w:val="a4"/>
    <w:next w:val="a4"/>
    <w:link w:val="Char2"/>
    <w:qFormat/>
    <w:rsid w:val="00D259C9"/>
    <w:rPr>
      <w:rFonts w:ascii="Times New Roman" w:hAnsi="Times New Roman"/>
      <w:szCs w:val="20"/>
    </w:rPr>
  </w:style>
  <w:style w:type="paragraph" w:styleId="ae">
    <w:name w:val="Balloon Text"/>
    <w:basedOn w:val="a4"/>
    <w:link w:val="Char3"/>
    <w:semiHidden/>
    <w:unhideWhenUsed/>
    <w:qFormat/>
    <w:rsid w:val="00D259C9"/>
    <w:rPr>
      <w:sz w:val="18"/>
      <w:szCs w:val="18"/>
    </w:rPr>
  </w:style>
  <w:style w:type="paragraph" w:styleId="af">
    <w:name w:val="footer"/>
    <w:basedOn w:val="a4"/>
    <w:link w:val="Char4"/>
    <w:uiPriority w:val="99"/>
    <w:unhideWhenUsed/>
    <w:qFormat/>
    <w:rsid w:val="00D25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4"/>
    <w:link w:val="Char5"/>
    <w:uiPriority w:val="99"/>
    <w:unhideWhenUsed/>
    <w:qFormat/>
    <w:rsid w:val="00FF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4"/>
    <w:next w:val="a4"/>
    <w:uiPriority w:val="39"/>
    <w:unhideWhenUsed/>
    <w:qFormat/>
    <w:rsid w:val="00D259C9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4"/>
    <w:next w:val="a4"/>
    <w:uiPriority w:val="39"/>
    <w:unhideWhenUsed/>
    <w:qFormat/>
    <w:rsid w:val="00D259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f1">
    <w:name w:val="Normal (Web)"/>
    <w:basedOn w:val="a4"/>
    <w:uiPriority w:val="99"/>
    <w:semiHidden/>
    <w:unhideWhenUsed/>
    <w:qFormat/>
    <w:rsid w:val="00D25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4"/>
    <w:link w:val="Char6"/>
    <w:qFormat/>
    <w:rsid w:val="00D259C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3">
    <w:name w:val="annotation subject"/>
    <w:basedOn w:val="aa"/>
    <w:next w:val="aa"/>
    <w:link w:val="Char11"/>
    <w:qFormat/>
    <w:rsid w:val="00D259C9"/>
    <w:rPr>
      <w:b/>
      <w:bCs/>
    </w:rPr>
  </w:style>
  <w:style w:type="table" w:styleId="af4">
    <w:name w:val="Table Grid"/>
    <w:basedOn w:val="a6"/>
    <w:qFormat/>
    <w:rsid w:val="00D259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5"/>
    <w:qFormat/>
    <w:rsid w:val="00D259C9"/>
    <w:rPr>
      <w:b/>
      <w:bCs/>
    </w:rPr>
  </w:style>
  <w:style w:type="character" w:styleId="af6">
    <w:name w:val="page number"/>
    <w:basedOn w:val="a5"/>
    <w:qFormat/>
    <w:rsid w:val="00D259C9"/>
  </w:style>
  <w:style w:type="character" w:styleId="af7">
    <w:name w:val="FollowedHyperlink"/>
    <w:basedOn w:val="a5"/>
    <w:qFormat/>
    <w:rsid w:val="00D259C9"/>
    <w:rPr>
      <w:color w:val="800080"/>
      <w:u w:val="single"/>
    </w:rPr>
  </w:style>
  <w:style w:type="character" w:styleId="af8">
    <w:name w:val="Hyperlink"/>
    <w:basedOn w:val="a5"/>
    <w:uiPriority w:val="99"/>
    <w:qFormat/>
    <w:rsid w:val="00D259C9"/>
    <w:rPr>
      <w:color w:val="0000FF"/>
      <w:u w:val="single"/>
    </w:rPr>
  </w:style>
  <w:style w:type="character" w:customStyle="1" w:styleId="1Char">
    <w:name w:val="标题 1 Char"/>
    <w:basedOn w:val="a5"/>
    <w:link w:val="1"/>
    <w:uiPriority w:val="9"/>
    <w:qFormat/>
    <w:rsid w:val="00D259C9"/>
    <w:rPr>
      <w:rFonts w:ascii="宋体" w:eastAsia="微软雅黑" w:hAnsi="宋体" w:cs="宋体"/>
      <w:bCs/>
      <w:kern w:val="36"/>
      <w:sz w:val="28"/>
      <w:szCs w:val="48"/>
    </w:rPr>
  </w:style>
  <w:style w:type="character" w:customStyle="1" w:styleId="2Char">
    <w:name w:val="标题 2 Char"/>
    <w:basedOn w:val="a5"/>
    <w:link w:val="2"/>
    <w:qFormat/>
    <w:rsid w:val="00D259C9"/>
    <w:rPr>
      <w:rFonts w:ascii="Arial" w:eastAsia="黑体" w:hAnsi="Arial" w:cs="Times New Roman"/>
      <w:b/>
      <w:bCs/>
      <w:sz w:val="32"/>
      <w:szCs w:val="32"/>
    </w:rPr>
  </w:style>
  <w:style w:type="character" w:customStyle="1" w:styleId="Char5">
    <w:name w:val="页眉 Char"/>
    <w:basedOn w:val="a5"/>
    <w:link w:val="af0"/>
    <w:uiPriority w:val="99"/>
    <w:qFormat/>
    <w:rsid w:val="00FF7749"/>
    <w:rPr>
      <w:rFonts w:ascii="Calibri" w:hAnsi="Calibri"/>
      <w:kern w:val="2"/>
      <w:sz w:val="18"/>
      <w:szCs w:val="18"/>
    </w:rPr>
  </w:style>
  <w:style w:type="character" w:customStyle="1" w:styleId="Char4">
    <w:name w:val="页脚 Char"/>
    <w:basedOn w:val="a5"/>
    <w:link w:val="af"/>
    <w:uiPriority w:val="99"/>
    <w:qFormat/>
    <w:rsid w:val="00D259C9"/>
    <w:rPr>
      <w:sz w:val="18"/>
      <w:szCs w:val="18"/>
    </w:rPr>
  </w:style>
  <w:style w:type="paragraph" w:styleId="af9">
    <w:name w:val="List Paragraph"/>
    <w:basedOn w:val="a4"/>
    <w:uiPriority w:val="34"/>
    <w:qFormat/>
    <w:rsid w:val="00D259C9"/>
    <w:pPr>
      <w:ind w:firstLineChars="200" w:firstLine="420"/>
    </w:pPr>
  </w:style>
  <w:style w:type="character" w:customStyle="1" w:styleId="Char3">
    <w:name w:val="批注框文本 Char"/>
    <w:basedOn w:val="a5"/>
    <w:link w:val="ae"/>
    <w:uiPriority w:val="99"/>
    <w:semiHidden/>
    <w:qFormat/>
    <w:rsid w:val="00D259C9"/>
    <w:rPr>
      <w:sz w:val="18"/>
      <w:szCs w:val="18"/>
    </w:rPr>
  </w:style>
  <w:style w:type="character" w:customStyle="1" w:styleId="3Char">
    <w:name w:val="标题 3 Char"/>
    <w:basedOn w:val="a5"/>
    <w:link w:val="3"/>
    <w:qFormat/>
    <w:rsid w:val="00D259C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7">
    <w:name w:val="批注文字 Char"/>
    <w:basedOn w:val="a5"/>
    <w:qFormat/>
    <w:locked/>
    <w:rsid w:val="00D259C9"/>
    <w:rPr>
      <w:szCs w:val="24"/>
    </w:rPr>
  </w:style>
  <w:style w:type="character" w:customStyle="1" w:styleId="Char10">
    <w:name w:val="批注文字 Char1"/>
    <w:basedOn w:val="a5"/>
    <w:link w:val="aa"/>
    <w:uiPriority w:val="99"/>
    <w:semiHidden/>
    <w:qFormat/>
    <w:rsid w:val="00D259C9"/>
  </w:style>
  <w:style w:type="character" w:customStyle="1" w:styleId="Char6">
    <w:name w:val="标题 Char"/>
    <w:basedOn w:val="a5"/>
    <w:link w:val="af2"/>
    <w:qFormat/>
    <w:rsid w:val="00D259C9"/>
    <w:rPr>
      <w:rFonts w:ascii="Arial" w:eastAsia="宋体" w:hAnsi="Arial" w:cs="Arial"/>
      <w:b/>
      <w:bCs/>
      <w:sz w:val="32"/>
      <w:szCs w:val="32"/>
    </w:rPr>
  </w:style>
  <w:style w:type="character" w:customStyle="1" w:styleId="Char8">
    <w:name w:val="文档结构图 Char"/>
    <w:basedOn w:val="a5"/>
    <w:qFormat/>
    <w:locked/>
    <w:rsid w:val="00D259C9"/>
    <w:rPr>
      <w:rFonts w:ascii="宋体" w:eastAsia="宋体" w:hAnsi="宋体"/>
      <w:sz w:val="18"/>
      <w:szCs w:val="18"/>
    </w:rPr>
  </w:style>
  <w:style w:type="character" w:customStyle="1" w:styleId="Char1">
    <w:name w:val="文档结构图 Char1"/>
    <w:basedOn w:val="a5"/>
    <w:link w:val="a8"/>
    <w:uiPriority w:val="99"/>
    <w:semiHidden/>
    <w:qFormat/>
    <w:rsid w:val="00D259C9"/>
    <w:rPr>
      <w:rFonts w:ascii="宋体" w:eastAsia="宋体"/>
      <w:sz w:val="18"/>
      <w:szCs w:val="18"/>
    </w:rPr>
  </w:style>
  <w:style w:type="character" w:customStyle="1" w:styleId="Char9">
    <w:name w:val="批注主题 Char"/>
    <w:basedOn w:val="Char7"/>
    <w:qFormat/>
    <w:locked/>
    <w:rsid w:val="00D259C9"/>
    <w:rPr>
      <w:b/>
      <w:bCs/>
      <w:szCs w:val="24"/>
    </w:rPr>
  </w:style>
  <w:style w:type="character" w:customStyle="1" w:styleId="Char11">
    <w:name w:val="批注主题 Char1"/>
    <w:basedOn w:val="Char10"/>
    <w:link w:val="af3"/>
    <w:uiPriority w:val="99"/>
    <w:semiHidden/>
    <w:qFormat/>
    <w:rsid w:val="00D259C9"/>
    <w:rPr>
      <w:b/>
      <w:bCs/>
    </w:rPr>
  </w:style>
  <w:style w:type="paragraph" w:customStyle="1" w:styleId="11">
    <w:name w:val="修订1"/>
    <w:hidden/>
    <w:uiPriority w:val="99"/>
    <w:semiHidden/>
    <w:qFormat/>
    <w:rsid w:val="00D259C9"/>
    <w:rPr>
      <w:kern w:val="2"/>
      <w:sz w:val="21"/>
      <w:szCs w:val="24"/>
    </w:rPr>
  </w:style>
  <w:style w:type="character" w:customStyle="1" w:styleId="Char">
    <w:name w:val="正文文本 Char"/>
    <w:basedOn w:val="a5"/>
    <w:link w:val="ab"/>
    <w:qFormat/>
    <w:rsid w:val="00D259C9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4"/>
    <w:uiPriority w:val="39"/>
    <w:semiHidden/>
    <w:unhideWhenUsed/>
    <w:qFormat/>
    <w:rsid w:val="00D259C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Char2">
    <w:name w:val="日期 Char"/>
    <w:basedOn w:val="a5"/>
    <w:link w:val="ad"/>
    <w:qFormat/>
    <w:rsid w:val="00D259C9"/>
    <w:rPr>
      <w:rFonts w:ascii="Times New Roman" w:eastAsia="宋体" w:hAnsi="Times New Roman" w:cs="Times New Roman"/>
      <w:szCs w:val="20"/>
    </w:rPr>
  </w:style>
  <w:style w:type="paragraph" w:customStyle="1" w:styleId="afa">
    <w:name w:val="段"/>
    <w:link w:val="Chara"/>
    <w:qFormat/>
    <w:rsid w:val="00D259C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kern w:val="2"/>
      <w:sz w:val="21"/>
      <w:szCs w:val="22"/>
    </w:rPr>
  </w:style>
  <w:style w:type="paragraph" w:customStyle="1" w:styleId="afb">
    <w:name w:val="文献分类号"/>
    <w:qFormat/>
    <w:rsid w:val="00D259C9"/>
    <w:pPr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c">
    <w:name w:val="标准书眉_奇数页"/>
    <w:next w:val="a4"/>
    <w:qFormat/>
    <w:rsid w:val="00D259C9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d">
    <w:name w:val="封面标准名称"/>
    <w:qFormat/>
    <w:rsid w:val="00D259C9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3">
    <w:name w:val="章标题"/>
    <w:next w:val="afa"/>
    <w:uiPriority w:val="99"/>
    <w:qFormat/>
    <w:rsid w:val="00D259C9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e">
    <w:name w:val="终结线"/>
    <w:basedOn w:val="a4"/>
    <w:uiPriority w:val="99"/>
    <w:qFormat/>
    <w:rsid w:val="00D259C9"/>
    <w:rPr>
      <w:rFonts w:ascii="Times New Roman" w:hAnsi="Times New Roman"/>
      <w:szCs w:val="24"/>
    </w:rPr>
  </w:style>
  <w:style w:type="paragraph" w:customStyle="1" w:styleId="a2">
    <w:name w:val="附录表标题"/>
    <w:basedOn w:val="a4"/>
    <w:next w:val="afa"/>
    <w:qFormat/>
    <w:rsid w:val="00D259C9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1">
    <w:name w:val="注×："/>
    <w:qFormat/>
    <w:rsid w:val="00D259C9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">
    <w:name w:val="注：（正文）"/>
    <w:basedOn w:val="a"/>
    <w:next w:val="afa"/>
    <w:qFormat/>
    <w:rsid w:val="00D259C9"/>
    <w:pPr>
      <w:ind w:left="1096"/>
    </w:pPr>
  </w:style>
  <w:style w:type="paragraph" w:customStyle="1" w:styleId="a">
    <w:name w:val="注："/>
    <w:next w:val="afa"/>
    <w:qFormat/>
    <w:rsid w:val="00D259C9"/>
    <w:pPr>
      <w:widowControl w:val="0"/>
      <w:numPr>
        <w:numId w:val="3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WPSOffice1">
    <w:name w:val="WPSOffice手动目录 1"/>
    <w:qFormat/>
    <w:rsid w:val="00D259C9"/>
  </w:style>
  <w:style w:type="paragraph" w:customStyle="1" w:styleId="WPSOffice2">
    <w:name w:val="WPSOffice手动目录 2"/>
    <w:qFormat/>
    <w:rsid w:val="00D259C9"/>
    <w:pPr>
      <w:ind w:leftChars="200" w:left="200"/>
    </w:pPr>
  </w:style>
  <w:style w:type="character" w:customStyle="1" w:styleId="Char0">
    <w:name w:val="纯文本 Char"/>
    <w:basedOn w:val="a5"/>
    <w:link w:val="ac"/>
    <w:qFormat/>
    <w:rsid w:val="00D259C9"/>
    <w:rPr>
      <w:rFonts w:ascii="宋体" w:hAnsi="Courier New" w:cs="Courier New"/>
      <w:kern w:val="2"/>
      <w:sz w:val="21"/>
      <w:szCs w:val="21"/>
    </w:rPr>
  </w:style>
  <w:style w:type="paragraph" w:customStyle="1" w:styleId="TOC2">
    <w:name w:val="TOC 标题2"/>
    <w:basedOn w:val="1"/>
    <w:next w:val="a4"/>
    <w:uiPriority w:val="39"/>
    <w:semiHidden/>
    <w:unhideWhenUsed/>
    <w:qFormat/>
    <w:rsid w:val="00D259C9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宋体" w:hAnsi="Cambria" w:cs="Times New Roman"/>
      <w:b/>
      <w:color w:val="365F91"/>
      <w:kern w:val="0"/>
      <w:szCs w:val="28"/>
    </w:rPr>
  </w:style>
  <w:style w:type="character" w:customStyle="1" w:styleId="Chara">
    <w:name w:val="段 Char"/>
    <w:basedOn w:val="a5"/>
    <w:link w:val="afa"/>
    <w:qFormat/>
    <w:rsid w:val="00D259C9"/>
    <w:rPr>
      <w:rFonts w:ascii="宋体" w:hAnsi="Calibri"/>
      <w:kern w:val="2"/>
      <w:sz w:val="21"/>
      <w:szCs w:val="22"/>
    </w:rPr>
  </w:style>
  <w:style w:type="paragraph" w:customStyle="1" w:styleId="a0">
    <w:name w:val="注×：（正文）"/>
    <w:qFormat/>
    <w:rsid w:val="00D259C9"/>
    <w:pPr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0">
    <w:name w:val="附录标识"/>
    <w:basedOn w:val="a4"/>
    <w:next w:val="afa"/>
    <w:qFormat/>
    <w:rsid w:val="00D259C9"/>
    <w:pPr>
      <w:keepNext/>
      <w:widowControl/>
      <w:shd w:val="clear" w:color="FFFFFF" w:fill="FFFFFF"/>
      <w:tabs>
        <w:tab w:val="left" w:pos="0"/>
        <w:tab w:val="left" w:pos="360"/>
        <w:tab w:val="left" w:pos="6405"/>
      </w:tabs>
      <w:spacing w:before="640" w:after="280"/>
      <w:ind w:hanging="425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12">
    <w:name w:val="页码1"/>
    <w:qFormat/>
    <w:rsid w:val="00D259C9"/>
    <w:rPr>
      <w:rFonts w:ascii="Times New Roman" w:eastAsia="宋体" w:hAnsi="Times New Roman"/>
      <w:sz w:val="18"/>
    </w:rPr>
  </w:style>
  <w:style w:type="character" w:customStyle="1" w:styleId="aff1">
    <w:name w:val="发布"/>
    <w:qFormat/>
    <w:rsid w:val="00D259C9"/>
    <w:rPr>
      <w:rFonts w:ascii="黑体" w:eastAsia="黑体"/>
      <w:spacing w:val="22"/>
      <w:w w:val="100"/>
      <w:position w:val="3"/>
      <w:sz w:val="28"/>
    </w:rPr>
  </w:style>
  <w:style w:type="paragraph" w:customStyle="1" w:styleId="aff2">
    <w:name w:val="封面一致性程度标识"/>
    <w:qFormat/>
    <w:rsid w:val="00D259C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3">
    <w:name w:val="其他标准称谓"/>
    <w:qFormat/>
    <w:rsid w:val="00D259C9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21">
    <w:name w:val="封面标准号2"/>
    <w:basedOn w:val="a4"/>
    <w:qFormat/>
    <w:rsid w:val="00D259C9"/>
    <w:pPr>
      <w:tabs>
        <w:tab w:val="left" w:pos="360"/>
      </w:tabs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  <w:style w:type="paragraph" w:customStyle="1" w:styleId="aff4">
    <w:name w:val="封面标准英文名称"/>
    <w:qFormat/>
    <w:rsid w:val="00D259C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5">
    <w:name w:val="标准书眉一"/>
    <w:qFormat/>
    <w:rsid w:val="00D259C9"/>
    <w:pPr>
      <w:jc w:val="both"/>
    </w:pPr>
  </w:style>
  <w:style w:type="paragraph" w:customStyle="1" w:styleId="aff6">
    <w:name w:val="发布部门"/>
    <w:next w:val="afa"/>
    <w:qFormat/>
    <w:rsid w:val="00D259C9"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封面标准文稿类别"/>
    <w:rsid w:val="00D259C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8">
    <w:name w:val="封面标准文稿编辑信息"/>
    <w:qFormat/>
    <w:rsid w:val="00D259C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9">
    <w:name w:val="标准书脚_奇数页"/>
    <w:qFormat/>
    <w:rsid w:val="00D259C9"/>
    <w:pPr>
      <w:spacing w:before="120"/>
      <w:jc w:val="right"/>
    </w:pPr>
    <w:rPr>
      <w:sz w:val="18"/>
    </w:rPr>
  </w:style>
  <w:style w:type="paragraph" w:customStyle="1" w:styleId="affa">
    <w:name w:val="实施日期"/>
    <w:basedOn w:val="affb"/>
    <w:qFormat/>
    <w:rsid w:val="00D259C9"/>
    <w:pPr>
      <w:tabs>
        <w:tab w:val="left" w:pos="360"/>
      </w:tabs>
      <w:jc w:val="right"/>
    </w:pPr>
  </w:style>
  <w:style w:type="paragraph" w:customStyle="1" w:styleId="affb">
    <w:name w:val="发布日期"/>
    <w:qFormat/>
    <w:rsid w:val="00D259C9"/>
    <w:rPr>
      <w:rFonts w:eastAsia="黑体"/>
      <w:sz w:val="28"/>
    </w:rPr>
  </w:style>
  <w:style w:type="paragraph" w:customStyle="1" w:styleId="affc">
    <w:name w:val="标准标志"/>
    <w:next w:val="a4"/>
    <w:qFormat/>
    <w:rsid w:val="00D259C9"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d">
    <w:name w:val="封面正文"/>
    <w:qFormat/>
    <w:rsid w:val="00D259C9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oa heading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semiHidden="0" w:uiPriority="0" w:unhideWhenUsed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259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4"/>
    <w:next w:val="a4"/>
    <w:link w:val="1Char"/>
    <w:qFormat/>
    <w:rsid w:val="00D259C9"/>
    <w:pPr>
      <w:widowControl/>
      <w:spacing w:before="100" w:beforeAutospacing="1" w:after="100" w:afterAutospacing="1"/>
      <w:jc w:val="left"/>
      <w:outlineLvl w:val="0"/>
    </w:pPr>
    <w:rPr>
      <w:rFonts w:ascii="宋体" w:eastAsia="微软雅黑" w:hAnsi="宋体" w:cs="宋体"/>
      <w:bCs/>
      <w:kern w:val="36"/>
      <w:sz w:val="28"/>
      <w:szCs w:val="48"/>
    </w:rPr>
  </w:style>
  <w:style w:type="paragraph" w:styleId="2">
    <w:name w:val="heading 2"/>
    <w:basedOn w:val="a4"/>
    <w:next w:val="a4"/>
    <w:link w:val="2Char"/>
    <w:qFormat/>
    <w:rsid w:val="00D259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4"/>
    <w:next w:val="a4"/>
    <w:link w:val="3Char"/>
    <w:unhideWhenUsed/>
    <w:qFormat/>
    <w:rsid w:val="00D259C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Document Map"/>
    <w:basedOn w:val="a4"/>
    <w:link w:val="Char1"/>
    <w:qFormat/>
    <w:rsid w:val="00D259C9"/>
    <w:rPr>
      <w:rFonts w:ascii="宋体" w:hAnsi="宋体"/>
      <w:sz w:val="18"/>
      <w:szCs w:val="18"/>
    </w:rPr>
  </w:style>
  <w:style w:type="paragraph" w:styleId="a9">
    <w:name w:val="toa heading"/>
    <w:basedOn w:val="a4"/>
    <w:next w:val="a4"/>
    <w:semiHidden/>
    <w:qFormat/>
    <w:rsid w:val="00D259C9"/>
    <w:rPr>
      <w:rFonts w:ascii="Times New Roman" w:hAnsi="Times New Roman"/>
      <w:b/>
      <w:szCs w:val="24"/>
    </w:rPr>
  </w:style>
  <w:style w:type="paragraph" w:styleId="aa">
    <w:name w:val="annotation text"/>
    <w:basedOn w:val="a4"/>
    <w:link w:val="Char10"/>
    <w:qFormat/>
    <w:rsid w:val="00D259C9"/>
    <w:pPr>
      <w:jc w:val="left"/>
    </w:pPr>
    <w:rPr>
      <w:szCs w:val="24"/>
    </w:rPr>
  </w:style>
  <w:style w:type="paragraph" w:styleId="ab">
    <w:name w:val="Body Text"/>
    <w:basedOn w:val="a4"/>
    <w:link w:val="Char"/>
    <w:qFormat/>
    <w:rsid w:val="00D259C9"/>
    <w:pPr>
      <w:spacing w:after="120"/>
    </w:pPr>
    <w:rPr>
      <w:rFonts w:ascii="Times New Roman" w:hAnsi="Times New Roman"/>
      <w:szCs w:val="24"/>
    </w:rPr>
  </w:style>
  <w:style w:type="paragraph" w:styleId="30">
    <w:name w:val="toc 3"/>
    <w:basedOn w:val="a4"/>
    <w:next w:val="a4"/>
    <w:uiPriority w:val="39"/>
    <w:unhideWhenUsed/>
    <w:qFormat/>
    <w:rsid w:val="00D259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c">
    <w:name w:val="Plain Text"/>
    <w:basedOn w:val="a4"/>
    <w:link w:val="Char0"/>
    <w:qFormat/>
    <w:rsid w:val="00D259C9"/>
    <w:rPr>
      <w:rFonts w:ascii="宋体" w:hAnsi="Courier New" w:cs="Courier New"/>
      <w:szCs w:val="21"/>
    </w:rPr>
  </w:style>
  <w:style w:type="paragraph" w:styleId="ad">
    <w:name w:val="Date"/>
    <w:basedOn w:val="a4"/>
    <w:next w:val="a4"/>
    <w:link w:val="Char2"/>
    <w:qFormat/>
    <w:rsid w:val="00D259C9"/>
    <w:rPr>
      <w:rFonts w:ascii="Times New Roman" w:hAnsi="Times New Roman"/>
      <w:szCs w:val="20"/>
    </w:rPr>
  </w:style>
  <w:style w:type="paragraph" w:styleId="ae">
    <w:name w:val="Balloon Text"/>
    <w:basedOn w:val="a4"/>
    <w:link w:val="Char3"/>
    <w:semiHidden/>
    <w:unhideWhenUsed/>
    <w:qFormat/>
    <w:rsid w:val="00D259C9"/>
    <w:rPr>
      <w:sz w:val="18"/>
      <w:szCs w:val="18"/>
    </w:rPr>
  </w:style>
  <w:style w:type="paragraph" w:styleId="af">
    <w:name w:val="footer"/>
    <w:basedOn w:val="a4"/>
    <w:link w:val="Char4"/>
    <w:uiPriority w:val="99"/>
    <w:unhideWhenUsed/>
    <w:qFormat/>
    <w:rsid w:val="00D25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4"/>
    <w:link w:val="Char5"/>
    <w:uiPriority w:val="99"/>
    <w:unhideWhenUsed/>
    <w:qFormat/>
    <w:rsid w:val="00FF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4"/>
    <w:next w:val="a4"/>
    <w:uiPriority w:val="39"/>
    <w:unhideWhenUsed/>
    <w:qFormat/>
    <w:rsid w:val="00D259C9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4"/>
    <w:next w:val="a4"/>
    <w:uiPriority w:val="39"/>
    <w:unhideWhenUsed/>
    <w:qFormat/>
    <w:rsid w:val="00D259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f1">
    <w:name w:val="Normal (Web)"/>
    <w:basedOn w:val="a4"/>
    <w:uiPriority w:val="99"/>
    <w:semiHidden/>
    <w:unhideWhenUsed/>
    <w:qFormat/>
    <w:rsid w:val="00D25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4"/>
    <w:link w:val="Char6"/>
    <w:qFormat/>
    <w:rsid w:val="00D259C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3">
    <w:name w:val="annotation subject"/>
    <w:basedOn w:val="aa"/>
    <w:next w:val="aa"/>
    <w:link w:val="Char11"/>
    <w:qFormat/>
    <w:rsid w:val="00D259C9"/>
    <w:rPr>
      <w:b/>
      <w:bCs/>
    </w:rPr>
  </w:style>
  <w:style w:type="table" w:styleId="af4">
    <w:name w:val="Table Grid"/>
    <w:basedOn w:val="a6"/>
    <w:qFormat/>
    <w:rsid w:val="00D259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5"/>
    <w:qFormat/>
    <w:rsid w:val="00D259C9"/>
    <w:rPr>
      <w:b/>
      <w:bCs/>
    </w:rPr>
  </w:style>
  <w:style w:type="character" w:styleId="af6">
    <w:name w:val="page number"/>
    <w:basedOn w:val="a5"/>
    <w:qFormat/>
    <w:rsid w:val="00D259C9"/>
  </w:style>
  <w:style w:type="character" w:styleId="af7">
    <w:name w:val="FollowedHyperlink"/>
    <w:basedOn w:val="a5"/>
    <w:qFormat/>
    <w:rsid w:val="00D259C9"/>
    <w:rPr>
      <w:color w:val="800080"/>
      <w:u w:val="single"/>
    </w:rPr>
  </w:style>
  <w:style w:type="character" w:styleId="af8">
    <w:name w:val="Hyperlink"/>
    <w:basedOn w:val="a5"/>
    <w:uiPriority w:val="99"/>
    <w:qFormat/>
    <w:rsid w:val="00D259C9"/>
    <w:rPr>
      <w:color w:val="0000FF"/>
      <w:u w:val="single"/>
    </w:rPr>
  </w:style>
  <w:style w:type="character" w:customStyle="1" w:styleId="1Char">
    <w:name w:val="标题 1 Char"/>
    <w:basedOn w:val="a5"/>
    <w:link w:val="1"/>
    <w:uiPriority w:val="9"/>
    <w:qFormat/>
    <w:rsid w:val="00D259C9"/>
    <w:rPr>
      <w:rFonts w:ascii="宋体" w:eastAsia="微软雅黑" w:hAnsi="宋体" w:cs="宋体"/>
      <w:bCs/>
      <w:kern w:val="36"/>
      <w:sz w:val="28"/>
      <w:szCs w:val="48"/>
    </w:rPr>
  </w:style>
  <w:style w:type="character" w:customStyle="1" w:styleId="2Char">
    <w:name w:val="标题 2 Char"/>
    <w:basedOn w:val="a5"/>
    <w:link w:val="2"/>
    <w:qFormat/>
    <w:rsid w:val="00D259C9"/>
    <w:rPr>
      <w:rFonts w:ascii="Arial" w:eastAsia="黑体" w:hAnsi="Arial" w:cs="Times New Roman"/>
      <w:b/>
      <w:bCs/>
      <w:sz w:val="32"/>
      <w:szCs w:val="32"/>
    </w:rPr>
  </w:style>
  <w:style w:type="character" w:customStyle="1" w:styleId="Char5">
    <w:name w:val="页眉 Char"/>
    <w:basedOn w:val="a5"/>
    <w:link w:val="af0"/>
    <w:uiPriority w:val="99"/>
    <w:qFormat/>
    <w:rsid w:val="00FF7749"/>
    <w:rPr>
      <w:rFonts w:ascii="Calibri" w:hAnsi="Calibri"/>
      <w:kern w:val="2"/>
      <w:sz w:val="18"/>
      <w:szCs w:val="18"/>
    </w:rPr>
  </w:style>
  <w:style w:type="character" w:customStyle="1" w:styleId="Char4">
    <w:name w:val="页脚 Char"/>
    <w:basedOn w:val="a5"/>
    <w:link w:val="af"/>
    <w:uiPriority w:val="99"/>
    <w:qFormat/>
    <w:rsid w:val="00D259C9"/>
    <w:rPr>
      <w:sz w:val="18"/>
      <w:szCs w:val="18"/>
    </w:rPr>
  </w:style>
  <w:style w:type="paragraph" w:styleId="af9">
    <w:name w:val="List Paragraph"/>
    <w:basedOn w:val="a4"/>
    <w:uiPriority w:val="34"/>
    <w:qFormat/>
    <w:rsid w:val="00D259C9"/>
    <w:pPr>
      <w:ind w:firstLineChars="200" w:firstLine="420"/>
    </w:pPr>
  </w:style>
  <w:style w:type="character" w:customStyle="1" w:styleId="Char3">
    <w:name w:val="批注框文本 Char"/>
    <w:basedOn w:val="a5"/>
    <w:link w:val="ae"/>
    <w:uiPriority w:val="99"/>
    <w:semiHidden/>
    <w:qFormat/>
    <w:rsid w:val="00D259C9"/>
    <w:rPr>
      <w:sz w:val="18"/>
      <w:szCs w:val="18"/>
    </w:rPr>
  </w:style>
  <w:style w:type="character" w:customStyle="1" w:styleId="3Char">
    <w:name w:val="标题 3 Char"/>
    <w:basedOn w:val="a5"/>
    <w:link w:val="3"/>
    <w:qFormat/>
    <w:rsid w:val="00D259C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7">
    <w:name w:val="批注文字 Char"/>
    <w:basedOn w:val="a5"/>
    <w:qFormat/>
    <w:locked/>
    <w:rsid w:val="00D259C9"/>
    <w:rPr>
      <w:szCs w:val="24"/>
    </w:rPr>
  </w:style>
  <w:style w:type="character" w:customStyle="1" w:styleId="Char10">
    <w:name w:val="批注文字 Char1"/>
    <w:basedOn w:val="a5"/>
    <w:link w:val="aa"/>
    <w:uiPriority w:val="99"/>
    <w:semiHidden/>
    <w:qFormat/>
    <w:rsid w:val="00D259C9"/>
  </w:style>
  <w:style w:type="character" w:customStyle="1" w:styleId="Char6">
    <w:name w:val="标题 Char"/>
    <w:basedOn w:val="a5"/>
    <w:link w:val="af2"/>
    <w:qFormat/>
    <w:rsid w:val="00D259C9"/>
    <w:rPr>
      <w:rFonts w:ascii="Arial" w:eastAsia="宋体" w:hAnsi="Arial" w:cs="Arial"/>
      <w:b/>
      <w:bCs/>
      <w:sz w:val="32"/>
      <w:szCs w:val="32"/>
    </w:rPr>
  </w:style>
  <w:style w:type="character" w:customStyle="1" w:styleId="Char8">
    <w:name w:val="文档结构图 Char"/>
    <w:basedOn w:val="a5"/>
    <w:qFormat/>
    <w:locked/>
    <w:rsid w:val="00D259C9"/>
    <w:rPr>
      <w:rFonts w:ascii="宋体" w:eastAsia="宋体" w:hAnsi="宋体"/>
      <w:sz w:val="18"/>
      <w:szCs w:val="18"/>
    </w:rPr>
  </w:style>
  <w:style w:type="character" w:customStyle="1" w:styleId="Char1">
    <w:name w:val="文档结构图 Char1"/>
    <w:basedOn w:val="a5"/>
    <w:link w:val="a8"/>
    <w:uiPriority w:val="99"/>
    <w:semiHidden/>
    <w:qFormat/>
    <w:rsid w:val="00D259C9"/>
    <w:rPr>
      <w:rFonts w:ascii="宋体" w:eastAsia="宋体"/>
      <w:sz w:val="18"/>
      <w:szCs w:val="18"/>
    </w:rPr>
  </w:style>
  <w:style w:type="character" w:customStyle="1" w:styleId="Char9">
    <w:name w:val="批注主题 Char"/>
    <w:basedOn w:val="Char7"/>
    <w:qFormat/>
    <w:locked/>
    <w:rsid w:val="00D259C9"/>
    <w:rPr>
      <w:b/>
      <w:bCs/>
      <w:szCs w:val="24"/>
    </w:rPr>
  </w:style>
  <w:style w:type="character" w:customStyle="1" w:styleId="Char11">
    <w:name w:val="批注主题 Char1"/>
    <w:basedOn w:val="Char10"/>
    <w:link w:val="af3"/>
    <w:uiPriority w:val="99"/>
    <w:semiHidden/>
    <w:qFormat/>
    <w:rsid w:val="00D259C9"/>
    <w:rPr>
      <w:b/>
      <w:bCs/>
    </w:rPr>
  </w:style>
  <w:style w:type="paragraph" w:customStyle="1" w:styleId="11">
    <w:name w:val="修订1"/>
    <w:hidden/>
    <w:uiPriority w:val="99"/>
    <w:semiHidden/>
    <w:qFormat/>
    <w:rsid w:val="00D259C9"/>
    <w:rPr>
      <w:kern w:val="2"/>
      <w:sz w:val="21"/>
      <w:szCs w:val="24"/>
    </w:rPr>
  </w:style>
  <w:style w:type="character" w:customStyle="1" w:styleId="Char">
    <w:name w:val="正文文本 Char"/>
    <w:basedOn w:val="a5"/>
    <w:link w:val="ab"/>
    <w:qFormat/>
    <w:rsid w:val="00D259C9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4"/>
    <w:uiPriority w:val="39"/>
    <w:semiHidden/>
    <w:unhideWhenUsed/>
    <w:qFormat/>
    <w:rsid w:val="00D259C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Char2">
    <w:name w:val="日期 Char"/>
    <w:basedOn w:val="a5"/>
    <w:link w:val="ad"/>
    <w:qFormat/>
    <w:rsid w:val="00D259C9"/>
    <w:rPr>
      <w:rFonts w:ascii="Times New Roman" w:eastAsia="宋体" w:hAnsi="Times New Roman" w:cs="Times New Roman"/>
      <w:szCs w:val="20"/>
    </w:rPr>
  </w:style>
  <w:style w:type="paragraph" w:customStyle="1" w:styleId="afa">
    <w:name w:val="段"/>
    <w:link w:val="Chara"/>
    <w:qFormat/>
    <w:rsid w:val="00D259C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kern w:val="2"/>
      <w:sz w:val="21"/>
      <w:szCs w:val="22"/>
    </w:rPr>
  </w:style>
  <w:style w:type="paragraph" w:customStyle="1" w:styleId="afb">
    <w:name w:val="文献分类号"/>
    <w:qFormat/>
    <w:rsid w:val="00D259C9"/>
    <w:pPr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c">
    <w:name w:val="标准书眉_奇数页"/>
    <w:next w:val="a4"/>
    <w:qFormat/>
    <w:rsid w:val="00D259C9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d">
    <w:name w:val="封面标准名称"/>
    <w:qFormat/>
    <w:rsid w:val="00D259C9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3">
    <w:name w:val="章标题"/>
    <w:next w:val="afa"/>
    <w:uiPriority w:val="99"/>
    <w:qFormat/>
    <w:rsid w:val="00D259C9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e">
    <w:name w:val="终结线"/>
    <w:basedOn w:val="a4"/>
    <w:uiPriority w:val="99"/>
    <w:qFormat/>
    <w:rsid w:val="00D259C9"/>
    <w:rPr>
      <w:rFonts w:ascii="Times New Roman" w:hAnsi="Times New Roman"/>
      <w:szCs w:val="24"/>
    </w:rPr>
  </w:style>
  <w:style w:type="paragraph" w:customStyle="1" w:styleId="a2">
    <w:name w:val="附录表标题"/>
    <w:basedOn w:val="a4"/>
    <w:next w:val="afa"/>
    <w:qFormat/>
    <w:rsid w:val="00D259C9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1">
    <w:name w:val="注×："/>
    <w:qFormat/>
    <w:rsid w:val="00D259C9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">
    <w:name w:val="注：（正文）"/>
    <w:basedOn w:val="a"/>
    <w:next w:val="afa"/>
    <w:qFormat/>
    <w:rsid w:val="00D259C9"/>
    <w:pPr>
      <w:ind w:left="1096"/>
    </w:pPr>
  </w:style>
  <w:style w:type="paragraph" w:customStyle="1" w:styleId="a">
    <w:name w:val="注："/>
    <w:next w:val="afa"/>
    <w:qFormat/>
    <w:rsid w:val="00D259C9"/>
    <w:pPr>
      <w:widowControl w:val="0"/>
      <w:numPr>
        <w:numId w:val="3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WPSOffice1">
    <w:name w:val="WPSOffice手动目录 1"/>
    <w:qFormat/>
    <w:rsid w:val="00D259C9"/>
  </w:style>
  <w:style w:type="paragraph" w:customStyle="1" w:styleId="WPSOffice2">
    <w:name w:val="WPSOffice手动目录 2"/>
    <w:qFormat/>
    <w:rsid w:val="00D259C9"/>
    <w:pPr>
      <w:ind w:leftChars="200" w:left="200"/>
    </w:pPr>
  </w:style>
  <w:style w:type="character" w:customStyle="1" w:styleId="Char0">
    <w:name w:val="纯文本 Char"/>
    <w:basedOn w:val="a5"/>
    <w:link w:val="ac"/>
    <w:qFormat/>
    <w:rsid w:val="00D259C9"/>
    <w:rPr>
      <w:rFonts w:ascii="宋体" w:hAnsi="Courier New" w:cs="Courier New"/>
      <w:kern w:val="2"/>
      <w:sz w:val="21"/>
      <w:szCs w:val="21"/>
    </w:rPr>
  </w:style>
  <w:style w:type="paragraph" w:customStyle="1" w:styleId="TOC2">
    <w:name w:val="TOC 标题2"/>
    <w:basedOn w:val="1"/>
    <w:next w:val="a4"/>
    <w:uiPriority w:val="39"/>
    <w:semiHidden/>
    <w:unhideWhenUsed/>
    <w:qFormat/>
    <w:rsid w:val="00D259C9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宋体" w:hAnsi="Cambria" w:cs="Times New Roman"/>
      <w:b/>
      <w:color w:val="365F91"/>
      <w:kern w:val="0"/>
      <w:szCs w:val="28"/>
    </w:rPr>
  </w:style>
  <w:style w:type="character" w:customStyle="1" w:styleId="Chara">
    <w:name w:val="段 Char"/>
    <w:basedOn w:val="a5"/>
    <w:link w:val="afa"/>
    <w:qFormat/>
    <w:rsid w:val="00D259C9"/>
    <w:rPr>
      <w:rFonts w:ascii="宋体" w:hAnsi="Calibri"/>
      <w:kern w:val="2"/>
      <w:sz w:val="21"/>
      <w:szCs w:val="22"/>
    </w:rPr>
  </w:style>
  <w:style w:type="paragraph" w:customStyle="1" w:styleId="a0">
    <w:name w:val="注×：（正文）"/>
    <w:qFormat/>
    <w:rsid w:val="00D259C9"/>
    <w:pPr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0">
    <w:name w:val="附录标识"/>
    <w:basedOn w:val="a4"/>
    <w:next w:val="afa"/>
    <w:qFormat/>
    <w:rsid w:val="00D259C9"/>
    <w:pPr>
      <w:keepNext/>
      <w:widowControl/>
      <w:shd w:val="clear" w:color="FFFFFF" w:fill="FFFFFF"/>
      <w:tabs>
        <w:tab w:val="left" w:pos="0"/>
        <w:tab w:val="left" w:pos="360"/>
        <w:tab w:val="left" w:pos="6405"/>
      </w:tabs>
      <w:spacing w:before="640" w:after="280"/>
      <w:ind w:hanging="425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12">
    <w:name w:val="页码1"/>
    <w:qFormat/>
    <w:rsid w:val="00D259C9"/>
    <w:rPr>
      <w:rFonts w:ascii="Times New Roman" w:eastAsia="宋体" w:hAnsi="Times New Roman"/>
      <w:sz w:val="18"/>
    </w:rPr>
  </w:style>
  <w:style w:type="character" w:customStyle="1" w:styleId="aff1">
    <w:name w:val="发布"/>
    <w:qFormat/>
    <w:rsid w:val="00D259C9"/>
    <w:rPr>
      <w:rFonts w:ascii="黑体" w:eastAsia="黑体"/>
      <w:spacing w:val="22"/>
      <w:w w:val="100"/>
      <w:position w:val="3"/>
      <w:sz w:val="28"/>
    </w:rPr>
  </w:style>
  <w:style w:type="paragraph" w:customStyle="1" w:styleId="aff2">
    <w:name w:val="封面一致性程度标识"/>
    <w:qFormat/>
    <w:rsid w:val="00D259C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3">
    <w:name w:val="其他标准称谓"/>
    <w:qFormat/>
    <w:rsid w:val="00D259C9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21">
    <w:name w:val="封面标准号2"/>
    <w:basedOn w:val="a4"/>
    <w:qFormat/>
    <w:rsid w:val="00D259C9"/>
    <w:pPr>
      <w:tabs>
        <w:tab w:val="left" w:pos="360"/>
      </w:tabs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  <w:style w:type="paragraph" w:customStyle="1" w:styleId="aff4">
    <w:name w:val="封面标准英文名称"/>
    <w:qFormat/>
    <w:rsid w:val="00D259C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5">
    <w:name w:val="标准书眉一"/>
    <w:qFormat/>
    <w:rsid w:val="00D259C9"/>
    <w:pPr>
      <w:jc w:val="both"/>
    </w:pPr>
  </w:style>
  <w:style w:type="paragraph" w:customStyle="1" w:styleId="aff6">
    <w:name w:val="发布部门"/>
    <w:next w:val="afa"/>
    <w:qFormat/>
    <w:rsid w:val="00D259C9"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封面标准文稿类别"/>
    <w:rsid w:val="00D259C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8">
    <w:name w:val="封面标准文稿编辑信息"/>
    <w:qFormat/>
    <w:rsid w:val="00D259C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9">
    <w:name w:val="标准书脚_奇数页"/>
    <w:qFormat/>
    <w:rsid w:val="00D259C9"/>
    <w:pPr>
      <w:spacing w:before="120"/>
      <w:jc w:val="right"/>
    </w:pPr>
    <w:rPr>
      <w:sz w:val="18"/>
    </w:rPr>
  </w:style>
  <w:style w:type="paragraph" w:customStyle="1" w:styleId="affa">
    <w:name w:val="实施日期"/>
    <w:basedOn w:val="affb"/>
    <w:qFormat/>
    <w:rsid w:val="00D259C9"/>
    <w:pPr>
      <w:tabs>
        <w:tab w:val="left" w:pos="360"/>
      </w:tabs>
      <w:jc w:val="right"/>
    </w:pPr>
  </w:style>
  <w:style w:type="paragraph" w:customStyle="1" w:styleId="affb">
    <w:name w:val="发布日期"/>
    <w:qFormat/>
    <w:rsid w:val="00D259C9"/>
    <w:rPr>
      <w:rFonts w:eastAsia="黑体"/>
      <w:sz w:val="28"/>
    </w:rPr>
  </w:style>
  <w:style w:type="paragraph" w:customStyle="1" w:styleId="affc">
    <w:name w:val="标准标志"/>
    <w:next w:val="a4"/>
    <w:qFormat/>
    <w:rsid w:val="00D259C9"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d">
    <w:name w:val="封面正文"/>
    <w:qFormat/>
    <w:rsid w:val="00D259C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0.xml"/><Relationship Id="rId27" Type="http://schemas.openxmlformats.org/officeDocument/2006/relationships/footer" Target="footer13.xml"/><Relationship Id="rId30" Type="http://schemas.openxmlformats.org/officeDocument/2006/relationships/footer" Target="footer1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3080"/>
    <customShpInfo spid="_x0000_s3081"/>
    <customShpInfo spid="_x0000_s3082"/>
    <customShpInfo spid="_x0000_s3084"/>
    <customShpInfo spid="_x0000_s3083"/>
    <customShpInfo spid="_x0000_s3085"/>
    <customShpInfo spid="_x0000_s3086"/>
    <customShpInfo spid="_x0000_s3087"/>
    <customShpInfo spid="_x0000_s3088"/>
    <customShpInfo spid="_x0000_s3089"/>
    <customShpInfo spid="_x0000_s3090"/>
    <customShpInfo spid="_x0000_s3097"/>
    <customShpInfo spid="_x0000_s3098"/>
    <customShpInfo spid="_x0000_s3099"/>
    <customShpInfo spid="_x0000_s3103"/>
    <customShpInfo spid="_x0000_s3104"/>
    <customShpInfo spid="_x0000_s3105"/>
    <customShpInfo spid="_x0000_s3077"/>
    <customShpInfo spid="_x0000_s3078"/>
    <customShpInfo spid="_x0000_s3079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63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AEF0F-47D4-4BF9-9821-1BB57AD0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413</Words>
  <Characters>2355</Characters>
  <Application>Microsoft Office Word</Application>
  <DocSecurity>0</DocSecurity>
  <Lines>19</Lines>
  <Paragraphs>5</Paragraphs>
  <ScaleCrop>false</ScaleCrop>
  <Company>SkyUN.Org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Administrator</cp:lastModifiedBy>
  <cp:revision>29</cp:revision>
  <cp:lastPrinted>2021-02-07T06:24:00Z</cp:lastPrinted>
  <dcterms:created xsi:type="dcterms:W3CDTF">2021-02-01T01:09:00Z</dcterms:created>
  <dcterms:modified xsi:type="dcterms:W3CDTF">2021-02-09T15:53:00Z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